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13D" w:rsidRPr="00333658" w:rsidRDefault="0065713D" w:rsidP="0065713D">
      <w:pPr>
        <w:rPr>
          <w:b/>
        </w:rPr>
      </w:pPr>
      <w:r w:rsidRPr="00333658">
        <w:rPr>
          <w:b/>
        </w:rPr>
        <w:t>BỘ KHOA HỌC VÀ CÔNG NGHỆ     CỘNG HÒA XÃ HỘI CHỦ NGHĨA VIỆT NAM</w:t>
      </w:r>
    </w:p>
    <w:p w:rsidR="0065713D" w:rsidRPr="005F1CFA" w:rsidRDefault="000901CD" w:rsidP="0065713D">
      <w:pPr>
        <w:rPr>
          <w:b/>
          <w:sz w:val="26"/>
          <w:szCs w:val="26"/>
        </w:rPr>
      </w:pPr>
      <w:r w:rsidRPr="000901CD">
        <w:rPr>
          <w:noProof/>
        </w:rPr>
        <w:pict>
          <v:shapetype id="_x0000_t32" coordsize="21600,21600" o:spt="32" o:oned="t" path="m,l21600,21600e" filled="f">
            <v:path arrowok="t" fillok="f" o:connecttype="none"/>
            <o:lock v:ext="edit" shapetype="t"/>
          </v:shapetype>
          <v:shape id="_x0000_s1062" type="#_x0000_t32" style="position:absolute;margin-left:32.7pt;margin-top:5.25pt;width:117pt;height:0;z-index:251660288" o:connectortype="straight"/>
        </w:pict>
      </w:r>
      <w:r w:rsidR="0065713D">
        <w:t xml:space="preserve">                                                                                  </w:t>
      </w:r>
      <w:r w:rsidR="0065713D" w:rsidRPr="00333658">
        <w:rPr>
          <w:b/>
          <w:sz w:val="26"/>
          <w:szCs w:val="26"/>
        </w:rPr>
        <w:t>Độc lập - Tự do - Hạnh phú</w:t>
      </w:r>
      <w:r w:rsidR="0065713D">
        <w:rPr>
          <w:b/>
          <w:sz w:val="26"/>
          <w:szCs w:val="26"/>
        </w:rPr>
        <w:t>c</w:t>
      </w:r>
    </w:p>
    <w:p w:rsidR="0065713D" w:rsidRDefault="000901CD" w:rsidP="0065713D">
      <w:pPr>
        <w:rPr>
          <w:sz w:val="28"/>
          <w:szCs w:val="28"/>
        </w:rPr>
      </w:pPr>
      <w:r w:rsidRPr="000901CD">
        <w:rPr>
          <w:noProof/>
          <w:sz w:val="28"/>
          <w:szCs w:val="28"/>
        </w:rPr>
        <w:pict>
          <v:shape id="_x0000_s1063" type="#_x0000_t32" style="position:absolute;margin-left:247.5pt;margin-top:2.45pt;width:153.75pt;height:.75pt;flip:y;z-index:251661312" o:connectortype="straight"/>
        </w:pict>
      </w:r>
      <w:r w:rsidR="0065713D">
        <w:rPr>
          <w:sz w:val="28"/>
          <w:szCs w:val="28"/>
        </w:rPr>
        <w:t xml:space="preserve">     Số:  </w:t>
      </w:r>
      <w:r w:rsidR="005C2EEB">
        <w:rPr>
          <w:sz w:val="28"/>
          <w:szCs w:val="28"/>
        </w:rPr>
        <w:t>2307</w:t>
      </w:r>
      <w:r w:rsidR="0065713D">
        <w:rPr>
          <w:sz w:val="28"/>
          <w:szCs w:val="28"/>
        </w:rPr>
        <w:t xml:space="preserve"> /QĐ-BKHCN</w:t>
      </w:r>
    </w:p>
    <w:p w:rsidR="0065713D" w:rsidRPr="00E12D66" w:rsidRDefault="0065713D" w:rsidP="0065713D">
      <w:pPr>
        <w:rPr>
          <w:i/>
          <w:sz w:val="28"/>
          <w:szCs w:val="28"/>
        </w:rPr>
      </w:pPr>
      <w:r>
        <w:tab/>
      </w:r>
      <w:r>
        <w:tab/>
      </w:r>
      <w:r>
        <w:tab/>
      </w:r>
      <w:r>
        <w:tab/>
      </w:r>
      <w:r>
        <w:tab/>
      </w:r>
      <w:r>
        <w:tab/>
        <w:t xml:space="preserve">     </w:t>
      </w:r>
      <w:r w:rsidRPr="00E12D66">
        <w:rPr>
          <w:i/>
          <w:sz w:val="28"/>
          <w:szCs w:val="28"/>
        </w:rPr>
        <w:t>Hà Nội</w:t>
      </w:r>
      <w:r>
        <w:rPr>
          <w:i/>
          <w:sz w:val="28"/>
          <w:szCs w:val="28"/>
        </w:rPr>
        <w:t xml:space="preserve">, ngày  </w:t>
      </w:r>
      <w:r w:rsidR="005C2EEB">
        <w:rPr>
          <w:i/>
          <w:sz w:val="28"/>
          <w:szCs w:val="28"/>
        </w:rPr>
        <w:t>20</w:t>
      </w:r>
      <w:r>
        <w:rPr>
          <w:i/>
          <w:sz w:val="28"/>
          <w:szCs w:val="28"/>
        </w:rPr>
        <w:t xml:space="preserve">   tháng   7   năm 2018</w:t>
      </w:r>
    </w:p>
    <w:p w:rsidR="0065713D" w:rsidRDefault="0065713D" w:rsidP="0065713D"/>
    <w:p w:rsidR="0065713D" w:rsidRDefault="0065713D" w:rsidP="0065713D"/>
    <w:p w:rsidR="0065713D" w:rsidRPr="00E90C2D" w:rsidRDefault="0065713D" w:rsidP="0065713D">
      <w:pPr>
        <w:jc w:val="center"/>
        <w:rPr>
          <w:b/>
          <w:bCs/>
          <w:sz w:val="28"/>
          <w:szCs w:val="28"/>
        </w:rPr>
      </w:pPr>
      <w:r w:rsidRPr="00E90C2D">
        <w:rPr>
          <w:b/>
          <w:bCs/>
          <w:sz w:val="28"/>
          <w:szCs w:val="28"/>
        </w:rPr>
        <w:t>QUYẾT ĐỊNH</w:t>
      </w:r>
    </w:p>
    <w:p w:rsidR="0065713D" w:rsidRDefault="0065713D" w:rsidP="0065713D">
      <w:pPr>
        <w:jc w:val="center"/>
        <w:rPr>
          <w:b/>
          <w:bCs/>
          <w:sz w:val="26"/>
          <w:szCs w:val="26"/>
        </w:rPr>
      </w:pPr>
      <w:r>
        <w:rPr>
          <w:b/>
          <w:bCs/>
          <w:sz w:val="26"/>
          <w:szCs w:val="26"/>
        </w:rPr>
        <w:t>Phê duyệt danh mục nhiệm vụ</w:t>
      </w:r>
      <w:r w:rsidRPr="00B27324">
        <w:rPr>
          <w:b/>
          <w:bCs/>
          <w:sz w:val="26"/>
          <w:szCs w:val="26"/>
        </w:rPr>
        <w:t xml:space="preserve"> khoa học và công nghệ</w:t>
      </w:r>
      <w:r>
        <w:rPr>
          <w:b/>
          <w:bCs/>
          <w:sz w:val="26"/>
          <w:szCs w:val="26"/>
        </w:rPr>
        <w:t xml:space="preserve"> cấp </w:t>
      </w:r>
    </w:p>
    <w:p w:rsidR="0065713D" w:rsidRPr="00B27324" w:rsidRDefault="0065713D" w:rsidP="0065713D">
      <w:pPr>
        <w:jc w:val="center"/>
        <w:rPr>
          <w:b/>
          <w:bCs/>
          <w:sz w:val="26"/>
          <w:szCs w:val="26"/>
        </w:rPr>
      </w:pPr>
      <w:r>
        <w:rPr>
          <w:b/>
          <w:bCs/>
          <w:sz w:val="26"/>
          <w:szCs w:val="26"/>
        </w:rPr>
        <w:t>quốc gia đặt hàng</w:t>
      </w:r>
      <w:r w:rsidRPr="00B27324">
        <w:rPr>
          <w:b/>
          <w:bCs/>
          <w:sz w:val="26"/>
          <w:szCs w:val="26"/>
        </w:rPr>
        <w:t xml:space="preserve"> để tuyển chọn</w:t>
      </w:r>
      <w:r>
        <w:rPr>
          <w:b/>
          <w:bCs/>
          <w:sz w:val="26"/>
          <w:szCs w:val="26"/>
        </w:rPr>
        <w:t>, bắt đầu thực hiện trong kế hoạch năm 2019</w:t>
      </w:r>
    </w:p>
    <w:p w:rsidR="0065713D" w:rsidRDefault="000901CD" w:rsidP="0065713D">
      <w:pPr>
        <w:jc w:val="center"/>
        <w:rPr>
          <w:b/>
          <w:bCs/>
          <w:sz w:val="28"/>
          <w:szCs w:val="28"/>
        </w:rPr>
      </w:pPr>
      <w:r w:rsidRPr="000901CD">
        <w:rPr>
          <w:b/>
          <w:bCs/>
          <w:noProof/>
          <w:sz w:val="28"/>
          <w:szCs w:val="28"/>
        </w:rPr>
        <w:pict>
          <v:shape id="_x0000_s1064" type="#_x0000_t32" style="position:absolute;left:0;text-align:left;margin-left:134.25pt;margin-top:1.65pt;width:198pt;height:.75pt;flip:y;z-index:251662336" o:connectortype="straight"/>
        </w:pict>
      </w:r>
    </w:p>
    <w:p w:rsidR="0065713D" w:rsidRDefault="0065713D" w:rsidP="0065713D">
      <w:pPr>
        <w:jc w:val="center"/>
        <w:rPr>
          <w:b/>
          <w:bCs/>
          <w:sz w:val="28"/>
          <w:szCs w:val="28"/>
        </w:rPr>
      </w:pPr>
    </w:p>
    <w:p w:rsidR="0065713D" w:rsidRPr="00776A28" w:rsidRDefault="0065713D" w:rsidP="0065713D">
      <w:pPr>
        <w:jc w:val="center"/>
        <w:rPr>
          <w:b/>
          <w:bCs/>
          <w:sz w:val="26"/>
          <w:szCs w:val="26"/>
        </w:rPr>
      </w:pPr>
      <w:r w:rsidRPr="00776A28">
        <w:rPr>
          <w:b/>
          <w:bCs/>
          <w:sz w:val="26"/>
          <w:szCs w:val="26"/>
        </w:rPr>
        <w:t xml:space="preserve">BỘ TRƯỞNG </w:t>
      </w:r>
    </w:p>
    <w:p w:rsidR="0065713D" w:rsidRPr="00776A28" w:rsidRDefault="0065713D" w:rsidP="0065713D">
      <w:pPr>
        <w:jc w:val="center"/>
        <w:rPr>
          <w:b/>
          <w:bCs/>
          <w:sz w:val="26"/>
          <w:szCs w:val="26"/>
        </w:rPr>
      </w:pPr>
      <w:r w:rsidRPr="00776A28">
        <w:rPr>
          <w:b/>
          <w:bCs/>
          <w:sz w:val="26"/>
          <w:szCs w:val="26"/>
        </w:rPr>
        <w:t>BỘ KHOA HỌC VÀ CÔNG NGHỆ</w:t>
      </w:r>
    </w:p>
    <w:p w:rsidR="0065713D" w:rsidRDefault="0065713D" w:rsidP="0065713D">
      <w:pPr>
        <w:ind w:firstLine="560"/>
        <w:jc w:val="both"/>
        <w:rPr>
          <w:sz w:val="28"/>
          <w:szCs w:val="28"/>
        </w:rPr>
      </w:pPr>
    </w:p>
    <w:p w:rsidR="0065713D" w:rsidRDefault="0065713D" w:rsidP="0065713D">
      <w:pPr>
        <w:ind w:firstLine="560"/>
        <w:jc w:val="both"/>
        <w:rPr>
          <w:sz w:val="28"/>
          <w:szCs w:val="28"/>
        </w:rPr>
      </w:pPr>
    </w:p>
    <w:p w:rsidR="0065713D" w:rsidRDefault="0065713D" w:rsidP="0065713D">
      <w:pPr>
        <w:spacing w:line="360" w:lineRule="exact"/>
        <w:ind w:firstLine="720"/>
        <w:jc w:val="both"/>
        <w:rPr>
          <w:sz w:val="28"/>
          <w:szCs w:val="28"/>
        </w:rPr>
      </w:pPr>
      <w:r>
        <w:rPr>
          <w:sz w:val="28"/>
          <w:szCs w:val="28"/>
        </w:rPr>
        <w:t>Căn cứ Nghị định số 95/2017/NĐ-CP ngày 16 tháng 8 năm 2017 của Chính phủ quy định chức năng, nhiệm vụ, quyền hạn và cơ cấu tổ chức của Bộ Khoa học và Công nghệ;</w:t>
      </w:r>
    </w:p>
    <w:p w:rsidR="0065713D" w:rsidRDefault="0065713D" w:rsidP="0065713D">
      <w:pPr>
        <w:spacing w:line="360" w:lineRule="exact"/>
        <w:ind w:firstLine="720"/>
        <w:jc w:val="both"/>
        <w:rPr>
          <w:sz w:val="28"/>
          <w:szCs w:val="28"/>
        </w:rPr>
      </w:pPr>
      <w:r>
        <w:rPr>
          <w:sz w:val="28"/>
          <w:szCs w:val="28"/>
        </w:rPr>
        <w:t xml:space="preserve">Căn cứ Nghị định số 08/2014/NĐ-CP ngày  27  tháng  01  năm 2014 của Chính phủ quy định chi tiết và hướng dẫn thi hành một số điều của Luật Khoa học và Công nghệ; </w:t>
      </w:r>
    </w:p>
    <w:p w:rsidR="0065713D" w:rsidRDefault="0065713D" w:rsidP="0065713D">
      <w:pPr>
        <w:spacing w:line="360" w:lineRule="exact"/>
        <w:jc w:val="both"/>
        <w:rPr>
          <w:sz w:val="28"/>
          <w:szCs w:val="28"/>
        </w:rPr>
      </w:pPr>
      <w:r>
        <w:rPr>
          <w:sz w:val="28"/>
          <w:szCs w:val="28"/>
        </w:rPr>
        <w:tab/>
        <w:t>Căn cứ Thông tư số 07/2014/TT-BKHCN ngày 26 tháng 5 năm 2014 của Bộ Khoa học và Công nghệ về việc quy định trình tự, thủ tục xác định nhiệm vụ khoa học và công nghệ cấp quốc gia sử dụng ngân sách nhà nước và Thông tư số 03/2017/TT-BKHCN ngày 03 tháng 4 năm 2017 của Bộ Khoa học và Công nghệ về việc sửa đổi, bổ sung một số điều của Thông tư số 07/2014/TT-BKHCN ngày 26 tháng 5 năm 2014;</w:t>
      </w:r>
    </w:p>
    <w:p w:rsidR="0065713D" w:rsidRDefault="0065713D" w:rsidP="0065713D">
      <w:pPr>
        <w:spacing w:line="360" w:lineRule="exact"/>
        <w:jc w:val="both"/>
        <w:rPr>
          <w:sz w:val="28"/>
          <w:szCs w:val="28"/>
        </w:rPr>
      </w:pPr>
      <w:r>
        <w:rPr>
          <w:sz w:val="28"/>
          <w:szCs w:val="28"/>
        </w:rPr>
        <w:tab/>
        <w:t>Căn cứ kết quả làm việc và kiến nghị của Hội đồng tư vấn xác định nhiệm vụ khoa học và công nghệ cấp quốc gia năm 2019 tại Biên bản họp đề ngày 21 tháng 6 năm 2018</w:t>
      </w:r>
      <w:r w:rsidRPr="00D9703A">
        <w:rPr>
          <w:sz w:val="28"/>
          <w:szCs w:val="28"/>
        </w:rPr>
        <w:t xml:space="preserve"> </w:t>
      </w:r>
      <w:r>
        <w:rPr>
          <w:sz w:val="28"/>
          <w:szCs w:val="28"/>
        </w:rPr>
        <w:t>được thành lập tại Quyết định số 1658/QĐ-BKHCN ngày 15 tháng 6 năm 2018 của Bộ trưởng Bộ Khoa học và Công nghệ;</w:t>
      </w:r>
    </w:p>
    <w:p w:rsidR="0065713D" w:rsidRDefault="0065713D" w:rsidP="0065713D">
      <w:pPr>
        <w:spacing w:line="360" w:lineRule="exact"/>
        <w:jc w:val="both"/>
        <w:rPr>
          <w:sz w:val="28"/>
          <w:szCs w:val="28"/>
        </w:rPr>
      </w:pPr>
      <w:r>
        <w:rPr>
          <w:sz w:val="28"/>
          <w:szCs w:val="28"/>
        </w:rPr>
        <w:tab/>
        <w:t>Xét đề nghị của Vụ trưởng Vụ Kế hoạch – Tài chính, Vụ trưởng Vụ  Khoa học và Công nghệ các ngành kinh tế - kỹ thuật,</w:t>
      </w:r>
    </w:p>
    <w:p w:rsidR="0065713D" w:rsidRDefault="0065713D" w:rsidP="0065713D">
      <w:pPr>
        <w:spacing w:line="360" w:lineRule="exact"/>
        <w:ind w:firstLine="560"/>
        <w:jc w:val="both"/>
        <w:rPr>
          <w:sz w:val="28"/>
          <w:szCs w:val="28"/>
        </w:rPr>
      </w:pPr>
    </w:p>
    <w:p w:rsidR="0065713D" w:rsidRPr="00217509" w:rsidRDefault="0065713D" w:rsidP="0065713D">
      <w:pPr>
        <w:spacing w:line="360" w:lineRule="exact"/>
        <w:ind w:firstLine="560"/>
        <w:jc w:val="center"/>
        <w:rPr>
          <w:b/>
          <w:bCs/>
          <w:sz w:val="26"/>
          <w:szCs w:val="26"/>
        </w:rPr>
      </w:pPr>
      <w:r w:rsidRPr="00217509">
        <w:rPr>
          <w:b/>
          <w:bCs/>
          <w:sz w:val="26"/>
          <w:szCs w:val="26"/>
        </w:rPr>
        <w:t>QUYẾT ĐỊNH:</w:t>
      </w:r>
    </w:p>
    <w:p w:rsidR="0065713D" w:rsidRDefault="0065713D" w:rsidP="0065713D">
      <w:pPr>
        <w:spacing w:line="360" w:lineRule="exact"/>
        <w:jc w:val="both"/>
        <w:rPr>
          <w:sz w:val="28"/>
          <w:szCs w:val="28"/>
        </w:rPr>
      </w:pPr>
    </w:p>
    <w:p w:rsidR="0065713D" w:rsidRPr="00C54969" w:rsidRDefault="0065713D" w:rsidP="0065713D">
      <w:pPr>
        <w:ind w:firstLine="560"/>
        <w:jc w:val="both"/>
        <w:rPr>
          <w:sz w:val="26"/>
          <w:szCs w:val="26"/>
        </w:rPr>
      </w:pPr>
      <w:r w:rsidRPr="000D56CB">
        <w:rPr>
          <w:b/>
          <w:bCs/>
          <w:sz w:val="28"/>
          <w:szCs w:val="28"/>
        </w:rPr>
        <w:t>Điều 1.</w:t>
      </w:r>
      <w:r>
        <w:rPr>
          <w:sz w:val="28"/>
          <w:szCs w:val="28"/>
        </w:rPr>
        <w:t xml:space="preserve"> Phê duyệt danh mục nhiệm vụ khoa học và công nghệ cấp quốc gia đặt hàng "</w:t>
      </w:r>
      <w:r w:rsidRPr="001A0A15">
        <w:rPr>
          <w:b/>
          <w:sz w:val="28"/>
          <w:szCs w:val="28"/>
        </w:rPr>
        <w:t>Nghiên cứu</w:t>
      </w:r>
      <w:r>
        <w:rPr>
          <w:sz w:val="28"/>
          <w:szCs w:val="28"/>
        </w:rPr>
        <w:t xml:space="preserve"> </w:t>
      </w:r>
      <w:r w:rsidRPr="007D04B4">
        <w:rPr>
          <w:b/>
          <w:sz w:val="28"/>
          <w:szCs w:val="28"/>
        </w:rPr>
        <w:t>thiết kế, chế tạo lò thiêu kết chân không nhiệt độ cao 2.300</w:t>
      </w:r>
      <w:r w:rsidRPr="007D04B4">
        <w:rPr>
          <w:b/>
          <w:sz w:val="28"/>
          <w:szCs w:val="28"/>
          <w:vertAlign w:val="superscript"/>
        </w:rPr>
        <w:t>0</w:t>
      </w:r>
      <w:r w:rsidRPr="007D04B4">
        <w:rPr>
          <w:b/>
          <w:sz w:val="28"/>
          <w:szCs w:val="28"/>
        </w:rPr>
        <w:t>C để sản xuất một số vật liệu có tính năng đặc biệt</w:t>
      </w:r>
      <w:r>
        <w:rPr>
          <w:sz w:val="28"/>
          <w:szCs w:val="28"/>
        </w:rPr>
        <w:t xml:space="preserve">”, </w:t>
      </w:r>
      <w:r w:rsidRPr="006B15F5">
        <w:rPr>
          <w:sz w:val="28"/>
          <w:szCs w:val="28"/>
        </w:rPr>
        <w:t xml:space="preserve">để tuyển chọn </w:t>
      </w:r>
      <w:r w:rsidRPr="006B15F5">
        <w:rPr>
          <w:bCs/>
          <w:sz w:val="28"/>
          <w:szCs w:val="28"/>
        </w:rPr>
        <w:t>bắt đầu thực hiện trong kế hoạch năm 2019</w:t>
      </w:r>
      <w:r>
        <w:rPr>
          <w:sz w:val="28"/>
          <w:szCs w:val="28"/>
        </w:rPr>
        <w:t xml:space="preserve"> (Chi tiết trong Phụ lục kèm theo).</w:t>
      </w:r>
    </w:p>
    <w:p w:rsidR="0065713D" w:rsidRDefault="0065713D" w:rsidP="0065713D">
      <w:pPr>
        <w:spacing w:line="360" w:lineRule="exact"/>
        <w:ind w:firstLine="560"/>
        <w:jc w:val="both"/>
        <w:rPr>
          <w:sz w:val="28"/>
          <w:szCs w:val="28"/>
        </w:rPr>
      </w:pPr>
      <w:r w:rsidRPr="000D56CB">
        <w:rPr>
          <w:b/>
          <w:bCs/>
          <w:sz w:val="28"/>
          <w:szCs w:val="28"/>
        </w:rPr>
        <w:lastRenderedPageBreak/>
        <w:t>Điều 2.</w:t>
      </w:r>
      <w:r>
        <w:rPr>
          <w:sz w:val="28"/>
          <w:szCs w:val="28"/>
        </w:rPr>
        <w:t xml:space="preserve"> Giao Vụ trưởng Vụ Kế hoạch – Tài chính phối hợp với Vụ trưởng Vụ  Khoa học và Công nghệ các ngành kinh tế - kỹ thuật tổ chức thông báo danh mục nhiệm vụ khoa học và công nghệ nêu tại Điều 1 trên cổng thông tin điện tử của Bộ Khoa học và Công nghệ theo quy định để các tổ chức, cá nhân biết và đăng ký tham gia tuyển chọn.</w:t>
      </w:r>
    </w:p>
    <w:p w:rsidR="0065713D" w:rsidRPr="00C54969" w:rsidRDefault="0065713D" w:rsidP="0065713D">
      <w:pPr>
        <w:spacing w:line="360" w:lineRule="exact"/>
        <w:ind w:firstLine="560"/>
        <w:jc w:val="both"/>
        <w:rPr>
          <w:sz w:val="28"/>
          <w:szCs w:val="28"/>
        </w:rPr>
      </w:pPr>
      <w:r>
        <w:rPr>
          <w:sz w:val="28"/>
          <w:szCs w:val="28"/>
        </w:rPr>
        <w:t>Giao Vụ trưởng Vụ Khoa học và Công nghệ các ngành kinh tế - kỹ thuật, Vụ trưởng Vụ Kế hoạch – Tài chính tổ chức Hội đồng khoa học và công nghệ đánh giá hồ sơ nhiệm vụ khoa học và công nghệ cấp quốc gia đăng ký tham gia tuyển chọn theo quy định hiện hành và báo cáo Bộ trưởng Bộ Khoa học và Công nghệ về kết quả tuyển chọn.</w:t>
      </w:r>
    </w:p>
    <w:p w:rsidR="0065713D" w:rsidRDefault="0065713D" w:rsidP="0065713D">
      <w:pPr>
        <w:spacing w:line="360" w:lineRule="exact"/>
        <w:ind w:firstLine="560"/>
        <w:jc w:val="both"/>
        <w:rPr>
          <w:sz w:val="28"/>
          <w:szCs w:val="28"/>
        </w:rPr>
      </w:pPr>
      <w:r w:rsidRPr="000D56CB">
        <w:rPr>
          <w:b/>
          <w:bCs/>
          <w:sz w:val="28"/>
          <w:szCs w:val="28"/>
        </w:rPr>
        <w:t>Điều 3.</w:t>
      </w:r>
      <w:r>
        <w:rPr>
          <w:sz w:val="28"/>
          <w:szCs w:val="28"/>
        </w:rPr>
        <w:t xml:space="preserve"> Vụ trưởng Vụ Kế hoạch – Tài chính, Vụ trưởng Vụ Khoa học và Công nghệ các ngành kinh tế - kỹ thuật, Giám đốc Văn phòng các Chương trình trọng điểm cấp nhà nước và Thủ trưởng các đơn vị có liên quan chịu trách nhiệm thi hành Quyết định này./.</w:t>
      </w:r>
    </w:p>
    <w:p w:rsidR="0065713D" w:rsidRDefault="0065713D" w:rsidP="0065713D">
      <w:pPr>
        <w:rPr>
          <w:b/>
        </w:rPr>
      </w:pPr>
    </w:p>
    <w:p w:rsidR="0065713D" w:rsidRDefault="0065713D" w:rsidP="0065713D">
      <w:pPr>
        <w:rPr>
          <w:b/>
        </w:rPr>
      </w:pPr>
    </w:p>
    <w:p w:rsidR="0065713D" w:rsidRDefault="0065713D" w:rsidP="0065713D">
      <w:pPr>
        <w:rPr>
          <w:b/>
        </w:rPr>
      </w:pPr>
    </w:p>
    <w:p w:rsidR="0065713D" w:rsidRDefault="0065713D" w:rsidP="0065713D">
      <w:pPr>
        <w:rPr>
          <w:b/>
        </w:rPr>
      </w:pPr>
      <w:r>
        <w:rPr>
          <w:b/>
        </w:rPr>
        <w:t xml:space="preserve">  </w:t>
      </w:r>
      <w:r>
        <w:rPr>
          <w:b/>
        </w:rPr>
        <w:tab/>
      </w:r>
      <w:r>
        <w:rPr>
          <w:b/>
        </w:rPr>
        <w:tab/>
      </w:r>
      <w:r>
        <w:rPr>
          <w:b/>
        </w:rPr>
        <w:tab/>
      </w:r>
      <w:r>
        <w:rPr>
          <w:b/>
        </w:rPr>
        <w:tab/>
      </w:r>
      <w:r>
        <w:rPr>
          <w:b/>
        </w:rPr>
        <w:tab/>
      </w:r>
      <w:r>
        <w:rPr>
          <w:b/>
        </w:rPr>
        <w:tab/>
        <w:t xml:space="preserve">                        KT. BỘ TRƯỞNG</w:t>
      </w:r>
    </w:p>
    <w:p w:rsidR="0065713D" w:rsidRDefault="0065713D" w:rsidP="0065713D">
      <w:pPr>
        <w:rPr>
          <w:b/>
        </w:rPr>
      </w:pPr>
      <w:r w:rsidRPr="00853251">
        <w:rPr>
          <w:b/>
          <w:i/>
        </w:rPr>
        <w:t>Nơi nhận:</w:t>
      </w:r>
      <w:r>
        <w:rPr>
          <w:b/>
        </w:rPr>
        <w:tab/>
      </w:r>
      <w:r>
        <w:rPr>
          <w:b/>
        </w:rPr>
        <w:tab/>
      </w:r>
      <w:r>
        <w:rPr>
          <w:b/>
        </w:rPr>
        <w:tab/>
      </w:r>
      <w:r>
        <w:rPr>
          <w:b/>
        </w:rPr>
        <w:tab/>
        <w:t xml:space="preserve">                                      THỨ TRƯỞNG</w:t>
      </w:r>
    </w:p>
    <w:p w:rsidR="0065713D" w:rsidRDefault="0065713D" w:rsidP="0065713D">
      <w:r>
        <w:rPr>
          <w:b/>
        </w:rPr>
        <w:t xml:space="preserve">   - </w:t>
      </w:r>
      <w:r>
        <w:t>Như Điều 3;</w:t>
      </w:r>
    </w:p>
    <w:p w:rsidR="0065713D" w:rsidRDefault="0065713D" w:rsidP="0065713D">
      <w:r>
        <w:t xml:space="preserve">   - Lưu: VT, Vụ KHTC.</w:t>
      </w:r>
    </w:p>
    <w:p w:rsidR="0065713D" w:rsidRDefault="0065713D" w:rsidP="0065713D"/>
    <w:p w:rsidR="0065713D" w:rsidRDefault="0065713D" w:rsidP="0065713D"/>
    <w:p w:rsidR="0065713D" w:rsidRDefault="0065713D" w:rsidP="0065713D"/>
    <w:p w:rsidR="0065713D" w:rsidRDefault="0065713D" w:rsidP="0065713D"/>
    <w:p w:rsidR="0065713D" w:rsidRDefault="0065713D" w:rsidP="0065713D">
      <w:pPr>
        <w:rPr>
          <w:b/>
        </w:rPr>
      </w:pPr>
      <w:r>
        <w:tab/>
      </w:r>
      <w:r>
        <w:tab/>
      </w:r>
      <w:r>
        <w:tab/>
      </w:r>
      <w:r>
        <w:tab/>
      </w:r>
      <w:r>
        <w:tab/>
        <w:t xml:space="preserve">                    </w:t>
      </w:r>
      <w:r w:rsidRPr="007F2AC7">
        <w:rPr>
          <w:b/>
          <w:sz w:val="28"/>
          <w:szCs w:val="28"/>
        </w:rPr>
        <w:t xml:space="preserve"> </w:t>
      </w:r>
      <w:r>
        <w:rPr>
          <w:b/>
          <w:sz w:val="28"/>
          <w:szCs w:val="28"/>
        </w:rPr>
        <w:t xml:space="preserve">       </w:t>
      </w:r>
      <w:r w:rsidRPr="007F2AC7">
        <w:rPr>
          <w:b/>
          <w:sz w:val="28"/>
          <w:szCs w:val="28"/>
        </w:rPr>
        <w:t xml:space="preserve">  </w:t>
      </w:r>
      <w:r>
        <w:rPr>
          <w:b/>
          <w:sz w:val="28"/>
          <w:szCs w:val="28"/>
        </w:rPr>
        <w:t xml:space="preserve">  Trần Quốc Khánh</w:t>
      </w:r>
    </w:p>
    <w:p w:rsidR="0065713D" w:rsidRDefault="0065713D" w:rsidP="0065713D">
      <w:pPr>
        <w:rPr>
          <w:b/>
        </w:rPr>
      </w:pPr>
    </w:p>
    <w:p w:rsidR="0065713D" w:rsidRDefault="0065713D" w:rsidP="0065713D">
      <w:pPr>
        <w:rPr>
          <w:b/>
        </w:rPr>
      </w:pPr>
    </w:p>
    <w:p w:rsidR="004B352C" w:rsidRDefault="004B352C" w:rsidP="003A10CA">
      <w:pPr>
        <w:rPr>
          <w:b/>
        </w:rPr>
      </w:pPr>
    </w:p>
    <w:p w:rsidR="00AB1CA7" w:rsidRDefault="00AB1CA7" w:rsidP="004F1834">
      <w:pPr>
        <w:rPr>
          <w:b/>
        </w:rPr>
      </w:pPr>
    </w:p>
    <w:sectPr w:rsidR="00AB1CA7" w:rsidSect="00D5579C">
      <w:pgSz w:w="12240" w:h="15840"/>
      <w:pgMar w:top="1152" w:right="1152" w:bottom="720" w:left="172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763FC"/>
    <w:rsid w:val="000179B4"/>
    <w:rsid w:val="000367D1"/>
    <w:rsid w:val="000901CD"/>
    <w:rsid w:val="001109B5"/>
    <w:rsid w:val="00253882"/>
    <w:rsid w:val="0032030E"/>
    <w:rsid w:val="00336CA2"/>
    <w:rsid w:val="00375AAB"/>
    <w:rsid w:val="003976A9"/>
    <w:rsid w:val="003A10CA"/>
    <w:rsid w:val="00427B56"/>
    <w:rsid w:val="00472595"/>
    <w:rsid w:val="004B352C"/>
    <w:rsid w:val="004D4D48"/>
    <w:rsid w:val="004F1834"/>
    <w:rsid w:val="005416C8"/>
    <w:rsid w:val="00581EE0"/>
    <w:rsid w:val="005B599F"/>
    <w:rsid w:val="005C2EEB"/>
    <w:rsid w:val="00604C31"/>
    <w:rsid w:val="00606691"/>
    <w:rsid w:val="0065713D"/>
    <w:rsid w:val="00665C6C"/>
    <w:rsid w:val="00783F83"/>
    <w:rsid w:val="007F74CB"/>
    <w:rsid w:val="0088190D"/>
    <w:rsid w:val="00902A2A"/>
    <w:rsid w:val="009C7355"/>
    <w:rsid w:val="00A07968"/>
    <w:rsid w:val="00A23601"/>
    <w:rsid w:val="00A3580A"/>
    <w:rsid w:val="00A622A3"/>
    <w:rsid w:val="00AB1CA7"/>
    <w:rsid w:val="00AF4E60"/>
    <w:rsid w:val="00B50476"/>
    <w:rsid w:val="00B771C8"/>
    <w:rsid w:val="00BF0809"/>
    <w:rsid w:val="00C811D2"/>
    <w:rsid w:val="00D214B5"/>
    <w:rsid w:val="00D5579C"/>
    <w:rsid w:val="00E03722"/>
    <w:rsid w:val="00E139EB"/>
    <w:rsid w:val="00E763FC"/>
    <w:rsid w:val="00F00F89"/>
    <w:rsid w:val="00F2312F"/>
    <w:rsid w:val="00F67C8E"/>
    <w:rsid w:val="00FA298B"/>
    <w:rsid w:val="00FC7F71"/>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4" type="connector" idref="#_x0000_s1064"/>
        <o:r id="V:Rule5" type="connector" idref="#_x0000_s1062"/>
        <o:r id="V:Rule6" type="connector" idref="#_x0000_s10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601"/>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4F1834"/>
    <w:pPr>
      <w:keepNext/>
      <w:jc w:val="center"/>
      <w:outlineLvl w:val="2"/>
    </w:pPr>
    <w:rPr>
      <w:b/>
      <w:bCs/>
      <w:sz w:val="28"/>
      <w:vertAlign w:val="subscri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23601"/>
  </w:style>
  <w:style w:type="character" w:styleId="Emphasis">
    <w:name w:val="Emphasis"/>
    <w:basedOn w:val="DefaultParagraphFont"/>
    <w:qFormat/>
    <w:rsid w:val="00A23601"/>
    <w:rPr>
      <w:i/>
      <w:iCs/>
    </w:rPr>
  </w:style>
  <w:style w:type="character" w:customStyle="1" w:styleId="Heading3Char">
    <w:name w:val="Heading 3 Char"/>
    <w:basedOn w:val="DefaultParagraphFont"/>
    <w:link w:val="Heading3"/>
    <w:rsid w:val="004F1834"/>
    <w:rPr>
      <w:rFonts w:ascii="Times New Roman" w:eastAsia="Times New Roman" w:hAnsi="Times New Roman" w:cs="Times New Roman"/>
      <w:b/>
      <w:bCs/>
      <w:sz w:val="28"/>
      <w:szCs w:val="24"/>
      <w:vertAlign w:val="subscript"/>
    </w:rPr>
  </w:style>
  <w:style w:type="paragraph" w:styleId="BodyText">
    <w:name w:val="Body Text"/>
    <w:basedOn w:val="Normal"/>
    <w:link w:val="BodyTextChar"/>
    <w:rsid w:val="004F1834"/>
    <w:pPr>
      <w:widowControl w:val="0"/>
      <w:suppressAutoHyphens/>
      <w:spacing w:after="120"/>
    </w:pPr>
    <w:rPr>
      <w:rFonts w:eastAsia="Lucida Sans Unicode"/>
    </w:rPr>
  </w:style>
  <w:style w:type="character" w:customStyle="1" w:styleId="BodyTextChar">
    <w:name w:val="Body Text Char"/>
    <w:basedOn w:val="DefaultParagraphFont"/>
    <w:link w:val="BodyText"/>
    <w:rsid w:val="004F1834"/>
    <w:rPr>
      <w:rFonts w:ascii="Times New Roman" w:eastAsia="Lucida Sans Unicode" w:hAnsi="Times New Roman" w:cs="Times New Roman"/>
      <w:sz w:val="24"/>
      <w:szCs w:val="24"/>
    </w:rPr>
  </w:style>
  <w:style w:type="paragraph" w:styleId="BodyTextIndent">
    <w:name w:val="Body Text Indent"/>
    <w:basedOn w:val="Normal"/>
    <w:link w:val="BodyTextIndentChar"/>
    <w:rsid w:val="004F1834"/>
    <w:pPr>
      <w:widowControl w:val="0"/>
      <w:suppressAutoHyphens/>
      <w:spacing w:before="120"/>
      <w:ind w:left="-14"/>
      <w:jc w:val="both"/>
    </w:pPr>
    <w:rPr>
      <w:rFonts w:eastAsia="Lucida Sans Unicode"/>
      <w:sz w:val="28"/>
      <w:szCs w:val="28"/>
    </w:rPr>
  </w:style>
  <w:style w:type="character" w:customStyle="1" w:styleId="BodyTextIndentChar">
    <w:name w:val="Body Text Indent Char"/>
    <w:basedOn w:val="DefaultParagraphFont"/>
    <w:link w:val="BodyTextIndent"/>
    <w:rsid w:val="004F1834"/>
    <w:rPr>
      <w:rFonts w:ascii="Times New Roman" w:eastAsia="Lucida Sans Unicode"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Vu Ngoc Anh</cp:lastModifiedBy>
  <cp:revision>2</cp:revision>
  <dcterms:created xsi:type="dcterms:W3CDTF">2018-07-23T09:22:00Z</dcterms:created>
  <dcterms:modified xsi:type="dcterms:W3CDTF">2018-07-23T09:22:00Z</dcterms:modified>
</cp:coreProperties>
</file>