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C" w:rsidRPr="00667973" w:rsidRDefault="00D2721C" w:rsidP="00D87978">
      <w:pPr>
        <w:ind w:left="-270"/>
        <w:jc w:val="center"/>
        <w:rPr>
          <w:rFonts w:ascii="Times New Roman" w:hAnsi="Times New Roman" w:cs="Times New Roman"/>
          <w:sz w:val="32"/>
          <w:szCs w:val="32"/>
          <w:lang w:bidi="ko-KR"/>
        </w:rPr>
      </w:pPr>
      <w:r w:rsidRPr="0066797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87023" cy="60674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023" cy="60674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</pic:spPr>
                </pic:pic>
              </a:graphicData>
            </a:graphic>
          </wp:inline>
        </w:drawing>
      </w:r>
    </w:p>
    <w:p w:rsidR="00D2721C" w:rsidRPr="00667973" w:rsidRDefault="0025715C" w:rsidP="00D8797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398780</wp:posOffset>
            </wp:positionV>
            <wp:extent cx="5985510" cy="60960"/>
            <wp:effectExtent l="1905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693" w:rsidRPr="00667973">
        <w:rPr>
          <w:rFonts w:ascii="Times New Roman" w:hAnsi="Times New Roman" w:cs="Times New Roman"/>
          <w:b/>
          <w:noProof/>
          <w:sz w:val="32"/>
          <w:szCs w:val="24"/>
        </w:rPr>
        <w:t>RECRUITMENT ANNOUNCEMENT</w:t>
      </w:r>
    </w:p>
    <w:p w:rsidR="00FA7258" w:rsidRPr="00667973" w:rsidRDefault="00B76A57" w:rsidP="00D87978">
      <w:pPr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Ju</w:t>
      </w:r>
      <w:r w:rsidR="0084391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ly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84391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="00843918" w:rsidRPr="00843918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st</w:t>
      </w:r>
      <w:r w:rsidR="0014509F" w:rsidRPr="006679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="002F5285" w:rsidRPr="006679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201</w:t>
      </w:r>
      <w:r w:rsidR="00775680" w:rsidRPr="006679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9</w:t>
      </w:r>
    </w:p>
    <w:p w:rsidR="007B7439" w:rsidRPr="007B7439" w:rsidRDefault="00C243A6" w:rsidP="00C243A6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Vietnam - Korea Institute of Science and Technology (VKIST) was established with the support of the Korean Government and is a </w:t>
      </w:r>
      <w:r w:rsidR="007B7439">
        <w:rPr>
          <w:rFonts w:ascii="Times New Roman" w:hAnsi="Times New Roman" w:cs="Times New Roman"/>
          <w:sz w:val="28"/>
          <w:szCs w:val="28"/>
        </w:rPr>
        <w:t>P</w:t>
      </w:r>
      <w:r w:rsidR="007B7439" w:rsidRPr="007B7439">
        <w:rPr>
          <w:rFonts w:ascii="Times New Roman" w:hAnsi="Times New Roman" w:cs="Times New Roman"/>
          <w:sz w:val="28"/>
          <w:szCs w:val="28"/>
        </w:rPr>
        <w:t>ublic</w:t>
      </w:r>
      <w:r w:rsidR="007B7439">
        <w:rPr>
          <w:rFonts w:ascii="Times New Roman" w:hAnsi="Times New Roman" w:cs="Times New Roman"/>
          <w:sz w:val="28"/>
          <w:szCs w:val="28"/>
        </w:rPr>
        <w:t xml:space="preserve"> Agency on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</w:t>
      </w:r>
      <w:r w:rsidR="007B7439">
        <w:rPr>
          <w:rFonts w:ascii="Times New Roman" w:hAnsi="Times New Roman" w:cs="Times New Roman"/>
          <w:sz w:val="28"/>
          <w:szCs w:val="28"/>
        </w:rPr>
        <w:t>S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cience and </w:t>
      </w:r>
      <w:r w:rsidR="007B7439">
        <w:rPr>
          <w:rFonts w:ascii="Times New Roman" w:hAnsi="Times New Roman" w:cs="Times New Roman"/>
          <w:sz w:val="28"/>
          <w:szCs w:val="28"/>
        </w:rPr>
        <w:t>T</w:t>
      </w:r>
      <w:r w:rsidR="007B7439" w:rsidRPr="007B7439">
        <w:rPr>
          <w:rFonts w:ascii="Times New Roman" w:hAnsi="Times New Roman" w:cs="Times New Roman"/>
          <w:sz w:val="28"/>
          <w:szCs w:val="28"/>
        </w:rPr>
        <w:t>echnology under the Ministry of Science and Technology</w:t>
      </w:r>
      <w:r w:rsidR="007B7439">
        <w:rPr>
          <w:rFonts w:ascii="Times New Roman" w:hAnsi="Times New Roman" w:cs="Times New Roman"/>
          <w:sz w:val="28"/>
          <w:szCs w:val="28"/>
        </w:rPr>
        <w:t xml:space="preserve"> (MOST).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The mission </w:t>
      </w:r>
      <w:r w:rsidR="007C6165">
        <w:rPr>
          <w:rFonts w:ascii="Times New Roman" w:hAnsi="Times New Roman" w:cs="Times New Roman"/>
          <w:sz w:val="28"/>
          <w:szCs w:val="28"/>
        </w:rPr>
        <w:t xml:space="preserve">of VKIST 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is to lead applied R/D of </w:t>
      </w:r>
      <w:r w:rsidR="007C6165">
        <w:rPr>
          <w:rFonts w:ascii="Times New Roman" w:hAnsi="Times New Roman" w:cs="Times New Roman"/>
          <w:sz w:val="28"/>
          <w:szCs w:val="28"/>
        </w:rPr>
        <w:t>industrial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technologies and </w:t>
      </w:r>
      <w:r w:rsidR="007C6165">
        <w:rPr>
          <w:rFonts w:ascii="Times New Roman" w:hAnsi="Times New Roman" w:cs="Times New Roman"/>
          <w:sz w:val="28"/>
          <w:szCs w:val="28"/>
        </w:rPr>
        <w:t xml:space="preserve">contribute to the 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sustainable economic </w:t>
      </w:r>
      <w:r w:rsidR="007C6165">
        <w:rPr>
          <w:rFonts w:ascii="Times New Roman" w:hAnsi="Times New Roman" w:cs="Times New Roman"/>
          <w:sz w:val="28"/>
          <w:szCs w:val="28"/>
        </w:rPr>
        <w:t>develop</w:t>
      </w:r>
      <w:r w:rsidR="007B7439" w:rsidRPr="007B7439">
        <w:rPr>
          <w:rFonts w:ascii="Times New Roman" w:hAnsi="Times New Roman" w:cs="Times New Roman"/>
          <w:sz w:val="28"/>
          <w:szCs w:val="28"/>
        </w:rPr>
        <w:t>ment</w:t>
      </w:r>
      <w:r w:rsidR="007C6165">
        <w:rPr>
          <w:rFonts w:ascii="Times New Roman" w:hAnsi="Times New Roman" w:cs="Times New Roman"/>
          <w:sz w:val="28"/>
          <w:szCs w:val="28"/>
        </w:rPr>
        <w:t xml:space="preserve"> of Vietnam</w:t>
      </w:r>
      <w:r w:rsidR="007B7439" w:rsidRPr="007B7439">
        <w:rPr>
          <w:rFonts w:ascii="Times New Roman" w:hAnsi="Times New Roman" w:cs="Times New Roman"/>
          <w:sz w:val="28"/>
          <w:szCs w:val="28"/>
        </w:rPr>
        <w:t>.</w:t>
      </w:r>
    </w:p>
    <w:p w:rsidR="007B7439" w:rsidRPr="005D74CA" w:rsidRDefault="00C243A6" w:rsidP="007B7439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74CA">
        <w:rPr>
          <w:rFonts w:ascii="Times New Roman" w:hAnsi="Times New Roman" w:cs="Times New Roman"/>
          <w:sz w:val="28"/>
          <w:szCs w:val="28"/>
        </w:rPr>
        <w:t xml:space="preserve">     </w:t>
      </w:r>
      <w:r w:rsidR="000E74CC" w:rsidRPr="005D74CA">
        <w:rPr>
          <w:rFonts w:ascii="Times New Roman" w:hAnsi="Times New Roman" w:cs="Times New Roman"/>
          <w:sz w:val="28"/>
          <w:szCs w:val="28"/>
        </w:rPr>
        <w:t>After</w:t>
      </w:r>
      <w:r w:rsidR="007B7439" w:rsidRPr="005D74CA">
        <w:rPr>
          <w:rFonts w:ascii="Times New Roman" w:hAnsi="Times New Roman" w:cs="Times New Roman"/>
          <w:sz w:val="28"/>
          <w:szCs w:val="28"/>
        </w:rPr>
        <w:t xml:space="preserve"> the firs</w:t>
      </w:r>
      <w:r w:rsidR="000E74CC" w:rsidRPr="005D74CA">
        <w:rPr>
          <w:rFonts w:ascii="Times New Roman" w:hAnsi="Times New Roman" w:cs="Times New Roman"/>
          <w:sz w:val="28"/>
          <w:szCs w:val="28"/>
        </w:rPr>
        <w:t xml:space="preserve">t recruitment, </w:t>
      </w:r>
      <w:r w:rsidR="007C6165">
        <w:rPr>
          <w:rFonts w:ascii="Times New Roman" w:hAnsi="Times New Roman" w:cs="Times New Roman"/>
          <w:sz w:val="28"/>
          <w:szCs w:val="28"/>
        </w:rPr>
        <w:t>Principal Investigators</w:t>
      </w:r>
      <w:r w:rsidR="007B7439" w:rsidRPr="005D74CA">
        <w:rPr>
          <w:rFonts w:ascii="Times New Roman" w:hAnsi="Times New Roman" w:cs="Times New Roman"/>
          <w:sz w:val="28"/>
          <w:szCs w:val="28"/>
        </w:rPr>
        <w:t xml:space="preserve"> in the field of natural herbs and software</w:t>
      </w:r>
      <w:r w:rsidR="000E74CC" w:rsidRPr="005D74CA">
        <w:rPr>
          <w:rFonts w:ascii="Times New Roman" w:hAnsi="Times New Roman" w:cs="Times New Roman"/>
          <w:sz w:val="28"/>
          <w:szCs w:val="28"/>
        </w:rPr>
        <w:t xml:space="preserve"> development join</w:t>
      </w:r>
      <w:r w:rsidR="00DD10F9" w:rsidRPr="005D74CA">
        <w:rPr>
          <w:rFonts w:ascii="Times New Roman" w:hAnsi="Times New Roman" w:cs="Times New Roman"/>
          <w:sz w:val="28"/>
          <w:szCs w:val="28"/>
        </w:rPr>
        <w:t>ed</w:t>
      </w:r>
      <w:r w:rsidR="000E74CC" w:rsidRPr="005D74CA">
        <w:rPr>
          <w:rFonts w:ascii="Times New Roman" w:hAnsi="Times New Roman" w:cs="Times New Roman"/>
          <w:sz w:val="28"/>
          <w:szCs w:val="28"/>
        </w:rPr>
        <w:t xml:space="preserve"> VKIST</w:t>
      </w:r>
      <w:r w:rsidR="00DD10F9" w:rsidRPr="005D74CA">
        <w:rPr>
          <w:rFonts w:ascii="Times New Roman" w:hAnsi="Times New Roman" w:cs="Times New Roman"/>
          <w:sz w:val="28"/>
          <w:szCs w:val="28"/>
        </w:rPr>
        <w:t>’s research</w:t>
      </w:r>
      <w:r w:rsidR="007B7439" w:rsidRPr="005D74CA">
        <w:rPr>
          <w:rFonts w:ascii="Times New Roman" w:hAnsi="Times New Roman" w:cs="Times New Roman"/>
          <w:sz w:val="28"/>
          <w:szCs w:val="28"/>
        </w:rPr>
        <w:t xml:space="preserve"> </w:t>
      </w:r>
      <w:r w:rsidR="005D74CA" w:rsidRPr="005D74CA">
        <w:rPr>
          <w:rFonts w:ascii="Times New Roman" w:hAnsi="Times New Roman" w:cs="Times New Roman"/>
          <w:sz w:val="28"/>
          <w:szCs w:val="28"/>
        </w:rPr>
        <w:t>team</w:t>
      </w:r>
      <w:r w:rsidR="007C6165">
        <w:rPr>
          <w:rFonts w:ascii="Times New Roman" w:hAnsi="Times New Roman" w:cs="Times New Roman"/>
          <w:sz w:val="28"/>
          <w:szCs w:val="28"/>
        </w:rPr>
        <w:t xml:space="preserve"> and are now preparing</w:t>
      </w:r>
      <w:r w:rsidR="007B7439" w:rsidRPr="005D74CA">
        <w:rPr>
          <w:rFonts w:ascii="Times New Roman" w:hAnsi="Times New Roman" w:cs="Times New Roman"/>
          <w:sz w:val="28"/>
          <w:szCs w:val="28"/>
        </w:rPr>
        <w:t xml:space="preserve"> for </w:t>
      </w:r>
      <w:r w:rsidR="007C6165">
        <w:rPr>
          <w:rFonts w:ascii="Times New Roman" w:hAnsi="Times New Roman" w:cs="Times New Roman"/>
          <w:sz w:val="28"/>
          <w:szCs w:val="28"/>
        </w:rPr>
        <w:t xml:space="preserve">upcoming research </w:t>
      </w:r>
      <w:r w:rsidR="007B7439" w:rsidRPr="005D74CA">
        <w:rPr>
          <w:rFonts w:ascii="Times New Roman" w:hAnsi="Times New Roman" w:cs="Times New Roman"/>
          <w:sz w:val="28"/>
          <w:szCs w:val="28"/>
        </w:rPr>
        <w:t>activities.</w:t>
      </w:r>
      <w:bookmarkStart w:id="0" w:name="_GoBack"/>
      <w:bookmarkEnd w:id="0"/>
    </w:p>
    <w:p w:rsidR="007B7439" w:rsidRPr="007B7439" w:rsidRDefault="00C243A6" w:rsidP="007B7439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VKIST announces </w:t>
      </w:r>
      <w:r w:rsidR="007C6165">
        <w:rPr>
          <w:rFonts w:ascii="Times New Roman" w:hAnsi="Times New Roman" w:cs="Times New Roman"/>
          <w:sz w:val="28"/>
          <w:szCs w:val="28"/>
        </w:rPr>
        <w:t>2</w:t>
      </w:r>
      <w:r w:rsidR="007C6165" w:rsidRPr="007C616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7C6165">
        <w:rPr>
          <w:rFonts w:ascii="Times New Roman" w:hAnsi="Times New Roman" w:cs="Times New Roman"/>
          <w:sz w:val="28"/>
          <w:szCs w:val="28"/>
        </w:rPr>
        <w:t xml:space="preserve"> batch of 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recruitment for </w:t>
      </w:r>
      <w:r w:rsidR="00225AF3">
        <w:rPr>
          <w:rFonts w:ascii="Times New Roman" w:hAnsi="Times New Roman" w:cs="Times New Roman"/>
          <w:sz w:val="28"/>
          <w:szCs w:val="28"/>
        </w:rPr>
        <w:t>senior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scientists and engineers for the Research and Planning </w:t>
      </w:r>
      <w:r w:rsidR="007C6165">
        <w:rPr>
          <w:rFonts w:ascii="Times New Roman" w:hAnsi="Times New Roman" w:cs="Times New Roman"/>
          <w:sz w:val="28"/>
          <w:szCs w:val="28"/>
        </w:rPr>
        <w:t>units</w:t>
      </w:r>
      <w:r w:rsidR="00DA1879">
        <w:rPr>
          <w:rFonts w:ascii="Times New Roman" w:hAnsi="Times New Roman" w:cs="Times New Roman"/>
          <w:sz w:val="28"/>
          <w:szCs w:val="28"/>
        </w:rPr>
        <w:t xml:space="preserve"> </w:t>
      </w:r>
      <w:r w:rsidR="007C6165">
        <w:rPr>
          <w:rFonts w:ascii="Times New Roman" w:hAnsi="Times New Roman" w:cs="Times New Roman"/>
          <w:sz w:val="28"/>
          <w:szCs w:val="28"/>
        </w:rPr>
        <w:t>in the role of Principal Investigators,</w:t>
      </w:r>
      <w:r w:rsidR="007C6165" w:rsidRPr="005D74CA">
        <w:rPr>
          <w:rFonts w:ascii="Times New Roman" w:hAnsi="Times New Roman" w:cs="Times New Roman"/>
          <w:sz w:val="28"/>
          <w:szCs w:val="28"/>
        </w:rPr>
        <w:t xml:space="preserve"> </w:t>
      </w:r>
      <w:r w:rsidR="007B7439" w:rsidRPr="007B7439">
        <w:rPr>
          <w:rFonts w:ascii="Times New Roman" w:hAnsi="Times New Roman" w:cs="Times New Roman"/>
          <w:sz w:val="28"/>
          <w:szCs w:val="28"/>
        </w:rPr>
        <w:t>who will lay the foundations for t</w:t>
      </w:r>
      <w:r w:rsidR="00BB1487">
        <w:rPr>
          <w:rFonts w:ascii="Times New Roman" w:hAnsi="Times New Roman" w:cs="Times New Roman"/>
          <w:sz w:val="28"/>
          <w:szCs w:val="28"/>
        </w:rPr>
        <w:t xml:space="preserve">he </w:t>
      </w:r>
      <w:r w:rsidR="009816F9">
        <w:rPr>
          <w:rFonts w:ascii="Times New Roman" w:hAnsi="Times New Roman" w:cs="Times New Roman"/>
          <w:sz w:val="28"/>
          <w:szCs w:val="28"/>
        </w:rPr>
        <w:t>establishment</w:t>
      </w:r>
      <w:r w:rsidR="00BB1487">
        <w:rPr>
          <w:rFonts w:ascii="Times New Roman" w:hAnsi="Times New Roman" w:cs="Times New Roman"/>
          <w:sz w:val="28"/>
          <w:szCs w:val="28"/>
        </w:rPr>
        <w:t xml:space="preserve"> of </w:t>
      </w:r>
      <w:r w:rsidR="007C6165">
        <w:rPr>
          <w:rFonts w:ascii="Times New Roman" w:hAnsi="Times New Roman" w:cs="Times New Roman"/>
          <w:sz w:val="28"/>
          <w:szCs w:val="28"/>
        </w:rPr>
        <w:t>t</w:t>
      </w:r>
      <w:r w:rsidR="007C6165" w:rsidRPr="007B7439">
        <w:rPr>
          <w:rFonts w:ascii="Times New Roman" w:hAnsi="Times New Roman" w:cs="Times New Roman"/>
          <w:sz w:val="28"/>
          <w:szCs w:val="28"/>
        </w:rPr>
        <w:t>he most modern industrial-oriented technology</w:t>
      </w:r>
      <w:r w:rsidR="007C6165">
        <w:rPr>
          <w:rFonts w:ascii="Times New Roman" w:hAnsi="Times New Roman" w:cs="Times New Roman"/>
          <w:sz w:val="28"/>
          <w:szCs w:val="28"/>
        </w:rPr>
        <w:t xml:space="preserve"> </w:t>
      </w:r>
      <w:r w:rsidR="00BB1487">
        <w:rPr>
          <w:rFonts w:ascii="Times New Roman" w:hAnsi="Times New Roman" w:cs="Times New Roman"/>
          <w:sz w:val="28"/>
          <w:szCs w:val="28"/>
        </w:rPr>
        <w:t>laboratories</w:t>
      </w:r>
      <w:r w:rsidR="007B7439" w:rsidRPr="007B7439">
        <w:rPr>
          <w:rFonts w:ascii="Times New Roman" w:hAnsi="Times New Roman" w:cs="Times New Roman"/>
          <w:sz w:val="28"/>
          <w:szCs w:val="28"/>
        </w:rPr>
        <w:t>. We are looking for</w:t>
      </w:r>
      <w:r w:rsidR="00117214">
        <w:rPr>
          <w:rFonts w:ascii="Times New Roman" w:hAnsi="Times New Roman" w:cs="Times New Roman"/>
          <w:sz w:val="28"/>
          <w:szCs w:val="28"/>
        </w:rPr>
        <w:t xml:space="preserve"> senior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researchers with creativity and enthusiasm to make a breakthrough for nation</w:t>
      </w:r>
      <w:r w:rsidR="00114B6C">
        <w:rPr>
          <w:rFonts w:ascii="Times New Roman" w:hAnsi="Times New Roman" w:cs="Times New Roman"/>
          <w:sz w:val="28"/>
          <w:szCs w:val="28"/>
        </w:rPr>
        <w:t>al competition in the field of S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cience and </w:t>
      </w:r>
      <w:r w:rsidR="00114B6C">
        <w:rPr>
          <w:rFonts w:ascii="Times New Roman" w:hAnsi="Times New Roman" w:cs="Times New Roman"/>
          <w:sz w:val="28"/>
          <w:szCs w:val="28"/>
        </w:rPr>
        <w:t>T</w:t>
      </w:r>
      <w:r w:rsidR="007B7439" w:rsidRPr="007B7439">
        <w:rPr>
          <w:rFonts w:ascii="Times New Roman" w:hAnsi="Times New Roman" w:cs="Times New Roman"/>
          <w:sz w:val="28"/>
          <w:szCs w:val="28"/>
        </w:rPr>
        <w:t>echnology, contributing to building a new model for VKIST according to international standards.</w:t>
      </w:r>
    </w:p>
    <w:p w:rsidR="009575A6" w:rsidRDefault="00C243A6" w:rsidP="007B7439">
      <w:pPr>
        <w:spacing w:before="120" w:after="120" w:line="42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439" w:rsidRPr="007B7439">
        <w:rPr>
          <w:rFonts w:ascii="Times New Roman" w:hAnsi="Times New Roman" w:cs="Times New Roman"/>
          <w:sz w:val="28"/>
          <w:szCs w:val="28"/>
        </w:rPr>
        <w:t>This is a good opportunity for researchers to demonstrate leadership, professional</w:t>
      </w:r>
      <w:r w:rsidR="00AD4E41">
        <w:rPr>
          <w:rFonts w:ascii="Times New Roman" w:hAnsi="Times New Roman" w:cs="Times New Roman"/>
          <w:sz w:val="28"/>
          <w:szCs w:val="28"/>
        </w:rPr>
        <w:t xml:space="preserve"> ability towards a global level</w:t>
      </w:r>
      <w:r w:rsidR="007B7439" w:rsidRPr="007B7439">
        <w:rPr>
          <w:rFonts w:ascii="Times New Roman" w:hAnsi="Times New Roman" w:cs="Times New Roman"/>
          <w:sz w:val="28"/>
          <w:szCs w:val="28"/>
        </w:rPr>
        <w:t xml:space="preserve"> and contribute the most practical way to the advancement of Vietnam's industry. </w:t>
      </w:r>
      <w:r w:rsidR="007B7439" w:rsidRPr="008E2D49">
        <w:rPr>
          <w:rFonts w:ascii="Times New Roman" w:hAnsi="Times New Roman" w:cs="Times New Roman"/>
          <w:spacing w:val="-12"/>
          <w:sz w:val="28"/>
          <w:szCs w:val="28"/>
        </w:rPr>
        <w:t>VKIST members will have a great opportunity to participate in the global ne</w:t>
      </w:r>
      <w:r w:rsidR="002C4C91" w:rsidRPr="008E2D49">
        <w:rPr>
          <w:rFonts w:ascii="Times New Roman" w:hAnsi="Times New Roman" w:cs="Times New Roman"/>
          <w:spacing w:val="-12"/>
          <w:sz w:val="28"/>
          <w:szCs w:val="28"/>
        </w:rPr>
        <w:t>twork starting with the Korean S</w:t>
      </w:r>
      <w:r w:rsidR="007B7439" w:rsidRPr="008E2D49">
        <w:rPr>
          <w:rFonts w:ascii="Times New Roman" w:hAnsi="Times New Roman" w:cs="Times New Roman"/>
          <w:spacing w:val="-12"/>
          <w:sz w:val="28"/>
          <w:szCs w:val="28"/>
        </w:rPr>
        <w:t>cience</w:t>
      </w:r>
      <w:r w:rsidR="002C4C91" w:rsidRPr="008E2D4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B7439" w:rsidRPr="008E2D49">
        <w:rPr>
          <w:rFonts w:ascii="Times New Roman" w:hAnsi="Times New Roman" w:cs="Times New Roman"/>
          <w:spacing w:val="-12"/>
          <w:sz w:val="28"/>
          <w:szCs w:val="28"/>
        </w:rPr>
        <w:t xml:space="preserve">and </w:t>
      </w:r>
      <w:r w:rsidR="002C4C91" w:rsidRPr="008E2D49">
        <w:rPr>
          <w:rFonts w:ascii="Times New Roman" w:hAnsi="Times New Roman" w:cs="Times New Roman"/>
          <w:spacing w:val="-12"/>
          <w:sz w:val="28"/>
          <w:szCs w:val="28"/>
        </w:rPr>
        <w:t>T</w:t>
      </w:r>
      <w:r w:rsidR="007B7439" w:rsidRPr="008E2D49">
        <w:rPr>
          <w:rFonts w:ascii="Times New Roman" w:hAnsi="Times New Roman" w:cs="Times New Roman"/>
          <w:spacing w:val="-12"/>
          <w:sz w:val="28"/>
          <w:szCs w:val="28"/>
        </w:rPr>
        <w:t xml:space="preserve">echnology </w:t>
      </w:r>
      <w:r w:rsidR="002C4C91" w:rsidRPr="008E2D49">
        <w:rPr>
          <w:rFonts w:ascii="Times New Roman" w:hAnsi="Times New Roman" w:cs="Times New Roman"/>
          <w:spacing w:val="-12"/>
          <w:sz w:val="28"/>
          <w:szCs w:val="28"/>
        </w:rPr>
        <w:t>C</w:t>
      </w:r>
      <w:r w:rsidR="007B7439" w:rsidRPr="008E2D49">
        <w:rPr>
          <w:rFonts w:ascii="Times New Roman" w:hAnsi="Times New Roman" w:cs="Times New Roman"/>
          <w:spacing w:val="-12"/>
          <w:sz w:val="28"/>
          <w:szCs w:val="28"/>
        </w:rPr>
        <w:t>ommunity.</w:t>
      </w:r>
    </w:p>
    <w:p w:rsidR="00091A04" w:rsidRPr="008E2D49" w:rsidRDefault="00091A04" w:rsidP="007B7439">
      <w:pPr>
        <w:spacing w:before="120" w:after="120" w:line="42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D0F91" w:rsidRPr="00667973" w:rsidRDefault="00ED0F91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679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83318" w:rsidRPr="00667973">
        <w:rPr>
          <w:rFonts w:ascii="Times New Roman" w:hAnsi="Times New Roman" w:cs="Times New Roman"/>
          <w:b/>
          <w:bCs/>
          <w:sz w:val="28"/>
          <w:szCs w:val="24"/>
          <w:lang w:eastAsia="ko-KR"/>
        </w:rPr>
        <w:t>JOB POSSITION</w:t>
      </w:r>
    </w:p>
    <w:p w:rsidR="008C31BA" w:rsidRPr="00AA2CC0" w:rsidRDefault="000621A0" w:rsidP="000621A0">
      <w:pPr>
        <w:pStyle w:val="HTMLPreformatted"/>
        <w:spacing w:before="120" w:after="12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0427E0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Principal </w:t>
      </w:r>
      <w:r w:rsidR="00DF10F5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I</w:t>
      </w:r>
      <w:r w:rsidR="000427E0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nvestigators </w:t>
      </w:r>
      <w:r w:rsidR="000F409D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in Research </w:t>
      </w:r>
      <w:r w:rsidR="00F8545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and</w:t>
      </w:r>
      <w:r w:rsidR="000427E0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0F409D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Plan</w:t>
      </w:r>
      <w:r w:rsidR="00F8545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ning</w:t>
      </w:r>
      <w:r w:rsidR="00B86693" w:rsidRPr="00AA2CC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4844C1" w:rsidRPr="00667973" w:rsidRDefault="004844C1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67973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2</w:t>
      </w:r>
      <w:r w:rsidRPr="006679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693" w:rsidRPr="00667973">
        <w:rPr>
          <w:rFonts w:ascii="Times New Roman" w:hAnsi="Times New Roman" w:cs="Times New Roman"/>
          <w:b/>
          <w:bCs/>
          <w:sz w:val="28"/>
          <w:szCs w:val="24"/>
          <w:lang w:eastAsia="ko-KR"/>
        </w:rPr>
        <w:t>JOB DESCRIPTION</w:t>
      </w:r>
    </w:p>
    <w:p w:rsidR="004844C1" w:rsidRPr="00A67F40" w:rsidRDefault="00667973" w:rsidP="0047281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B86693"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>Organize a research te</w:t>
      </w:r>
      <w:r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am and </w:t>
      </w:r>
      <w:r w:rsidR="005B0AB6">
        <w:rPr>
          <w:rFonts w:ascii="Times New Roman" w:eastAsia="Times New Roman" w:hAnsi="Times New Roman" w:cs="Times New Roman"/>
          <w:color w:val="222222"/>
          <w:sz w:val="28"/>
          <w:szCs w:val="28"/>
        </w:rPr>
        <w:t>build</w:t>
      </w:r>
      <w:r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laboratory as</w:t>
      </w:r>
      <w:r w:rsidR="00B86693"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B41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Team </w:t>
      </w:r>
      <w:r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>L</w:t>
      </w:r>
      <w:r w:rsidR="00B86693" w:rsidRPr="00A67F40">
        <w:rPr>
          <w:rFonts w:ascii="Times New Roman" w:eastAsia="Times New Roman" w:hAnsi="Times New Roman" w:cs="Times New Roman"/>
          <w:color w:val="222222"/>
          <w:sz w:val="28"/>
          <w:szCs w:val="28"/>
        </w:rPr>
        <w:t>eader</w:t>
      </w:r>
      <w:r w:rsidR="0044708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86693" w:rsidRDefault="00667973" w:rsidP="00A67F40">
      <w:pPr>
        <w:pStyle w:val="HTMLPreformatted"/>
        <w:spacing w:before="120" w:after="120" w:line="36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B86693" w:rsidRPr="00667973">
        <w:rPr>
          <w:rFonts w:ascii="Times New Roman" w:hAnsi="Times New Roman" w:cs="Times New Roman"/>
          <w:color w:val="222222"/>
          <w:sz w:val="28"/>
          <w:szCs w:val="28"/>
        </w:rPr>
        <w:t xml:space="preserve">Working with the </w:t>
      </w:r>
      <w:r w:rsidR="0091162D">
        <w:rPr>
          <w:rFonts w:ascii="Times New Roman" w:hAnsi="Times New Roman" w:cs="Times New Roman"/>
          <w:color w:val="222222"/>
          <w:sz w:val="28"/>
          <w:szCs w:val="28"/>
        </w:rPr>
        <w:t xml:space="preserve">VKIST’s </w:t>
      </w:r>
      <w:r w:rsidR="00B86693" w:rsidRPr="00667973">
        <w:rPr>
          <w:rFonts w:ascii="Times New Roman" w:hAnsi="Times New Roman" w:cs="Times New Roman"/>
          <w:color w:val="222222"/>
          <w:sz w:val="28"/>
          <w:szCs w:val="28"/>
        </w:rPr>
        <w:t>President</w:t>
      </w:r>
      <w:r w:rsidRPr="006679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86693" w:rsidRPr="00667973">
        <w:rPr>
          <w:rFonts w:ascii="Times New Roman" w:hAnsi="Times New Roman" w:cs="Times New Roman"/>
          <w:color w:val="222222"/>
          <w:sz w:val="28"/>
          <w:szCs w:val="28"/>
        </w:rPr>
        <w:t>to build</w:t>
      </w:r>
      <w:r w:rsidR="002667B7">
        <w:rPr>
          <w:rFonts w:ascii="Times New Roman" w:hAnsi="Times New Roman" w:cs="Times New Roman"/>
          <w:color w:val="222222"/>
          <w:sz w:val="28"/>
          <w:szCs w:val="28"/>
        </w:rPr>
        <w:t xml:space="preserve"> a new </w:t>
      </w:r>
      <w:r w:rsidR="00AD536A">
        <w:rPr>
          <w:rFonts w:ascii="Times New Roman" w:hAnsi="Times New Roman" w:cs="Times New Roman"/>
          <w:color w:val="222222"/>
          <w:sz w:val="28"/>
          <w:szCs w:val="28"/>
        </w:rPr>
        <w:t>operation</w:t>
      </w:r>
      <w:r w:rsidR="002667B7">
        <w:rPr>
          <w:rFonts w:ascii="Times New Roman" w:hAnsi="Times New Roman" w:cs="Times New Roman"/>
          <w:color w:val="222222"/>
          <w:sz w:val="28"/>
          <w:szCs w:val="28"/>
        </w:rPr>
        <w:t xml:space="preserve"> system and R&amp;D  </w:t>
      </w:r>
      <w:r w:rsidR="00B86693" w:rsidRPr="00667973">
        <w:rPr>
          <w:rFonts w:ascii="Times New Roman" w:hAnsi="Times New Roman" w:cs="Times New Roman"/>
          <w:color w:val="222222"/>
          <w:sz w:val="28"/>
          <w:szCs w:val="28"/>
        </w:rPr>
        <w:t>friendly</w:t>
      </w:r>
      <w:r w:rsidR="00FD53B2">
        <w:rPr>
          <w:rFonts w:ascii="Times New Roman" w:hAnsi="Times New Roman" w:cs="Times New Roman"/>
          <w:color w:val="222222"/>
          <w:sz w:val="28"/>
          <w:szCs w:val="28"/>
        </w:rPr>
        <w:t xml:space="preserve"> e</w:t>
      </w:r>
      <w:r w:rsidRPr="00667973">
        <w:rPr>
          <w:rFonts w:ascii="Times New Roman" w:hAnsi="Times New Roman" w:cs="Times New Roman"/>
          <w:color w:val="222222"/>
          <w:sz w:val="28"/>
          <w:szCs w:val="28"/>
        </w:rPr>
        <w:t>nvironment</w:t>
      </w:r>
      <w:r w:rsidR="00B86693" w:rsidRPr="0066797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73E39" w:rsidRPr="00667973" w:rsidRDefault="00273E39" w:rsidP="00A67F40">
      <w:pPr>
        <w:pStyle w:val="HTMLPreformatted"/>
        <w:spacing w:before="120" w:after="120" w:line="360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7281C" w:rsidRPr="00667973" w:rsidRDefault="0047281C" w:rsidP="0047281C">
      <w:pPr>
        <w:spacing w:before="120" w:after="120" w:line="360" w:lineRule="auto"/>
        <w:jc w:val="both"/>
        <w:rPr>
          <w:rFonts w:ascii="Times New Roman" w:hAnsi="Times New Roman" w:cs="Times New Roman"/>
          <w:sz w:val="16"/>
          <w:szCs w:val="28"/>
          <w:lang w:eastAsia="ko-KR"/>
        </w:rPr>
      </w:pPr>
    </w:p>
    <w:p w:rsidR="00BE52B1" w:rsidRPr="00667973" w:rsidRDefault="00A93EBA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67973">
        <w:rPr>
          <w:rFonts w:ascii="Times New Roman" w:hAnsi="Times New Roman" w:cs="Times New Roman"/>
          <w:b/>
          <w:bCs/>
          <w:sz w:val="28"/>
          <w:szCs w:val="28"/>
          <w:lang w:eastAsia="ko-KR"/>
        </w:rPr>
        <w:lastRenderedPageBreak/>
        <w:t>3</w:t>
      </w:r>
      <w:r w:rsidR="00BE52B1" w:rsidRPr="006679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503E" w:rsidRPr="00667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44F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FIELD</w:t>
      </w:r>
      <w:r w:rsidR="00667973" w:rsidRPr="00667973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OF </w:t>
      </w:r>
      <w:r w:rsidR="005B034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RECRUITMENT</w:t>
      </w:r>
    </w:p>
    <w:p w:rsidR="008C1C43" w:rsidRPr="00667973" w:rsidRDefault="00667973" w:rsidP="0047281C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67973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B86693" w:rsidRPr="00667973">
        <w:rPr>
          <w:rFonts w:ascii="Times New Roman" w:hAnsi="Times New Roman" w:cs="Times New Roman"/>
          <w:b/>
          <w:sz w:val="28"/>
          <w:szCs w:val="28"/>
        </w:rPr>
        <w:t>Information Technology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3784"/>
        <w:gridCol w:w="3542"/>
      </w:tblGrid>
      <w:tr w:rsidR="00B86693" w:rsidRPr="00667973" w:rsidTr="009C6F92">
        <w:tc>
          <w:tcPr>
            <w:tcW w:w="2340" w:type="dxa"/>
            <w:shd w:val="clear" w:color="auto" w:fill="D9D9D9" w:themeFill="background1" w:themeFillShade="D9"/>
          </w:tcPr>
          <w:p w:rsidR="00B86693" w:rsidRPr="00967297" w:rsidRDefault="00B86693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Sub-field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B86693" w:rsidRPr="00967297" w:rsidRDefault="00B86693" w:rsidP="00CD24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  <w:r w:rsidR="006D1E7E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&amp;</w:t>
            </w: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 </w:t>
            </w:r>
            <w:r w:rsidR="00CD248C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field</w:t>
            </w:r>
          </w:p>
        </w:tc>
        <w:tc>
          <w:tcPr>
            <w:tcW w:w="3570" w:type="dxa"/>
            <w:shd w:val="clear" w:color="auto" w:fill="D9D9D9" w:themeFill="background1" w:themeFillShade="D9"/>
          </w:tcPr>
          <w:p w:rsidR="00B86693" w:rsidRPr="00967297" w:rsidRDefault="00B86693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Academic Major</w:t>
            </w:r>
          </w:p>
        </w:tc>
      </w:tr>
      <w:tr w:rsidR="00B86693" w:rsidRPr="00667973" w:rsidTr="00A65AF8">
        <w:tc>
          <w:tcPr>
            <w:tcW w:w="2340" w:type="dxa"/>
            <w:vAlign w:val="center"/>
          </w:tcPr>
          <w:p w:rsidR="00B86693" w:rsidRPr="00967297" w:rsidRDefault="00B866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Electronic/optical</w:t>
            </w:r>
          </w:p>
          <w:p w:rsidR="00B86693" w:rsidRPr="00967297" w:rsidRDefault="00B866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parts &amp; devices</w:t>
            </w:r>
          </w:p>
        </w:tc>
        <w:tc>
          <w:tcPr>
            <w:tcW w:w="3810" w:type="dxa"/>
            <w:vAlign w:val="center"/>
          </w:tcPr>
          <w:p w:rsidR="009C6F92" w:rsidRPr="00967297" w:rsidRDefault="00F1018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B86693" w:rsidRPr="00967297">
              <w:rPr>
                <w:rFonts w:ascii="Times New Roman" w:hAnsi="Times New Roman" w:cs="Times New Roman"/>
                <w:sz w:val="26"/>
                <w:szCs w:val="26"/>
              </w:rPr>
              <w:t>hysics</w:t>
            </w:r>
            <w:r w:rsidRPr="00F10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10181">
              <w:rPr>
                <w:rFonts w:ascii="Times New Roman" w:hAnsi="Times New Roman" w:cs="Times New Roman"/>
                <w:sz w:val="26"/>
                <w:szCs w:val="26"/>
              </w:rPr>
              <w:t>evice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Circuit design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Materials processing</w:t>
            </w:r>
          </w:p>
        </w:tc>
        <w:tc>
          <w:tcPr>
            <w:tcW w:w="3570" w:type="dxa"/>
            <w:vAlign w:val="center"/>
          </w:tcPr>
          <w:p w:rsidR="0084275F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84275F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lectrics &amp; Electronics</w:t>
            </w:r>
          </w:p>
          <w:p w:rsidR="0084275F" w:rsidRDefault="0084275F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Applied Physics</w:t>
            </w:r>
          </w:p>
          <w:p w:rsidR="0084275F" w:rsidRPr="00A50253" w:rsidRDefault="0084275F" w:rsidP="00A65AF8">
            <w:pPr>
              <w:spacing w:before="120" w:after="120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A50253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Materials Science &amp; Engineering</w:t>
            </w:r>
          </w:p>
          <w:p w:rsidR="00B86693" w:rsidRPr="0084275F" w:rsidRDefault="00B86693" w:rsidP="00A65AF8">
            <w:pPr>
              <w:spacing w:before="120" w:after="12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Mechanical Engineering</w:t>
            </w:r>
          </w:p>
        </w:tc>
      </w:tr>
      <w:tr w:rsidR="00B86693" w:rsidRPr="00667973" w:rsidTr="00A65AF8">
        <w:tc>
          <w:tcPr>
            <w:tcW w:w="2340" w:type="dxa"/>
            <w:vAlign w:val="center"/>
          </w:tcPr>
          <w:p w:rsidR="00B86693" w:rsidRPr="00967297" w:rsidRDefault="00B866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Telecommunication</w:t>
            </w:r>
          </w:p>
          <w:p w:rsidR="00B86693" w:rsidRPr="00967297" w:rsidRDefault="00B866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technology</w:t>
            </w:r>
          </w:p>
        </w:tc>
        <w:tc>
          <w:tcPr>
            <w:tcW w:w="3810" w:type="dxa"/>
            <w:vAlign w:val="center"/>
          </w:tcPr>
          <w:p w:rsidR="009C6F92" w:rsidRPr="00967297" w:rsidRDefault="00FC7A6A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Communication networks</w:t>
            </w:r>
          </w:p>
          <w:p w:rsidR="009C6F92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Signal processing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Data management</w:t>
            </w:r>
          </w:p>
          <w:p w:rsidR="000E4EBC" w:rsidRPr="007C792D" w:rsidRDefault="00B86693" w:rsidP="00A65AF8">
            <w:pPr>
              <w:spacing w:before="120" w:after="120"/>
              <w:rPr>
                <w:rFonts w:ascii="Times New Roman" w:hAnsi="Times New Roman" w:cs="Times New Roman"/>
                <w:spacing w:val="-12"/>
                <w:sz w:val="26"/>
                <w:szCs w:val="26"/>
                <w:lang w:eastAsia="ko-KR"/>
              </w:rPr>
            </w:pPr>
            <w:r w:rsidRPr="007C792D">
              <w:rPr>
                <w:rFonts w:ascii="Times New Roman" w:hAnsi="Times New Roman" w:cs="Times New Roman"/>
                <w:spacing w:val="-12"/>
                <w:sz w:val="26"/>
                <w:szCs w:val="26"/>
                <w:lang w:eastAsia="ko-KR"/>
              </w:rPr>
              <w:t>Ele</w:t>
            </w:r>
            <w:r w:rsidR="000E4EBC" w:rsidRPr="007C792D">
              <w:rPr>
                <w:rFonts w:ascii="Times New Roman" w:hAnsi="Times New Roman" w:cs="Times New Roman"/>
                <w:spacing w:val="-12"/>
                <w:sz w:val="26"/>
                <w:szCs w:val="26"/>
                <w:lang w:eastAsia="ko-KR"/>
              </w:rPr>
              <w:t>ctromagnetic waves and antennas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Software engineering</w:t>
            </w:r>
          </w:p>
        </w:tc>
        <w:tc>
          <w:tcPr>
            <w:tcW w:w="3570" w:type="dxa"/>
            <w:vAlign w:val="center"/>
          </w:tcPr>
          <w:p w:rsidR="00B86693" w:rsidRPr="00967297" w:rsidRDefault="007C161D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Electrical Engineering</w:t>
            </w:r>
          </w:p>
          <w:p w:rsidR="00B86693" w:rsidRPr="007C792D" w:rsidRDefault="00B86693" w:rsidP="00A65AF8">
            <w:pPr>
              <w:spacing w:before="120" w:after="120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7C792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Computer Science &amp;</w:t>
            </w:r>
            <w:r w:rsidRPr="007C792D">
              <w:rPr>
                <w:rFonts w:ascii="Times New Roman" w:hAnsi="Times New Roman" w:cs="Times New Roman"/>
                <w:spacing w:val="-12"/>
                <w:sz w:val="26"/>
                <w:szCs w:val="26"/>
                <w:lang w:eastAsia="ko-KR"/>
              </w:rPr>
              <w:t xml:space="preserve"> </w:t>
            </w:r>
            <w:r w:rsidRPr="007C792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Engineering</w:t>
            </w:r>
          </w:p>
        </w:tc>
      </w:tr>
      <w:tr w:rsidR="00B86693" w:rsidRPr="00667973" w:rsidTr="00A65AF8">
        <w:tc>
          <w:tcPr>
            <w:tcW w:w="2340" w:type="dxa"/>
            <w:vAlign w:val="center"/>
          </w:tcPr>
          <w:p w:rsidR="00B86693" w:rsidRPr="00967297" w:rsidRDefault="00C056C7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S/W D</w:t>
            </w:r>
            <w:r w:rsidR="00B86693"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evelopment</w:t>
            </w:r>
          </w:p>
        </w:tc>
        <w:tc>
          <w:tcPr>
            <w:tcW w:w="3810" w:type="dxa"/>
            <w:vAlign w:val="center"/>
          </w:tcPr>
          <w:p w:rsidR="009C6F92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Data analysis</w:t>
            </w:r>
            <w:r w:rsidRPr="00967297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,</w:t>
            </w:r>
            <w:r w:rsidR="00FC7A6A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Big data</w:t>
            </w:r>
          </w:p>
          <w:p w:rsidR="009C6F92" w:rsidRPr="00967297" w:rsidRDefault="00D0707C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Engineering system</w:t>
            </w:r>
          </w:p>
          <w:p w:rsidR="009C6F92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Modeling &amp; simulation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67297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rtificial </w:t>
            </w: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693266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ntelligence</w:t>
            </w:r>
            <w:r w:rsidRPr="00967297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(AI)</w:t>
            </w:r>
          </w:p>
        </w:tc>
        <w:tc>
          <w:tcPr>
            <w:tcW w:w="3570" w:type="dxa"/>
            <w:vAlign w:val="center"/>
          </w:tcPr>
          <w:p w:rsidR="007C161D" w:rsidRDefault="007C161D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Mathematics</w:t>
            </w:r>
          </w:p>
          <w:p w:rsidR="00B86693" w:rsidRPr="00615E41" w:rsidRDefault="00615E41" w:rsidP="00A65AF8">
            <w:pPr>
              <w:spacing w:before="120" w:after="12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15E4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Computer Science &amp; Engineering</w:t>
            </w:r>
          </w:p>
          <w:p w:rsidR="00B86693" w:rsidRPr="00967297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sz w:val="26"/>
                <w:szCs w:val="26"/>
              </w:rPr>
              <w:t>Data Science</w:t>
            </w:r>
          </w:p>
        </w:tc>
      </w:tr>
    </w:tbl>
    <w:p w:rsidR="006A1341" w:rsidRDefault="006A1341" w:rsidP="0047281C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8C1C43" w:rsidRPr="00667973" w:rsidRDefault="00667973" w:rsidP="0047281C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6797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b. </w:t>
      </w:r>
      <w:r w:rsidR="00B86693" w:rsidRPr="00667973">
        <w:rPr>
          <w:rFonts w:ascii="Times New Roman" w:hAnsi="Times New Roman" w:cs="Times New Roman"/>
          <w:b/>
          <w:sz w:val="28"/>
          <w:szCs w:val="28"/>
        </w:rPr>
        <w:t>Bio Technology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538"/>
        <w:gridCol w:w="3960"/>
        <w:gridCol w:w="3510"/>
      </w:tblGrid>
      <w:tr w:rsidR="00B86693" w:rsidRPr="00667973" w:rsidTr="003C50EA">
        <w:tc>
          <w:tcPr>
            <w:tcW w:w="2538" w:type="dxa"/>
            <w:shd w:val="clear" w:color="auto" w:fill="D9D9D9" w:themeFill="background1" w:themeFillShade="D9"/>
          </w:tcPr>
          <w:p w:rsidR="00B86693" w:rsidRPr="00967297" w:rsidRDefault="00B86693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Sub-field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86693" w:rsidRPr="00967297" w:rsidRDefault="00B86693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  <w:r w:rsidR="00355B24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&amp;</w:t>
            </w: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 </w:t>
            </w:r>
            <w:r w:rsidR="00355B24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field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86693" w:rsidRPr="00967297" w:rsidRDefault="00B86693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Academic Major</w:t>
            </w:r>
          </w:p>
        </w:tc>
      </w:tr>
      <w:tr w:rsidR="00B86693" w:rsidRPr="00667973" w:rsidTr="003C50EA">
        <w:tc>
          <w:tcPr>
            <w:tcW w:w="2538" w:type="dxa"/>
            <w:vAlign w:val="center"/>
          </w:tcPr>
          <w:p w:rsidR="00B86693" w:rsidRPr="00D57AF3" w:rsidRDefault="00B866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D57AF3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Post-harvest</w:t>
            </w:r>
          </w:p>
          <w:p w:rsidR="00B86693" w:rsidRPr="00C30675" w:rsidRDefault="00663B35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P</w:t>
            </w:r>
            <w:r w:rsidR="00B86693" w:rsidRPr="00724164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rocessing</w:t>
            </w:r>
            <w:r w:rsidR="00B86693" w:rsidRPr="00724164"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eastAsia="ko-KR"/>
              </w:rPr>
              <w:t xml:space="preserve"> </w:t>
            </w:r>
            <w:r w:rsidR="00B81534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&amp; M</w:t>
            </w:r>
            <w:r w:rsidR="00B86693" w:rsidRPr="00724164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achinery</w:t>
            </w:r>
          </w:p>
        </w:tc>
        <w:tc>
          <w:tcPr>
            <w:tcW w:w="3960" w:type="dxa"/>
            <w:vAlign w:val="center"/>
          </w:tcPr>
          <w:p w:rsidR="00B86693" w:rsidRPr="00A50A32" w:rsidRDefault="009C6F92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Food processing technology,</w:t>
            </w:r>
          </w:p>
          <w:p w:rsidR="009C6F92" w:rsidRPr="00A50A32" w:rsidRDefault="00B86693" w:rsidP="00A65AF8">
            <w:pPr>
              <w:spacing w:before="120" w:after="12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(drying, sterilizatio</w:t>
            </w:r>
            <w:r w:rsidR="00326623" w:rsidRPr="00A50A32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n, separation, packaging)</w:t>
            </w:r>
          </w:p>
          <w:p w:rsidR="00B86693" w:rsidRPr="00A50A32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IT solutions for Agriculture</w:t>
            </w:r>
          </w:p>
          <w:p w:rsidR="006A2DE2" w:rsidRPr="00A50A32" w:rsidRDefault="00A11B0E" w:rsidP="006A2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BT in food</w:t>
            </w:r>
          </w:p>
        </w:tc>
        <w:tc>
          <w:tcPr>
            <w:tcW w:w="3510" w:type="dxa"/>
            <w:vAlign w:val="center"/>
          </w:tcPr>
          <w:p w:rsidR="00326623" w:rsidRPr="00A50A32" w:rsidRDefault="00B86693" w:rsidP="00A65AF8">
            <w:pPr>
              <w:spacing w:before="120" w:after="12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Foo</w:t>
            </w:r>
            <w:r w:rsidR="00326623" w:rsidRPr="00A50A32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d Science &amp; Process Engineering</w:t>
            </w:r>
          </w:p>
          <w:p w:rsidR="00B86693" w:rsidRPr="00A50A32" w:rsidRDefault="00F7087E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Agricultural Engineering</w:t>
            </w:r>
          </w:p>
          <w:p w:rsidR="00B86693" w:rsidRPr="00A50A32" w:rsidRDefault="00B86693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Mechanical</w:t>
            </w:r>
            <w:r w:rsidRPr="00A50A32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Engineering</w:t>
            </w:r>
          </w:p>
          <w:p w:rsidR="006A2DE2" w:rsidRPr="00A50A32" w:rsidRDefault="006A2DE2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Biotechnology</w:t>
            </w:r>
          </w:p>
          <w:p w:rsidR="006A2DE2" w:rsidRPr="00A50A32" w:rsidRDefault="006A2DE2" w:rsidP="006A2DE2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Pharmacology</w:t>
            </w:r>
          </w:p>
          <w:p w:rsidR="006A2DE2" w:rsidRPr="00A50A32" w:rsidRDefault="006A2DE2" w:rsidP="006A2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Medicine</w:t>
            </w:r>
            <w:r w:rsidRPr="00A50A3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Biology</w:t>
            </w:r>
          </w:p>
          <w:p w:rsidR="00A11B0E" w:rsidRPr="00A50A32" w:rsidRDefault="00A11B0E" w:rsidP="006A2DE2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50A32">
              <w:rPr>
                <w:rFonts w:ascii="Times New Roman" w:hAnsi="Times New Roman" w:cs="Times New Roman"/>
                <w:sz w:val="26"/>
                <w:szCs w:val="26"/>
              </w:rPr>
              <w:t>Microbiology and molecular biology technology</w:t>
            </w:r>
          </w:p>
        </w:tc>
      </w:tr>
      <w:tr w:rsidR="007C7BC1" w:rsidRPr="00667973" w:rsidTr="002C333E">
        <w:tc>
          <w:tcPr>
            <w:tcW w:w="2538" w:type="dxa"/>
            <w:vAlign w:val="center"/>
          </w:tcPr>
          <w:p w:rsidR="007C7BC1" w:rsidRPr="00F90F6A" w:rsidRDefault="007C7BC1" w:rsidP="009373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F6A">
              <w:rPr>
                <w:rFonts w:ascii="Times New Roman" w:hAnsi="Times New Roman" w:cs="Times New Roman"/>
                <w:b/>
                <w:sz w:val="28"/>
                <w:szCs w:val="28"/>
              </w:rPr>
              <w:t>Medical devices</w:t>
            </w:r>
          </w:p>
        </w:tc>
        <w:tc>
          <w:tcPr>
            <w:tcW w:w="3960" w:type="dxa"/>
            <w:vAlign w:val="center"/>
          </w:tcPr>
          <w:p w:rsidR="007C7BC1" w:rsidRPr="006E35DC" w:rsidRDefault="007C7BC1" w:rsidP="002C333E">
            <w:pPr>
              <w:spacing w:before="120" w:after="12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E35DC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Tool, Robots for health care and treatment</w:t>
            </w:r>
          </w:p>
          <w:p w:rsidR="007C7BC1" w:rsidRPr="006E35DC" w:rsidRDefault="007C7BC1" w:rsidP="002C33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E35D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Biological materials in health and life.</w:t>
            </w:r>
          </w:p>
        </w:tc>
        <w:tc>
          <w:tcPr>
            <w:tcW w:w="3510" w:type="dxa"/>
            <w:vAlign w:val="center"/>
          </w:tcPr>
          <w:p w:rsidR="007C7BC1" w:rsidRPr="006E35DC" w:rsidRDefault="007C7BC1" w:rsidP="002C33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6E35DC">
              <w:rPr>
                <w:rFonts w:ascii="Times New Roman" w:hAnsi="Times New Roman" w:cs="Times New Roman"/>
                <w:sz w:val="26"/>
                <w:szCs w:val="26"/>
              </w:rPr>
              <w:t>Computer Science,</w:t>
            </w:r>
          </w:p>
          <w:p w:rsidR="007C7BC1" w:rsidRPr="006E35DC" w:rsidRDefault="002B4B9B" w:rsidP="002C33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Biomedical Engineering</w:t>
            </w:r>
          </w:p>
          <w:p w:rsidR="002B4B9B" w:rsidRDefault="002B4B9B" w:rsidP="002C33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Robotics</w:t>
            </w:r>
          </w:p>
          <w:p w:rsidR="007C7BC1" w:rsidRPr="006E35DC" w:rsidRDefault="007C7BC1" w:rsidP="002C33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6E35DC">
              <w:rPr>
                <w:rFonts w:ascii="Times New Roman" w:hAnsi="Times New Roman" w:cs="Times New Roman"/>
                <w:sz w:val="26"/>
                <w:szCs w:val="26"/>
              </w:rPr>
              <w:t>Materials Engineering</w:t>
            </w:r>
          </w:p>
        </w:tc>
      </w:tr>
    </w:tbl>
    <w:p w:rsidR="000B5FBB" w:rsidRDefault="000B5FBB" w:rsidP="0047281C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990D7D" w:rsidRPr="00667973" w:rsidRDefault="00667973" w:rsidP="0047281C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66797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lastRenderedPageBreak/>
        <w:t xml:space="preserve">c. </w:t>
      </w:r>
      <w:r w:rsidR="000B5FBB">
        <w:rPr>
          <w:rFonts w:ascii="Times New Roman" w:hAnsi="Times New Roman" w:cs="Times New Roman"/>
          <w:b/>
          <w:sz w:val="28"/>
          <w:szCs w:val="28"/>
          <w:lang w:eastAsia="ko-KR"/>
        </w:rPr>
        <w:t>R&amp;</w:t>
      </w:r>
      <w:r w:rsidR="00AD4E41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D Planning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756"/>
        <w:gridCol w:w="3624"/>
      </w:tblGrid>
      <w:tr w:rsidR="00731FE1" w:rsidRPr="00667973" w:rsidTr="00A65AF8">
        <w:tc>
          <w:tcPr>
            <w:tcW w:w="2448" w:type="dxa"/>
            <w:shd w:val="clear" w:color="auto" w:fill="D9D9D9" w:themeFill="background1" w:themeFillShade="D9"/>
          </w:tcPr>
          <w:p w:rsidR="00731FE1" w:rsidRPr="00967297" w:rsidRDefault="00731FE1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Sub-field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731FE1" w:rsidRPr="00967297" w:rsidRDefault="00731FE1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  <w:r w:rsidR="000B5FBB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&amp;</w:t>
            </w: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 </w:t>
            </w:r>
            <w:r w:rsidRPr="00967297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topic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:rsidR="00731FE1" w:rsidRPr="00967297" w:rsidRDefault="00731FE1" w:rsidP="004728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297">
              <w:rPr>
                <w:rFonts w:ascii="Times New Roman" w:hAnsi="Times New Roman" w:cs="Times New Roman"/>
                <w:b/>
                <w:sz w:val="26"/>
                <w:szCs w:val="26"/>
              </w:rPr>
              <w:t>Academic Major</w:t>
            </w:r>
          </w:p>
        </w:tc>
      </w:tr>
      <w:tr w:rsidR="00731FE1" w:rsidRPr="00667973" w:rsidTr="00A65AF8">
        <w:tc>
          <w:tcPr>
            <w:tcW w:w="2448" w:type="dxa"/>
            <w:vAlign w:val="center"/>
          </w:tcPr>
          <w:p w:rsidR="00731FE1" w:rsidRPr="00000838" w:rsidRDefault="00B93793" w:rsidP="00A25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R&amp;D planning &amp; C</w:t>
            </w:r>
            <w:r w:rsidR="00731FE1" w:rsidRPr="00000838">
              <w:rPr>
                <w:rFonts w:ascii="Times New Roman" w:hAnsi="Times New Roman" w:cs="Times New Roman"/>
                <w:b/>
                <w:sz w:val="26"/>
                <w:szCs w:val="26"/>
              </w:rPr>
              <w:t>oordination</w:t>
            </w:r>
          </w:p>
        </w:tc>
        <w:tc>
          <w:tcPr>
            <w:tcW w:w="3756" w:type="dxa"/>
            <w:vAlign w:val="center"/>
          </w:tcPr>
          <w:p w:rsidR="00731FE1" w:rsidRPr="00000838" w:rsidRDefault="001F1A6C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Market research</w:t>
            </w:r>
          </w:p>
          <w:p w:rsidR="00731FE1" w:rsidRPr="00000838" w:rsidRDefault="001F1A6C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Technology management</w:t>
            </w:r>
          </w:p>
          <w:p w:rsidR="00731FE1" w:rsidRPr="00000838" w:rsidRDefault="00731FE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</w:rPr>
              <w:t>Technology transfer</w:t>
            </w:r>
          </w:p>
        </w:tc>
        <w:tc>
          <w:tcPr>
            <w:tcW w:w="3624" w:type="dxa"/>
            <w:vAlign w:val="center"/>
          </w:tcPr>
          <w:p w:rsidR="00731FE1" w:rsidRPr="00000838" w:rsidRDefault="00731FE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Management/economics</w:t>
            </w:r>
          </w:p>
          <w:p w:rsidR="00731FE1" w:rsidRPr="00000838" w:rsidRDefault="00731FE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Econometrics</w:t>
            </w:r>
          </w:p>
          <w:p w:rsidR="00731FE1" w:rsidRPr="00000838" w:rsidRDefault="00731FE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Innovation studies</w:t>
            </w:r>
          </w:p>
          <w:p w:rsidR="00731FE1" w:rsidRPr="00000838" w:rsidRDefault="00731FE1" w:rsidP="00A65AF8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Industrial engineering</w:t>
            </w:r>
          </w:p>
        </w:tc>
      </w:tr>
      <w:tr w:rsidR="00C30675" w:rsidRPr="00667973" w:rsidTr="00A65AF8">
        <w:tc>
          <w:tcPr>
            <w:tcW w:w="2448" w:type="dxa"/>
            <w:vAlign w:val="center"/>
          </w:tcPr>
          <w:p w:rsidR="00C30675" w:rsidRPr="007C6165" w:rsidRDefault="00273E39" w:rsidP="006A2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Technology transfer</w:t>
            </w:r>
            <w:r w:rsidR="00791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C6165">
              <w:rPr>
                <w:rFonts w:ascii="Times New Roman" w:hAnsi="Times New Roman" w:cs="Times New Roman"/>
                <w:b/>
                <w:sz w:val="26"/>
                <w:szCs w:val="26"/>
              </w:rPr>
              <w:t>(*)</w:t>
            </w:r>
          </w:p>
        </w:tc>
        <w:tc>
          <w:tcPr>
            <w:tcW w:w="3756" w:type="dxa"/>
            <w:vAlign w:val="center"/>
          </w:tcPr>
          <w:p w:rsidR="00C30675" w:rsidRPr="00000838" w:rsidRDefault="00C30675" w:rsidP="00A6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</w:rPr>
              <w:t>Technology transfer</w:t>
            </w:r>
          </w:p>
          <w:p w:rsidR="00C30675" w:rsidRPr="00487227" w:rsidRDefault="00C30675" w:rsidP="00A65AF8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</w:rPr>
              <w:t>Commercialization of product</w:t>
            </w:r>
          </w:p>
        </w:tc>
        <w:tc>
          <w:tcPr>
            <w:tcW w:w="3624" w:type="dxa"/>
            <w:vAlign w:val="center"/>
          </w:tcPr>
          <w:p w:rsidR="00C30675" w:rsidRPr="001F1A6C" w:rsidRDefault="001F1A6C" w:rsidP="00A65AF8">
            <w:pPr>
              <w:rPr>
                <w:rFonts w:ascii="Times New Roman" w:hAnsi="Times New Roman" w:cs="Times New Roman"/>
                <w:sz w:val="26"/>
                <w:szCs w:val="26"/>
                <w:lang w:val="en-GB"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Management / Economics</w:t>
            </w:r>
          </w:p>
          <w:p w:rsidR="00C30675" w:rsidRPr="001F1A6C" w:rsidRDefault="001F1A6C" w:rsidP="00A65AF8">
            <w:pPr>
              <w:rPr>
                <w:rFonts w:ascii="Times New Roman" w:hAnsi="Times New Roman" w:cs="Times New Roman"/>
                <w:sz w:val="26"/>
                <w:szCs w:val="26"/>
                <w:lang w:val="en-GB"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Econometric</w:t>
            </w:r>
          </w:p>
          <w:p w:rsidR="00C30675" w:rsidRPr="000F73F0" w:rsidRDefault="001F1A6C" w:rsidP="00A65AF8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Research innovation</w:t>
            </w:r>
          </w:p>
          <w:p w:rsidR="00C30675" w:rsidRPr="00000838" w:rsidRDefault="00C30675" w:rsidP="00A65AF8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00838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Industrial engineering</w:t>
            </w:r>
          </w:p>
        </w:tc>
      </w:tr>
    </w:tbl>
    <w:p w:rsidR="007C6165" w:rsidRPr="007C6165" w:rsidRDefault="007C6165" w:rsidP="007C6165">
      <w:pPr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 w:rsidRPr="007C6165">
        <w:rPr>
          <w:rFonts w:ascii="Times New Roman" w:hAnsi="Times New Roman" w:cs="Times New Roman"/>
          <w:bCs/>
          <w:sz w:val="28"/>
          <w:szCs w:val="28"/>
        </w:rPr>
        <w:t>(*) working experience with industry is a benefit</w:t>
      </w:r>
    </w:p>
    <w:p w:rsidR="0014509F" w:rsidRPr="009C6F92" w:rsidRDefault="0014509F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9C6F9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C6F9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C2043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REQUIREMENT</w:t>
      </w:r>
    </w:p>
    <w:p w:rsidR="000A663B" w:rsidRDefault="00AD4E41" w:rsidP="00AD4E41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Vietnamese (including resident in abroad) meeting</w:t>
      </w:r>
      <w:r w:rsidR="000A663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requirements of State employee</w:t>
      </w:r>
    </w:p>
    <w:p w:rsidR="00AD4E41" w:rsidRDefault="000A663B" w:rsidP="00AD4E41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  </w:t>
      </w:r>
      <w:r w:rsidR="00AD4E4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with good health</w:t>
      </w:r>
      <w:r w:rsidR="00AD4E4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(follow the Decree No. </w:t>
      </w:r>
      <w:r w:rsidR="00AD4E41" w:rsidRPr="00FF0B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29/2012/NĐ-CP </w:t>
      </w:r>
      <w:r w:rsidR="00AD4E4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of the Government</w:t>
      </w:r>
      <w:r w:rsidR="00AD4E41" w:rsidRPr="00FF0BA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)</w:t>
      </w:r>
      <w:r w:rsidR="00AD4E4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0A663B" w:rsidRDefault="00AD4E41" w:rsidP="00AD4E41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 More than ten (10) years of R&amp;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D experience after </w:t>
      </w:r>
      <w:r w:rsidR="000A663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doctoral degree (Ph. D.), or an</w:t>
      </w:r>
    </w:p>
    <w:p w:rsidR="00AD4E41" w:rsidRPr="000A3FF5" w:rsidRDefault="00AD4E41" w:rsidP="000A3FF5">
      <w:pPr>
        <w:spacing w:before="120" w:after="120" w:line="420" w:lineRule="exact"/>
        <w:ind w:firstLine="138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eastAsia="ko-KR"/>
        </w:rPr>
      </w:pPr>
      <w:r w:rsidRPr="000A3FF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eastAsia="ko-KR"/>
        </w:rPr>
        <w:t>equivalent experience of manufacturing and/or technol</w:t>
      </w:r>
      <w:r w:rsidR="000A3FF5" w:rsidRPr="000A3FF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eastAsia="ko-KR"/>
        </w:rPr>
        <w:t xml:space="preserve">ogy development in </w:t>
      </w:r>
      <w:r w:rsidRPr="000A3FF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eastAsia="ko-KR"/>
        </w:rPr>
        <w:t>enterprises.</w:t>
      </w:r>
    </w:p>
    <w:p w:rsidR="00AD4E41" w:rsidRDefault="00AD4E41" w:rsidP="00AD4E41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 Scientists and E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ngineers with high spirit and strong sense of duty as a professional.</w:t>
      </w:r>
    </w:p>
    <w:p w:rsidR="00731FE1" w:rsidRDefault="00AD4E41" w:rsidP="0047281C">
      <w:pPr>
        <w:spacing w:before="120" w:after="120" w:line="420" w:lineRule="exac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A30CEB">
        <w:rPr>
          <w:rFonts w:ascii="Times New Roman" w:hAnsi="Times New Roman" w:cs="Times New Roman"/>
          <w:color w:val="222222"/>
          <w:sz w:val="28"/>
          <w:szCs w:val="28"/>
        </w:rPr>
        <w:t>V</w:t>
      </w:r>
      <w:r>
        <w:rPr>
          <w:rFonts w:ascii="Times New Roman" w:hAnsi="Times New Roman" w:cs="Times New Roman"/>
          <w:color w:val="222222"/>
          <w:sz w:val="28"/>
          <w:szCs w:val="28"/>
        </w:rPr>
        <w:t>K</w:t>
      </w:r>
      <w:r w:rsidRPr="00A30CEB">
        <w:rPr>
          <w:rFonts w:ascii="Times New Roman" w:hAnsi="Times New Roman" w:cs="Times New Roman"/>
          <w:color w:val="222222"/>
          <w:sz w:val="28"/>
          <w:szCs w:val="28"/>
        </w:rPr>
        <w:t>IST is a bilingual organization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793805">
        <w:rPr>
          <w:rFonts w:ascii="Times New Roman" w:hAnsi="Times New Roman" w:cs="Times New Roman"/>
          <w:color w:val="222222"/>
          <w:sz w:val="28"/>
          <w:szCs w:val="28"/>
        </w:rPr>
        <w:t>c</w:t>
      </w:r>
      <w:r w:rsidRPr="00667973">
        <w:rPr>
          <w:rFonts w:ascii="Times New Roman" w:hAnsi="Times New Roman" w:cs="Times New Roman"/>
          <w:color w:val="222222"/>
          <w:sz w:val="28"/>
          <w:szCs w:val="28"/>
        </w:rPr>
        <w:t>ommunication skills in English are essential.</w:t>
      </w:r>
    </w:p>
    <w:p w:rsidR="00A46087" w:rsidRPr="00667973" w:rsidRDefault="004F414B" w:rsidP="0047281C">
      <w:pPr>
        <w:pStyle w:val="ListParagraph"/>
        <w:shd w:val="clear" w:color="auto" w:fill="B6DDE8" w:themeFill="accent5" w:themeFillTint="66"/>
        <w:spacing w:before="120" w:after="120" w:line="420" w:lineRule="exact"/>
        <w:ind w:left="90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667973">
        <w:rPr>
          <w:rFonts w:ascii="Times New Roman" w:hAnsi="Times New Roman" w:cs="Times New Roman"/>
          <w:b/>
          <w:color w:val="000000" w:themeColor="text1"/>
          <w:sz w:val="32"/>
          <w:szCs w:val="28"/>
          <w:lang w:eastAsia="ko-KR"/>
        </w:rPr>
        <w:t>5</w:t>
      </w:r>
      <w:r w:rsidR="000548F2" w:rsidRPr="006679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. </w:t>
      </w:r>
      <w:r w:rsidR="00731FE1" w:rsidRPr="006679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BENEFITS</w:t>
      </w:r>
    </w:p>
    <w:p w:rsidR="00003993" w:rsidRPr="00003993" w:rsidRDefault="009C6F92" w:rsidP="00003993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003993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Workin</w:t>
      </w:r>
      <w:r w:rsidR="00310EB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g with R&amp;D</w:t>
      </w:r>
      <w:r w:rsidR="007107E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7107E9" w:rsidRPr="007107E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friendly</w:t>
      </w:r>
      <w:r w:rsidR="00310EB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environment</w:t>
      </w:r>
      <w:r w:rsidR="00003993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with high spirit and responsibility.</w:t>
      </w:r>
    </w:p>
    <w:p w:rsidR="00731FE1" w:rsidRPr="00667973" w:rsidRDefault="009C6F92" w:rsidP="00003993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Competitive salary, </w:t>
      </w:r>
      <w:r w:rsidR="00003993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benefits and allowanc</w:t>
      </w:r>
      <w:r w:rsidR="00D04BFE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es according to global standard</w:t>
      </w:r>
      <w:r w:rsidR="00731FE1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3A00CA" w:rsidRDefault="009C6F92" w:rsidP="00003993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0A5858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Have the</w:t>
      </w:r>
      <w:r w:rsidR="00003993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opportunity for </w:t>
      </w:r>
      <w:r w:rsidR="007B3D0D" w:rsidRPr="007B3D0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career achievement</w:t>
      </w:r>
      <w:r w:rsidR="007B3D0D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3A00C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through networking with leading</w:t>
      </w:r>
    </w:p>
    <w:p w:rsidR="00003993" w:rsidRPr="00003993" w:rsidRDefault="003A00CA" w:rsidP="00003993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 </w:t>
      </w:r>
      <w:r w:rsidR="00003993"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laboratories and businesses in the global market.</w:t>
      </w:r>
    </w:p>
    <w:p w:rsidR="00003993" w:rsidRDefault="00003993" w:rsidP="00003993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</w:t>
      </w:r>
      <w:r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Have the opportunity</w:t>
      </w:r>
      <w:r w:rsidR="001F5C75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to learn and improve knowledge and professional area</w:t>
      </w:r>
      <w:r w:rsidRPr="0000399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40316C" w:rsidRPr="00667973" w:rsidRDefault="00BD1C1F" w:rsidP="00D83F2D">
      <w:pPr>
        <w:shd w:val="clear" w:color="auto" w:fill="B6DDE8" w:themeFill="accent5" w:themeFillTint="66"/>
        <w:tabs>
          <w:tab w:val="right" w:pos="9630"/>
        </w:tabs>
        <w:spacing w:before="120" w:after="12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</w:pPr>
      <w:r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  <w:lang w:eastAsia="ko-KR"/>
        </w:rPr>
        <w:t>6</w:t>
      </w:r>
      <w:r w:rsidR="000548F2"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731FE1"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B6DDE8" w:themeFill="accent5" w:themeFillTint="66"/>
        </w:rPr>
        <w:t xml:space="preserve">WORK </w:t>
      </w:r>
      <w:r w:rsidR="00731FE1" w:rsidRPr="006679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LOCATION</w:t>
      </w:r>
      <w:r w:rsidR="00D83F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</w:p>
    <w:p w:rsidR="00731FE1" w:rsidRPr="00667973" w:rsidRDefault="009C6F92" w:rsidP="000267EA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MOST office</w:t>
      </w:r>
      <w:r w:rsidR="00731FE1" w:rsidRPr="00667973">
        <w:rPr>
          <w:rFonts w:ascii="Times New Roman" w:hAnsi="Times New Roman" w:cs="Times New Roman"/>
          <w:sz w:val="28"/>
          <w:szCs w:val="28"/>
          <w:lang w:eastAsia="ko-KR"/>
        </w:rPr>
        <w:t>: 304, 113 Tran Duy Hung, Ha Noi</w:t>
      </w:r>
    </w:p>
    <w:p w:rsidR="00B06F09" w:rsidRDefault="009C6F92" w:rsidP="000267EA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C200B4">
        <w:rPr>
          <w:rFonts w:ascii="Times New Roman" w:hAnsi="Times New Roman" w:cs="Times New Roman"/>
          <w:sz w:val="28"/>
          <w:szCs w:val="28"/>
          <w:lang w:eastAsia="ko-KR"/>
        </w:rPr>
        <w:t>Hoa Lac office</w:t>
      </w:r>
      <w:r w:rsidR="00731FE1" w:rsidRPr="00667973">
        <w:rPr>
          <w:rFonts w:ascii="Times New Roman" w:hAnsi="Times New Roman" w:cs="Times New Roman"/>
          <w:sz w:val="28"/>
          <w:szCs w:val="28"/>
          <w:lang w:eastAsia="ko-KR"/>
        </w:rPr>
        <w:t xml:space="preserve">: 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Hoa Lac Hi-tech Park, km </w:t>
      </w:r>
      <w:r w:rsidR="00CC4A3E">
        <w:rPr>
          <w:rFonts w:ascii="Times New Roman" w:hAnsi="Times New Roman" w:cs="Times New Roman"/>
          <w:color w:val="000000" w:themeColor="text1"/>
          <w:sz w:val="28"/>
          <w:szCs w:val="28"/>
        </w:rPr>
        <w:t>29 Thang Long Boulevard, Ha Noi.</w:t>
      </w:r>
    </w:p>
    <w:p w:rsidR="00C00B82" w:rsidRPr="00667973" w:rsidRDefault="00C45618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>7</w:t>
      </w:r>
      <w:r w:rsidR="00C00B82"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731FE1"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APPLICATION &amp; EVALUATION</w:t>
      </w:r>
    </w:p>
    <w:p w:rsidR="00C26502" w:rsidRDefault="00AD4E41" w:rsidP="00AD4E41">
      <w:pPr>
        <w:spacing w:before="120" w:after="120" w:line="4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Application form 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be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download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ed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0F0354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here</w:t>
        </w:r>
      </w:hyperlink>
      <w:r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submit 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all documents with proofs </w:t>
      </w:r>
      <w:r w:rsidRPr="00667973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</w:p>
    <w:p w:rsidR="00AD4E41" w:rsidRDefault="00C26502" w:rsidP="00AD4E41">
      <w:pPr>
        <w:spacing w:before="120" w:after="120" w:line="420" w:lineRule="exact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Email: </w:t>
      </w:r>
      <w:hyperlink r:id="rId12" w:history="1">
        <w:r w:rsidR="00AD4E41" w:rsidRPr="0066797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vienvkist@most.gov.vn</w:t>
        </w:r>
      </w:hyperlink>
    </w:p>
    <w:p w:rsidR="00AD4E41" w:rsidRPr="00EB3130" w:rsidRDefault="00AD4E41" w:rsidP="00AD4E41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- </w:t>
      </w:r>
      <w:r w:rsidRPr="00EB313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The evaluation process will be divided into 02 Phase:</w:t>
      </w:r>
    </w:p>
    <w:p w:rsidR="008B56A7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Phase 01: starting from</w:t>
      </w:r>
      <w:r w:rsidR="003F7A7C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August 1</w:t>
      </w:r>
      <w:r w:rsidR="00A50A3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="00A50A32" w:rsidRPr="00A50A3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vertAlign w:val="superscript"/>
        </w:rPr>
        <w:t>th</w:t>
      </w: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2019</w:t>
      </w:r>
    </w:p>
    <w:p w:rsidR="00AD4E41" w:rsidRPr="00A50A32" w:rsidRDefault="00D62C98" w:rsidP="008B56A7">
      <w:pPr>
        <w:pStyle w:val="ListParagraph"/>
        <w:spacing w:after="0" w:line="420" w:lineRule="exact"/>
        <w:ind w:left="144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(for applica</w:t>
      </w:r>
      <w:r w:rsidR="00D2717A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tions</w:t>
      </w:r>
      <w:r w:rsidR="00AD4E41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submitted before </w:t>
      </w:r>
      <w:r w:rsidR="00A50A32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August</w:t>
      </w:r>
      <w:r w:rsidR="00AD4E41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50A32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14</w:t>
      </w:r>
      <w:r w:rsidR="00A50A32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th</w:t>
      </w:r>
      <w:r w:rsidR="00A50A32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D4E41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2019)</w:t>
      </w:r>
    </w:p>
    <w:p w:rsidR="008B56A7" w:rsidRPr="00A50A32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Phase 02</w:t>
      </w:r>
      <w:r w:rsidR="008B56A7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starting from </w:t>
      </w:r>
      <w:r w:rsidR="00A50A32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October</w:t>
      </w:r>
      <w:r w:rsidR="008B56A7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A346A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8B56A7" w:rsidRPr="00A50A3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1, 2019</w:t>
      </w:r>
    </w:p>
    <w:p w:rsidR="00AD4E41" w:rsidRPr="00A50A32" w:rsidRDefault="00D62C98" w:rsidP="008B56A7">
      <w:pPr>
        <w:pStyle w:val="ListParagraph"/>
        <w:spacing w:after="0" w:line="420" w:lineRule="exact"/>
        <w:ind w:left="1440"/>
        <w:jc w:val="both"/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</w:pPr>
      <w:r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 (for </w:t>
      </w:r>
      <w:r w:rsidR="0012647B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>applications</w:t>
      </w:r>
      <w:r w:rsidR="009A346A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 submitted from August </w:t>
      </w:r>
      <w:r w:rsidR="00A50A32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>15</w:t>
      </w:r>
      <w:r w:rsidR="00A50A32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  <w:vertAlign w:val="superscript"/>
        </w:rPr>
        <w:t>th</w:t>
      </w:r>
      <w:r w:rsidR="00AD4E41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, 2019 </w:t>
      </w:r>
      <w:r w:rsidR="005A1B22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 </w:t>
      </w:r>
      <w:r w:rsidR="00AD4E41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to </w:t>
      </w:r>
      <w:r w:rsidR="009A346A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>September</w:t>
      </w:r>
      <w:r w:rsidR="00AD4E41" w:rsidRPr="00A50A32">
        <w:rPr>
          <w:rStyle w:val="Hyperlink"/>
          <w:rFonts w:ascii="Times New Roman" w:hAnsi="Times New Roman" w:cs="Times New Roman"/>
          <w:color w:val="auto"/>
          <w:spacing w:val="-12"/>
          <w:sz w:val="28"/>
          <w:szCs w:val="28"/>
          <w:u w:val="none"/>
        </w:rPr>
        <w:t xml:space="preserve"> 31, 2019).</w:t>
      </w:r>
    </w:p>
    <w:p w:rsidR="00AD4E41" w:rsidRPr="00EB3130" w:rsidRDefault="00AD4E41" w:rsidP="00AD4E41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13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 Evaluation procedure is as follows:</w:t>
      </w:r>
    </w:p>
    <w:p w:rsidR="00AD4E41" w:rsidRPr="00EB3130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Review of application Documents;</w:t>
      </w:r>
    </w:p>
    <w:p w:rsidR="00AD4E41" w:rsidRPr="00EB3130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The 1</w:t>
      </w: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vertAlign w:val="superscript"/>
        </w:rPr>
        <w:t>st</w:t>
      </w: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round of interviews: qualitative evaluation of accomplishments;</w:t>
      </w:r>
    </w:p>
    <w:p w:rsidR="00AD4E41" w:rsidRPr="00EB3130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The 2</w:t>
      </w: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vertAlign w:val="superscript"/>
        </w:rPr>
        <w:t>nd</w:t>
      </w: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round of interview: future perspectives of the applicant;</w:t>
      </w:r>
    </w:p>
    <w:p w:rsidR="00AD4E41" w:rsidRPr="00EB3130" w:rsidRDefault="00AD4E41" w:rsidP="00AD4E41">
      <w:pPr>
        <w:pStyle w:val="ListParagraph"/>
        <w:numPr>
          <w:ilvl w:val="0"/>
          <w:numId w:val="45"/>
        </w:numPr>
        <w:spacing w:after="0" w:line="420" w:lineRule="exact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B313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Managerial decision making by MOST.</w:t>
      </w:r>
    </w:p>
    <w:p w:rsidR="00AD4E41" w:rsidRDefault="00AD4E41" w:rsidP="00AD4E41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EB313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- Final notification &amp; contract agreement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8F6CA1" w:rsidRPr="008F6CA1" w:rsidRDefault="00C45618" w:rsidP="005D3015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B6DDE8" w:themeFill="accent5" w:themeFillTint="66"/>
        </w:rPr>
        <w:t>8</w:t>
      </w:r>
      <w:r w:rsidR="008F6CA1" w:rsidRPr="005D3015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B6DDE8" w:themeFill="accent5" w:themeFillTint="66"/>
        </w:rPr>
        <w:t xml:space="preserve">. </w:t>
      </w:r>
      <w:r w:rsidR="0045430C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B6DDE8" w:themeFill="accent5" w:themeFillTint="66"/>
        </w:rPr>
        <w:t>LIST OF SUBMISSION DOCUMENTS</w:t>
      </w:r>
    </w:p>
    <w:tbl>
      <w:tblPr>
        <w:tblStyle w:val="TableGrid"/>
        <w:tblW w:w="9270" w:type="dxa"/>
        <w:tblInd w:w="378" w:type="dxa"/>
        <w:tblLook w:val="04A0" w:firstRow="1" w:lastRow="0" w:firstColumn="1" w:lastColumn="0" w:noHBand="0" w:noVBand="1"/>
      </w:tblPr>
      <w:tblGrid>
        <w:gridCol w:w="900"/>
        <w:gridCol w:w="5130"/>
        <w:gridCol w:w="3240"/>
      </w:tblGrid>
      <w:tr w:rsidR="001C0DFB" w:rsidRPr="00791C01" w:rsidTr="007C6165">
        <w:tc>
          <w:tcPr>
            <w:tcW w:w="900" w:type="dxa"/>
            <w:shd w:val="clear" w:color="auto" w:fill="F2F2F2" w:themeFill="background1" w:themeFillShade="F2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  <w:t>No.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  <w:t>Documents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ko-KR"/>
              </w:rPr>
              <w:t>Remarks</w:t>
            </w:r>
          </w:p>
        </w:tc>
      </w:tr>
      <w:tr w:rsidR="001C0DFB" w:rsidRPr="00791C01" w:rsidTr="007C6165">
        <w:tc>
          <w:tcPr>
            <w:tcW w:w="900" w:type="dxa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1</w:t>
            </w:r>
          </w:p>
        </w:tc>
        <w:tc>
          <w:tcPr>
            <w:tcW w:w="5130" w:type="dxa"/>
          </w:tcPr>
          <w:p w:rsidR="001C0DFB" w:rsidRPr="00791C01" w:rsidRDefault="00F04639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Application Form</w:t>
            </w:r>
          </w:p>
        </w:tc>
        <w:tc>
          <w:tcPr>
            <w:tcW w:w="3240" w:type="dxa"/>
          </w:tcPr>
          <w:p w:rsidR="001C0DFB" w:rsidRPr="00791C01" w:rsidRDefault="008A523E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VKIST form must be used</w:t>
            </w:r>
          </w:p>
        </w:tc>
      </w:tr>
      <w:tr w:rsidR="001C0DFB" w:rsidRPr="00791C01" w:rsidTr="007C6165">
        <w:tc>
          <w:tcPr>
            <w:tcW w:w="900" w:type="dxa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2</w:t>
            </w:r>
          </w:p>
        </w:tc>
        <w:tc>
          <w:tcPr>
            <w:tcW w:w="5130" w:type="dxa"/>
          </w:tcPr>
          <w:p w:rsidR="001C0DFB" w:rsidRPr="00791C01" w:rsidRDefault="00F04639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 xml:space="preserve">Certificate of </w:t>
            </w:r>
            <w:r w:rsidR="00791C01"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Engineer</w:t>
            </w:r>
            <w:r w:rsidR="007C6165"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 xml:space="preserve"> /Bachelor /Master/ </w:t>
            </w: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Doctor Degree</w:t>
            </w:r>
          </w:p>
        </w:tc>
        <w:tc>
          <w:tcPr>
            <w:tcW w:w="3240" w:type="dxa"/>
          </w:tcPr>
          <w:p w:rsidR="001C0DFB" w:rsidRPr="00791C01" w:rsidRDefault="007C6165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academic transcript should be attached</w:t>
            </w:r>
          </w:p>
        </w:tc>
      </w:tr>
      <w:tr w:rsidR="001C0DFB" w:rsidRPr="00791C01" w:rsidTr="007C6165">
        <w:tc>
          <w:tcPr>
            <w:tcW w:w="900" w:type="dxa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3</w:t>
            </w:r>
          </w:p>
        </w:tc>
        <w:tc>
          <w:tcPr>
            <w:tcW w:w="5130" w:type="dxa"/>
          </w:tcPr>
          <w:p w:rsidR="001C0DFB" w:rsidRPr="00791C01" w:rsidRDefault="001107D6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Number of Patents</w:t>
            </w:r>
          </w:p>
        </w:tc>
        <w:tc>
          <w:tcPr>
            <w:tcW w:w="3240" w:type="dxa"/>
          </w:tcPr>
          <w:p w:rsidR="001C0DFB" w:rsidRPr="00791C01" w:rsidRDefault="001107D6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If any</w:t>
            </w:r>
          </w:p>
        </w:tc>
      </w:tr>
      <w:tr w:rsidR="001C0DFB" w:rsidRPr="00791C01" w:rsidTr="007C6165">
        <w:tc>
          <w:tcPr>
            <w:tcW w:w="900" w:type="dxa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4</w:t>
            </w:r>
          </w:p>
        </w:tc>
        <w:tc>
          <w:tcPr>
            <w:tcW w:w="5130" w:type="dxa"/>
          </w:tcPr>
          <w:p w:rsidR="001C0DFB" w:rsidRPr="00791C01" w:rsidRDefault="00356CD0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Proof of awards or scholarship</w:t>
            </w:r>
          </w:p>
        </w:tc>
        <w:tc>
          <w:tcPr>
            <w:tcW w:w="3240" w:type="dxa"/>
          </w:tcPr>
          <w:p w:rsidR="001C0DFB" w:rsidRPr="00791C01" w:rsidRDefault="00DB13A0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 w:hint="eastAsia"/>
                <w:color w:val="000000" w:themeColor="text1"/>
                <w:sz w:val="26"/>
                <w:szCs w:val="28"/>
                <w:lang w:eastAsia="ko-KR"/>
              </w:rPr>
              <w:t xml:space="preserve">If </w:t>
            </w: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available</w:t>
            </w:r>
          </w:p>
        </w:tc>
      </w:tr>
      <w:tr w:rsidR="001C0DFB" w:rsidRPr="00791C01" w:rsidTr="007C6165">
        <w:tc>
          <w:tcPr>
            <w:tcW w:w="900" w:type="dxa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5</w:t>
            </w:r>
          </w:p>
        </w:tc>
        <w:tc>
          <w:tcPr>
            <w:tcW w:w="5130" w:type="dxa"/>
          </w:tcPr>
          <w:p w:rsidR="001C0DFB" w:rsidRPr="00791C01" w:rsidRDefault="00DB13A0" w:rsidP="006A690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 xml:space="preserve">Other Documents </w:t>
            </w:r>
          </w:p>
        </w:tc>
        <w:tc>
          <w:tcPr>
            <w:tcW w:w="3240" w:type="dxa"/>
          </w:tcPr>
          <w:p w:rsidR="001C0DFB" w:rsidRPr="00791C01" w:rsidRDefault="006A6900" w:rsidP="003907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ko-KR"/>
              </w:rPr>
              <w:t>If any</w:t>
            </w:r>
          </w:p>
        </w:tc>
      </w:tr>
      <w:tr w:rsidR="001C0DFB" w:rsidRPr="00791C01" w:rsidTr="007C6165">
        <w:tc>
          <w:tcPr>
            <w:tcW w:w="9270" w:type="dxa"/>
            <w:gridSpan w:val="3"/>
          </w:tcPr>
          <w:p w:rsidR="001C0DFB" w:rsidRPr="00791C01" w:rsidRDefault="001C0DFB" w:rsidP="0039076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  <w:lang w:eastAsia="ko-KR"/>
              </w:rPr>
              <w:t>* One (01) copy of each document is required</w:t>
            </w:r>
          </w:p>
        </w:tc>
      </w:tr>
    </w:tbl>
    <w:p w:rsidR="00922D03" w:rsidRPr="00667973" w:rsidRDefault="00430C64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B6DDE8" w:themeFill="accent5" w:themeFillTint="66"/>
        </w:rPr>
        <w:t>9</w:t>
      </w:r>
      <w:r w:rsidR="00715DE2" w:rsidRPr="00667973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B6DDE8" w:themeFill="accent5" w:themeFillTint="66"/>
        </w:rPr>
        <w:t xml:space="preserve">. </w:t>
      </w:r>
      <w:r w:rsidR="00731FE1" w:rsidRPr="00667973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B6DDE8" w:themeFill="accent5" w:themeFillTint="66"/>
        </w:rPr>
        <w:t>OTHER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B6DDE8" w:themeFill="accent5" w:themeFillTint="66"/>
        </w:rPr>
        <w:t>S</w:t>
      </w:r>
    </w:p>
    <w:p w:rsidR="00731FE1" w:rsidRPr="00667973" w:rsidRDefault="009C6F92" w:rsidP="0047281C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9F122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Notification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will be </w:t>
      </w:r>
      <w:r w:rsidR="009F122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announced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to applicant </w:t>
      </w:r>
      <w:r w:rsidR="009F1220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individually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731FE1" w:rsidRDefault="009C6F92" w:rsidP="0047281C">
      <w:pPr>
        <w:spacing w:before="120" w:after="12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="00731FE1" w:rsidRPr="00667973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The position will be closed after it is</w:t>
      </w:r>
      <w:r w:rsidR="00A60B6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fully</w:t>
      </w:r>
      <w:r w:rsidR="000C0114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filled.</w:t>
      </w:r>
    </w:p>
    <w:p w:rsidR="00263C5F" w:rsidRPr="00650962" w:rsidRDefault="002A39FC" w:rsidP="0047281C">
      <w:pPr>
        <w:shd w:val="clear" w:color="auto" w:fill="B6DDE8" w:themeFill="accent5" w:themeFillTint="66"/>
        <w:spacing w:before="120" w:after="12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  <w:lang w:eastAsia="ko-KR"/>
        </w:rPr>
        <w:t>10</w:t>
      </w:r>
      <w:r w:rsidR="00263C5F" w:rsidRPr="006509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B6DDE8" w:themeFill="accent5" w:themeFillTint="66"/>
        </w:rPr>
        <w:t xml:space="preserve">. </w:t>
      </w:r>
      <w:r w:rsidR="00731FE1" w:rsidRPr="006509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STARTING DAY OF WORKING</w:t>
      </w:r>
    </w:p>
    <w:p w:rsidR="00263C5F" w:rsidRPr="00F81D70" w:rsidRDefault="00F81D70" w:rsidP="00F81D70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 </w:t>
      </w:r>
      <w:r w:rsidR="009C6F92" w:rsidRPr="00F81D70">
        <w:rPr>
          <w:rFonts w:ascii="Times New Roman" w:hAnsi="Times New Roman" w:cs="Times New Roman"/>
          <w:sz w:val="28"/>
          <w:szCs w:val="28"/>
          <w:lang w:eastAsia="ko-KR"/>
        </w:rPr>
        <w:t>Start from 1</w:t>
      </w:r>
      <w:r w:rsidR="00B049F8" w:rsidRPr="00F81D70"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>st</w:t>
      </w:r>
      <w:r w:rsidR="00B049F8" w:rsidRPr="00F81D7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04F92">
        <w:rPr>
          <w:rFonts w:ascii="Times New Roman" w:hAnsi="Times New Roman" w:cs="Times New Roman"/>
          <w:sz w:val="28"/>
          <w:szCs w:val="28"/>
          <w:lang w:eastAsia="ko-KR"/>
        </w:rPr>
        <w:t>November</w:t>
      </w:r>
      <w:r w:rsidR="00F867D1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="009C6F92" w:rsidRPr="00F81D70">
        <w:rPr>
          <w:rFonts w:ascii="Times New Roman" w:hAnsi="Times New Roman" w:cs="Times New Roman"/>
          <w:sz w:val="28"/>
          <w:szCs w:val="28"/>
          <w:lang w:eastAsia="ko-KR"/>
        </w:rPr>
        <w:t xml:space="preserve"> 2019 </w:t>
      </w:r>
      <w:r w:rsidR="009C6F92" w:rsidRPr="00F81D70">
        <w:rPr>
          <w:rFonts w:ascii="Times New Roman" w:hAnsi="Times New Roman" w:cs="Times New Roman"/>
          <w:i/>
          <w:sz w:val="28"/>
          <w:szCs w:val="28"/>
          <w:lang w:eastAsia="ko-KR"/>
        </w:rPr>
        <w:t>(Can be adjusted after discussion)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</w:tblGrid>
      <w:tr w:rsidR="00CC6FCB" w:rsidRPr="00791C01" w:rsidTr="00CC6FCB">
        <w:tc>
          <w:tcPr>
            <w:tcW w:w="8886" w:type="dxa"/>
          </w:tcPr>
          <w:p w:rsidR="00731FE1" w:rsidRPr="00791C01" w:rsidRDefault="00731FE1" w:rsidP="00AD4E41">
            <w:pPr>
              <w:pStyle w:val="ListParagraph"/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b/>
                <w:sz w:val="26"/>
                <w:szCs w:val="28"/>
              </w:rPr>
              <w:t>For more information please contact:</w:t>
            </w:r>
          </w:p>
          <w:p w:rsidR="00731FE1" w:rsidRPr="00791C01" w:rsidRDefault="00731FE1" w:rsidP="00AD4E41">
            <w:pPr>
              <w:spacing w:before="120" w:after="120"/>
              <w:ind w:leftChars="322" w:left="708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91C01">
              <w:rPr>
                <w:rFonts w:ascii="Times New Roman" w:hAnsi="Times New Roman" w:cs="Times New Roman"/>
                <w:b/>
                <w:sz w:val="26"/>
                <w:szCs w:val="28"/>
              </w:rPr>
              <w:t>The Vietnam–Korea Institute of Science and Technology</w:t>
            </w:r>
          </w:p>
          <w:p w:rsidR="00731FE1" w:rsidRDefault="00731FE1" w:rsidP="00AD4E41">
            <w:pPr>
              <w:tabs>
                <w:tab w:val="left" w:pos="6548"/>
              </w:tabs>
              <w:spacing w:before="120" w:after="120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91C01">
              <w:rPr>
                <w:rFonts w:ascii="Times New Roman" w:hAnsi="Times New Roman" w:cs="Times New Roman"/>
                <w:sz w:val="26"/>
                <w:szCs w:val="28"/>
              </w:rPr>
              <w:t>Room 304, 113 Tran Duy Hung, Ha Noi</w:t>
            </w:r>
            <w:r w:rsidR="00732C1F"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 – 0243.5560695</w:t>
            </w:r>
          </w:p>
          <w:p w:rsidR="00731FE1" w:rsidRPr="00791C01" w:rsidRDefault="00C9351A" w:rsidP="00C9351A">
            <w:pPr>
              <w:tabs>
                <w:tab w:val="left" w:pos="6548"/>
              </w:tabs>
              <w:spacing w:before="120" w:after="120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Att: </w:t>
            </w:r>
            <w:r w:rsidR="00731FE1" w:rsidRPr="00791C01">
              <w:rPr>
                <w:rFonts w:ascii="Times New Roman" w:hAnsi="Times New Roman" w:cs="Times New Roman"/>
                <w:sz w:val="26"/>
                <w:szCs w:val="28"/>
              </w:rPr>
              <w:t>1/ Ms. Nguyen Thi Thu Thuy – Administration Division</w:t>
            </w:r>
          </w:p>
          <w:p w:rsidR="00731FE1" w:rsidRPr="00791C01" w:rsidRDefault="00731FE1" w:rsidP="00C9351A">
            <w:pPr>
              <w:spacing w:before="120" w:after="120"/>
              <w:ind w:leftChars="322" w:left="708" w:firstLine="46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E-mail: </w:t>
            </w:r>
            <w:hyperlink r:id="rId13" w:history="1">
              <w:r w:rsidRPr="00791C01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ntthuthuy@most.gov.vn</w:t>
              </w:r>
            </w:hyperlink>
            <w:r w:rsidR="00732C1F"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  Tel: 0988.061983</w:t>
            </w:r>
          </w:p>
          <w:p w:rsidR="00E8753E" w:rsidRPr="00791C01" w:rsidRDefault="00E8753E" w:rsidP="00C9351A">
            <w:pPr>
              <w:spacing w:before="120" w:after="120"/>
              <w:ind w:leftChars="322" w:left="708" w:firstLine="46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2/ Ms. </w:t>
            </w:r>
            <w:r w:rsidR="0068272F" w:rsidRPr="00791C01">
              <w:rPr>
                <w:rFonts w:ascii="Times New Roman" w:hAnsi="Times New Roman" w:cs="Times New Roman"/>
                <w:sz w:val="26"/>
                <w:szCs w:val="28"/>
              </w:rPr>
              <w:t>Sam Tran</w:t>
            </w:r>
            <w:r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r w:rsidR="00D3220D" w:rsidRPr="00791C01">
              <w:rPr>
                <w:rFonts w:ascii="Times New Roman" w:hAnsi="Times New Roman" w:cs="Times New Roman"/>
                <w:sz w:val="26"/>
                <w:szCs w:val="28"/>
              </w:rPr>
              <w:t>VKIST Secretariat</w:t>
            </w:r>
            <w:r w:rsidR="00AC1F8F"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 in Vietnam</w:t>
            </w:r>
          </w:p>
          <w:p w:rsidR="00CC6FCB" w:rsidRPr="00791C01" w:rsidRDefault="00E8753E" w:rsidP="00C9351A">
            <w:pPr>
              <w:spacing w:before="120" w:after="120"/>
              <w:ind w:leftChars="322" w:left="708" w:firstLine="462"/>
              <w:jc w:val="both"/>
              <w:rPr>
                <w:rFonts w:ascii="Times New Roman" w:hAnsi="Times New Roman" w:cs="Times New Roman"/>
                <w:sz w:val="26"/>
                <w:szCs w:val="28"/>
                <w:lang w:eastAsia="ko-KR"/>
              </w:rPr>
            </w:pPr>
            <w:r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E-mail: </w:t>
            </w:r>
            <w:hyperlink r:id="rId14" w:history="1">
              <w:r w:rsidR="00B17C46" w:rsidRPr="00791C01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thanhthuytran83@gmail.com</w:t>
              </w:r>
            </w:hyperlink>
            <w:r w:rsidRPr="00791C01">
              <w:rPr>
                <w:rFonts w:ascii="Times New Roman" w:hAnsi="Times New Roman" w:cs="Times New Roman"/>
                <w:sz w:val="26"/>
                <w:szCs w:val="28"/>
              </w:rPr>
              <w:t xml:space="preserve"> Tel: 0965.588835</w:t>
            </w:r>
          </w:p>
        </w:tc>
      </w:tr>
      <w:tr w:rsidR="00C9351A" w:rsidRPr="00791C01" w:rsidTr="00C9351A">
        <w:trPr>
          <w:trHeight w:val="70"/>
        </w:trPr>
        <w:tc>
          <w:tcPr>
            <w:tcW w:w="8886" w:type="dxa"/>
          </w:tcPr>
          <w:p w:rsidR="00C9351A" w:rsidRPr="00C9351A" w:rsidRDefault="00C9351A" w:rsidP="00C9351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433C51" w:rsidRPr="00667973" w:rsidRDefault="00433C51" w:rsidP="007C6165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33C51" w:rsidRPr="00667973" w:rsidSect="00C9351A">
      <w:headerReference w:type="default" r:id="rId15"/>
      <w:footerReference w:type="default" r:id="rId16"/>
      <w:pgSz w:w="11906" w:h="16838"/>
      <w:pgMar w:top="720" w:right="1138" w:bottom="27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A6" w:rsidRDefault="003A7FA6" w:rsidP="00463D4A">
      <w:pPr>
        <w:spacing w:after="0" w:line="240" w:lineRule="auto"/>
      </w:pPr>
      <w:r>
        <w:separator/>
      </w:r>
    </w:p>
  </w:endnote>
  <w:endnote w:type="continuationSeparator" w:id="0">
    <w:p w:rsidR="003A7FA6" w:rsidRDefault="003A7FA6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12446"/>
      <w:docPartObj>
        <w:docPartGallery w:val="Page Numbers (Bottom of Page)"/>
        <w:docPartUnique/>
      </w:docPartObj>
    </w:sdtPr>
    <w:sdtEndPr/>
    <w:sdtContent>
      <w:p w:rsidR="00E82B04" w:rsidRDefault="00D46275">
        <w:pPr>
          <w:pStyle w:val="Footer"/>
          <w:jc w:val="right"/>
        </w:pPr>
        <w:r>
          <w:fldChar w:fldCharType="begin"/>
        </w:r>
        <w:r w:rsidR="006F58B6">
          <w:instrText xml:space="preserve"> PAGE   \* MERGEFORMAT </w:instrText>
        </w:r>
        <w:r>
          <w:fldChar w:fldCharType="separate"/>
        </w:r>
        <w:r w:rsidR="00C81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ADA" w:rsidRDefault="00674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A6" w:rsidRDefault="003A7FA6" w:rsidP="00463D4A">
      <w:pPr>
        <w:spacing w:after="0" w:line="240" w:lineRule="auto"/>
      </w:pPr>
      <w:r>
        <w:separator/>
      </w:r>
    </w:p>
  </w:footnote>
  <w:footnote w:type="continuationSeparator" w:id="0">
    <w:p w:rsidR="003A7FA6" w:rsidRDefault="003A7FA6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A" w:rsidRDefault="000A197A">
    <w:pPr>
      <w:pStyle w:val="Header"/>
    </w:pPr>
    <w:r w:rsidRPr="000A197A">
      <w:rPr>
        <w:noProof/>
      </w:rPr>
      <w:drawing>
        <wp:anchor distT="0" distB="0" distL="114300" distR="114300" simplePos="0" relativeHeight="251658752" behindDoc="0" locked="0" layoutInCell="1" allowOverlap="1" wp14:anchorId="48C7ED01" wp14:editId="38DC15FB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9" name="Picture 9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2E"/>
    <w:multiLevelType w:val="hybridMultilevel"/>
    <w:tmpl w:val="DE6ECBB0"/>
    <w:lvl w:ilvl="0" w:tplc="5D504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5930"/>
    <w:multiLevelType w:val="hybridMultilevel"/>
    <w:tmpl w:val="0EAA0908"/>
    <w:lvl w:ilvl="0" w:tplc="21ECDC5A">
      <w:start w:val="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2">
    <w:nsid w:val="04B705F9"/>
    <w:multiLevelType w:val="hybridMultilevel"/>
    <w:tmpl w:val="38F0C3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7CE"/>
    <w:multiLevelType w:val="hybridMultilevel"/>
    <w:tmpl w:val="BAF61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F171E"/>
    <w:multiLevelType w:val="hybridMultilevel"/>
    <w:tmpl w:val="032616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6CD"/>
    <w:multiLevelType w:val="hybridMultilevel"/>
    <w:tmpl w:val="F9D28EBE"/>
    <w:lvl w:ilvl="0" w:tplc="C42C5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833C9"/>
    <w:multiLevelType w:val="hybridMultilevel"/>
    <w:tmpl w:val="C3FE9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0E5E5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B3F71"/>
    <w:multiLevelType w:val="hybridMultilevel"/>
    <w:tmpl w:val="B0C86FC4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13B28"/>
    <w:multiLevelType w:val="hybridMultilevel"/>
    <w:tmpl w:val="3770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7385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5137B"/>
    <w:multiLevelType w:val="hybridMultilevel"/>
    <w:tmpl w:val="38347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802A8"/>
    <w:multiLevelType w:val="hybridMultilevel"/>
    <w:tmpl w:val="3A02F29A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01E2E"/>
    <w:multiLevelType w:val="hybridMultilevel"/>
    <w:tmpl w:val="25C2E6CA"/>
    <w:lvl w:ilvl="0" w:tplc="A33EFAE0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5B2D85"/>
    <w:multiLevelType w:val="hybridMultilevel"/>
    <w:tmpl w:val="E51E6524"/>
    <w:lvl w:ilvl="0" w:tplc="F0E8B7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677A36"/>
    <w:multiLevelType w:val="hybridMultilevel"/>
    <w:tmpl w:val="A9BE5E8C"/>
    <w:lvl w:ilvl="0" w:tplc="3C1E9F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193414AD"/>
    <w:multiLevelType w:val="hybridMultilevel"/>
    <w:tmpl w:val="F7AAF2D6"/>
    <w:lvl w:ilvl="0" w:tplc="5CDCD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C42A0"/>
    <w:multiLevelType w:val="hybridMultilevel"/>
    <w:tmpl w:val="E214D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0E5E5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57C99"/>
    <w:multiLevelType w:val="hybridMultilevel"/>
    <w:tmpl w:val="A7980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492BE1"/>
    <w:multiLevelType w:val="hybridMultilevel"/>
    <w:tmpl w:val="7D2C7C7C"/>
    <w:lvl w:ilvl="0" w:tplc="33688F9A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1469C6"/>
    <w:multiLevelType w:val="hybridMultilevel"/>
    <w:tmpl w:val="1116F090"/>
    <w:lvl w:ilvl="0" w:tplc="44E0CA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226652B7"/>
    <w:multiLevelType w:val="hybridMultilevel"/>
    <w:tmpl w:val="DEDC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C46E2"/>
    <w:multiLevelType w:val="hybridMultilevel"/>
    <w:tmpl w:val="EA6274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6E7C98"/>
    <w:multiLevelType w:val="hybridMultilevel"/>
    <w:tmpl w:val="4E6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15B10"/>
    <w:multiLevelType w:val="hybridMultilevel"/>
    <w:tmpl w:val="BA807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26FBB"/>
    <w:multiLevelType w:val="hybridMultilevel"/>
    <w:tmpl w:val="FFBA3E18"/>
    <w:lvl w:ilvl="0" w:tplc="F10E40A2">
      <w:start w:val="1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4">
    <w:nsid w:val="31747C63"/>
    <w:multiLevelType w:val="hybridMultilevel"/>
    <w:tmpl w:val="1ABC0F9E"/>
    <w:lvl w:ilvl="0" w:tplc="BC7ED42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336B5838"/>
    <w:multiLevelType w:val="hybridMultilevel"/>
    <w:tmpl w:val="55087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463334"/>
    <w:multiLevelType w:val="hybridMultilevel"/>
    <w:tmpl w:val="D2A838DC"/>
    <w:lvl w:ilvl="0" w:tplc="1B56F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24095"/>
    <w:multiLevelType w:val="hybridMultilevel"/>
    <w:tmpl w:val="78502DCC"/>
    <w:lvl w:ilvl="0" w:tplc="F202DB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8290BCB"/>
    <w:multiLevelType w:val="hybridMultilevel"/>
    <w:tmpl w:val="4D98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8F5DFD"/>
    <w:multiLevelType w:val="hybridMultilevel"/>
    <w:tmpl w:val="8174D11C"/>
    <w:lvl w:ilvl="0" w:tplc="FFDE8D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0174C4"/>
    <w:multiLevelType w:val="hybridMultilevel"/>
    <w:tmpl w:val="F124979E"/>
    <w:lvl w:ilvl="0" w:tplc="F3A803D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496E350A"/>
    <w:multiLevelType w:val="hybridMultilevel"/>
    <w:tmpl w:val="D9529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B28C0"/>
    <w:multiLevelType w:val="hybridMultilevel"/>
    <w:tmpl w:val="0AA00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41CC4"/>
    <w:multiLevelType w:val="hybridMultilevel"/>
    <w:tmpl w:val="4E5EEB8E"/>
    <w:lvl w:ilvl="0" w:tplc="CA0CD4DA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B186D34"/>
    <w:multiLevelType w:val="hybridMultilevel"/>
    <w:tmpl w:val="1EA879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367BA8"/>
    <w:multiLevelType w:val="hybridMultilevel"/>
    <w:tmpl w:val="CCD6AEBE"/>
    <w:lvl w:ilvl="0" w:tplc="30045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D2D4B"/>
    <w:multiLevelType w:val="hybridMultilevel"/>
    <w:tmpl w:val="FD1470CA"/>
    <w:lvl w:ilvl="0" w:tplc="3754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E52A0"/>
    <w:multiLevelType w:val="hybridMultilevel"/>
    <w:tmpl w:val="B19E6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385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B61D0"/>
    <w:multiLevelType w:val="hybridMultilevel"/>
    <w:tmpl w:val="65E4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30A48"/>
    <w:multiLevelType w:val="hybridMultilevel"/>
    <w:tmpl w:val="CA42DB5C"/>
    <w:lvl w:ilvl="0" w:tplc="5752660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>
    <w:nsid w:val="70703D0B"/>
    <w:multiLevelType w:val="hybridMultilevel"/>
    <w:tmpl w:val="4D9A7C7A"/>
    <w:lvl w:ilvl="0" w:tplc="8264C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D2A86"/>
    <w:multiLevelType w:val="hybridMultilevel"/>
    <w:tmpl w:val="C400C01E"/>
    <w:lvl w:ilvl="0" w:tplc="21FC417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>
    <w:nsid w:val="76B13C7A"/>
    <w:multiLevelType w:val="hybridMultilevel"/>
    <w:tmpl w:val="C6DC68F8"/>
    <w:lvl w:ilvl="0" w:tplc="5CE8A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861A8"/>
    <w:multiLevelType w:val="hybridMultilevel"/>
    <w:tmpl w:val="4B74F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07BF7"/>
    <w:multiLevelType w:val="hybridMultilevel"/>
    <w:tmpl w:val="CBA65B4E"/>
    <w:lvl w:ilvl="0" w:tplc="93629DA8">
      <w:start w:val="1"/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44"/>
  </w:num>
  <w:num w:numId="4">
    <w:abstractNumId w:val="36"/>
  </w:num>
  <w:num w:numId="5">
    <w:abstractNumId w:val="2"/>
  </w:num>
  <w:num w:numId="6">
    <w:abstractNumId w:val="11"/>
  </w:num>
  <w:num w:numId="7">
    <w:abstractNumId w:val="17"/>
  </w:num>
  <w:num w:numId="8">
    <w:abstractNumId w:val="39"/>
  </w:num>
  <w:num w:numId="9">
    <w:abstractNumId w:val="24"/>
  </w:num>
  <w:num w:numId="10">
    <w:abstractNumId w:val="30"/>
  </w:num>
  <w:num w:numId="11">
    <w:abstractNumId w:val="41"/>
  </w:num>
  <w:num w:numId="12">
    <w:abstractNumId w:val="12"/>
  </w:num>
  <w:num w:numId="13">
    <w:abstractNumId w:val="33"/>
  </w:num>
  <w:num w:numId="14">
    <w:abstractNumId w:val="4"/>
  </w:num>
  <w:num w:numId="15">
    <w:abstractNumId w:val="10"/>
  </w:num>
  <w:num w:numId="16">
    <w:abstractNumId w:val="7"/>
  </w:num>
  <w:num w:numId="17">
    <w:abstractNumId w:val="40"/>
  </w:num>
  <w:num w:numId="18">
    <w:abstractNumId w:val="32"/>
  </w:num>
  <w:num w:numId="19">
    <w:abstractNumId w:val="29"/>
  </w:num>
  <w:num w:numId="20">
    <w:abstractNumId w:val="31"/>
  </w:num>
  <w:num w:numId="21">
    <w:abstractNumId w:val="5"/>
  </w:num>
  <w:num w:numId="22">
    <w:abstractNumId w:val="38"/>
  </w:num>
  <w:num w:numId="23">
    <w:abstractNumId w:val="42"/>
  </w:num>
  <w:num w:numId="24">
    <w:abstractNumId w:val="37"/>
  </w:num>
  <w:num w:numId="25">
    <w:abstractNumId w:val="0"/>
  </w:num>
  <w:num w:numId="26">
    <w:abstractNumId w:val="19"/>
  </w:num>
  <w:num w:numId="27">
    <w:abstractNumId w:val="21"/>
  </w:num>
  <w:num w:numId="28">
    <w:abstractNumId w:val="8"/>
  </w:num>
  <w:num w:numId="29">
    <w:abstractNumId w:val="3"/>
  </w:num>
  <w:num w:numId="30">
    <w:abstractNumId w:val="43"/>
  </w:num>
  <w:num w:numId="31">
    <w:abstractNumId w:val="15"/>
  </w:num>
  <w:num w:numId="32">
    <w:abstractNumId w:val="9"/>
  </w:num>
  <w:num w:numId="33">
    <w:abstractNumId w:val="34"/>
  </w:num>
  <w:num w:numId="34">
    <w:abstractNumId w:val="14"/>
  </w:num>
  <w:num w:numId="35">
    <w:abstractNumId w:val="6"/>
  </w:num>
  <w:num w:numId="36">
    <w:abstractNumId w:val="20"/>
  </w:num>
  <w:num w:numId="37">
    <w:abstractNumId w:val="22"/>
  </w:num>
  <w:num w:numId="38">
    <w:abstractNumId w:val="16"/>
  </w:num>
  <w:num w:numId="39">
    <w:abstractNumId w:val="18"/>
  </w:num>
  <w:num w:numId="40">
    <w:abstractNumId w:val="23"/>
  </w:num>
  <w:num w:numId="41">
    <w:abstractNumId w:val="1"/>
  </w:num>
  <w:num w:numId="42">
    <w:abstractNumId w:val="28"/>
  </w:num>
  <w:num w:numId="43">
    <w:abstractNumId w:val="26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C8"/>
    <w:rsid w:val="00000838"/>
    <w:rsid w:val="00002482"/>
    <w:rsid w:val="0000271E"/>
    <w:rsid w:val="00003993"/>
    <w:rsid w:val="00006C01"/>
    <w:rsid w:val="00006DF8"/>
    <w:rsid w:val="0001099A"/>
    <w:rsid w:val="00011A6F"/>
    <w:rsid w:val="00017ECD"/>
    <w:rsid w:val="00025938"/>
    <w:rsid w:val="00025C80"/>
    <w:rsid w:val="000267EA"/>
    <w:rsid w:val="0003227B"/>
    <w:rsid w:val="0003252E"/>
    <w:rsid w:val="000341D9"/>
    <w:rsid w:val="000356DA"/>
    <w:rsid w:val="00035B34"/>
    <w:rsid w:val="00036916"/>
    <w:rsid w:val="00037BE2"/>
    <w:rsid w:val="00041050"/>
    <w:rsid w:val="00041BFC"/>
    <w:rsid w:val="00041F19"/>
    <w:rsid w:val="000427E0"/>
    <w:rsid w:val="00043F03"/>
    <w:rsid w:val="00052E8D"/>
    <w:rsid w:val="000548F2"/>
    <w:rsid w:val="00054CB5"/>
    <w:rsid w:val="00055503"/>
    <w:rsid w:val="0005605B"/>
    <w:rsid w:val="00056179"/>
    <w:rsid w:val="00060507"/>
    <w:rsid w:val="000621A0"/>
    <w:rsid w:val="0006449B"/>
    <w:rsid w:val="00064E5C"/>
    <w:rsid w:val="000676D1"/>
    <w:rsid w:val="00070F28"/>
    <w:rsid w:val="0007120C"/>
    <w:rsid w:val="00077989"/>
    <w:rsid w:val="00080643"/>
    <w:rsid w:val="00083A4B"/>
    <w:rsid w:val="00084316"/>
    <w:rsid w:val="00085C9F"/>
    <w:rsid w:val="000873D3"/>
    <w:rsid w:val="00087E54"/>
    <w:rsid w:val="00091A04"/>
    <w:rsid w:val="000941A7"/>
    <w:rsid w:val="0009430B"/>
    <w:rsid w:val="00097DDF"/>
    <w:rsid w:val="000A0D31"/>
    <w:rsid w:val="000A197A"/>
    <w:rsid w:val="000A3A2F"/>
    <w:rsid w:val="000A3FF5"/>
    <w:rsid w:val="000A4466"/>
    <w:rsid w:val="000A5858"/>
    <w:rsid w:val="000A663B"/>
    <w:rsid w:val="000A7EC3"/>
    <w:rsid w:val="000B38DE"/>
    <w:rsid w:val="000B3CE9"/>
    <w:rsid w:val="000B4D3B"/>
    <w:rsid w:val="000B5FBB"/>
    <w:rsid w:val="000C0114"/>
    <w:rsid w:val="000C0A6B"/>
    <w:rsid w:val="000C3DA4"/>
    <w:rsid w:val="000C4FB5"/>
    <w:rsid w:val="000C6AC4"/>
    <w:rsid w:val="000C7024"/>
    <w:rsid w:val="000D2727"/>
    <w:rsid w:val="000D31AC"/>
    <w:rsid w:val="000D3499"/>
    <w:rsid w:val="000D3CAF"/>
    <w:rsid w:val="000D6B99"/>
    <w:rsid w:val="000E08D9"/>
    <w:rsid w:val="000E4EBC"/>
    <w:rsid w:val="000E68F8"/>
    <w:rsid w:val="000E74CC"/>
    <w:rsid w:val="000F0AA1"/>
    <w:rsid w:val="000F148D"/>
    <w:rsid w:val="000F409D"/>
    <w:rsid w:val="000F479A"/>
    <w:rsid w:val="000F4EB6"/>
    <w:rsid w:val="000F59C4"/>
    <w:rsid w:val="000F6915"/>
    <w:rsid w:val="000F73F0"/>
    <w:rsid w:val="00100E55"/>
    <w:rsid w:val="00102DB0"/>
    <w:rsid w:val="00102FA5"/>
    <w:rsid w:val="001032CD"/>
    <w:rsid w:val="001040D0"/>
    <w:rsid w:val="0010635B"/>
    <w:rsid w:val="001107D6"/>
    <w:rsid w:val="00111654"/>
    <w:rsid w:val="00112F44"/>
    <w:rsid w:val="00112FE4"/>
    <w:rsid w:val="00114B6C"/>
    <w:rsid w:val="00117214"/>
    <w:rsid w:val="001202F2"/>
    <w:rsid w:val="001225B7"/>
    <w:rsid w:val="0012647B"/>
    <w:rsid w:val="00130CFA"/>
    <w:rsid w:val="00134213"/>
    <w:rsid w:val="00134E25"/>
    <w:rsid w:val="00144C76"/>
    <w:rsid w:val="0014509F"/>
    <w:rsid w:val="00147B94"/>
    <w:rsid w:val="001564B1"/>
    <w:rsid w:val="0016186C"/>
    <w:rsid w:val="00163664"/>
    <w:rsid w:val="00163A6D"/>
    <w:rsid w:val="001643D0"/>
    <w:rsid w:val="00171BF8"/>
    <w:rsid w:val="00172FF2"/>
    <w:rsid w:val="00180AE2"/>
    <w:rsid w:val="001837B1"/>
    <w:rsid w:val="0019359F"/>
    <w:rsid w:val="0019473C"/>
    <w:rsid w:val="00194817"/>
    <w:rsid w:val="001A1DA4"/>
    <w:rsid w:val="001A3219"/>
    <w:rsid w:val="001A3723"/>
    <w:rsid w:val="001A7F43"/>
    <w:rsid w:val="001B015B"/>
    <w:rsid w:val="001B02A3"/>
    <w:rsid w:val="001B1D2E"/>
    <w:rsid w:val="001B5B0A"/>
    <w:rsid w:val="001B60D6"/>
    <w:rsid w:val="001B6BA6"/>
    <w:rsid w:val="001C0DFB"/>
    <w:rsid w:val="001D025F"/>
    <w:rsid w:val="001D167C"/>
    <w:rsid w:val="001D2C50"/>
    <w:rsid w:val="001D3A1D"/>
    <w:rsid w:val="001D795A"/>
    <w:rsid w:val="001E324E"/>
    <w:rsid w:val="001E58A0"/>
    <w:rsid w:val="001E5EC3"/>
    <w:rsid w:val="001F1A6C"/>
    <w:rsid w:val="001F1CD3"/>
    <w:rsid w:val="001F1F37"/>
    <w:rsid w:val="001F21D2"/>
    <w:rsid w:val="001F5C75"/>
    <w:rsid w:val="001F723A"/>
    <w:rsid w:val="00202C34"/>
    <w:rsid w:val="00202CB7"/>
    <w:rsid w:val="00203F7B"/>
    <w:rsid w:val="002044DE"/>
    <w:rsid w:val="002057AC"/>
    <w:rsid w:val="00212F57"/>
    <w:rsid w:val="0021583D"/>
    <w:rsid w:val="00216A97"/>
    <w:rsid w:val="00217152"/>
    <w:rsid w:val="00223DCE"/>
    <w:rsid w:val="00225AF3"/>
    <w:rsid w:val="00226DCF"/>
    <w:rsid w:val="0023411F"/>
    <w:rsid w:val="00234BD0"/>
    <w:rsid w:val="00234D1F"/>
    <w:rsid w:val="00236203"/>
    <w:rsid w:val="00236908"/>
    <w:rsid w:val="0023710A"/>
    <w:rsid w:val="00240F75"/>
    <w:rsid w:val="00242447"/>
    <w:rsid w:val="00242CD0"/>
    <w:rsid w:val="00245382"/>
    <w:rsid w:val="002511EF"/>
    <w:rsid w:val="0025561C"/>
    <w:rsid w:val="0025715C"/>
    <w:rsid w:val="00261148"/>
    <w:rsid w:val="00262BC6"/>
    <w:rsid w:val="00262D8C"/>
    <w:rsid w:val="00263C5F"/>
    <w:rsid w:val="00266132"/>
    <w:rsid w:val="002667B7"/>
    <w:rsid w:val="00266E9C"/>
    <w:rsid w:val="00267C26"/>
    <w:rsid w:val="00273E39"/>
    <w:rsid w:val="00276FC5"/>
    <w:rsid w:val="002817B7"/>
    <w:rsid w:val="00287FC0"/>
    <w:rsid w:val="002921B3"/>
    <w:rsid w:val="00292C45"/>
    <w:rsid w:val="0029704E"/>
    <w:rsid w:val="002A1E31"/>
    <w:rsid w:val="002A39FC"/>
    <w:rsid w:val="002B1B25"/>
    <w:rsid w:val="002B236A"/>
    <w:rsid w:val="002B4B9B"/>
    <w:rsid w:val="002B7716"/>
    <w:rsid w:val="002C333E"/>
    <w:rsid w:val="002C4A80"/>
    <w:rsid w:val="002C4C91"/>
    <w:rsid w:val="002C5D4F"/>
    <w:rsid w:val="002C6AEE"/>
    <w:rsid w:val="002C6E19"/>
    <w:rsid w:val="002C7EB4"/>
    <w:rsid w:val="002D1FE0"/>
    <w:rsid w:val="002D32FB"/>
    <w:rsid w:val="002D7500"/>
    <w:rsid w:val="002D780B"/>
    <w:rsid w:val="002E19CA"/>
    <w:rsid w:val="002F2AFB"/>
    <w:rsid w:val="002F384E"/>
    <w:rsid w:val="002F5285"/>
    <w:rsid w:val="003001C3"/>
    <w:rsid w:val="00304F92"/>
    <w:rsid w:val="00307623"/>
    <w:rsid w:val="00307960"/>
    <w:rsid w:val="00310EBD"/>
    <w:rsid w:val="003117B2"/>
    <w:rsid w:val="00313A50"/>
    <w:rsid w:val="003155E2"/>
    <w:rsid w:val="003171E6"/>
    <w:rsid w:val="00317560"/>
    <w:rsid w:val="00317585"/>
    <w:rsid w:val="0032088B"/>
    <w:rsid w:val="00320AA4"/>
    <w:rsid w:val="00325217"/>
    <w:rsid w:val="00326623"/>
    <w:rsid w:val="003374CE"/>
    <w:rsid w:val="00340118"/>
    <w:rsid w:val="00343001"/>
    <w:rsid w:val="00345BA2"/>
    <w:rsid w:val="003460B3"/>
    <w:rsid w:val="00350C28"/>
    <w:rsid w:val="00351FE0"/>
    <w:rsid w:val="00353C04"/>
    <w:rsid w:val="003546A0"/>
    <w:rsid w:val="00355B24"/>
    <w:rsid w:val="00355B81"/>
    <w:rsid w:val="00356CD0"/>
    <w:rsid w:val="00360969"/>
    <w:rsid w:val="0036222D"/>
    <w:rsid w:val="0036460C"/>
    <w:rsid w:val="00364AE0"/>
    <w:rsid w:val="00376C3B"/>
    <w:rsid w:val="00383DB2"/>
    <w:rsid w:val="00383E9D"/>
    <w:rsid w:val="00386019"/>
    <w:rsid w:val="00386107"/>
    <w:rsid w:val="0039076D"/>
    <w:rsid w:val="00391A41"/>
    <w:rsid w:val="00391ADE"/>
    <w:rsid w:val="00392869"/>
    <w:rsid w:val="003A00CA"/>
    <w:rsid w:val="003A3748"/>
    <w:rsid w:val="003A4E50"/>
    <w:rsid w:val="003A6318"/>
    <w:rsid w:val="003A7FA6"/>
    <w:rsid w:val="003B0230"/>
    <w:rsid w:val="003B45EE"/>
    <w:rsid w:val="003B4D77"/>
    <w:rsid w:val="003C2183"/>
    <w:rsid w:val="003C50EA"/>
    <w:rsid w:val="003C5A8E"/>
    <w:rsid w:val="003C6D4E"/>
    <w:rsid w:val="003D4618"/>
    <w:rsid w:val="003D473E"/>
    <w:rsid w:val="003D709D"/>
    <w:rsid w:val="003D70F7"/>
    <w:rsid w:val="003E353D"/>
    <w:rsid w:val="003E4FB6"/>
    <w:rsid w:val="003E54FB"/>
    <w:rsid w:val="003F0339"/>
    <w:rsid w:val="003F0577"/>
    <w:rsid w:val="003F71B7"/>
    <w:rsid w:val="003F7A7C"/>
    <w:rsid w:val="004006A2"/>
    <w:rsid w:val="0040257D"/>
    <w:rsid w:val="00403099"/>
    <w:rsid w:val="0040316C"/>
    <w:rsid w:val="00406086"/>
    <w:rsid w:val="00413AA6"/>
    <w:rsid w:val="0041521F"/>
    <w:rsid w:val="00417B4C"/>
    <w:rsid w:val="004242F6"/>
    <w:rsid w:val="004264D7"/>
    <w:rsid w:val="00426955"/>
    <w:rsid w:val="00427F8B"/>
    <w:rsid w:val="00430C64"/>
    <w:rsid w:val="00432E3A"/>
    <w:rsid w:val="00433C51"/>
    <w:rsid w:val="00434537"/>
    <w:rsid w:val="00434CEE"/>
    <w:rsid w:val="0044142C"/>
    <w:rsid w:val="00443BC6"/>
    <w:rsid w:val="00443F56"/>
    <w:rsid w:val="00446E7C"/>
    <w:rsid w:val="00447082"/>
    <w:rsid w:val="00452749"/>
    <w:rsid w:val="0045430C"/>
    <w:rsid w:val="00456464"/>
    <w:rsid w:val="00457059"/>
    <w:rsid w:val="004635BE"/>
    <w:rsid w:val="00463838"/>
    <w:rsid w:val="004638B2"/>
    <w:rsid w:val="00463D4A"/>
    <w:rsid w:val="00464990"/>
    <w:rsid w:val="00467203"/>
    <w:rsid w:val="004713E6"/>
    <w:rsid w:val="00471462"/>
    <w:rsid w:val="0047281C"/>
    <w:rsid w:val="004832FC"/>
    <w:rsid w:val="004844C1"/>
    <w:rsid w:val="004857F7"/>
    <w:rsid w:val="00486207"/>
    <w:rsid w:val="0048695F"/>
    <w:rsid w:val="00487227"/>
    <w:rsid w:val="004908B6"/>
    <w:rsid w:val="00494D7A"/>
    <w:rsid w:val="00495AF5"/>
    <w:rsid w:val="00495DA6"/>
    <w:rsid w:val="004965C2"/>
    <w:rsid w:val="004965CF"/>
    <w:rsid w:val="004A2C2A"/>
    <w:rsid w:val="004A34CD"/>
    <w:rsid w:val="004A413C"/>
    <w:rsid w:val="004A5905"/>
    <w:rsid w:val="004A642A"/>
    <w:rsid w:val="004A7C7B"/>
    <w:rsid w:val="004B0DEA"/>
    <w:rsid w:val="004B1662"/>
    <w:rsid w:val="004B308E"/>
    <w:rsid w:val="004B351A"/>
    <w:rsid w:val="004B3547"/>
    <w:rsid w:val="004B372B"/>
    <w:rsid w:val="004B4615"/>
    <w:rsid w:val="004B4A45"/>
    <w:rsid w:val="004B7004"/>
    <w:rsid w:val="004C0E32"/>
    <w:rsid w:val="004C2619"/>
    <w:rsid w:val="004C4823"/>
    <w:rsid w:val="004C496F"/>
    <w:rsid w:val="004C68BA"/>
    <w:rsid w:val="004C7065"/>
    <w:rsid w:val="004D27A1"/>
    <w:rsid w:val="004E00B7"/>
    <w:rsid w:val="004E1FD6"/>
    <w:rsid w:val="004E6D6D"/>
    <w:rsid w:val="004E79A4"/>
    <w:rsid w:val="004F398A"/>
    <w:rsid w:val="004F414B"/>
    <w:rsid w:val="004F4D84"/>
    <w:rsid w:val="0050066F"/>
    <w:rsid w:val="005008B4"/>
    <w:rsid w:val="00500A18"/>
    <w:rsid w:val="005100F8"/>
    <w:rsid w:val="00510418"/>
    <w:rsid w:val="00516208"/>
    <w:rsid w:val="00520BE1"/>
    <w:rsid w:val="005256F0"/>
    <w:rsid w:val="00531079"/>
    <w:rsid w:val="005343D6"/>
    <w:rsid w:val="005344EA"/>
    <w:rsid w:val="0053527A"/>
    <w:rsid w:val="0053679A"/>
    <w:rsid w:val="00542AE6"/>
    <w:rsid w:val="00542F46"/>
    <w:rsid w:val="00547B09"/>
    <w:rsid w:val="00551AAB"/>
    <w:rsid w:val="00552F63"/>
    <w:rsid w:val="00554241"/>
    <w:rsid w:val="005642A3"/>
    <w:rsid w:val="00564F05"/>
    <w:rsid w:val="00565EDB"/>
    <w:rsid w:val="005663A3"/>
    <w:rsid w:val="005719EB"/>
    <w:rsid w:val="00572D8E"/>
    <w:rsid w:val="0058200C"/>
    <w:rsid w:val="00585FFF"/>
    <w:rsid w:val="005860E2"/>
    <w:rsid w:val="00592B87"/>
    <w:rsid w:val="00595572"/>
    <w:rsid w:val="005A18CF"/>
    <w:rsid w:val="005A1B22"/>
    <w:rsid w:val="005A1D73"/>
    <w:rsid w:val="005A7049"/>
    <w:rsid w:val="005A7927"/>
    <w:rsid w:val="005B0342"/>
    <w:rsid w:val="005B0733"/>
    <w:rsid w:val="005B0AB6"/>
    <w:rsid w:val="005B2E60"/>
    <w:rsid w:val="005B3B35"/>
    <w:rsid w:val="005B5203"/>
    <w:rsid w:val="005B58FE"/>
    <w:rsid w:val="005C08E1"/>
    <w:rsid w:val="005C7664"/>
    <w:rsid w:val="005D3015"/>
    <w:rsid w:val="005D74CA"/>
    <w:rsid w:val="005D7E48"/>
    <w:rsid w:val="005E14B1"/>
    <w:rsid w:val="005E1D1A"/>
    <w:rsid w:val="005E539D"/>
    <w:rsid w:val="005F1692"/>
    <w:rsid w:val="005F232A"/>
    <w:rsid w:val="005F5BF7"/>
    <w:rsid w:val="00601328"/>
    <w:rsid w:val="00604A16"/>
    <w:rsid w:val="00606938"/>
    <w:rsid w:val="006070D3"/>
    <w:rsid w:val="00611C53"/>
    <w:rsid w:val="00613A60"/>
    <w:rsid w:val="006146C5"/>
    <w:rsid w:val="0061503E"/>
    <w:rsid w:val="00615E41"/>
    <w:rsid w:val="00617A2B"/>
    <w:rsid w:val="00621B72"/>
    <w:rsid w:val="006222D9"/>
    <w:rsid w:val="006259DD"/>
    <w:rsid w:val="00625B24"/>
    <w:rsid w:val="00627322"/>
    <w:rsid w:val="006305E7"/>
    <w:rsid w:val="00631D8E"/>
    <w:rsid w:val="0063254F"/>
    <w:rsid w:val="00634C48"/>
    <w:rsid w:val="00635309"/>
    <w:rsid w:val="00637377"/>
    <w:rsid w:val="006375D7"/>
    <w:rsid w:val="00643562"/>
    <w:rsid w:val="00650962"/>
    <w:rsid w:val="00651DAD"/>
    <w:rsid w:val="00651FAA"/>
    <w:rsid w:val="006607D3"/>
    <w:rsid w:val="006615BB"/>
    <w:rsid w:val="006625EC"/>
    <w:rsid w:val="0066334D"/>
    <w:rsid w:val="00663B35"/>
    <w:rsid w:val="00667973"/>
    <w:rsid w:val="00674ADA"/>
    <w:rsid w:val="00675108"/>
    <w:rsid w:val="00680AA1"/>
    <w:rsid w:val="006821A0"/>
    <w:rsid w:val="0068272F"/>
    <w:rsid w:val="006830C8"/>
    <w:rsid w:val="00683E45"/>
    <w:rsid w:val="006862AE"/>
    <w:rsid w:val="0069096E"/>
    <w:rsid w:val="00691DD4"/>
    <w:rsid w:val="00692F8E"/>
    <w:rsid w:val="00693266"/>
    <w:rsid w:val="0069586C"/>
    <w:rsid w:val="00695EC4"/>
    <w:rsid w:val="0069689A"/>
    <w:rsid w:val="006A1341"/>
    <w:rsid w:val="006A24A7"/>
    <w:rsid w:val="006A2DE2"/>
    <w:rsid w:val="006A5E6F"/>
    <w:rsid w:val="006A6900"/>
    <w:rsid w:val="006B1855"/>
    <w:rsid w:val="006B1DF5"/>
    <w:rsid w:val="006B3525"/>
    <w:rsid w:val="006B6665"/>
    <w:rsid w:val="006C40DC"/>
    <w:rsid w:val="006C4608"/>
    <w:rsid w:val="006C7F19"/>
    <w:rsid w:val="006D15B3"/>
    <w:rsid w:val="006D1E7E"/>
    <w:rsid w:val="006D3641"/>
    <w:rsid w:val="006D3A5B"/>
    <w:rsid w:val="006D4A3F"/>
    <w:rsid w:val="006E35DC"/>
    <w:rsid w:val="006E4ED6"/>
    <w:rsid w:val="006E567D"/>
    <w:rsid w:val="006F1807"/>
    <w:rsid w:val="006F2690"/>
    <w:rsid w:val="006F4249"/>
    <w:rsid w:val="006F58B6"/>
    <w:rsid w:val="006F5FDD"/>
    <w:rsid w:val="006F7BB2"/>
    <w:rsid w:val="00702617"/>
    <w:rsid w:val="00707C16"/>
    <w:rsid w:val="007104F5"/>
    <w:rsid w:val="007107E9"/>
    <w:rsid w:val="007127D1"/>
    <w:rsid w:val="00712F29"/>
    <w:rsid w:val="00714354"/>
    <w:rsid w:val="00714E56"/>
    <w:rsid w:val="00715DE2"/>
    <w:rsid w:val="007201BA"/>
    <w:rsid w:val="00722074"/>
    <w:rsid w:val="00722478"/>
    <w:rsid w:val="007234D3"/>
    <w:rsid w:val="00724164"/>
    <w:rsid w:val="00724D01"/>
    <w:rsid w:val="00731FE1"/>
    <w:rsid w:val="00732C1F"/>
    <w:rsid w:val="007335B7"/>
    <w:rsid w:val="00736E0F"/>
    <w:rsid w:val="00737C69"/>
    <w:rsid w:val="00741E9F"/>
    <w:rsid w:val="00742368"/>
    <w:rsid w:val="00756090"/>
    <w:rsid w:val="00756583"/>
    <w:rsid w:val="00761A7B"/>
    <w:rsid w:val="00766AB9"/>
    <w:rsid w:val="007677CE"/>
    <w:rsid w:val="00773272"/>
    <w:rsid w:val="00775680"/>
    <w:rsid w:val="007817AC"/>
    <w:rsid w:val="007817D8"/>
    <w:rsid w:val="00784323"/>
    <w:rsid w:val="0078614F"/>
    <w:rsid w:val="00791177"/>
    <w:rsid w:val="00791C01"/>
    <w:rsid w:val="00792078"/>
    <w:rsid w:val="0079344F"/>
    <w:rsid w:val="00793805"/>
    <w:rsid w:val="00794478"/>
    <w:rsid w:val="00797B83"/>
    <w:rsid w:val="007A2CDE"/>
    <w:rsid w:val="007A3AE7"/>
    <w:rsid w:val="007A3CD6"/>
    <w:rsid w:val="007A3F5D"/>
    <w:rsid w:val="007A4E89"/>
    <w:rsid w:val="007A5104"/>
    <w:rsid w:val="007B01F8"/>
    <w:rsid w:val="007B3609"/>
    <w:rsid w:val="007B3D0D"/>
    <w:rsid w:val="007B7439"/>
    <w:rsid w:val="007B79D0"/>
    <w:rsid w:val="007C161D"/>
    <w:rsid w:val="007C44EC"/>
    <w:rsid w:val="007C5DE5"/>
    <w:rsid w:val="007C6165"/>
    <w:rsid w:val="007C6DA9"/>
    <w:rsid w:val="007C792D"/>
    <w:rsid w:val="007C7BC1"/>
    <w:rsid w:val="007C7FCA"/>
    <w:rsid w:val="007D3E9B"/>
    <w:rsid w:val="007D4CD8"/>
    <w:rsid w:val="007D5500"/>
    <w:rsid w:val="007D59B8"/>
    <w:rsid w:val="007D6125"/>
    <w:rsid w:val="007D65F4"/>
    <w:rsid w:val="007D67BF"/>
    <w:rsid w:val="007E2A08"/>
    <w:rsid w:val="007E71A7"/>
    <w:rsid w:val="007F59BA"/>
    <w:rsid w:val="008025E4"/>
    <w:rsid w:val="0080403E"/>
    <w:rsid w:val="008059B0"/>
    <w:rsid w:val="00806E0F"/>
    <w:rsid w:val="00810527"/>
    <w:rsid w:val="00813C04"/>
    <w:rsid w:val="0081681D"/>
    <w:rsid w:val="0082235B"/>
    <w:rsid w:val="0082400B"/>
    <w:rsid w:val="00824DB3"/>
    <w:rsid w:val="00825AD8"/>
    <w:rsid w:val="0082609A"/>
    <w:rsid w:val="00836DC8"/>
    <w:rsid w:val="00840DCB"/>
    <w:rsid w:val="0084275F"/>
    <w:rsid w:val="00842944"/>
    <w:rsid w:val="00842A99"/>
    <w:rsid w:val="00843918"/>
    <w:rsid w:val="00845AAF"/>
    <w:rsid w:val="0085183D"/>
    <w:rsid w:val="00852E86"/>
    <w:rsid w:val="008579D2"/>
    <w:rsid w:val="0086032D"/>
    <w:rsid w:val="00860D6F"/>
    <w:rsid w:val="00862601"/>
    <w:rsid w:val="00862E52"/>
    <w:rsid w:val="008637BA"/>
    <w:rsid w:val="00863BE2"/>
    <w:rsid w:val="0086535E"/>
    <w:rsid w:val="00867752"/>
    <w:rsid w:val="008738BB"/>
    <w:rsid w:val="00876310"/>
    <w:rsid w:val="0088034D"/>
    <w:rsid w:val="00882208"/>
    <w:rsid w:val="0088523F"/>
    <w:rsid w:val="0089407F"/>
    <w:rsid w:val="008A523E"/>
    <w:rsid w:val="008B2C7A"/>
    <w:rsid w:val="008B56A7"/>
    <w:rsid w:val="008B741E"/>
    <w:rsid w:val="008C1149"/>
    <w:rsid w:val="008C1C43"/>
    <w:rsid w:val="008C31BA"/>
    <w:rsid w:val="008C4146"/>
    <w:rsid w:val="008D43B6"/>
    <w:rsid w:val="008D6C1C"/>
    <w:rsid w:val="008D7C44"/>
    <w:rsid w:val="008E2D49"/>
    <w:rsid w:val="008E613A"/>
    <w:rsid w:val="008F19CB"/>
    <w:rsid w:val="008F460E"/>
    <w:rsid w:val="008F5E99"/>
    <w:rsid w:val="008F6901"/>
    <w:rsid w:val="008F6CA1"/>
    <w:rsid w:val="009012D1"/>
    <w:rsid w:val="00906AF0"/>
    <w:rsid w:val="0091162D"/>
    <w:rsid w:val="009126EC"/>
    <w:rsid w:val="00912E71"/>
    <w:rsid w:val="00913733"/>
    <w:rsid w:val="00916DDD"/>
    <w:rsid w:val="009206EC"/>
    <w:rsid w:val="00921F7F"/>
    <w:rsid w:val="00922D03"/>
    <w:rsid w:val="00923B3F"/>
    <w:rsid w:val="00926F35"/>
    <w:rsid w:val="0092706C"/>
    <w:rsid w:val="0093737F"/>
    <w:rsid w:val="00940330"/>
    <w:rsid w:val="009414A1"/>
    <w:rsid w:val="00942A31"/>
    <w:rsid w:val="009460B9"/>
    <w:rsid w:val="00947B5A"/>
    <w:rsid w:val="00955A3B"/>
    <w:rsid w:val="009570BE"/>
    <w:rsid w:val="009575A6"/>
    <w:rsid w:val="009631C8"/>
    <w:rsid w:val="00965A6A"/>
    <w:rsid w:val="009669C7"/>
    <w:rsid w:val="00967297"/>
    <w:rsid w:val="0096774B"/>
    <w:rsid w:val="00974B00"/>
    <w:rsid w:val="00980C34"/>
    <w:rsid w:val="009816F9"/>
    <w:rsid w:val="0098717B"/>
    <w:rsid w:val="00987BB5"/>
    <w:rsid w:val="00990D7D"/>
    <w:rsid w:val="00996029"/>
    <w:rsid w:val="0099622D"/>
    <w:rsid w:val="009A0A3E"/>
    <w:rsid w:val="009A346A"/>
    <w:rsid w:val="009A5F32"/>
    <w:rsid w:val="009A702B"/>
    <w:rsid w:val="009B4B78"/>
    <w:rsid w:val="009C3FFC"/>
    <w:rsid w:val="009C6F92"/>
    <w:rsid w:val="009D3F0B"/>
    <w:rsid w:val="009D417D"/>
    <w:rsid w:val="009E2289"/>
    <w:rsid w:val="009E26AF"/>
    <w:rsid w:val="009F1220"/>
    <w:rsid w:val="00A04914"/>
    <w:rsid w:val="00A10503"/>
    <w:rsid w:val="00A109FC"/>
    <w:rsid w:val="00A10ADD"/>
    <w:rsid w:val="00A11B0E"/>
    <w:rsid w:val="00A11EF2"/>
    <w:rsid w:val="00A127DF"/>
    <w:rsid w:val="00A146B0"/>
    <w:rsid w:val="00A14916"/>
    <w:rsid w:val="00A23E90"/>
    <w:rsid w:val="00A250DC"/>
    <w:rsid w:val="00A309D6"/>
    <w:rsid w:val="00A30CEB"/>
    <w:rsid w:val="00A3791B"/>
    <w:rsid w:val="00A4083A"/>
    <w:rsid w:val="00A42FEC"/>
    <w:rsid w:val="00A44D91"/>
    <w:rsid w:val="00A44F8B"/>
    <w:rsid w:val="00A455AC"/>
    <w:rsid w:val="00A46087"/>
    <w:rsid w:val="00A472F6"/>
    <w:rsid w:val="00A50253"/>
    <w:rsid w:val="00A50A32"/>
    <w:rsid w:val="00A52317"/>
    <w:rsid w:val="00A60B67"/>
    <w:rsid w:val="00A62149"/>
    <w:rsid w:val="00A63B65"/>
    <w:rsid w:val="00A65AF8"/>
    <w:rsid w:val="00A66EFC"/>
    <w:rsid w:val="00A67F40"/>
    <w:rsid w:val="00A75170"/>
    <w:rsid w:val="00A76169"/>
    <w:rsid w:val="00A7730F"/>
    <w:rsid w:val="00A7743E"/>
    <w:rsid w:val="00A77BE0"/>
    <w:rsid w:val="00A812B6"/>
    <w:rsid w:val="00A814D7"/>
    <w:rsid w:val="00A83318"/>
    <w:rsid w:val="00A8379F"/>
    <w:rsid w:val="00A84603"/>
    <w:rsid w:val="00A87D6F"/>
    <w:rsid w:val="00A90DF6"/>
    <w:rsid w:val="00A92933"/>
    <w:rsid w:val="00A93EBA"/>
    <w:rsid w:val="00A97EE6"/>
    <w:rsid w:val="00AA0964"/>
    <w:rsid w:val="00AA2CC0"/>
    <w:rsid w:val="00AA468E"/>
    <w:rsid w:val="00AA5C2F"/>
    <w:rsid w:val="00AA5FAF"/>
    <w:rsid w:val="00AB1021"/>
    <w:rsid w:val="00AB111F"/>
    <w:rsid w:val="00AB2BFF"/>
    <w:rsid w:val="00AB5AF6"/>
    <w:rsid w:val="00AC1F8F"/>
    <w:rsid w:val="00AC2D0A"/>
    <w:rsid w:val="00AC4BE9"/>
    <w:rsid w:val="00AC6D14"/>
    <w:rsid w:val="00AD1298"/>
    <w:rsid w:val="00AD4E41"/>
    <w:rsid w:val="00AD536A"/>
    <w:rsid w:val="00AD7ECC"/>
    <w:rsid w:val="00AE1174"/>
    <w:rsid w:val="00AE3A23"/>
    <w:rsid w:val="00AE643C"/>
    <w:rsid w:val="00AF03BF"/>
    <w:rsid w:val="00AF106A"/>
    <w:rsid w:val="00AF329B"/>
    <w:rsid w:val="00AF456C"/>
    <w:rsid w:val="00AF59C0"/>
    <w:rsid w:val="00AF7989"/>
    <w:rsid w:val="00AF7B7A"/>
    <w:rsid w:val="00B049F8"/>
    <w:rsid w:val="00B05A57"/>
    <w:rsid w:val="00B06D49"/>
    <w:rsid w:val="00B06F09"/>
    <w:rsid w:val="00B0799F"/>
    <w:rsid w:val="00B10FE2"/>
    <w:rsid w:val="00B17C46"/>
    <w:rsid w:val="00B20FBF"/>
    <w:rsid w:val="00B2509C"/>
    <w:rsid w:val="00B26A96"/>
    <w:rsid w:val="00B310C5"/>
    <w:rsid w:val="00B31224"/>
    <w:rsid w:val="00B32EB3"/>
    <w:rsid w:val="00B33D57"/>
    <w:rsid w:val="00B34D8C"/>
    <w:rsid w:val="00B42B58"/>
    <w:rsid w:val="00B46898"/>
    <w:rsid w:val="00B50867"/>
    <w:rsid w:val="00B51837"/>
    <w:rsid w:val="00B51847"/>
    <w:rsid w:val="00B51F59"/>
    <w:rsid w:val="00B52D96"/>
    <w:rsid w:val="00B5340B"/>
    <w:rsid w:val="00B55369"/>
    <w:rsid w:val="00B57945"/>
    <w:rsid w:val="00B60B5C"/>
    <w:rsid w:val="00B614EF"/>
    <w:rsid w:val="00B65642"/>
    <w:rsid w:val="00B6584A"/>
    <w:rsid w:val="00B66497"/>
    <w:rsid w:val="00B6777B"/>
    <w:rsid w:val="00B679AA"/>
    <w:rsid w:val="00B7152D"/>
    <w:rsid w:val="00B7323F"/>
    <w:rsid w:val="00B733A6"/>
    <w:rsid w:val="00B76A57"/>
    <w:rsid w:val="00B81534"/>
    <w:rsid w:val="00B82936"/>
    <w:rsid w:val="00B86693"/>
    <w:rsid w:val="00B93793"/>
    <w:rsid w:val="00B93945"/>
    <w:rsid w:val="00B94E2F"/>
    <w:rsid w:val="00B95A9C"/>
    <w:rsid w:val="00B969C1"/>
    <w:rsid w:val="00BA053F"/>
    <w:rsid w:val="00BA3673"/>
    <w:rsid w:val="00BB1487"/>
    <w:rsid w:val="00BB412C"/>
    <w:rsid w:val="00BB5814"/>
    <w:rsid w:val="00BB6ABA"/>
    <w:rsid w:val="00BC1CB4"/>
    <w:rsid w:val="00BC24C1"/>
    <w:rsid w:val="00BC7B41"/>
    <w:rsid w:val="00BC7CB4"/>
    <w:rsid w:val="00BD1C1F"/>
    <w:rsid w:val="00BD2420"/>
    <w:rsid w:val="00BE090A"/>
    <w:rsid w:val="00BE48C2"/>
    <w:rsid w:val="00BE52B1"/>
    <w:rsid w:val="00BE5FA4"/>
    <w:rsid w:val="00BF512A"/>
    <w:rsid w:val="00BF612D"/>
    <w:rsid w:val="00BF6BA6"/>
    <w:rsid w:val="00C00B82"/>
    <w:rsid w:val="00C00EDA"/>
    <w:rsid w:val="00C013DA"/>
    <w:rsid w:val="00C056C7"/>
    <w:rsid w:val="00C07A4E"/>
    <w:rsid w:val="00C10580"/>
    <w:rsid w:val="00C11518"/>
    <w:rsid w:val="00C12A49"/>
    <w:rsid w:val="00C1306B"/>
    <w:rsid w:val="00C141C3"/>
    <w:rsid w:val="00C149C9"/>
    <w:rsid w:val="00C1675A"/>
    <w:rsid w:val="00C1681E"/>
    <w:rsid w:val="00C200B4"/>
    <w:rsid w:val="00C20430"/>
    <w:rsid w:val="00C243A6"/>
    <w:rsid w:val="00C26502"/>
    <w:rsid w:val="00C30675"/>
    <w:rsid w:val="00C32031"/>
    <w:rsid w:val="00C33ECE"/>
    <w:rsid w:val="00C36C26"/>
    <w:rsid w:val="00C425FA"/>
    <w:rsid w:val="00C42BA7"/>
    <w:rsid w:val="00C45618"/>
    <w:rsid w:val="00C458F0"/>
    <w:rsid w:val="00C467EE"/>
    <w:rsid w:val="00C50663"/>
    <w:rsid w:val="00C52ED5"/>
    <w:rsid w:val="00C5396F"/>
    <w:rsid w:val="00C566B5"/>
    <w:rsid w:val="00C56837"/>
    <w:rsid w:val="00C67595"/>
    <w:rsid w:val="00C70C0E"/>
    <w:rsid w:val="00C747F9"/>
    <w:rsid w:val="00C8062C"/>
    <w:rsid w:val="00C8108B"/>
    <w:rsid w:val="00C821B5"/>
    <w:rsid w:val="00C824A2"/>
    <w:rsid w:val="00C9351A"/>
    <w:rsid w:val="00C95596"/>
    <w:rsid w:val="00CA1D3D"/>
    <w:rsid w:val="00CA5431"/>
    <w:rsid w:val="00CA6D29"/>
    <w:rsid w:val="00CB0C79"/>
    <w:rsid w:val="00CB4DCF"/>
    <w:rsid w:val="00CC4A3E"/>
    <w:rsid w:val="00CC6FCB"/>
    <w:rsid w:val="00CC73E9"/>
    <w:rsid w:val="00CC76EC"/>
    <w:rsid w:val="00CC7A6B"/>
    <w:rsid w:val="00CD0AF2"/>
    <w:rsid w:val="00CD1D83"/>
    <w:rsid w:val="00CD248C"/>
    <w:rsid w:val="00CE1E5B"/>
    <w:rsid w:val="00CE371D"/>
    <w:rsid w:val="00CE5C0C"/>
    <w:rsid w:val="00CE79E9"/>
    <w:rsid w:val="00CF07CC"/>
    <w:rsid w:val="00CF1E7B"/>
    <w:rsid w:val="00CF3CDD"/>
    <w:rsid w:val="00CF3F79"/>
    <w:rsid w:val="00CF41E3"/>
    <w:rsid w:val="00CF4228"/>
    <w:rsid w:val="00CF4C8B"/>
    <w:rsid w:val="00CF4EBA"/>
    <w:rsid w:val="00D0065D"/>
    <w:rsid w:val="00D01BC8"/>
    <w:rsid w:val="00D023E4"/>
    <w:rsid w:val="00D04BFE"/>
    <w:rsid w:val="00D0707C"/>
    <w:rsid w:val="00D10F44"/>
    <w:rsid w:val="00D1115D"/>
    <w:rsid w:val="00D11C15"/>
    <w:rsid w:val="00D2182A"/>
    <w:rsid w:val="00D224CC"/>
    <w:rsid w:val="00D23C74"/>
    <w:rsid w:val="00D24E95"/>
    <w:rsid w:val="00D26538"/>
    <w:rsid w:val="00D2717A"/>
    <w:rsid w:val="00D2721C"/>
    <w:rsid w:val="00D3220D"/>
    <w:rsid w:val="00D32948"/>
    <w:rsid w:val="00D32FAA"/>
    <w:rsid w:val="00D333FF"/>
    <w:rsid w:val="00D341BB"/>
    <w:rsid w:val="00D3696D"/>
    <w:rsid w:val="00D440FD"/>
    <w:rsid w:val="00D46275"/>
    <w:rsid w:val="00D47415"/>
    <w:rsid w:val="00D47603"/>
    <w:rsid w:val="00D538D6"/>
    <w:rsid w:val="00D57AF3"/>
    <w:rsid w:val="00D60034"/>
    <w:rsid w:val="00D62C98"/>
    <w:rsid w:val="00D62CC4"/>
    <w:rsid w:val="00D64E68"/>
    <w:rsid w:val="00D6547B"/>
    <w:rsid w:val="00D74B90"/>
    <w:rsid w:val="00D80DD0"/>
    <w:rsid w:val="00D83F2D"/>
    <w:rsid w:val="00D87978"/>
    <w:rsid w:val="00D917B2"/>
    <w:rsid w:val="00D9383A"/>
    <w:rsid w:val="00D94808"/>
    <w:rsid w:val="00D9600D"/>
    <w:rsid w:val="00DA1879"/>
    <w:rsid w:val="00DA4705"/>
    <w:rsid w:val="00DA7701"/>
    <w:rsid w:val="00DB13A0"/>
    <w:rsid w:val="00DB7863"/>
    <w:rsid w:val="00DC0D6D"/>
    <w:rsid w:val="00DC3BB8"/>
    <w:rsid w:val="00DC7704"/>
    <w:rsid w:val="00DD10F9"/>
    <w:rsid w:val="00DD1C84"/>
    <w:rsid w:val="00DD2E27"/>
    <w:rsid w:val="00DD44D7"/>
    <w:rsid w:val="00DD564D"/>
    <w:rsid w:val="00DE3FCE"/>
    <w:rsid w:val="00DE69EB"/>
    <w:rsid w:val="00DF10F5"/>
    <w:rsid w:val="00DF41CB"/>
    <w:rsid w:val="00DF70D1"/>
    <w:rsid w:val="00E03C50"/>
    <w:rsid w:val="00E1016B"/>
    <w:rsid w:val="00E1153C"/>
    <w:rsid w:val="00E147B2"/>
    <w:rsid w:val="00E1482F"/>
    <w:rsid w:val="00E14D9C"/>
    <w:rsid w:val="00E17338"/>
    <w:rsid w:val="00E17549"/>
    <w:rsid w:val="00E204C5"/>
    <w:rsid w:val="00E24455"/>
    <w:rsid w:val="00E25A83"/>
    <w:rsid w:val="00E31434"/>
    <w:rsid w:val="00E4164A"/>
    <w:rsid w:val="00E4213D"/>
    <w:rsid w:val="00E44CF0"/>
    <w:rsid w:val="00E547D2"/>
    <w:rsid w:val="00E56418"/>
    <w:rsid w:val="00E56C0F"/>
    <w:rsid w:val="00E66C82"/>
    <w:rsid w:val="00E720A2"/>
    <w:rsid w:val="00E7458B"/>
    <w:rsid w:val="00E81601"/>
    <w:rsid w:val="00E82B04"/>
    <w:rsid w:val="00E82B5A"/>
    <w:rsid w:val="00E8753E"/>
    <w:rsid w:val="00E940E4"/>
    <w:rsid w:val="00E95018"/>
    <w:rsid w:val="00E96B59"/>
    <w:rsid w:val="00E973B8"/>
    <w:rsid w:val="00E97803"/>
    <w:rsid w:val="00EA13AB"/>
    <w:rsid w:val="00EA19A4"/>
    <w:rsid w:val="00EB2F4C"/>
    <w:rsid w:val="00EB3186"/>
    <w:rsid w:val="00EB4CED"/>
    <w:rsid w:val="00EC3600"/>
    <w:rsid w:val="00EC5C8C"/>
    <w:rsid w:val="00ED0F91"/>
    <w:rsid w:val="00ED5BA8"/>
    <w:rsid w:val="00EE248E"/>
    <w:rsid w:val="00EE3FCF"/>
    <w:rsid w:val="00EE4231"/>
    <w:rsid w:val="00EE76CF"/>
    <w:rsid w:val="00EF00A1"/>
    <w:rsid w:val="00EF1DE6"/>
    <w:rsid w:val="00EF6C7B"/>
    <w:rsid w:val="00EF74CA"/>
    <w:rsid w:val="00F0376E"/>
    <w:rsid w:val="00F04639"/>
    <w:rsid w:val="00F06DA0"/>
    <w:rsid w:val="00F10181"/>
    <w:rsid w:val="00F12291"/>
    <w:rsid w:val="00F21A60"/>
    <w:rsid w:val="00F21AD4"/>
    <w:rsid w:val="00F237DE"/>
    <w:rsid w:val="00F25E50"/>
    <w:rsid w:val="00F2710B"/>
    <w:rsid w:val="00F310C5"/>
    <w:rsid w:val="00F31C6D"/>
    <w:rsid w:val="00F35106"/>
    <w:rsid w:val="00F3711B"/>
    <w:rsid w:val="00F444A8"/>
    <w:rsid w:val="00F452C4"/>
    <w:rsid w:val="00F4717A"/>
    <w:rsid w:val="00F47D32"/>
    <w:rsid w:val="00F52016"/>
    <w:rsid w:val="00F521BF"/>
    <w:rsid w:val="00F52825"/>
    <w:rsid w:val="00F52DFE"/>
    <w:rsid w:val="00F5398F"/>
    <w:rsid w:val="00F55803"/>
    <w:rsid w:val="00F55859"/>
    <w:rsid w:val="00F564F1"/>
    <w:rsid w:val="00F56C4C"/>
    <w:rsid w:val="00F57F2B"/>
    <w:rsid w:val="00F61FDB"/>
    <w:rsid w:val="00F62C4A"/>
    <w:rsid w:val="00F67250"/>
    <w:rsid w:val="00F7087E"/>
    <w:rsid w:val="00F74F1E"/>
    <w:rsid w:val="00F80644"/>
    <w:rsid w:val="00F8195E"/>
    <w:rsid w:val="00F81D01"/>
    <w:rsid w:val="00F81D70"/>
    <w:rsid w:val="00F8545D"/>
    <w:rsid w:val="00F8613F"/>
    <w:rsid w:val="00F867D1"/>
    <w:rsid w:val="00F86D67"/>
    <w:rsid w:val="00F8744D"/>
    <w:rsid w:val="00F91A62"/>
    <w:rsid w:val="00F92F06"/>
    <w:rsid w:val="00F948DB"/>
    <w:rsid w:val="00F953DD"/>
    <w:rsid w:val="00F9627A"/>
    <w:rsid w:val="00FA0EDA"/>
    <w:rsid w:val="00FA7258"/>
    <w:rsid w:val="00FB0492"/>
    <w:rsid w:val="00FB4892"/>
    <w:rsid w:val="00FB4AC1"/>
    <w:rsid w:val="00FB634D"/>
    <w:rsid w:val="00FB67FD"/>
    <w:rsid w:val="00FC002C"/>
    <w:rsid w:val="00FC1A02"/>
    <w:rsid w:val="00FC724D"/>
    <w:rsid w:val="00FC7A6A"/>
    <w:rsid w:val="00FD53B2"/>
    <w:rsid w:val="00FE03AC"/>
    <w:rsid w:val="00FE11D7"/>
    <w:rsid w:val="00FE13E0"/>
    <w:rsid w:val="00FE1550"/>
    <w:rsid w:val="00FE4735"/>
    <w:rsid w:val="00FE6E9F"/>
    <w:rsid w:val="00FE7566"/>
    <w:rsid w:val="00FE7B1B"/>
    <w:rsid w:val="00FF0C8E"/>
    <w:rsid w:val="00FF0F56"/>
    <w:rsid w:val="00FF1DCE"/>
    <w:rsid w:val="00FF36EC"/>
    <w:rsid w:val="00FF4EF8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6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6693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6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669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tthuthuy@most.gov.v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envkist@most.gov.v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hanhthuytran8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CB99-A2D8-465D-92DA-17F4FCE8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Dell</cp:lastModifiedBy>
  <cp:revision>2</cp:revision>
  <cp:lastPrinted>2019-07-01T02:46:00Z</cp:lastPrinted>
  <dcterms:created xsi:type="dcterms:W3CDTF">2019-07-01T09:13:00Z</dcterms:created>
  <dcterms:modified xsi:type="dcterms:W3CDTF">2019-07-01T09:13:00Z</dcterms:modified>
</cp:coreProperties>
</file>