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2B6475" w:rsidRPr="002B6475" w:rsidTr="007D46E4">
        <w:tc>
          <w:tcPr>
            <w:tcW w:w="3978" w:type="dxa"/>
          </w:tcPr>
          <w:p w:rsidR="003D60E0" w:rsidRPr="002B6475" w:rsidRDefault="003D60E0" w:rsidP="007D46E4">
            <w:pPr>
              <w:jc w:val="center"/>
              <w:rPr>
                <w:b/>
                <w:bCs/>
                <w:noProof/>
                <w:sz w:val="24"/>
                <w:lang w:val="vi-VN"/>
              </w:rPr>
            </w:pPr>
            <w:r w:rsidRPr="002B6475">
              <w:rPr>
                <w:b/>
                <w:bCs/>
                <w:noProof/>
                <w:sz w:val="24"/>
                <w:lang w:val="vi-VN"/>
              </w:rPr>
              <w:t>BỘ KHOA HỌC VÀ CÔNG NGHỆ</w:t>
            </w:r>
          </w:p>
          <w:p w:rsidR="003D60E0" w:rsidRPr="002B6475" w:rsidRDefault="00C2261F" w:rsidP="007D46E4">
            <w:pPr>
              <w:ind w:right="-288"/>
              <w:jc w:val="center"/>
              <w:rPr>
                <w:b/>
                <w:noProof/>
                <w:sz w:val="24"/>
                <w:u w:val="single"/>
                <w:lang w:val="vi-VN"/>
              </w:rPr>
            </w:pPr>
            <w:r w:rsidRPr="00C2261F">
              <w:rPr>
                <w:noProof/>
              </w:rPr>
              <w:pict>
                <v:line id="Line 51" o:spid="_x0000_s1026" style="position:absolute;left:0;text-align:left;z-index:251658752;visibility:visibl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w:r>
          </w:p>
          <w:p w:rsidR="003932FB" w:rsidRPr="002B6475" w:rsidRDefault="003932FB" w:rsidP="007D46E4">
            <w:pPr>
              <w:jc w:val="center"/>
              <w:rPr>
                <w:noProof/>
                <w:sz w:val="26"/>
              </w:rPr>
            </w:pPr>
          </w:p>
          <w:p w:rsidR="003D60E0" w:rsidRPr="002B6475" w:rsidRDefault="003D60E0" w:rsidP="00A4060A">
            <w:pPr>
              <w:jc w:val="center"/>
              <w:rPr>
                <w:noProof/>
                <w:sz w:val="26"/>
                <w:lang w:val="vi-VN"/>
              </w:rPr>
            </w:pPr>
            <w:r w:rsidRPr="002B6475">
              <w:rPr>
                <w:noProof/>
                <w:sz w:val="26"/>
                <w:lang w:val="vi-VN"/>
              </w:rPr>
              <w:t>Số:</w:t>
            </w:r>
            <w:r w:rsidR="00286006">
              <w:rPr>
                <w:noProof/>
                <w:sz w:val="26"/>
              </w:rPr>
              <w:t>225</w:t>
            </w:r>
            <w:r w:rsidRPr="002B6475">
              <w:rPr>
                <w:noProof/>
                <w:sz w:val="26"/>
                <w:lang w:val="vi-VN"/>
              </w:rPr>
              <w:t>/QĐ-BKHCN</w:t>
            </w:r>
          </w:p>
        </w:tc>
        <w:tc>
          <w:tcPr>
            <w:tcW w:w="5769" w:type="dxa"/>
          </w:tcPr>
          <w:p w:rsidR="003D60E0" w:rsidRPr="002B6475" w:rsidRDefault="003D60E0" w:rsidP="007D46E4">
            <w:pPr>
              <w:pStyle w:val="Heading6"/>
              <w:ind w:right="-288"/>
              <w:rPr>
                <w:rFonts w:ascii="Times New Roman" w:hAnsi="Times New Roman"/>
                <w:noProof/>
                <w:sz w:val="24"/>
                <w:lang w:val="vi-VN"/>
              </w:rPr>
            </w:pPr>
            <w:r w:rsidRPr="002B6475">
              <w:rPr>
                <w:rFonts w:ascii="Times New Roman" w:hAnsi="Times New Roman"/>
                <w:noProof/>
                <w:sz w:val="24"/>
                <w:lang w:val="vi-VN"/>
              </w:rPr>
              <w:t>CỘNG HOÀ XÃ HỘI CHỦ NGHĨA VIỆT NAM</w:t>
            </w:r>
          </w:p>
          <w:p w:rsidR="003D60E0" w:rsidRPr="002B6475" w:rsidRDefault="003D60E0" w:rsidP="007D46E4">
            <w:pPr>
              <w:ind w:right="-288"/>
              <w:jc w:val="center"/>
              <w:rPr>
                <w:b/>
                <w:noProof/>
                <w:sz w:val="28"/>
                <w:lang w:val="vi-VN"/>
              </w:rPr>
            </w:pPr>
            <w:r w:rsidRPr="002B6475">
              <w:rPr>
                <w:b/>
                <w:noProof/>
                <w:sz w:val="28"/>
                <w:lang w:val="vi-VN"/>
              </w:rPr>
              <w:t>Độc lập - Tự do - Hạnh phúc</w:t>
            </w:r>
          </w:p>
          <w:p w:rsidR="003D60E0" w:rsidRPr="002B6475" w:rsidRDefault="00C2261F" w:rsidP="007D46E4">
            <w:pPr>
              <w:ind w:right="-288"/>
              <w:jc w:val="center"/>
              <w:rPr>
                <w:noProof/>
                <w:sz w:val="26"/>
                <w:lang w:val="vi-VN"/>
              </w:rPr>
            </w:pPr>
            <w:r w:rsidRPr="00C2261F">
              <w:rPr>
                <w:noProof/>
              </w:rPr>
              <w:pict>
                <v:line id="Line 49" o:spid="_x0000_s1028" style="position:absolute;left:0;text-align:left;z-index:251656704;visibility:visibl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w:r>
          </w:p>
          <w:p w:rsidR="003D60E0" w:rsidRPr="002B6475" w:rsidRDefault="003D60E0" w:rsidP="00A4060A">
            <w:pPr>
              <w:ind w:right="-288"/>
              <w:jc w:val="center"/>
              <w:rPr>
                <w:b/>
                <w:noProof/>
              </w:rPr>
            </w:pPr>
            <w:r w:rsidRPr="002B6475">
              <w:rPr>
                <w:i/>
                <w:noProof/>
                <w:sz w:val="26"/>
                <w:lang w:val="vi-VN"/>
              </w:rPr>
              <w:t xml:space="preserve">Hà Nội,  ngày </w:t>
            </w:r>
            <w:r w:rsidR="00286006">
              <w:rPr>
                <w:i/>
                <w:noProof/>
                <w:sz w:val="26"/>
              </w:rPr>
              <w:t>01</w:t>
            </w:r>
            <w:r w:rsidRPr="002B6475">
              <w:rPr>
                <w:i/>
                <w:noProof/>
                <w:sz w:val="26"/>
                <w:lang w:val="vi-VN"/>
              </w:rPr>
              <w:t xml:space="preserve"> tháng</w:t>
            </w:r>
            <w:r w:rsidR="00286006">
              <w:rPr>
                <w:i/>
                <w:noProof/>
                <w:sz w:val="26"/>
              </w:rPr>
              <w:t xml:space="preserve"> 03 </w:t>
            </w:r>
            <w:r w:rsidRPr="002B6475">
              <w:rPr>
                <w:i/>
                <w:noProof/>
                <w:sz w:val="26"/>
                <w:lang w:val="vi-VN"/>
              </w:rPr>
              <w:t>năm 20</w:t>
            </w:r>
            <w:r w:rsidR="008B1979" w:rsidRPr="002B6475">
              <w:rPr>
                <w:i/>
                <w:noProof/>
                <w:sz w:val="26"/>
              </w:rPr>
              <w:t>2</w:t>
            </w:r>
            <w:r w:rsidR="004C5F40" w:rsidRPr="002B6475">
              <w:rPr>
                <w:i/>
                <w:noProof/>
                <w:sz w:val="26"/>
              </w:rPr>
              <w:t>2</w:t>
            </w:r>
          </w:p>
        </w:tc>
      </w:tr>
    </w:tbl>
    <w:p w:rsidR="00FE13CE" w:rsidRPr="002B6475" w:rsidRDefault="00FE13CE" w:rsidP="00FE13CE"/>
    <w:p w:rsidR="003D4859" w:rsidRPr="002B6475" w:rsidRDefault="003D4859" w:rsidP="00FE13CE"/>
    <w:p w:rsidR="003D60E0" w:rsidRPr="002B6475" w:rsidRDefault="003D60E0" w:rsidP="003D4859">
      <w:pPr>
        <w:pStyle w:val="Heading9"/>
        <w:ind w:right="-288"/>
        <w:rPr>
          <w:rFonts w:ascii="Times New Roman" w:hAnsi="Times New Roman"/>
          <w:noProof/>
          <w:sz w:val="28"/>
          <w:szCs w:val="28"/>
          <w:lang w:val="vi-VN"/>
        </w:rPr>
      </w:pPr>
      <w:r w:rsidRPr="002B6475">
        <w:rPr>
          <w:rFonts w:ascii="Times New Roman" w:hAnsi="Times New Roman"/>
          <w:noProof/>
          <w:sz w:val="28"/>
          <w:szCs w:val="28"/>
          <w:lang w:val="vi-VN"/>
        </w:rPr>
        <w:t>QUYẾT ĐỊNH</w:t>
      </w:r>
    </w:p>
    <w:p w:rsidR="003D60E0" w:rsidRPr="002B6475" w:rsidRDefault="003D60E0" w:rsidP="003D4859">
      <w:pPr>
        <w:jc w:val="center"/>
        <w:rPr>
          <w:b/>
          <w:noProof/>
          <w:sz w:val="28"/>
          <w:szCs w:val="28"/>
        </w:rPr>
      </w:pPr>
      <w:r w:rsidRPr="002B6475">
        <w:rPr>
          <w:b/>
          <w:noProof/>
          <w:sz w:val="28"/>
          <w:szCs w:val="28"/>
          <w:lang w:val="vi-VN"/>
        </w:rPr>
        <w:t xml:space="preserve">Về việc phê duyệt </w:t>
      </w:r>
      <w:r w:rsidR="00DC72EF" w:rsidRPr="002B6475">
        <w:rPr>
          <w:b/>
          <w:noProof/>
          <w:sz w:val="28"/>
          <w:szCs w:val="28"/>
        </w:rPr>
        <w:t xml:space="preserve">Danh mục đặt hàng nhiệm vụ </w:t>
      </w:r>
      <w:r w:rsidR="004D76E6" w:rsidRPr="002B6475">
        <w:rPr>
          <w:b/>
          <w:noProof/>
          <w:sz w:val="28"/>
          <w:szCs w:val="28"/>
        </w:rPr>
        <w:t xml:space="preserve">khoa học và công nghệ  </w:t>
      </w:r>
      <w:r w:rsidR="00016107" w:rsidRPr="002B6475">
        <w:rPr>
          <w:b/>
          <w:noProof/>
          <w:sz w:val="28"/>
          <w:szCs w:val="28"/>
        </w:rPr>
        <w:t>q</w:t>
      </w:r>
      <w:r w:rsidR="00DC72EF" w:rsidRPr="002B6475">
        <w:rPr>
          <w:b/>
          <w:noProof/>
          <w:sz w:val="28"/>
          <w:szCs w:val="28"/>
        </w:rPr>
        <w:t xml:space="preserve">uỹ gen cấp </w:t>
      </w:r>
      <w:r w:rsidR="00016107" w:rsidRPr="002B6475">
        <w:rPr>
          <w:b/>
          <w:noProof/>
          <w:sz w:val="28"/>
          <w:szCs w:val="28"/>
        </w:rPr>
        <w:t>q</w:t>
      </w:r>
      <w:r w:rsidR="00DC72EF" w:rsidRPr="002B6475">
        <w:rPr>
          <w:b/>
          <w:noProof/>
          <w:sz w:val="28"/>
          <w:szCs w:val="28"/>
        </w:rPr>
        <w:t>uốc gia</w:t>
      </w:r>
      <w:r w:rsidR="004D76E6" w:rsidRPr="002B6475">
        <w:rPr>
          <w:b/>
          <w:noProof/>
          <w:sz w:val="28"/>
          <w:szCs w:val="28"/>
        </w:rPr>
        <w:t xml:space="preserve"> thuộc Chương trình bảo tồn và sử dụng bền vững nguồn gen đến năm 2025, định hướng đến năm 2030 </w:t>
      </w:r>
    </w:p>
    <w:p w:rsidR="003D60E0" w:rsidRPr="002B6475" w:rsidRDefault="00C2261F" w:rsidP="003D4859">
      <w:pPr>
        <w:tabs>
          <w:tab w:val="right" w:pos="2880"/>
          <w:tab w:val="left" w:pos="3060"/>
        </w:tabs>
        <w:ind w:right="-288"/>
        <w:jc w:val="center"/>
        <w:rPr>
          <w:noProof/>
          <w:sz w:val="28"/>
          <w:szCs w:val="28"/>
          <w:lang w:val="vi-VN"/>
        </w:rPr>
      </w:pPr>
      <w:r>
        <w:rPr>
          <w:noProof/>
          <w:sz w:val="28"/>
          <w:szCs w:val="28"/>
        </w:rPr>
        <w:pict>
          <v:line id="Line 50" o:spid="_x0000_s1027" style="position:absolute;left:0;text-align:left;z-index:251657728;visibility:visible" from="156.9pt,11.05pt" to="301.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"/>
        </w:pict>
      </w:r>
    </w:p>
    <w:p w:rsidR="003D60E0" w:rsidRPr="002B6475" w:rsidRDefault="003D60E0" w:rsidP="003B4DE5">
      <w:pPr>
        <w:pStyle w:val="Heading5"/>
        <w:spacing w:before="100" w:after="100" w:line="360" w:lineRule="exact"/>
        <w:ind w:right="-288"/>
        <w:rPr>
          <w:rFonts w:ascii="Times New Roman" w:hAnsi="Times New Roman"/>
          <w:noProof/>
          <w:sz w:val="28"/>
          <w:szCs w:val="28"/>
          <w:lang w:val="vi-VN"/>
        </w:rPr>
      </w:pPr>
      <w:r w:rsidRPr="002B6475">
        <w:rPr>
          <w:rFonts w:ascii="Times New Roman" w:hAnsi="Times New Roman"/>
          <w:noProof/>
          <w:sz w:val="28"/>
          <w:szCs w:val="28"/>
          <w:lang w:val="vi-VN"/>
        </w:rPr>
        <w:t>BỘ TRƯỞNG</w:t>
      </w:r>
    </w:p>
    <w:p w:rsidR="003D60E0" w:rsidRDefault="003D60E0" w:rsidP="003B4DE5">
      <w:pPr>
        <w:pStyle w:val="Heading5"/>
        <w:spacing w:before="100" w:after="100" w:line="360" w:lineRule="exact"/>
        <w:ind w:right="-288"/>
        <w:rPr>
          <w:rFonts w:ascii="Times New Roman" w:hAnsi="Times New Roman"/>
          <w:noProof/>
          <w:sz w:val="28"/>
          <w:szCs w:val="28"/>
          <w:lang w:val="vi-VN"/>
        </w:rPr>
      </w:pPr>
      <w:r w:rsidRPr="002B6475">
        <w:rPr>
          <w:rFonts w:ascii="Times New Roman" w:hAnsi="Times New Roman"/>
          <w:noProof/>
          <w:sz w:val="28"/>
          <w:szCs w:val="28"/>
          <w:lang w:val="vi-VN"/>
        </w:rPr>
        <w:t xml:space="preserve">BỘ KHOA HỌC VÀ CÔNG NGHỆ </w:t>
      </w:r>
    </w:p>
    <w:p w:rsidR="00F62B1F" w:rsidRPr="00F62B1F" w:rsidRDefault="00F62B1F" w:rsidP="00F62B1F">
      <w:pPr>
        <w:rPr>
          <w:lang w:val="vi-VN"/>
        </w:rPr>
      </w:pPr>
    </w:p>
    <w:p w:rsidR="00624E12" w:rsidRPr="002B6475" w:rsidRDefault="00624E12" w:rsidP="00374560">
      <w:pPr>
        <w:pStyle w:val="BodyText"/>
        <w:spacing w:before="120" w:after="120" w:line="400" w:lineRule="exact"/>
        <w:ind w:firstLine="720"/>
        <w:rPr>
          <w:rFonts w:ascii="Times New Roman" w:hAnsi="Times New Roman"/>
          <w:i/>
          <w:iCs/>
          <w:noProof/>
          <w:sz w:val="30"/>
          <w:szCs w:val="28"/>
        </w:rPr>
      </w:pPr>
      <w:r w:rsidRPr="002B6475">
        <w:rPr>
          <w:rFonts w:ascii="Times New Roman" w:hAnsi="Times New Roman"/>
          <w:i/>
          <w:iCs/>
          <w:noProof/>
          <w:spacing w:val="-10"/>
          <w:sz w:val="28"/>
          <w:szCs w:val="26"/>
          <w:lang w:val="vi-VN"/>
        </w:rPr>
        <w:t xml:space="preserve">Căn cứ Nghị định số </w:t>
      </w:r>
      <w:r w:rsidRPr="002B6475">
        <w:rPr>
          <w:rFonts w:ascii="Times New Roman" w:hAnsi="Times New Roman"/>
          <w:i/>
          <w:iCs/>
          <w:noProof/>
          <w:spacing w:val="-10"/>
          <w:sz w:val="28"/>
          <w:szCs w:val="26"/>
        </w:rPr>
        <w:t>95/2017/</w:t>
      </w:r>
      <w:r w:rsidRPr="002B6475">
        <w:rPr>
          <w:rFonts w:ascii="Times New Roman" w:hAnsi="Times New Roman"/>
          <w:i/>
          <w:iCs/>
          <w:noProof/>
          <w:spacing w:val="-10"/>
          <w:sz w:val="28"/>
          <w:szCs w:val="26"/>
          <w:lang w:val="vi-VN"/>
        </w:rPr>
        <w:t xml:space="preserve">NĐ-CP ngày </w:t>
      </w:r>
      <w:r w:rsidRPr="002B6475">
        <w:rPr>
          <w:rFonts w:ascii="Times New Roman" w:hAnsi="Times New Roman"/>
          <w:i/>
          <w:iCs/>
          <w:noProof/>
          <w:spacing w:val="-10"/>
          <w:sz w:val="28"/>
          <w:szCs w:val="26"/>
        </w:rPr>
        <w:t xml:space="preserve">16/8/2017 </w:t>
      </w:r>
      <w:r w:rsidRPr="002B647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2B6475">
        <w:rPr>
          <w:rFonts w:ascii="Times New Roman" w:hAnsi="Times New Roman"/>
          <w:i/>
          <w:iCs/>
          <w:noProof/>
          <w:sz w:val="28"/>
          <w:szCs w:val="26"/>
          <w:lang w:val="vi-VN"/>
        </w:rPr>
        <w:t>;</w:t>
      </w:r>
    </w:p>
    <w:p w:rsidR="00624E12" w:rsidRPr="002B6475" w:rsidRDefault="00624E12" w:rsidP="00374560">
      <w:pPr>
        <w:pStyle w:val="BodyText"/>
        <w:spacing w:before="120" w:after="120" w:line="400" w:lineRule="exact"/>
        <w:ind w:firstLine="720"/>
        <w:rPr>
          <w:rFonts w:ascii="Times New Roman" w:hAnsi="Times New Roman"/>
          <w:i/>
          <w:iCs/>
          <w:noProof/>
          <w:sz w:val="28"/>
          <w:szCs w:val="26"/>
          <w:lang w:val="vi-VN"/>
        </w:rPr>
      </w:pPr>
      <w:r w:rsidRPr="002B6475">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rsidR="00624E12" w:rsidRPr="002B6475" w:rsidRDefault="00624E12" w:rsidP="00374560">
      <w:pPr>
        <w:pStyle w:val="BodyText"/>
        <w:spacing w:before="120" w:after="120" w:line="400" w:lineRule="exact"/>
        <w:ind w:firstLine="720"/>
        <w:rPr>
          <w:rFonts w:ascii="Times New Roman" w:hAnsi="Times New Roman"/>
          <w:i/>
          <w:iCs/>
          <w:noProof/>
          <w:sz w:val="28"/>
          <w:szCs w:val="28"/>
        </w:rPr>
      </w:pPr>
      <w:r w:rsidRPr="002B6475">
        <w:rPr>
          <w:rFonts w:ascii="Times New Roman" w:hAnsi="Times New Roman"/>
          <w:i/>
          <w:iCs/>
          <w:noProof/>
          <w:sz w:val="28"/>
          <w:szCs w:val="28"/>
          <w:lang w:val="vi-VN"/>
        </w:rPr>
        <w:t>Căn cứ Thông tư số 1</w:t>
      </w:r>
      <w:r w:rsidRPr="002B6475">
        <w:rPr>
          <w:rFonts w:ascii="Times New Roman" w:hAnsi="Times New Roman"/>
          <w:i/>
          <w:iCs/>
          <w:noProof/>
          <w:sz w:val="28"/>
          <w:szCs w:val="28"/>
        </w:rPr>
        <w:t>7</w:t>
      </w:r>
      <w:r w:rsidRPr="002B6475">
        <w:rPr>
          <w:rFonts w:ascii="Times New Roman" w:hAnsi="Times New Roman"/>
          <w:i/>
          <w:iCs/>
          <w:noProof/>
          <w:sz w:val="28"/>
          <w:szCs w:val="28"/>
          <w:lang w:val="vi-VN"/>
        </w:rPr>
        <w:t>/201</w:t>
      </w:r>
      <w:r w:rsidRPr="002B6475">
        <w:rPr>
          <w:rFonts w:ascii="Times New Roman" w:hAnsi="Times New Roman"/>
          <w:i/>
          <w:iCs/>
          <w:noProof/>
          <w:sz w:val="28"/>
          <w:szCs w:val="28"/>
        </w:rPr>
        <w:t>6</w:t>
      </w:r>
      <w:r w:rsidRPr="002B6475">
        <w:rPr>
          <w:rFonts w:ascii="Times New Roman" w:hAnsi="Times New Roman"/>
          <w:i/>
          <w:iCs/>
          <w:noProof/>
          <w:sz w:val="28"/>
          <w:szCs w:val="28"/>
          <w:lang w:val="vi-VN"/>
        </w:rPr>
        <w:t xml:space="preserve">/TT-BKHCN ngày </w:t>
      </w:r>
      <w:r w:rsidRPr="002B6475">
        <w:rPr>
          <w:rFonts w:ascii="Times New Roman" w:hAnsi="Times New Roman"/>
          <w:i/>
          <w:iCs/>
          <w:noProof/>
          <w:sz w:val="28"/>
          <w:szCs w:val="28"/>
        </w:rPr>
        <w:t>01/9/2016</w:t>
      </w:r>
      <w:r w:rsidRPr="002B6475">
        <w:rPr>
          <w:rFonts w:ascii="Times New Roman" w:hAnsi="Times New Roman"/>
          <w:i/>
          <w:iCs/>
          <w:noProof/>
          <w:sz w:val="28"/>
          <w:szCs w:val="28"/>
          <w:lang w:val="vi-VN"/>
        </w:rPr>
        <w:t xml:space="preserve"> của Bộ trưởng Bộ Khoa học và Công nghệ quy định </w:t>
      </w:r>
      <w:r w:rsidRPr="002B6475">
        <w:rPr>
          <w:rFonts w:ascii="Times New Roman" w:hAnsi="Times New Roman"/>
          <w:i/>
          <w:iCs/>
          <w:noProof/>
          <w:sz w:val="28"/>
          <w:szCs w:val="28"/>
        </w:rPr>
        <w:t>quản lý thực hiện Chương trình bảo tồn và sử dụng bền vững nguồn gen đến năm 2025, định hướng đến năm 2030;</w:t>
      </w:r>
    </w:p>
    <w:p w:rsidR="006969E7" w:rsidRPr="002B6475" w:rsidRDefault="006969E7" w:rsidP="00374560">
      <w:pPr>
        <w:pStyle w:val="BodyText"/>
        <w:spacing w:before="120" w:after="120" w:line="400" w:lineRule="exact"/>
        <w:ind w:firstLine="720"/>
        <w:rPr>
          <w:rFonts w:ascii="Times New Roman" w:hAnsi="Times New Roman"/>
          <w:i/>
          <w:iCs/>
          <w:noProof/>
          <w:sz w:val="28"/>
          <w:szCs w:val="28"/>
        </w:rPr>
      </w:pPr>
      <w:r w:rsidRPr="002B6475">
        <w:rPr>
          <w:rFonts w:ascii="Times New Roman" w:hAnsi="Times New Roman"/>
          <w:i/>
          <w:iCs/>
          <w:noProof/>
          <w:sz w:val="28"/>
          <w:szCs w:val="28"/>
        </w:rPr>
        <w:t xml:space="preserve">Căn cứ Thông tư số 07/2014/TT-BKHCN ngày 26/5/2014 </w:t>
      </w:r>
      <w:r w:rsidR="00D538BE" w:rsidRPr="002B6475">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2B6475">
        <w:rPr>
          <w:rFonts w:ascii="Times New Roman" w:hAnsi="Times New Roman"/>
          <w:i/>
          <w:iCs/>
          <w:noProof/>
          <w:sz w:val="28"/>
          <w:szCs w:val="28"/>
        </w:rPr>
        <w:t>, bổ sung</w:t>
      </w:r>
      <w:r w:rsidR="00D538BE" w:rsidRPr="002B6475">
        <w:rPr>
          <w:rFonts w:ascii="Times New Roman" w:hAnsi="Times New Roman"/>
          <w:i/>
          <w:iCs/>
          <w:noProof/>
          <w:sz w:val="28"/>
          <w:szCs w:val="28"/>
        </w:rPr>
        <w:t xml:space="preserve"> một số điều của Thông tư 07/2017/TT-BKHCN</w:t>
      </w:r>
      <w:r w:rsidRPr="002B6475">
        <w:rPr>
          <w:rFonts w:ascii="Times New Roman" w:hAnsi="Times New Roman"/>
          <w:i/>
          <w:iCs/>
          <w:noProof/>
          <w:sz w:val="28"/>
          <w:szCs w:val="28"/>
        </w:rPr>
        <w:t>;</w:t>
      </w:r>
    </w:p>
    <w:p w:rsidR="006969E7" w:rsidRPr="002B6475" w:rsidRDefault="006969E7" w:rsidP="00374560">
      <w:pPr>
        <w:pStyle w:val="BodyText"/>
        <w:spacing w:before="120" w:after="120" w:line="400" w:lineRule="exact"/>
        <w:ind w:firstLine="720"/>
        <w:rPr>
          <w:rFonts w:ascii="Times New Roman" w:hAnsi="Times New Roman"/>
          <w:i/>
          <w:iCs/>
          <w:noProof/>
          <w:sz w:val="28"/>
          <w:szCs w:val="28"/>
        </w:rPr>
      </w:pPr>
      <w:r w:rsidRPr="002B6475">
        <w:rPr>
          <w:rFonts w:ascii="Times New Roman" w:hAnsi="Times New Roman"/>
          <w:i/>
          <w:iCs/>
          <w:noProof/>
          <w:sz w:val="28"/>
          <w:szCs w:val="28"/>
        </w:rPr>
        <w:t xml:space="preserve">Căn cứ </w:t>
      </w:r>
      <w:r w:rsidR="00374560" w:rsidRPr="002B6475">
        <w:rPr>
          <w:rFonts w:ascii="Times New Roman" w:hAnsi="Times New Roman"/>
          <w:i/>
          <w:iCs/>
          <w:noProof/>
          <w:sz w:val="28"/>
          <w:szCs w:val="28"/>
        </w:rPr>
        <w:t xml:space="preserve">các </w:t>
      </w:r>
      <w:r w:rsidRPr="002B6475">
        <w:rPr>
          <w:rFonts w:ascii="Times New Roman" w:hAnsi="Times New Roman"/>
          <w:i/>
          <w:iCs/>
          <w:noProof/>
          <w:sz w:val="28"/>
          <w:szCs w:val="28"/>
        </w:rPr>
        <w:t xml:space="preserve">Quyết định </w:t>
      </w:r>
      <w:r w:rsidR="008B1979" w:rsidRPr="002B6475">
        <w:rPr>
          <w:rFonts w:ascii="Times New Roman" w:hAnsi="Times New Roman"/>
          <w:i/>
          <w:iCs/>
          <w:noProof/>
          <w:sz w:val="28"/>
          <w:szCs w:val="28"/>
        </w:rPr>
        <w:t>số</w:t>
      </w:r>
      <w:r w:rsidR="00374560" w:rsidRPr="002B6475">
        <w:rPr>
          <w:rFonts w:ascii="Times New Roman" w:hAnsi="Times New Roman"/>
          <w:i/>
          <w:iCs/>
          <w:noProof/>
          <w:sz w:val="28"/>
          <w:szCs w:val="28"/>
        </w:rPr>
        <w:t>:</w:t>
      </w:r>
      <w:r w:rsidR="00E37DD7" w:rsidRPr="002B6475">
        <w:rPr>
          <w:rFonts w:ascii="Times New Roman" w:hAnsi="Times New Roman"/>
          <w:i/>
          <w:iCs/>
          <w:noProof/>
          <w:sz w:val="28"/>
          <w:szCs w:val="28"/>
        </w:rPr>
        <w:t>1878</w:t>
      </w:r>
      <w:r w:rsidR="008B1979" w:rsidRPr="002B6475">
        <w:rPr>
          <w:rFonts w:ascii="Times New Roman" w:hAnsi="Times New Roman"/>
          <w:i/>
          <w:iCs/>
          <w:noProof/>
          <w:sz w:val="28"/>
          <w:szCs w:val="28"/>
        </w:rPr>
        <w:t xml:space="preserve">/QĐ-BKHCN ngày </w:t>
      </w:r>
      <w:r w:rsidR="00E37DD7" w:rsidRPr="002B6475">
        <w:rPr>
          <w:rFonts w:ascii="Times New Roman" w:hAnsi="Times New Roman"/>
          <w:i/>
          <w:iCs/>
          <w:noProof/>
          <w:sz w:val="28"/>
          <w:szCs w:val="28"/>
        </w:rPr>
        <w:t>15</w:t>
      </w:r>
      <w:r w:rsidR="008B1979" w:rsidRPr="002B6475">
        <w:rPr>
          <w:rFonts w:ascii="Times New Roman" w:hAnsi="Times New Roman"/>
          <w:i/>
          <w:iCs/>
          <w:noProof/>
          <w:sz w:val="28"/>
          <w:szCs w:val="28"/>
        </w:rPr>
        <w:t>/</w:t>
      </w:r>
      <w:r w:rsidR="000556E3" w:rsidRPr="002B6475">
        <w:rPr>
          <w:rFonts w:ascii="Times New Roman" w:hAnsi="Times New Roman"/>
          <w:i/>
          <w:iCs/>
          <w:noProof/>
          <w:sz w:val="28"/>
          <w:szCs w:val="28"/>
        </w:rPr>
        <w:t>7</w:t>
      </w:r>
      <w:r w:rsidR="008B1979" w:rsidRPr="002B6475">
        <w:rPr>
          <w:rFonts w:ascii="Times New Roman" w:hAnsi="Times New Roman"/>
          <w:i/>
          <w:iCs/>
          <w:noProof/>
          <w:sz w:val="28"/>
          <w:szCs w:val="28"/>
        </w:rPr>
        <w:t>/202</w:t>
      </w:r>
      <w:r w:rsidR="000556E3" w:rsidRPr="002B6475">
        <w:rPr>
          <w:rFonts w:ascii="Times New Roman" w:hAnsi="Times New Roman"/>
          <w:i/>
          <w:iCs/>
          <w:noProof/>
          <w:sz w:val="28"/>
          <w:szCs w:val="28"/>
        </w:rPr>
        <w:t>1</w:t>
      </w:r>
      <w:r w:rsidR="00E37DD7" w:rsidRPr="002B6475">
        <w:rPr>
          <w:rFonts w:ascii="Times New Roman" w:hAnsi="Times New Roman"/>
          <w:i/>
          <w:iCs/>
          <w:noProof/>
          <w:sz w:val="28"/>
          <w:szCs w:val="28"/>
        </w:rPr>
        <w:t xml:space="preserve">, 2024/QĐ-BKHCN ngày 02/8/2021, 2084/QĐ-BKHCN và 2085/QĐ-BKHCN ngày 12/8/2021, 2175/QĐ-BKHCN ngày </w:t>
      </w:r>
      <w:r w:rsidR="00374560" w:rsidRPr="002B6475">
        <w:rPr>
          <w:rFonts w:ascii="Times New Roman" w:hAnsi="Times New Roman"/>
          <w:i/>
          <w:iCs/>
          <w:noProof/>
          <w:sz w:val="28"/>
          <w:szCs w:val="28"/>
        </w:rPr>
        <w:t xml:space="preserve">25/8/2021 </w:t>
      </w:r>
      <w:r w:rsidRPr="002B6475">
        <w:rPr>
          <w:rFonts w:ascii="Times New Roman" w:hAnsi="Times New Roman"/>
          <w:i/>
          <w:iCs/>
          <w:noProof/>
          <w:sz w:val="28"/>
          <w:szCs w:val="28"/>
        </w:rPr>
        <w:t>của Bộ trưởng Bộ Khoa học và Công nghệ về việc thành lập Hội đồng tư vấn xác định nhiệm vụ khoa học và công nghệ</w:t>
      </w:r>
      <w:r w:rsidR="008B1979" w:rsidRPr="002B6475">
        <w:rPr>
          <w:rFonts w:ascii="Times New Roman" w:hAnsi="Times New Roman"/>
          <w:i/>
          <w:iCs/>
          <w:noProof/>
          <w:sz w:val="28"/>
          <w:szCs w:val="28"/>
        </w:rPr>
        <w:t xml:space="preserve"> về Quỹ gen</w:t>
      </w:r>
      <w:r w:rsidRPr="002B6475">
        <w:rPr>
          <w:rFonts w:ascii="Times New Roman" w:hAnsi="Times New Roman"/>
          <w:i/>
          <w:iCs/>
          <w:noProof/>
          <w:sz w:val="28"/>
          <w:szCs w:val="28"/>
        </w:rPr>
        <w:t xml:space="preserve"> cấp quốc gia </w:t>
      </w:r>
      <w:r w:rsidR="003D4859" w:rsidRPr="002B6475">
        <w:rPr>
          <w:rFonts w:ascii="Times New Roman" w:hAnsi="Times New Roman"/>
          <w:i/>
          <w:iCs/>
          <w:noProof/>
          <w:sz w:val="28"/>
          <w:szCs w:val="28"/>
        </w:rPr>
        <w:t xml:space="preserve">thực hiện </w:t>
      </w:r>
      <w:r w:rsidR="008B1979" w:rsidRPr="002B6475">
        <w:rPr>
          <w:rFonts w:ascii="Times New Roman" w:hAnsi="Times New Roman"/>
          <w:i/>
          <w:iCs/>
          <w:noProof/>
          <w:sz w:val="28"/>
          <w:szCs w:val="28"/>
        </w:rPr>
        <w:t>từ năm 202</w:t>
      </w:r>
      <w:r w:rsidR="000556E3" w:rsidRPr="002B6475">
        <w:rPr>
          <w:rFonts w:ascii="Times New Roman" w:hAnsi="Times New Roman"/>
          <w:i/>
          <w:iCs/>
          <w:noProof/>
          <w:sz w:val="28"/>
          <w:szCs w:val="28"/>
        </w:rPr>
        <w:t>2</w:t>
      </w:r>
      <w:r w:rsidRPr="002B6475">
        <w:rPr>
          <w:rFonts w:ascii="Times New Roman" w:hAnsi="Times New Roman"/>
          <w:i/>
          <w:iCs/>
          <w:noProof/>
          <w:sz w:val="28"/>
          <w:szCs w:val="28"/>
        </w:rPr>
        <w:t>;</w:t>
      </w:r>
    </w:p>
    <w:p w:rsidR="003D60E0" w:rsidRPr="002B6475" w:rsidRDefault="003D60E0" w:rsidP="00374560">
      <w:pPr>
        <w:pStyle w:val="BodyText"/>
        <w:spacing w:before="120" w:after="120" w:line="400" w:lineRule="exact"/>
        <w:rPr>
          <w:rFonts w:ascii="Times New Roman" w:hAnsi="Times New Roman"/>
          <w:i/>
          <w:iCs/>
          <w:noProof/>
          <w:sz w:val="28"/>
          <w:szCs w:val="28"/>
          <w:lang w:val="vi-VN"/>
        </w:rPr>
      </w:pPr>
      <w:r w:rsidRPr="002B6475">
        <w:rPr>
          <w:rFonts w:ascii="Times New Roman" w:hAnsi="Times New Roman"/>
          <w:i/>
          <w:iCs/>
          <w:noProof/>
          <w:sz w:val="28"/>
          <w:szCs w:val="28"/>
          <w:lang w:val="vi-VN"/>
        </w:rPr>
        <w:tab/>
        <w:t xml:space="preserve">Xét kết quả làm việc của </w:t>
      </w:r>
      <w:r w:rsidR="003D4859" w:rsidRPr="002B6475">
        <w:rPr>
          <w:rFonts w:ascii="Times New Roman" w:hAnsi="Times New Roman"/>
          <w:i/>
          <w:iCs/>
          <w:noProof/>
          <w:sz w:val="28"/>
          <w:szCs w:val="28"/>
        </w:rPr>
        <w:t xml:space="preserve">các </w:t>
      </w:r>
      <w:r w:rsidR="00DC72EF" w:rsidRPr="002B6475">
        <w:rPr>
          <w:rFonts w:ascii="Times New Roman" w:hAnsi="Times New Roman"/>
          <w:i/>
          <w:iCs/>
          <w:noProof/>
          <w:sz w:val="28"/>
          <w:szCs w:val="28"/>
        </w:rPr>
        <w:t xml:space="preserve">Hội đồng khoa học và công nghệ tư vấn xác định nhiệm vụ </w:t>
      </w:r>
      <w:r w:rsidR="006B780F" w:rsidRPr="002B6475">
        <w:rPr>
          <w:rFonts w:ascii="Times New Roman" w:hAnsi="Times New Roman"/>
          <w:i/>
          <w:iCs/>
          <w:noProof/>
          <w:sz w:val="28"/>
          <w:szCs w:val="28"/>
        </w:rPr>
        <w:t xml:space="preserve">khoa học và công nghệ </w:t>
      </w:r>
      <w:r w:rsidR="003D4859" w:rsidRPr="002B6475">
        <w:rPr>
          <w:rFonts w:ascii="Times New Roman" w:hAnsi="Times New Roman"/>
          <w:i/>
          <w:iCs/>
          <w:noProof/>
          <w:sz w:val="28"/>
          <w:szCs w:val="28"/>
        </w:rPr>
        <w:t>cấp quốc gia</w:t>
      </w:r>
      <w:r w:rsidRPr="002B6475">
        <w:rPr>
          <w:rFonts w:ascii="Times New Roman" w:hAnsi="Times New Roman"/>
          <w:i/>
          <w:iCs/>
          <w:noProof/>
          <w:sz w:val="28"/>
          <w:szCs w:val="28"/>
          <w:lang w:val="vi-VN"/>
        </w:rPr>
        <w:t>;</w:t>
      </w:r>
    </w:p>
    <w:p w:rsidR="003D60E0" w:rsidRPr="002B6475" w:rsidRDefault="003D60E0" w:rsidP="00374560">
      <w:pPr>
        <w:pStyle w:val="BodyText"/>
        <w:spacing w:before="120" w:after="120" w:line="400" w:lineRule="exact"/>
        <w:rPr>
          <w:rFonts w:ascii="Times New Roman" w:hAnsi="Times New Roman"/>
          <w:noProof/>
          <w:sz w:val="28"/>
          <w:szCs w:val="28"/>
        </w:rPr>
      </w:pPr>
      <w:r w:rsidRPr="002B6475">
        <w:rPr>
          <w:rFonts w:ascii="Times New Roman" w:hAnsi="Times New Roman"/>
          <w:i/>
          <w:iCs/>
          <w:noProof/>
          <w:sz w:val="28"/>
          <w:szCs w:val="28"/>
          <w:lang w:val="vi-VN"/>
        </w:rPr>
        <w:tab/>
      </w:r>
      <w:r w:rsidR="00842010" w:rsidRPr="002B6475">
        <w:rPr>
          <w:rFonts w:ascii="Times New Roman" w:hAnsi="Times New Roman"/>
          <w:i/>
          <w:iCs/>
          <w:noProof/>
          <w:sz w:val="28"/>
          <w:szCs w:val="28"/>
        </w:rPr>
        <w:t>Theo</w:t>
      </w:r>
      <w:r w:rsidRPr="002B6475">
        <w:rPr>
          <w:rFonts w:ascii="Times New Roman" w:hAnsi="Times New Roman"/>
          <w:i/>
          <w:iCs/>
          <w:noProof/>
          <w:sz w:val="28"/>
          <w:szCs w:val="28"/>
          <w:lang w:val="vi-VN"/>
        </w:rPr>
        <w:t xml:space="preserve"> đề nghị của Vụ trưởng </w:t>
      </w:r>
      <w:r w:rsidR="00374560" w:rsidRPr="002B6475">
        <w:rPr>
          <w:rFonts w:ascii="Times New Roman" w:hAnsi="Times New Roman"/>
          <w:i/>
          <w:iCs/>
          <w:noProof/>
          <w:sz w:val="28"/>
          <w:szCs w:val="28"/>
          <w:lang w:val="vi-VN"/>
        </w:rPr>
        <w:t xml:space="preserve">Vụ Kế hoạch – </w:t>
      </w:r>
      <w:r w:rsidR="00374560" w:rsidRPr="002B6475">
        <w:rPr>
          <w:rFonts w:ascii="Times New Roman" w:hAnsi="Times New Roman"/>
          <w:i/>
          <w:iCs/>
          <w:noProof/>
          <w:sz w:val="28"/>
          <w:szCs w:val="28"/>
        </w:rPr>
        <w:t>Tài chính</w:t>
      </w:r>
      <w:r w:rsidRPr="002B6475">
        <w:rPr>
          <w:rFonts w:ascii="Times New Roman" w:hAnsi="Times New Roman"/>
          <w:i/>
          <w:iCs/>
          <w:noProof/>
          <w:sz w:val="28"/>
          <w:szCs w:val="28"/>
          <w:lang w:val="vi-VN"/>
        </w:rPr>
        <w:t>và Vụ trưởng Vụ</w:t>
      </w:r>
      <w:r w:rsidR="00374560" w:rsidRPr="002B6475">
        <w:rPr>
          <w:rFonts w:ascii="Times New Roman" w:hAnsi="Times New Roman"/>
          <w:i/>
          <w:iCs/>
          <w:noProof/>
          <w:sz w:val="28"/>
          <w:szCs w:val="28"/>
          <w:lang w:val="vi-VN"/>
        </w:rPr>
        <w:t xml:space="preserve"> Khoa học và Công nghệ các ngành Kinh tế - Kỹ thuật</w:t>
      </w:r>
      <w:r w:rsidR="008B1979" w:rsidRPr="002B6475">
        <w:rPr>
          <w:rFonts w:ascii="Times New Roman" w:hAnsi="Times New Roman"/>
          <w:i/>
          <w:iCs/>
          <w:noProof/>
          <w:sz w:val="28"/>
          <w:szCs w:val="28"/>
        </w:rPr>
        <w:t>.</w:t>
      </w:r>
    </w:p>
    <w:p w:rsidR="000A30AB" w:rsidRPr="002B6475" w:rsidRDefault="000A30AB" w:rsidP="003B4DE5">
      <w:pPr>
        <w:tabs>
          <w:tab w:val="left" w:pos="-1890"/>
        </w:tabs>
        <w:spacing w:before="100" w:after="100" w:line="360" w:lineRule="exact"/>
        <w:ind w:right="-288"/>
        <w:jc w:val="center"/>
        <w:rPr>
          <w:b/>
          <w:noProof/>
          <w:sz w:val="28"/>
          <w:szCs w:val="28"/>
          <w:lang w:val="vi-VN"/>
        </w:rPr>
      </w:pPr>
    </w:p>
    <w:p w:rsidR="003D60E0" w:rsidRPr="002B6475" w:rsidRDefault="003D60E0" w:rsidP="003B4DE5">
      <w:pPr>
        <w:tabs>
          <w:tab w:val="left" w:pos="-1890"/>
        </w:tabs>
        <w:spacing w:before="100" w:after="100" w:line="360" w:lineRule="exact"/>
        <w:ind w:right="-288"/>
        <w:jc w:val="center"/>
        <w:rPr>
          <w:b/>
          <w:noProof/>
          <w:sz w:val="28"/>
          <w:szCs w:val="28"/>
        </w:rPr>
      </w:pPr>
      <w:r w:rsidRPr="002B6475">
        <w:rPr>
          <w:b/>
          <w:noProof/>
          <w:sz w:val="28"/>
          <w:szCs w:val="28"/>
          <w:lang w:val="vi-VN"/>
        </w:rPr>
        <w:t>QUYẾT ĐỊNH:</w:t>
      </w:r>
    </w:p>
    <w:p w:rsidR="004C775B" w:rsidRPr="002B6475" w:rsidRDefault="003D60E0" w:rsidP="003B4DE5">
      <w:pPr>
        <w:spacing w:before="100" w:after="100" w:line="360" w:lineRule="exact"/>
        <w:jc w:val="both"/>
        <w:rPr>
          <w:noProof/>
          <w:sz w:val="28"/>
          <w:szCs w:val="28"/>
        </w:rPr>
      </w:pPr>
      <w:r w:rsidRPr="002B6475">
        <w:rPr>
          <w:noProof/>
          <w:sz w:val="28"/>
          <w:szCs w:val="28"/>
          <w:lang w:val="vi-VN"/>
        </w:rPr>
        <w:tab/>
      </w:r>
      <w:r w:rsidRPr="002B6475">
        <w:rPr>
          <w:b/>
          <w:bCs/>
          <w:noProof/>
          <w:sz w:val="28"/>
          <w:szCs w:val="28"/>
          <w:lang w:val="vi-VN"/>
        </w:rPr>
        <w:t>Điều 1.</w:t>
      </w:r>
      <w:r w:rsidRPr="002B6475">
        <w:rPr>
          <w:noProof/>
          <w:sz w:val="28"/>
          <w:szCs w:val="28"/>
          <w:lang w:val="vi-VN"/>
        </w:rPr>
        <w:t xml:space="preserve"> Phê duyệt </w:t>
      </w:r>
      <w:r w:rsidR="006B780F" w:rsidRPr="002B6475">
        <w:rPr>
          <w:noProof/>
          <w:sz w:val="28"/>
          <w:szCs w:val="28"/>
        </w:rPr>
        <w:t xml:space="preserve">danh mục đặt hàng </w:t>
      </w:r>
      <w:r w:rsidR="004C5F40" w:rsidRPr="002B6475">
        <w:rPr>
          <w:noProof/>
          <w:sz w:val="28"/>
          <w:szCs w:val="28"/>
        </w:rPr>
        <w:t>bảy</w:t>
      </w:r>
      <w:r w:rsidR="0062745F" w:rsidRPr="002B6475">
        <w:rPr>
          <w:noProof/>
          <w:sz w:val="28"/>
          <w:szCs w:val="28"/>
        </w:rPr>
        <w:t xml:space="preserve"> (</w:t>
      </w:r>
      <w:r w:rsidR="004C5F40" w:rsidRPr="002B6475">
        <w:rPr>
          <w:noProof/>
          <w:sz w:val="28"/>
          <w:szCs w:val="28"/>
        </w:rPr>
        <w:t>07</w:t>
      </w:r>
      <w:r w:rsidR="004D76E6" w:rsidRPr="002B6475">
        <w:rPr>
          <w:noProof/>
          <w:sz w:val="28"/>
          <w:szCs w:val="28"/>
        </w:rPr>
        <w:t xml:space="preserve">) </w:t>
      </w:r>
      <w:r w:rsidR="006B780F" w:rsidRPr="002B6475">
        <w:rPr>
          <w:noProof/>
          <w:sz w:val="28"/>
          <w:szCs w:val="28"/>
        </w:rPr>
        <w:t xml:space="preserve">nhiệm vụ </w:t>
      </w:r>
      <w:r w:rsidR="00217F83" w:rsidRPr="002B6475">
        <w:rPr>
          <w:noProof/>
          <w:sz w:val="28"/>
          <w:szCs w:val="28"/>
        </w:rPr>
        <w:t xml:space="preserve">khoa học và công nghệ </w:t>
      </w:r>
      <w:r w:rsidR="00016107" w:rsidRPr="002B6475">
        <w:rPr>
          <w:noProof/>
          <w:sz w:val="28"/>
          <w:szCs w:val="28"/>
        </w:rPr>
        <w:t>q</w:t>
      </w:r>
      <w:r w:rsidR="00217F83" w:rsidRPr="002B6475">
        <w:rPr>
          <w:noProof/>
          <w:sz w:val="28"/>
          <w:szCs w:val="28"/>
        </w:rPr>
        <w:t xml:space="preserve">uỹ gen cấp </w:t>
      </w:r>
      <w:r w:rsidR="00016107" w:rsidRPr="002B6475">
        <w:rPr>
          <w:noProof/>
          <w:sz w:val="28"/>
          <w:szCs w:val="28"/>
        </w:rPr>
        <w:t>q</w:t>
      </w:r>
      <w:r w:rsidR="00217F83" w:rsidRPr="002B6475">
        <w:rPr>
          <w:noProof/>
          <w:sz w:val="28"/>
          <w:szCs w:val="28"/>
        </w:rPr>
        <w:t xml:space="preserve">uốc giathuộc </w:t>
      </w:r>
      <w:r w:rsidR="00016107" w:rsidRPr="002B6475">
        <w:rPr>
          <w:noProof/>
          <w:sz w:val="28"/>
          <w:szCs w:val="28"/>
        </w:rPr>
        <w:t>“</w:t>
      </w:r>
      <w:r w:rsidR="00217F83" w:rsidRPr="002B6475">
        <w:rPr>
          <w:noProof/>
          <w:sz w:val="28"/>
          <w:szCs w:val="28"/>
        </w:rPr>
        <w:t>Chương trình bảo tồn và sử dụng bền vững nguồn gen đến năm2025, định hướng đến năm 2030</w:t>
      </w:r>
      <w:r w:rsidR="00016107" w:rsidRPr="002B6475">
        <w:rPr>
          <w:noProof/>
          <w:sz w:val="28"/>
          <w:szCs w:val="28"/>
        </w:rPr>
        <w:t>” bắt đầu thực hiện từ năm 202</w:t>
      </w:r>
      <w:r w:rsidR="004C5F40" w:rsidRPr="002B6475">
        <w:rPr>
          <w:noProof/>
          <w:sz w:val="28"/>
          <w:szCs w:val="28"/>
        </w:rPr>
        <w:t>3</w:t>
      </w:r>
      <w:r w:rsidR="004D76E6" w:rsidRPr="002B6475">
        <w:rPr>
          <w:noProof/>
          <w:sz w:val="28"/>
          <w:szCs w:val="28"/>
        </w:rPr>
        <w:t>.</w:t>
      </w:r>
    </w:p>
    <w:p w:rsidR="003D60E0" w:rsidRPr="002B6475" w:rsidRDefault="006B780F" w:rsidP="003B4DE5">
      <w:pPr>
        <w:spacing w:before="100" w:after="100" w:line="360" w:lineRule="exact"/>
        <w:ind w:firstLine="720"/>
        <w:jc w:val="both"/>
        <w:rPr>
          <w:b/>
          <w:i/>
          <w:sz w:val="28"/>
          <w:szCs w:val="28"/>
          <w:lang w:val="vi-VN"/>
        </w:rPr>
      </w:pPr>
      <w:r w:rsidRPr="002B6475">
        <w:rPr>
          <w:noProof/>
          <w:sz w:val="28"/>
          <w:szCs w:val="28"/>
        </w:rPr>
        <w:t>(</w:t>
      </w:r>
      <w:r w:rsidR="004C775B" w:rsidRPr="002B6475">
        <w:rPr>
          <w:noProof/>
          <w:sz w:val="28"/>
          <w:szCs w:val="28"/>
        </w:rPr>
        <w:t>C</w:t>
      </w:r>
      <w:r w:rsidR="004415E3" w:rsidRPr="002B6475">
        <w:rPr>
          <w:noProof/>
          <w:sz w:val="28"/>
          <w:szCs w:val="28"/>
          <w:lang w:val="vi-VN"/>
        </w:rPr>
        <w:t xml:space="preserve">hi tiết </w:t>
      </w:r>
      <w:r w:rsidR="004C5F40" w:rsidRPr="002B6475">
        <w:rPr>
          <w:noProof/>
          <w:sz w:val="28"/>
          <w:szCs w:val="28"/>
        </w:rPr>
        <w:t>07</w:t>
      </w:r>
      <w:r w:rsidR="00F60F8F" w:rsidRPr="002B6475">
        <w:rPr>
          <w:noProof/>
          <w:sz w:val="28"/>
          <w:szCs w:val="28"/>
        </w:rPr>
        <w:t xml:space="preserve"> nhiệm vụ </w:t>
      </w:r>
      <w:r w:rsidR="004415E3" w:rsidRPr="002B6475">
        <w:rPr>
          <w:noProof/>
          <w:sz w:val="28"/>
          <w:szCs w:val="28"/>
          <w:lang w:val="vi-VN"/>
        </w:rPr>
        <w:t xml:space="preserve">trong </w:t>
      </w:r>
      <w:r w:rsidR="008B1979" w:rsidRPr="002B6475">
        <w:rPr>
          <w:noProof/>
          <w:sz w:val="28"/>
          <w:szCs w:val="28"/>
        </w:rPr>
        <w:t>p</w:t>
      </w:r>
      <w:r w:rsidR="00D538BE" w:rsidRPr="002B6475">
        <w:rPr>
          <w:noProof/>
          <w:sz w:val="28"/>
          <w:szCs w:val="28"/>
        </w:rPr>
        <w:t>hụ lục</w:t>
      </w:r>
      <w:r w:rsidR="007E02E4" w:rsidRPr="002B6475">
        <w:rPr>
          <w:noProof/>
          <w:sz w:val="28"/>
          <w:szCs w:val="28"/>
          <w:lang w:val="vi-VN"/>
        </w:rPr>
        <w:t xml:space="preserve"> kèm theo</w:t>
      </w:r>
      <w:r w:rsidRPr="002B6475">
        <w:rPr>
          <w:noProof/>
          <w:sz w:val="28"/>
          <w:szCs w:val="28"/>
        </w:rPr>
        <w:t>)</w:t>
      </w:r>
      <w:r w:rsidR="004415E3" w:rsidRPr="002B6475">
        <w:rPr>
          <w:noProof/>
          <w:sz w:val="28"/>
          <w:szCs w:val="28"/>
          <w:lang w:val="vi-VN"/>
        </w:rPr>
        <w:t>.</w:t>
      </w:r>
    </w:p>
    <w:p w:rsidR="003D60E0" w:rsidRPr="002B6475" w:rsidRDefault="003D60E0" w:rsidP="003B4DE5">
      <w:pPr>
        <w:spacing w:before="100" w:after="100" w:line="360" w:lineRule="exact"/>
        <w:ind w:firstLine="720"/>
        <w:jc w:val="both"/>
        <w:rPr>
          <w:noProof/>
          <w:sz w:val="28"/>
          <w:szCs w:val="28"/>
          <w:lang w:val="nl-NL"/>
        </w:rPr>
      </w:pPr>
      <w:r w:rsidRPr="002B6475">
        <w:rPr>
          <w:b/>
          <w:noProof/>
          <w:sz w:val="28"/>
          <w:szCs w:val="28"/>
          <w:lang w:val="vi-VN"/>
        </w:rPr>
        <w:t xml:space="preserve">Điều </w:t>
      </w:r>
      <w:r w:rsidRPr="002B6475">
        <w:rPr>
          <w:b/>
          <w:noProof/>
          <w:sz w:val="28"/>
          <w:szCs w:val="28"/>
          <w:lang w:val="nl-NL"/>
        </w:rPr>
        <w:t>2</w:t>
      </w:r>
      <w:r w:rsidRPr="002B6475">
        <w:rPr>
          <w:b/>
          <w:noProof/>
          <w:sz w:val="28"/>
          <w:szCs w:val="28"/>
          <w:lang w:val="vi-VN"/>
        </w:rPr>
        <w:t xml:space="preserve">. </w:t>
      </w:r>
      <w:r w:rsidRPr="002B6475">
        <w:rPr>
          <w:noProof/>
          <w:sz w:val="28"/>
          <w:szCs w:val="28"/>
          <w:lang w:val="vi-VN"/>
        </w:rPr>
        <w:t xml:space="preserve">Giao </w:t>
      </w:r>
      <w:r w:rsidR="00282D2E" w:rsidRPr="002B6475">
        <w:rPr>
          <w:noProof/>
          <w:sz w:val="28"/>
          <w:szCs w:val="28"/>
          <w:lang w:val="vi-VN"/>
        </w:rPr>
        <w:t xml:space="preserve">Vụ trưởng Vụ Khoa học và Công nghệ các ngành </w:t>
      </w:r>
      <w:r w:rsidR="00016107" w:rsidRPr="002B6475">
        <w:rPr>
          <w:noProof/>
          <w:sz w:val="28"/>
          <w:szCs w:val="28"/>
        </w:rPr>
        <w:t>k</w:t>
      </w:r>
      <w:r w:rsidR="00282D2E" w:rsidRPr="002B6475">
        <w:rPr>
          <w:noProof/>
          <w:sz w:val="28"/>
          <w:szCs w:val="28"/>
          <w:lang w:val="vi-VN"/>
        </w:rPr>
        <w:t xml:space="preserve">inh tế – </w:t>
      </w:r>
      <w:r w:rsidR="00016107" w:rsidRPr="002B6475">
        <w:rPr>
          <w:noProof/>
          <w:sz w:val="28"/>
          <w:szCs w:val="28"/>
        </w:rPr>
        <w:t>k</w:t>
      </w:r>
      <w:r w:rsidR="00282D2E" w:rsidRPr="002B6475">
        <w:rPr>
          <w:noProof/>
          <w:sz w:val="28"/>
          <w:szCs w:val="28"/>
          <w:lang w:val="vi-VN"/>
        </w:rPr>
        <w:t xml:space="preserve">ỹ thuật </w:t>
      </w:r>
      <w:r w:rsidR="006B780F" w:rsidRPr="002B6475">
        <w:rPr>
          <w:noProof/>
          <w:sz w:val="28"/>
          <w:szCs w:val="28"/>
        </w:rPr>
        <w:t xml:space="preserve">phối hợp với Vụ trưởng Vụ Kế hoạch – </w:t>
      </w:r>
      <w:r w:rsidR="00624E12" w:rsidRPr="002B6475">
        <w:rPr>
          <w:noProof/>
          <w:sz w:val="28"/>
          <w:szCs w:val="28"/>
        </w:rPr>
        <w:t>Tài chính</w:t>
      </w:r>
      <w:r w:rsidR="004C775B" w:rsidRPr="002B6475">
        <w:rPr>
          <w:noProof/>
          <w:sz w:val="28"/>
          <w:szCs w:val="28"/>
        </w:rPr>
        <w:t xml:space="preserve">, </w:t>
      </w:r>
      <w:r w:rsidR="004C5F40" w:rsidRPr="002B6475">
        <w:rPr>
          <w:noProof/>
          <w:sz w:val="28"/>
          <w:szCs w:val="28"/>
        </w:rPr>
        <w:t xml:space="preserve">Giám đốc </w:t>
      </w:r>
      <w:r w:rsidR="004C775B" w:rsidRPr="002B6475">
        <w:rPr>
          <w:noProof/>
          <w:sz w:val="28"/>
          <w:szCs w:val="28"/>
        </w:rPr>
        <w:t>Văn phòng Các chương trình trọng điểm cấp Nhà nước</w:t>
      </w:r>
      <w:r w:rsidR="006B780F" w:rsidRPr="002B6475">
        <w:rPr>
          <w:noProof/>
          <w:sz w:val="28"/>
          <w:szCs w:val="28"/>
        </w:rPr>
        <w:t xml:space="preserve"> tổ chức </w:t>
      </w:r>
      <w:r w:rsidR="00217F83" w:rsidRPr="002B6475">
        <w:rPr>
          <w:noProof/>
          <w:sz w:val="28"/>
          <w:szCs w:val="28"/>
        </w:rPr>
        <w:t xml:space="preserve">các </w:t>
      </w:r>
      <w:r w:rsidR="006B780F" w:rsidRPr="002B6475">
        <w:rPr>
          <w:noProof/>
          <w:sz w:val="28"/>
          <w:szCs w:val="28"/>
        </w:rPr>
        <w:t xml:space="preserve">Hội đồng khoa học và công nghệ </w:t>
      </w:r>
      <w:r w:rsidR="00884550" w:rsidRPr="002B6475">
        <w:rPr>
          <w:noProof/>
          <w:sz w:val="28"/>
          <w:szCs w:val="28"/>
        </w:rPr>
        <w:t>tuyển chọn/</w:t>
      </w:r>
      <w:r w:rsidR="00F60F8F" w:rsidRPr="002B6475">
        <w:rPr>
          <w:noProof/>
          <w:sz w:val="28"/>
          <w:szCs w:val="28"/>
        </w:rPr>
        <w:t>xét</w:t>
      </w:r>
      <w:r w:rsidR="009227D0" w:rsidRPr="002B6475">
        <w:rPr>
          <w:noProof/>
          <w:sz w:val="28"/>
          <w:szCs w:val="28"/>
        </w:rPr>
        <w:t xml:space="preserve"> chọn</w:t>
      </w:r>
      <w:r w:rsidR="006A0303" w:rsidRPr="002B6475">
        <w:rPr>
          <w:noProof/>
          <w:sz w:val="28"/>
          <w:szCs w:val="28"/>
        </w:rPr>
        <w:t xml:space="preserve">và Tổ thẩm định nội dung và kinh phí </w:t>
      </w:r>
      <w:r w:rsidR="00217F83" w:rsidRPr="002B6475">
        <w:rPr>
          <w:noProof/>
          <w:sz w:val="28"/>
          <w:szCs w:val="28"/>
        </w:rPr>
        <w:t xml:space="preserve">các </w:t>
      </w:r>
      <w:r w:rsidR="006B780F" w:rsidRPr="002B6475">
        <w:rPr>
          <w:noProof/>
          <w:sz w:val="28"/>
          <w:szCs w:val="28"/>
        </w:rPr>
        <w:t xml:space="preserve">nhiệm vụ nêu tại Điều 1theo quy định hiện hành. </w:t>
      </w:r>
    </w:p>
    <w:p w:rsidR="003D60E0" w:rsidRPr="002B6475" w:rsidRDefault="003D60E0" w:rsidP="003B4DE5">
      <w:pPr>
        <w:spacing w:before="100" w:after="100" w:line="360" w:lineRule="exact"/>
        <w:jc w:val="both"/>
        <w:rPr>
          <w:b/>
          <w:noProof/>
          <w:spacing w:val="-2"/>
          <w:sz w:val="28"/>
          <w:szCs w:val="28"/>
          <w:lang w:val="vi-VN"/>
        </w:rPr>
      </w:pPr>
      <w:r w:rsidRPr="002B6475">
        <w:rPr>
          <w:noProof/>
          <w:sz w:val="28"/>
          <w:szCs w:val="28"/>
          <w:lang w:val="vi-VN"/>
        </w:rPr>
        <w:tab/>
      </w:r>
      <w:r w:rsidRPr="002B6475">
        <w:rPr>
          <w:b/>
          <w:noProof/>
          <w:spacing w:val="-2"/>
          <w:sz w:val="28"/>
          <w:szCs w:val="28"/>
          <w:lang w:val="vi-VN"/>
        </w:rPr>
        <w:t xml:space="preserve">Điều 3. </w:t>
      </w:r>
      <w:r w:rsidRPr="002B6475">
        <w:rPr>
          <w:noProof/>
          <w:spacing w:val="-2"/>
          <w:sz w:val="28"/>
          <w:szCs w:val="28"/>
          <w:lang w:val="vi-VN"/>
        </w:rPr>
        <w:t>Các Ông</w:t>
      </w:r>
      <w:r w:rsidR="00D91843" w:rsidRPr="002B6475">
        <w:rPr>
          <w:noProof/>
          <w:spacing w:val="-2"/>
          <w:sz w:val="28"/>
          <w:szCs w:val="28"/>
        </w:rPr>
        <w:t>/Bà</w:t>
      </w:r>
      <w:r w:rsidRPr="002B6475">
        <w:rPr>
          <w:noProof/>
          <w:spacing w:val="-2"/>
          <w:sz w:val="28"/>
          <w:szCs w:val="28"/>
          <w:lang w:val="vi-VN"/>
        </w:rPr>
        <w:t xml:space="preserve"> Vụ trưởng Vụ</w:t>
      </w:r>
      <w:r w:rsidR="004415E3" w:rsidRPr="002B6475">
        <w:rPr>
          <w:noProof/>
          <w:spacing w:val="-2"/>
          <w:sz w:val="28"/>
          <w:szCs w:val="28"/>
          <w:lang w:val="vi-VN"/>
        </w:rPr>
        <w:t xml:space="preserve"> Khoa học và </w:t>
      </w:r>
      <w:r w:rsidR="00842010" w:rsidRPr="002B6475">
        <w:rPr>
          <w:noProof/>
          <w:spacing w:val="-2"/>
          <w:sz w:val="28"/>
          <w:szCs w:val="28"/>
        </w:rPr>
        <w:t>C</w:t>
      </w:r>
      <w:r w:rsidR="004415E3" w:rsidRPr="002B6475">
        <w:rPr>
          <w:noProof/>
          <w:spacing w:val="-2"/>
          <w:sz w:val="28"/>
          <w:szCs w:val="28"/>
          <w:lang w:val="vi-VN"/>
        </w:rPr>
        <w:t xml:space="preserve">ông nghệ các ngành </w:t>
      </w:r>
      <w:r w:rsidR="00016107" w:rsidRPr="002B6475">
        <w:rPr>
          <w:noProof/>
          <w:spacing w:val="-2"/>
          <w:sz w:val="28"/>
          <w:szCs w:val="28"/>
        </w:rPr>
        <w:t>k</w:t>
      </w:r>
      <w:r w:rsidR="004415E3" w:rsidRPr="002B6475">
        <w:rPr>
          <w:noProof/>
          <w:spacing w:val="-2"/>
          <w:sz w:val="28"/>
          <w:szCs w:val="28"/>
          <w:lang w:val="vi-VN"/>
        </w:rPr>
        <w:t xml:space="preserve">inh tế – </w:t>
      </w:r>
      <w:r w:rsidR="00016107" w:rsidRPr="002B6475">
        <w:rPr>
          <w:noProof/>
          <w:spacing w:val="-2"/>
          <w:sz w:val="28"/>
          <w:szCs w:val="28"/>
        </w:rPr>
        <w:t>k</w:t>
      </w:r>
      <w:r w:rsidR="004415E3" w:rsidRPr="002B6475">
        <w:rPr>
          <w:noProof/>
          <w:spacing w:val="-2"/>
          <w:sz w:val="28"/>
          <w:szCs w:val="28"/>
          <w:lang w:val="vi-VN"/>
        </w:rPr>
        <w:t>ỹ thuật</w:t>
      </w:r>
      <w:r w:rsidRPr="002B6475">
        <w:rPr>
          <w:noProof/>
          <w:spacing w:val="-2"/>
          <w:sz w:val="28"/>
          <w:szCs w:val="28"/>
          <w:lang w:val="vi-VN"/>
        </w:rPr>
        <w:t>,</w:t>
      </w:r>
      <w:r w:rsidR="004415E3" w:rsidRPr="002B6475">
        <w:rPr>
          <w:noProof/>
          <w:spacing w:val="-2"/>
          <w:sz w:val="28"/>
          <w:szCs w:val="28"/>
          <w:lang w:val="vi-VN"/>
        </w:rPr>
        <w:t xml:space="preserve"> Vụ trưởng Vụ Kế hoạch – </w:t>
      </w:r>
      <w:r w:rsidR="00624E12" w:rsidRPr="002B6475">
        <w:rPr>
          <w:noProof/>
          <w:spacing w:val="-2"/>
          <w:sz w:val="28"/>
          <w:szCs w:val="28"/>
        </w:rPr>
        <w:t>Tài chính</w:t>
      </w:r>
      <w:r w:rsidR="004C775B" w:rsidRPr="002B6475">
        <w:rPr>
          <w:noProof/>
          <w:spacing w:val="-2"/>
          <w:sz w:val="28"/>
          <w:szCs w:val="28"/>
        </w:rPr>
        <w:t>, Giám đốc Văn phòng các Chương trình trọng điểm cấp Nhà nước</w:t>
      </w:r>
      <w:r w:rsidRPr="002B6475">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2B6475" w:rsidRPr="002B6475" w:rsidTr="007D46E4">
        <w:tc>
          <w:tcPr>
            <w:tcW w:w="3600" w:type="dxa"/>
          </w:tcPr>
          <w:p w:rsidR="003D60E0" w:rsidRPr="002B6475" w:rsidRDefault="003D60E0" w:rsidP="007D46E4">
            <w:pPr>
              <w:ind w:right="-288"/>
              <w:jc w:val="center"/>
              <w:rPr>
                <w:b/>
                <w:i/>
                <w:noProof/>
                <w:sz w:val="28"/>
                <w:szCs w:val="28"/>
                <w:lang w:val="vi-VN"/>
              </w:rPr>
            </w:pPr>
          </w:p>
        </w:tc>
        <w:tc>
          <w:tcPr>
            <w:tcW w:w="6039" w:type="dxa"/>
          </w:tcPr>
          <w:p w:rsidR="003D60E0" w:rsidRPr="002B6475"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2B6475" w:rsidTr="007D46E4">
        <w:tc>
          <w:tcPr>
            <w:tcW w:w="3600" w:type="dxa"/>
          </w:tcPr>
          <w:p w:rsidR="003D60E0" w:rsidRPr="002B6475" w:rsidRDefault="003D60E0" w:rsidP="007D46E4">
            <w:pPr>
              <w:rPr>
                <w:b/>
                <w:i/>
                <w:noProof/>
                <w:sz w:val="26"/>
                <w:szCs w:val="28"/>
                <w:lang w:val="vi-VN"/>
              </w:rPr>
            </w:pPr>
            <w:r w:rsidRPr="002B6475">
              <w:rPr>
                <w:b/>
                <w:i/>
                <w:noProof/>
                <w:sz w:val="26"/>
                <w:szCs w:val="28"/>
                <w:lang w:val="vi-VN"/>
              </w:rPr>
              <w:t>Nơi nhận:</w:t>
            </w:r>
          </w:p>
          <w:p w:rsidR="003D60E0" w:rsidRPr="002B6475" w:rsidRDefault="003D60E0" w:rsidP="007D46E4">
            <w:pPr>
              <w:jc w:val="both"/>
              <w:rPr>
                <w:noProof/>
                <w:sz w:val="24"/>
                <w:szCs w:val="28"/>
                <w:lang w:val="vi-VN"/>
              </w:rPr>
            </w:pPr>
            <w:r w:rsidRPr="002B6475">
              <w:rPr>
                <w:noProof/>
                <w:sz w:val="24"/>
                <w:szCs w:val="28"/>
                <w:lang w:val="vi-VN"/>
              </w:rPr>
              <w:t>- Như Điều 3;</w:t>
            </w:r>
          </w:p>
          <w:p w:rsidR="004C5F40" w:rsidRPr="002B6475" w:rsidRDefault="004C5F40" w:rsidP="007D46E4">
            <w:pPr>
              <w:jc w:val="both"/>
              <w:rPr>
                <w:noProof/>
                <w:sz w:val="24"/>
                <w:szCs w:val="28"/>
              </w:rPr>
            </w:pPr>
            <w:r w:rsidRPr="002B6475">
              <w:rPr>
                <w:noProof/>
                <w:sz w:val="24"/>
                <w:szCs w:val="28"/>
              </w:rPr>
              <w:t>- Bộ trưởng (để b/c);</w:t>
            </w:r>
          </w:p>
          <w:p w:rsidR="004C5F40" w:rsidRPr="002B6475" w:rsidRDefault="004C5F40" w:rsidP="007D46E4">
            <w:pPr>
              <w:jc w:val="both"/>
              <w:rPr>
                <w:noProof/>
                <w:sz w:val="24"/>
                <w:szCs w:val="28"/>
              </w:rPr>
            </w:pPr>
            <w:r w:rsidRPr="002B6475">
              <w:rPr>
                <w:noProof/>
                <w:sz w:val="24"/>
                <w:szCs w:val="28"/>
              </w:rPr>
              <w:t>- Thứ trưởng Phạm Công Tạc;</w:t>
            </w:r>
          </w:p>
          <w:p w:rsidR="003D60E0" w:rsidRPr="002B6475" w:rsidRDefault="003D60E0" w:rsidP="000556E3">
            <w:pPr>
              <w:rPr>
                <w:noProof/>
                <w:sz w:val="28"/>
                <w:szCs w:val="28"/>
                <w:lang w:val="vi-VN"/>
              </w:rPr>
            </w:pPr>
            <w:r w:rsidRPr="002B6475">
              <w:rPr>
                <w:noProof/>
                <w:sz w:val="24"/>
                <w:szCs w:val="28"/>
                <w:lang w:val="vi-VN"/>
              </w:rPr>
              <w:t>- Lưu VT, KHT</w:t>
            </w:r>
            <w:r w:rsidR="00624E12" w:rsidRPr="002B6475">
              <w:rPr>
                <w:noProof/>
                <w:sz w:val="24"/>
                <w:szCs w:val="28"/>
              </w:rPr>
              <w:t>C</w:t>
            </w:r>
            <w:r w:rsidRPr="002B6475">
              <w:rPr>
                <w:noProof/>
                <w:sz w:val="24"/>
                <w:szCs w:val="28"/>
                <w:lang w:val="vi-VN"/>
              </w:rPr>
              <w:t>.</w:t>
            </w:r>
          </w:p>
        </w:tc>
        <w:tc>
          <w:tcPr>
            <w:tcW w:w="6039" w:type="dxa"/>
          </w:tcPr>
          <w:p w:rsidR="003D60E0" w:rsidRPr="002B6475" w:rsidRDefault="00105380" w:rsidP="007D46E4">
            <w:pPr>
              <w:ind w:right="-288"/>
              <w:jc w:val="center"/>
              <w:rPr>
                <w:b/>
                <w:noProof/>
                <w:sz w:val="28"/>
                <w:szCs w:val="28"/>
                <w:lang w:val="vi-VN"/>
              </w:rPr>
            </w:pPr>
            <w:r w:rsidRPr="002B6475">
              <w:rPr>
                <w:b/>
                <w:noProof/>
                <w:sz w:val="28"/>
                <w:szCs w:val="28"/>
              </w:rPr>
              <w:t>KT.</w:t>
            </w:r>
            <w:r w:rsidR="00C25D15" w:rsidRPr="002B6475">
              <w:rPr>
                <w:b/>
                <w:noProof/>
                <w:sz w:val="28"/>
                <w:szCs w:val="28"/>
                <w:lang w:val="vi-VN"/>
              </w:rPr>
              <w:t>BỘ TRƯỞNG</w:t>
            </w:r>
          </w:p>
          <w:p w:rsidR="003D60E0" w:rsidRPr="002B6475" w:rsidRDefault="00105380" w:rsidP="007D46E4">
            <w:pPr>
              <w:ind w:right="-288"/>
              <w:jc w:val="center"/>
              <w:rPr>
                <w:b/>
                <w:noProof/>
                <w:sz w:val="28"/>
                <w:szCs w:val="28"/>
              </w:rPr>
            </w:pPr>
            <w:r w:rsidRPr="002B6475">
              <w:rPr>
                <w:b/>
                <w:noProof/>
                <w:sz w:val="28"/>
                <w:szCs w:val="28"/>
              </w:rPr>
              <w:t>THỨ TRƯỞNG</w:t>
            </w:r>
          </w:p>
          <w:p w:rsidR="006B780F" w:rsidRPr="002B6475" w:rsidRDefault="006B780F" w:rsidP="007D46E4">
            <w:pPr>
              <w:ind w:right="-288"/>
              <w:jc w:val="center"/>
              <w:rPr>
                <w:noProof/>
                <w:sz w:val="28"/>
                <w:szCs w:val="28"/>
              </w:rPr>
            </w:pPr>
          </w:p>
          <w:p w:rsidR="005A74D3" w:rsidRPr="002B6475" w:rsidRDefault="005A74D3" w:rsidP="007D46E4">
            <w:pPr>
              <w:ind w:right="-288"/>
              <w:jc w:val="center"/>
              <w:rPr>
                <w:noProof/>
                <w:sz w:val="28"/>
                <w:szCs w:val="28"/>
              </w:rPr>
            </w:pPr>
          </w:p>
          <w:p w:rsidR="006B780F" w:rsidRPr="002B6475" w:rsidRDefault="006B780F" w:rsidP="007D46E4">
            <w:pPr>
              <w:ind w:right="-288"/>
              <w:jc w:val="center"/>
              <w:rPr>
                <w:noProof/>
                <w:sz w:val="28"/>
                <w:szCs w:val="28"/>
              </w:rPr>
            </w:pPr>
          </w:p>
          <w:p w:rsidR="006B780F" w:rsidRPr="002B6475" w:rsidRDefault="006B780F" w:rsidP="007D46E4">
            <w:pPr>
              <w:ind w:right="-288"/>
              <w:jc w:val="center"/>
              <w:rPr>
                <w:noProof/>
                <w:sz w:val="28"/>
                <w:szCs w:val="28"/>
              </w:rPr>
            </w:pPr>
          </w:p>
          <w:p w:rsidR="0062745F" w:rsidRPr="002B6475" w:rsidRDefault="0062745F" w:rsidP="007D46E4">
            <w:pPr>
              <w:ind w:right="-288"/>
              <w:jc w:val="center"/>
              <w:rPr>
                <w:noProof/>
                <w:sz w:val="28"/>
                <w:szCs w:val="28"/>
              </w:rPr>
            </w:pPr>
          </w:p>
          <w:p w:rsidR="00105380" w:rsidRPr="002B6475" w:rsidRDefault="00105380" w:rsidP="007D46E4">
            <w:pPr>
              <w:ind w:right="-288"/>
              <w:jc w:val="center"/>
              <w:rPr>
                <w:noProof/>
                <w:sz w:val="28"/>
                <w:szCs w:val="28"/>
              </w:rPr>
            </w:pPr>
          </w:p>
          <w:p w:rsidR="006B780F" w:rsidRPr="002B6475" w:rsidRDefault="0062745F" w:rsidP="007D46E4">
            <w:pPr>
              <w:ind w:right="-288"/>
              <w:jc w:val="center"/>
              <w:rPr>
                <w:b/>
                <w:noProof/>
                <w:sz w:val="28"/>
                <w:szCs w:val="28"/>
              </w:rPr>
            </w:pPr>
            <w:r w:rsidRPr="002B6475">
              <w:rPr>
                <w:b/>
                <w:noProof/>
                <w:sz w:val="28"/>
                <w:szCs w:val="28"/>
              </w:rPr>
              <w:t>Phạm Công Tạc</w:t>
            </w:r>
          </w:p>
          <w:p w:rsidR="003D60E0" w:rsidRPr="002B6475" w:rsidRDefault="003D60E0" w:rsidP="007D46E4">
            <w:pPr>
              <w:ind w:right="-288"/>
              <w:jc w:val="center"/>
              <w:rPr>
                <w:noProof/>
                <w:sz w:val="28"/>
                <w:szCs w:val="28"/>
                <w:lang w:val="vi-VN"/>
              </w:rPr>
            </w:pPr>
          </w:p>
          <w:p w:rsidR="003D60E0" w:rsidRPr="002B6475" w:rsidRDefault="003D60E0" w:rsidP="007D46E4">
            <w:pPr>
              <w:pStyle w:val="Heading2"/>
              <w:tabs>
                <w:tab w:val="clear" w:pos="2880"/>
                <w:tab w:val="clear" w:pos="3060"/>
              </w:tabs>
              <w:rPr>
                <w:rFonts w:ascii="Times New Roman" w:hAnsi="Times New Roman"/>
                <w:bCs/>
                <w:noProof/>
                <w:szCs w:val="28"/>
                <w:lang w:val="vi-VN"/>
              </w:rPr>
            </w:pPr>
          </w:p>
          <w:p w:rsidR="003D60E0" w:rsidRPr="002B6475" w:rsidRDefault="003D60E0" w:rsidP="007D46E4">
            <w:pPr>
              <w:pStyle w:val="Heading2"/>
              <w:tabs>
                <w:tab w:val="clear" w:pos="2880"/>
                <w:tab w:val="clear" w:pos="3060"/>
              </w:tabs>
              <w:rPr>
                <w:rFonts w:ascii="Times New Roman" w:hAnsi="Times New Roman"/>
                <w:noProof/>
                <w:szCs w:val="28"/>
              </w:rPr>
            </w:pPr>
          </w:p>
          <w:p w:rsidR="003D60E0" w:rsidRPr="002B6475" w:rsidRDefault="003D60E0" w:rsidP="007D46E4">
            <w:pPr>
              <w:jc w:val="center"/>
              <w:rPr>
                <w:b/>
                <w:bCs/>
                <w:noProof/>
                <w:sz w:val="28"/>
                <w:szCs w:val="28"/>
                <w:lang w:val="vi-VN"/>
              </w:rPr>
            </w:pPr>
          </w:p>
        </w:tc>
      </w:tr>
    </w:tbl>
    <w:p w:rsidR="00A3035D" w:rsidRPr="002B6475" w:rsidRDefault="00A3035D"/>
    <w:p w:rsidR="00C71BCE" w:rsidRPr="002B6475" w:rsidRDefault="00C71BCE" w:rsidP="00C71BCE"/>
    <w:p w:rsidR="00C71BCE" w:rsidRPr="002B6475" w:rsidRDefault="00C71BCE" w:rsidP="00C71BCE"/>
    <w:p w:rsidR="00C71BCE" w:rsidRPr="002B6475" w:rsidRDefault="00C71BCE" w:rsidP="00C71BCE"/>
    <w:p w:rsidR="00C71BCE" w:rsidRPr="002B6475" w:rsidRDefault="00C71BCE" w:rsidP="00C71BCE"/>
    <w:p w:rsidR="00C71BCE" w:rsidRPr="002B6475" w:rsidRDefault="00C71BCE" w:rsidP="00C71BCE"/>
    <w:p w:rsidR="00C71BCE" w:rsidRPr="002B6475" w:rsidRDefault="00C71BCE" w:rsidP="00C71BCE"/>
    <w:p w:rsidR="00A3035D" w:rsidRPr="002B6475" w:rsidRDefault="00C71BCE" w:rsidP="00C71BCE">
      <w:pPr>
        <w:tabs>
          <w:tab w:val="left" w:pos="3405"/>
        </w:tabs>
      </w:pPr>
      <w:r w:rsidRPr="002B6475">
        <w:tab/>
      </w:r>
    </w:p>
    <w:p w:rsidR="004C5F40" w:rsidRPr="002B6475" w:rsidRDefault="004C5F40" w:rsidP="004C5F40">
      <w:pPr>
        <w:rPr>
          <w:sz w:val="28"/>
          <w:szCs w:val="28"/>
        </w:rPr>
      </w:pPr>
    </w:p>
    <w:p w:rsidR="004C5F40" w:rsidRPr="002B6475" w:rsidRDefault="004C5F40" w:rsidP="004C5F40">
      <w:pPr>
        <w:rPr>
          <w:sz w:val="28"/>
          <w:szCs w:val="28"/>
        </w:rPr>
      </w:pPr>
    </w:p>
    <w:p w:rsidR="004C5F40" w:rsidRPr="002B6475" w:rsidRDefault="004C5F40" w:rsidP="004C5F40">
      <w:pPr>
        <w:rPr>
          <w:sz w:val="28"/>
          <w:szCs w:val="28"/>
        </w:rPr>
      </w:pPr>
    </w:p>
    <w:p w:rsidR="004C5F40" w:rsidRPr="002B6475" w:rsidRDefault="004C5F40" w:rsidP="004C5F40">
      <w:pPr>
        <w:rPr>
          <w:sz w:val="28"/>
          <w:szCs w:val="28"/>
        </w:rPr>
      </w:pPr>
    </w:p>
    <w:p w:rsidR="004C5F40" w:rsidRPr="002B6475" w:rsidRDefault="004C5F40" w:rsidP="004C5F40"/>
    <w:p w:rsidR="004C5F40" w:rsidRPr="002B6475" w:rsidRDefault="004C5F40" w:rsidP="004C5F40"/>
    <w:p w:rsidR="004C5F40" w:rsidRPr="002B6475" w:rsidRDefault="004C5F40" w:rsidP="004C5F40">
      <w:pPr>
        <w:tabs>
          <w:tab w:val="left" w:pos="2100"/>
        </w:tabs>
        <w:rPr>
          <w:sz w:val="28"/>
          <w:szCs w:val="28"/>
        </w:rPr>
      </w:pPr>
      <w:r w:rsidRPr="002B6475">
        <w:rPr>
          <w:sz w:val="28"/>
          <w:szCs w:val="28"/>
        </w:rPr>
        <w:tab/>
      </w:r>
    </w:p>
    <w:p w:rsidR="004C5F40" w:rsidRPr="002B6475" w:rsidRDefault="004C5F40" w:rsidP="004C5F40">
      <w:pPr>
        <w:tabs>
          <w:tab w:val="left" w:pos="2100"/>
        </w:tabs>
        <w:rPr>
          <w:sz w:val="28"/>
          <w:szCs w:val="28"/>
        </w:rPr>
        <w:sectPr w:rsidR="004C5F40" w:rsidRPr="002B6475" w:rsidSect="000A30AB">
          <w:footerReference w:type="even" r:id="rId11"/>
          <w:footerReference w:type="default" r:id="rId12"/>
          <w:pgSz w:w="11906" w:h="16838" w:code="9"/>
          <w:pgMar w:top="1276" w:right="1134" w:bottom="1134" w:left="1701" w:header="720" w:footer="295" w:gutter="0"/>
          <w:cols w:space="720"/>
          <w:titlePg/>
          <w:docGrid w:linePitch="272"/>
        </w:sectPr>
      </w:pPr>
    </w:p>
    <w:p w:rsidR="004C5F40" w:rsidRPr="002B6475" w:rsidRDefault="004C5F40" w:rsidP="004C5F40">
      <w:pPr>
        <w:spacing w:before="60" w:after="60" w:line="300" w:lineRule="exact"/>
        <w:jc w:val="right"/>
        <w:rPr>
          <w:b/>
          <w:i/>
          <w:iCs/>
          <w:sz w:val="26"/>
          <w:szCs w:val="26"/>
        </w:rPr>
      </w:pPr>
      <w:r w:rsidRPr="002B6475">
        <w:rPr>
          <w:b/>
          <w:i/>
          <w:iCs/>
          <w:sz w:val="26"/>
          <w:szCs w:val="26"/>
        </w:rPr>
        <w:lastRenderedPageBreak/>
        <w:t>Phụlục</w:t>
      </w:r>
    </w:p>
    <w:p w:rsidR="004C5F40" w:rsidRPr="002B6475" w:rsidRDefault="004C5F40" w:rsidP="004C5F40">
      <w:pPr>
        <w:spacing w:before="60" w:after="60" w:line="300" w:lineRule="exact"/>
        <w:jc w:val="center"/>
        <w:rPr>
          <w:b/>
          <w:sz w:val="26"/>
          <w:szCs w:val="26"/>
        </w:rPr>
      </w:pPr>
      <w:r w:rsidRPr="002B6475">
        <w:rPr>
          <w:b/>
          <w:sz w:val="26"/>
          <w:szCs w:val="26"/>
        </w:rPr>
        <w:t xml:space="preserve">DANH MỤC ĐẶT HÀNG NHIỆM VỤ KH&amp;CN QUỸ GEN CẤP QUỐC GIA THUỘC “CHƯƠNG TRÌNH </w:t>
      </w:r>
    </w:p>
    <w:p w:rsidR="004C5F40" w:rsidRPr="002B6475" w:rsidRDefault="004C5F40" w:rsidP="004C5F40">
      <w:pPr>
        <w:spacing w:before="60" w:after="60" w:line="300" w:lineRule="exact"/>
        <w:jc w:val="center"/>
        <w:rPr>
          <w:b/>
          <w:sz w:val="26"/>
          <w:szCs w:val="26"/>
        </w:rPr>
      </w:pPr>
      <w:r w:rsidRPr="002B6475">
        <w:rPr>
          <w:b/>
          <w:sz w:val="26"/>
          <w:szCs w:val="26"/>
        </w:rPr>
        <w:t>BẢO TỒN VÀ SỬ DỤNG BỀN VỮNG NGUỒN GEN ĐẾN NĂM 2025, ĐỊNH HƯỚNG ĐẾN NĂM 2030”</w:t>
      </w:r>
    </w:p>
    <w:p w:rsidR="004C5F40" w:rsidRPr="002B6475" w:rsidRDefault="004C5F40" w:rsidP="004C5F40">
      <w:pPr>
        <w:spacing w:before="60" w:after="60" w:line="300" w:lineRule="exact"/>
        <w:jc w:val="center"/>
        <w:rPr>
          <w:b/>
          <w:sz w:val="26"/>
          <w:szCs w:val="26"/>
        </w:rPr>
      </w:pPr>
      <w:r w:rsidRPr="002B6475">
        <w:rPr>
          <w:b/>
          <w:sz w:val="26"/>
          <w:szCs w:val="26"/>
        </w:rPr>
        <w:t xml:space="preserve">BẮT ĐẦU THỰC HIỆN TỪ NĂM 2023 </w:t>
      </w:r>
    </w:p>
    <w:p w:rsidR="004C5F40" w:rsidRPr="002B6475" w:rsidRDefault="004C5F40" w:rsidP="004C5F40">
      <w:pPr>
        <w:jc w:val="center"/>
        <w:rPr>
          <w:i/>
          <w:sz w:val="26"/>
          <w:szCs w:val="26"/>
        </w:rPr>
      </w:pPr>
      <w:r w:rsidRPr="002B6475">
        <w:rPr>
          <w:i/>
          <w:sz w:val="26"/>
          <w:szCs w:val="26"/>
        </w:rPr>
        <w:t xml:space="preserve">(KèmtheoQuyếtđịnhsố  </w:t>
      </w:r>
      <w:r w:rsidR="00286006">
        <w:rPr>
          <w:i/>
          <w:sz w:val="26"/>
          <w:szCs w:val="26"/>
        </w:rPr>
        <w:t>225</w:t>
      </w:r>
      <w:r w:rsidRPr="002B6475">
        <w:rPr>
          <w:i/>
          <w:sz w:val="26"/>
          <w:szCs w:val="26"/>
        </w:rPr>
        <w:t>/QĐ-BKHCN ngày</w:t>
      </w:r>
      <w:r w:rsidR="00286006">
        <w:rPr>
          <w:i/>
          <w:sz w:val="26"/>
          <w:szCs w:val="26"/>
        </w:rPr>
        <w:t xml:space="preserve"> 01 </w:t>
      </w:r>
      <w:r w:rsidRPr="002B6475">
        <w:rPr>
          <w:i/>
          <w:sz w:val="26"/>
          <w:szCs w:val="26"/>
        </w:rPr>
        <w:t>tháng</w:t>
      </w:r>
      <w:r w:rsidR="00286006">
        <w:rPr>
          <w:i/>
          <w:sz w:val="26"/>
          <w:szCs w:val="26"/>
        </w:rPr>
        <w:t xml:space="preserve"> 03 </w:t>
      </w:r>
      <w:r w:rsidRPr="002B6475">
        <w:rPr>
          <w:i/>
          <w:sz w:val="26"/>
          <w:szCs w:val="26"/>
        </w:rPr>
        <w:t>năm 2022 củaBộtrưởngBộ Khoa họcvàCôngnghệ)</w:t>
      </w:r>
    </w:p>
    <w:p w:rsidR="004C5F40" w:rsidRPr="002B6475" w:rsidRDefault="004C5F40" w:rsidP="004C5F40">
      <w:pPr>
        <w:jc w:val="center"/>
        <w:rPr>
          <w:iCs/>
          <w:sz w:val="26"/>
          <w:szCs w:val="26"/>
        </w:rPr>
      </w:pPr>
    </w:p>
    <w:tbl>
      <w:tblPr>
        <w:tblStyle w:val="TableGrid"/>
        <w:tblW w:w="15029" w:type="dxa"/>
        <w:tblLook w:val="04A0"/>
      </w:tblPr>
      <w:tblGrid>
        <w:gridCol w:w="563"/>
        <w:gridCol w:w="7348"/>
        <w:gridCol w:w="4993"/>
        <w:gridCol w:w="8097"/>
        <w:gridCol w:w="3325"/>
      </w:tblGrid>
      <w:tr w:rsidR="002B6475" w:rsidRPr="002B6475" w:rsidTr="001E5EF6">
        <w:trPr>
          <w:tblHeader/>
        </w:trPr>
        <w:tc>
          <w:tcPr>
            <w:tcW w:w="786" w:type="dxa"/>
            <w:vAlign w:val="center"/>
          </w:tcPr>
          <w:p w:rsidR="004C5F40" w:rsidRPr="002B6475" w:rsidRDefault="004C5F40" w:rsidP="007C7343">
            <w:pPr>
              <w:widowControl w:val="0"/>
              <w:spacing w:before="60" w:after="60"/>
              <w:jc w:val="center"/>
              <w:rPr>
                <w:b/>
                <w:bCs/>
                <w:sz w:val="26"/>
                <w:szCs w:val="26"/>
              </w:rPr>
            </w:pPr>
            <w:r w:rsidRPr="002B6475">
              <w:rPr>
                <w:b/>
                <w:bCs/>
                <w:iCs/>
                <w:sz w:val="26"/>
                <w:szCs w:val="26"/>
              </w:rPr>
              <w:t>TT</w:t>
            </w:r>
          </w:p>
        </w:tc>
        <w:tc>
          <w:tcPr>
            <w:tcW w:w="1903" w:type="dxa"/>
            <w:vAlign w:val="center"/>
          </w:tcPr>
          <w:p w:rsidR="004C5F40" w:rsidRPr="002B6475" w:rsidRDefault="004C5F40" w:rsidP="007C7343">
            <w:pPr>
              <w:widowControl w:val="0"/>
              <w:spacing w:before="60" w:after="60"/>
              <w:jc w:val="center"/>
              <w:rPr>
                <w:b/>
                <w:bCs/>
                <w:sz w:val="26"/>
                <w:szCs w:val="26"/>
              </w:rPr>
            </w:pPr>
            <w:r w:rsidRPr="002B6475">
              <w:rPr>
                <w:b/>
                <w:bCs/>
                <w:iCs/>
                <w:spacing w:val="-4"/>
                <w:sz w:val="26"/>
                <w:szCs w:val="26"/>
              </w:rPr>
              <w:t>Tênnhiệmvụ</w:t>
            </w:r>
          </w:p>
        </w:tc>
        <w:tc>
          <w:tcPr>
            <w:tcW w:w="2126" w:type="dxa"/>
            <w:vAlign w:val="center"/>
          </w:tcPr>
          <w:p w:rsidR="004C5F40" w:rsidRPr="002B6475" w:rsidRDefault="004C5F40" w:rsidP="007C7343">
            <w:pPr>
              <w:widowControl w:val="0"/>
              <w:spacing w:before="60" w:after="60"/>
              <w:jc w:val="center"/>
              <w:rPr>
                <w:b/>
                <w:bCs/>
                <w:sz w:val="26"/>
                <w:szCs w:val="26"/>
              </w:rPr>
            </w:pPr>
            <w:r w:rsidRPr="002B6475">
              <w:rPr>
                <w:b/>
                <w:bCs/>
                <w:iCs/>
                <w:sz w:val="26"/>
                <w:szCs w:val="26"/>
              </w:rPr>
              <w:t>Địnhhướngmụctiêu</w:t>
            </w:r>
          </w:p>
        </w:tc>
        <w:tc>
          <w:tcPr>
            <w:tcW w:w="8930" w:type="dxa"/>
            <w:vAlign w:val="center"/>
          </w:tcPr>
          <w:p w:rsidR="004C5F40" w:rsidRPr="002B6475" w:rsidRDefault="004C5F40" w:rsidP="007C7343">
            <w:pPr>
              <w:widowControl w:val="0"/>
              <w:spacing w:before="60" w:after="60"/>
              <w:jc w:val="center"/>
              <w:rPr>
                <w:b/>
                <w:bCs/>
                <w:sz w:val="26"/>
                <w:szCs w:val="26"/>
              </w:rPr>
            </w:pPr>
            <w:r w:rsidRPr="002B6475">
              <w:rPr>
                <w:b/>
                <w:bCs/>
                <w:iCs/>
                <w:sz w:val="26"/>
                <w:szCs w:val="26"/>
              </w:rPr>
              <w:t>Yêucầuđốivớikếtquả</w:t>
            </w:r>
          </w:p>
        </w:tc>
        <w:tc>
          <w:tcPr>
            <w:tcW w:w="1283" w:type="dxa"/>
            <w:vAlign w:val="center"/>
          </w:tcPr>
          <w:p w:rsidR="004C5F40" w:rsidRPr="002B6475" w:rsidRDefault="004C5F40" w:rsidP="007C7343">
            <w:pPr>
              <w:widowControl w:val="0"/>
              <w:spacing w:before="60" w:after="60"/>
              <w:jc w:val="center"/>
              <w:rPr>
                <w:b/>
                <w:bCs/>
                <w:sz w:val="26"/>
                <w:szCs w:val="26"/>
              </w:rPr>
            </w:pPr>
            <w:r w:rsidRPr="002B6475">
              <w:rPr>
                <w:b/>
                <w:bCs/>
                <w:iCs/>
                <w:sz w:val="26"/>
                <w:szCs w:val="26"/>
              </w:rPr>
              <w:t>Phươngthứctổchứcthựchiện</w:t>
            </w:r>
          </w:p>
        </w:tc>
      </w:tr>
      <w:tr w:rsidR="00325229" w:rsidRPr="002B6475" w:rsidTr="001E5EF6">
        <w:tc>
          <w:tcPr>
            <w:tcW w:w="786" w:type="dxa"/>
          </w:tcPr>
          <w:p w:rsidR="00325229" w:rsidRPr="002B6475" w:rsidRDefault="00325229" w:rsidP="007C7343">
            <w:pPr>
              <w:widowControl w:val="0"/>
              <w:spacing w:before="60" w:after="60"/>
              <w:jc w:val="center"/>
              <w:rPr>
                <w:b/>
                <w:bCs/>
                <w:sz w:val="26"/>
                <w:szCs w:val="26"/>
              </w:rPr>
            </w:pPr>
            <w:r w:rsidRPr="002B6475">
              <w:rPr>
                <w:b/>
                <w:bCs/>
                <w:sz w:val="26"/>
                <w:szCs w:val="26"/>
              </w:rPr>
              <w:t>I</w:t>
            </w:r>
          </w:p>
        </w:tc>
        <w:tc>
          <w:tcPr>
            <w:tcW w:w="14243" w:type="dxa"/>
            <w:gridSpan w:val="4"/>
          </w:tcPr>
          <w:p w:rsidR="00325229" w:rsidRPr="002B6475" w:rsidRDefault="00325229" w:rsidP="00325229">
            <w:pPr>
              <w:widowControl w:val="0"/>
              <w:spacing w:before="60" w:after="60"/>
              <w:rPr>
                <w:b/>
                <w:bCs/>
                <w:sz w:val="26"/>
                <w:szCs w:val="26"/>
              </w:rPr>
            </w:pPr>
            <w:r>
              <w:rPr>
                <w:b/>
                <w:bCs/>
                <w:sz w:val="26"/>
                <w:szCs w:val="26"/>
                <w:lang w:val="it-IT"/>
              </w:rPr>
              <w:t>DỰ ÁN SẢN XUẤT THỬ NGHIỆM</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t>1</w:t>
            </w:r>
          </w:p>
        </w:tc>
        <w:tc>
          <w:tcPr>
            <w:tcW w:w="1903" w:type="dxa"/>
          </w:tcPr>
          <w:p w:rsidR="004C5F40" w:rsidRPr="002B6475" w:rsidRDefault="004C5F40" w:rsidP="007C7343">
            <w:pPr>
              <w:spacing w:before="60" w:after="60"/>
              <w:jc w:val="both"/>
              <w:rPr>
                <w:sz w:val="26"/>
                <w:szCs w:val="26"/>
              </w:rPr>
            </w:pPr>
            <w:bookmarkStart w:id="0" w:name="_Hlk82097767"/>
            <w:r w:rsidRPr="002B6475">
              <w:rPr>
                <w:sz w:val="26"/>
                <w:szCs w:val="26"/>
              </w:rPr>
              <w:t>SảnxuấtthửnghiệmgiốngLúatẻ Di HươngvàgiốngLúanếpxoắntạimộtsốtỉnhvenbiểnđồngbằngsôngHồng.</w:t>
            </w:r>
          </w:p>
          <w:bookmarkEnd w:id="0"/>
          <w:p w:rsidR="004C5F40" w:rsidRPr="002B6475" w:rsidRDefault="004C5F40" w:rsidP="007C7343">
            <w:pPr>
              <w:spacing w:before="60" w:after="60"/>
              <w:jc w:val="both"/>
              <w:rPr>
                <w:sz w:val="26"/>
                <w:szCs w:val="26"/>
              </w:rPr>
            </w:pPr>
          </w:p>
          <w:p w:rsidR="004C5F40" w:rsidRPr="002B6475" w:rsidRDefault="004C5F40" w:rsidP="007C7343">
            <w:pPr>
              <w:spacing w:before="60" w:after="60"/>
              <w:jc w:val="both"/>
              <w:rPr>
                <w:sz w:val="26"/>
                <w:szCs w:val="26"/>
              </w:rPr>
            </w:pPr>
          </w:p>
          <w:p w:rsidR="004C5F40" w:rsidRPr="002B6475" w:rsidRDefault="004C5F40" w:rsidP="007C7343">
            <w:pPr>
              <w:spacing w:before="60" w:after="60"/>
              <w:jc w:val="both"/>
              <w:rPr>
                <w:sz w:val="26"/>
                <w:szCs w:val="26"/>
              </w:rPr>
            </w:pPr>
          </w:p>
          <w:p w:rsidR="004C5F40" w:rsidRPr="002B6475" w:rsidRDefault="004C5F40" w:rsidP="007C7343">
            <w:pPr>
              <w:spacing w:before="60" w:after="60"/>
              <w:jc w:val="both"/>
              <w:rPr>
                <w:sz w:val="26"/>
                <w:szCs w:val="26"/>
              </w:rPr>
            </w:pPr>
          </w:p>
          <w:p w:rsidR="004C5F40" w:rsidRPr="002B6475" w:rsidRDefault="004C5F40" w:rsidP="007C7343">
            <w:pPr>
              <w:spacing w:before="60" w:after="60"/>
              <w:jc w:val="both"/>
              <w:rPr>
                <w:sz w:val="26"/>
                <w:szCs w:val="26"/>
              </w:rPr>
            </w:pPr>
          </w:p>
          <w:p w:rsidR="004C5F40" w:rsidRPr="002B6475" w:rsidRDefault="004C5F40" w:rsidP="007C7343">
            <w:pPr>
              <w:widowControl w:val="0"/>
              <w:spacing w:before="60" w:after="60"/>
              <w:jc w:val="both"/>
              <w:rPr>
                <w:b/>
                <w:bCs/>
                <w:sz w:val="26"/>
                <w:szCs w:val="26"/>
              </w:rPr>
            </w:pPr>
          </w:p>
        </w:tc>
        <w:tc>
          <w:tcPr>
            <w:tcW w:w="2126" w:type="dxa"/>
          </w:tcPr>
          <w:p w:rsidR="004C5F40" w:rsidRPr="002B6475" w:rsidRDefault="004C5F40" w:rsidP="007C7343">
            <w:pPr>
              <w:spacing w:before="60" w:after="60"/>
              <w:jc w:val="both"/>
              <w:rPr>
                <w:iCs/>
                <w:sz w:val="26"/>
                <w:szCs w:val="26"/>
                <w:lang w:val="it-IT"/>
              </w:rPr>
            </w:pPr>
            <w:r w:rsidRPr="002B6475">
              <w:rPr>
                <w:bCs/>
                <w:iCs/>
                <w:sz w:val="26"/>
                <w:szCs w:val="26"/>
                <w:lang w:val="vi-VN"/>
              </w:rPr>
              <w:t>Hoàn thiện được quy trình sản xuất lúa gạo an toàn theo hướng hữu cơ</w:t>
            </w:r>
            <w:r w:rsidRPr="002B6475">
              <w:rPr>
                <w:bCs/>
                <w:iCs/>
                <w:sz w:val="26"/>
                <w:szCs w:val="26"/>
                <w:lang w:val="it-IT"/>
              </w:rPr>
              <w:t xml:space="preserve">và phát triển sản xuất </w:t>
            </w:r>
            <w:r w:rsidRPr="002B6475">
              <w:rPr>
                <w:bCs/>
                <w:iCs/>
                <w:sz w:val="26"/>
                <w:szCs w:val="26"/>
                <w:lang w:val="vi-VN"/>
              </w:rPr>
              <w:t xml:space="preserve">hai giống </w:t>
            </w:r>
            <w:r w:rsidRPr="002B6475">
              <w:rPr>
                <w:bCs/>
                <w:iCs/>
                <w:sz w:val="26"/>
                <w:szCs w:val="26"/>
              </w:rPr>
              <w:t>L</w:t>
            </w:r>
            <w:r w:rsidRPr="002B6475">
              <w:rPr>
                <w:bCs/>
                <w:iCs/>
                <w:sz w:val="26"/>
                <w:szCs w:val="26"/>
                <w:lang w:val="vi-VN"/>
              </w:rPr>
              <w:t xml:space="preserve">úa </w:t>
            </w:r>
            <w:r w:rsidRPr="002B6475">
              <w:rPr>
                <w:sz w:val="26"/>
                <w:szCs w:val="26"/>
                <w:lang w:val="it-IT"/>
              </w:rPr>
              <w:t xml:space="preserve">tẻ Di Hương và Lúa nếp </w:t>
            </w:r>
            <w:r w:rsidRPr="002B6475">
              <w:rPr>
                <w:sz w:val="26"/>
                <w:szCs w:val="26"/>
              </w:rPr>
              <w:t>x</w:t>
            </w:r>
            <w:r w:rsidRPr="002B6475">
              <w:rPr>
                <w:sz w:val="26"/>
                <w:szCs w:val="26"/>
                <w:lang w:val="it-IT"/>
              </w:rPr>
              <w:t>oắn tại một số</w:t>
            </w:r>
            <w:r w:rsidRPr="002B6475">
              <w:rPr>
                <w:sz w:val="26"/>
                <w:szCs w:val="26"/>
                <w:lang w:val="vi-VN"/>
              </w:rPr>
              <w:t xml:space="preserve"> tỉnh ven biển đồng bằng sông Hồng</w:t>
            </w:r>
          </w:p>
          <w:p w:rsidR="004C5F40" w:rsidRPr="002B6475" w:rsidRDefault="004C5F40" w:rsidP="007C7343">
            <w:pPr>
              <w:spacing w:before="60" w:after="60"/>
              <w:jc w:val="both"/>
              <w:rPr>
                <w:sz w:val="26"/>
                <w:szCs w:val="26"/>
                <w:lang w:val="it-IT"/>
              </w:rPr>
            </w:pPr>
          </w:p>
          <w:p w:rsidR="004C5F40" w:rsidRPr="002B6475" w:rsidRDefault="004C5F40" w:rsidP="007C7343">
            <w:pPr>
              <w:spacing w:before="60" w:after="60"/>
              <w:jc w:val="both"/>
              <w:rPr>
                <w:iCs/>
                <w:sz w:val="26"/>
                <w:szCs w:val="26"/>
                <w:lang w:val="it-IT"/>
              </w:rPr>
            </w:pPr>
          </w:p>
          <w:p w:rsidR="004C5F40" w:rsidRPr="002B6475" w:rsidRDefault="004C5F40" w:rsidP="007C7343">
            <w:pPr>
              <w:widowControl w:val="0"/>
              <w:spacing w:before="60" w:after="60"/>
              <w:jc w:val="both"/>
              <w:rPr>
                <w:b/>
                <w:bCs/>
                <w:sz w:val="26"/>
                <w:szCs w:val="26"/>
              </w:rPr>
            </w:pPr>
          </w:p>
        </w:tc>
        <w:tc>
          <w:tcPr>
            <w:tcW w:w="8930" w:type="dxa"/>
          </w:tcPr>
          <w:p w:rsidR="004C5F40" w:rsidRPr="002B6475" w:rsidRDefault="004C5F40" w:rsidP="007C7343">
            <w:pPr>
              <w:pStyle w:val="ListParagraph"/>
              <w:spacing w:before="60" w:after="60"/>
              <w:ind w:left="0"/>
              <w:contextualSpacing w:val="0"/>
              <w:jc w:val="both"/>
              <w:rPr>
                <w:bCs/>
                <w:iCs/>
                <w:sz w:val="26"/>
                <w:szCs w:val="26"/>
                <w:lang w:val="it-IT"/>
              </w:rPr>
            </w:pPr>
            <w:r w:rsidRPr="002B6475">
              <w:rPr>
                <w:bCs/>
                <w:iCs/>
                <w:sz w:val="26"/>
                <w:szCs w:val="26"/>
                <w:lang w:val="it-IT"/>
              </w:rPr>
              <w:t>- Bộ c</w:t>
            </w:r>
            <w:r w:rsidRPr="002B6475">
              <w:rPr>
                <w:bCs/>
                <w:sz w:val="26"/>
                <w:szCs w:val="26"/>
                <w:lang w:val="it-IT"/>
              </w:rPr>
              <w:t>ơ sở dữ liệu đánh giá các chỉ tiêu dinh dưỡng của 2 giống Lúa tẻ Di hương và Lúa nếp xoắ</w:t>
            </w:r>
            <w:r w:rsidR="00175BE7">
              <w:rPr>
                <w:bCs/>
                <w:sz w:val="26"/>
                <w:szCs w:val="26"/>
                <w:lang w:val="it-IT"/>
              </w:rPr>
              <w:t>n;</w:t>
            </w:r>
          </w:p>
          <w:p w:rsidR="004C5F40" w:rsidRPr="002B6475" w:rsidRDefault="004C5F40" w:rsidP="007C7343">
            <w:pPr>
              <w:pStyle w:val="ListParagraph"/>
              <w:spacing w:before="60" w:after="60"/>
              <w:ind w:left="0"/>
              <w:contextualSpacing w:val="0"/>
              <w:jc w:val="both"/>
              <w:rPr>
                <w:bCs/>
                <w:iCs/>
                <w:sz w:val="26"/>
                <w:szCs w:val="26"/>
                <w:lang w:val="it-IT"/>
              </w:rPr>
            </w:pPr>
            <w:r w:rsidRPr="002B6475">
              <w:rPr>
                <w:bCs/>
                <w:iCs/>
                <w:sz w:val="26"/>
                <w:szCs w:val="26"/>
                <w:lang w:val="it-IT"/>
              </w:rPr>
              <w:t>- 02 q</w:t>
            </w:r>
            <w:r w:rsidRPr="002B6475">
              <w:rPr>
                <w:bCs/>
                <w:sz w:val="26"/>
                <w:szCs w:val="26"/>
                <w:lang w:val="it-IT"/>
              </w:rPr>
              <w:t xml:space="preserve">uy trình </w:t>
            </w:r>
            <w:r w:rsidRPr="002B6475">
              <w:rPr>
                <w:bCs/>
                <w:sz w:val="26"/>
                <w:szCs w:val="26"/>
                <w:lang w:val="vi-VN"/>
              </w:rPr>
              <w:t>sản xuất (</w:t>
            </w:r>
            <w:r w:rsidRPr="002B6475">
              <w:rPr>
                <w:bCs/>
                <w:sz w:val="26"/>
                <w:szCs w:val="26"/>
              </w:rPr>
              <w:t>thâmcanh</w:t>
            </w:r>
            <w:r w:rsidRPr="002B6475">
              <w:rPr>
                <w:bCs/>
                <w:sz w:val="26"/>
                <w:szCs w:val="26"/>
                <w:lang w:val="vi-VN"/>
              </w:rPr>
              <w:t xml:space="preserve">, </w:t>
            </w:r>
            <w:r w:rsidRPr="002B6475">
              <w:rPr>
                <w:bCs/>
                <w:sz w:val="26"/>
                <w:szCs w:val="26"/>
                <w:lang w:val="it-IT"/>
              </w:rPr>
              <w:t>thu hoạch, bảo quản</w:t>
            </w:r>
            <w:r w:rsidRPr="002B6475">
              <w:rPr>
                <w:bCs/>
                <w:sz w:val="26"/>
                <w:szCs w:val="26"/>
                <w:lang w:val="vi-VN"/>
              </w:rPr>
              <w:t xml:space="preserve">, </w:t>
            </w:r>
            <w:r w:rsidRPr="002B6475">
              <w:rPr>
                <w:bCs/>
                <w:sz w:val="26"/>
                <w:szCs w:val="26"/>
                <w:lang w:val="it-IT"/>
              </w:rPr>
              <w:t>chế biến</w:t>
            </w:r>
            <w:r w:rsidRPr="002B6475">
              <w:rPr>
                <w:bCs/>
                <w:sz w:val="26"/>
                <w:szCs w:val="26"/>
                <w:lang w:val="vi-VN"/>
              </w:rPr>
              <w:t>...) lúa</w:t>
            </w:r>
            <w:r w:rsidRPr="002B6475">
              <w:rPr>
                <w:bCs/>
                <w:sz w:val="26"/>
                <w:szCs w:val="26"/>
                <w:lang w:val="it-IT"/>
              </w:rPr>
              <w:t xml:space="preserve"> gạo</w:t>
            </w:r>
            <w:r w:rsidRPr="002B6475">
              <w:rPr>
                <w:bCs/>
                <w:sz w:val="26"/>
                <w:szCs w:val="26"/>
                <w:lang w:val="vi-VN"/>
              </w:rPr>
              <w:t xml:space="preserve"> an toàn theo hướng hữu cơ</w:t>
            </w:r>
            <w:r w:rsidRPr="002B6475">
              <w:rPr>
                <w:bCs/>
                <w:sz w:val="26"/>
                <w:szCs w:val="26"/>
                <w:lang w:val="it-IT"/>
              </w:rPr>
              <w:t>cho 02 giống lúa</w:t>
            </w:r>
            <w:r w:rsidRPr="002B6475">
              <w:rPr>
                <w:bCs/>
                <w:sz w:val="26"/>
                <w:szCs w:val="26"/>
                <w:lang w:val="vi-VN"/>
              </w:rPr>
              <w:t>,</w:t>
            </w:r>
            <w:r w:rsidRPr="002B6475">
              <w:rPr>
                <w:bCs/>
                <w:sz w:val="26"/>
                <w:szCs w:val="26"/>
                <w:lang w:val="it-IT"/>
              </w:rPr>
              <w:t xml:space="preserve"> được công nhận cấp cơ sở</w:t>
            </w:r>
            <w:r w:rsidR="00175BE7">
              <w:rPr>
                <w:bCs/>
                <w:sz w:val="26"/>
                <w:szCs w:val="26"/>
                <w:lang w:val="it-IT"/>
              </w:rPr>
              <w:t>;</w:t>
            </w:r>
          </w:p>
          <w:p w:rsidR="004C5F40" w:rsidRPr="002B6475" w:rsidRDefault="004C5F40" w:rsidP="007C7343">
            <w:pPr>
              <w:autoSpaceDE w:val="0"/>
              <w:autoSpaceDN w:val="0"/>
              <w:adjustRightInd w:val="0"/>
              <w:spacing w:before="60" w:after="60"/>
              <w:jc w:val="both"/>
              <w:rPr>
                <w:sz w:val="26"/>
                <w:szCs w:val="26"/>
                <w:lang w:val="it-IT"/>
              </w:rPr>
            </w:pPr>
            <w:r w:rsidRPr="002B6475">
              <w:rPr>
                <w:bCs/>
                <w:iCs/>
                <w:sz w:val="26"/>
                <w:szCs w:val="26"/>
                <w:lang w:val="vi-VN"/>
              </w:rPr>
              <w:t>- 5</w:t>
            </w:r>
            <w:r w:rsidR="00D019EA" w:rsidRPr="002B6475">
              <w:rPr>
                <w:sz w:val="26"/>
                <w:szCs w:val="26"/>
                <w:lang w:val="nl-NL"/>
              </w:rPr>
              <w:t>÷</w:t>
            </w:r>
            <w:r w:rsidRPr="002B6475">
              <w:rPr>
                <w:bCs/>
                <w:iCs/>
                <w:sz w:val="26"/>
                <w:szCs w:val="26"/>
              </w:rPr>
              <w:t>8</w:t>
            </w:r>
            <w:r w:rsidRPr="002B6475">
              <w:rPr>
                <w:bCs/>
                <w:iCs/>
                <w:sz w:val="26"/>
                <w:szCs w:val="26"/>
                <w:lang w:val="vi-VN"/>
              </w:rPr>
              <w:t xml:space="preserve"> tấn giống nguyên chủng/giống, 20 </w:t>
            </w:r>
            <w:r w:rsidR="00D019EA" w:rsidRPr="002B6475">
              <w:rPr>
                <w:sz w:val="26"/>
                <w:szCs w:val="26"/>
                <w:lang w:val="nl-NL"/>
              </w:rPr>
              <w:t>÷</w:t>
            </w:r>
            <w:r w:rsidRPr="002B6475">
              <w:rPr>
                <w:bCs/>
                <w:iCs/>
                <w:sz w:val="26"/>
                <w:szCs w:val="26"/>
                <w:lang w:val="vi-VN"/>
              </w:rPr>
              <w:t xml:space="preserve"> 30 tấn giống lúa xác nhận/giống, </w:t>
            </w:r>
            <w:r w:rsidRPr="002B6475">
              <w:rPr>
                <w:bCs/>
                <w:iCs/>
                <w:sz w:val="26"/>
                <w:szCs w:val="26"/>
              </w:rPr>
              <w:t>đạ</w:t>
            </w:r>
            <w:r w:rsidRPr="002B6475">
              <w:rPr>
                <w:sz w:val="26"/>
                <w:szCs w:val="26"/>
                <w:lang w:val="it-IT"/>
              </w:rPr>
              <w:t>t tiêu chuẩn chất lượng theo đạt chất lượn</w:t>
            </w:r>
            <w:r w:rsidR="00175BE7">
              <w:rPr>
                <w:sz w:val="26"/>
                <w:szCs w:val="26"/>
                <w:lang w:val="it-IT"/>
              </w:rPr>
              <w:t>g theo QCVN 01–54: 2011/BNNPTNT;</w:t>
            </w:r>
          </w:p>
          <w:p w:rsidR="004C5F40" w:rsidRPr="002B6475" w:rsidRDefault="004C5F40" w:rsidP="007C7343">
            <w:pPr>
              <w:pStyle w:val="ListParagraph"/>
              <w:spacing w:before="60" w:after="60"/>
              <w:ind w:left="0"/>
              <w:contextualSpacing w:val="0"/>
              <w:jc w:val="both"/>
              <w:rPr>
                <w:sz w:val="26"/>
                <w:szCs w:val="26"/>
              </w:rPr>
            </w:pPr>
            <w:r w:rsidRPr="002B6475">
              <w:rPr>
                <w:bCs/>
                <w:iCs/>
                <w:sz w:val="26"/>
                <w:szCs w:val="26"/>
                <w:lang w:val="vi-VN"/>
              </w:rPr>
              <w:t>-</w:t>
            </w:r>
            <w:r w:rsidRPr="002B6475">
              <w:rPr>
                <w:bCs/>
                <w:iCs/>
                <w:sz w:val="26"/>
                <w:szCs w:val="26"/>
                <w:lang w:val="it-IT"/>
              </w:rPr>
              <w:t xml:space="preserve">06 mô hình sản xuất thương phẩm: qui mô 10 </w:t>
            </w:r>
            <w:r w:rsidR="00D019EA" w:rsidRPr="002B6475">
              <w:rPr>
                <w:sz w:val="26"/>
                <w:szCs w:val="26"/>
                <w:lang w:val="nl-NL"/>
              </w:rPr>
              <w:t>÷</w:t>
            </w:r>
            <w:r w:rsidRPr="002B6475">
              <w:rPr>
                <w:bCs/>
                <w:iCs/>
                <w:sz w:val="26"/>
                <w:szCs w:val="26"/>
                <w:lang w:val="it-IT"/>
              </w:rPr>
              <w:t xml:space="preserve"> 15ha/ mô hình/giống</w:t>
            </w:r>
            <w:r w:rsidRPr="002B6475">
              <w:rPr>
                <w:sz w:val="26"/>
                <w:szCs w:val="26"/>
                <w:lang w:val="it-IT"/>
              </w:rPr>
              <w:t>, hiệu quả kinh tế tăng 10</w:t>
            </w:r>
            <w:r w:rsidR="00D019EA" w:rsidRPr="002B6475">
              <w:rPr>
                <w:sz w:val="26"/>
                <w:szCs w:val="26"/>
                <w:lang w:val="nl-NL"/>
              </w:rPr>
              <w:t>÷</w:t>
            </w:r>
            <w:r w:rsidRPr="002B6475">
              <w:rPr>
                <w:sz w:val="26"/>
                <w:szCs w:val="26"/>
                <w:lang w:val="it-IT"/>
              </w:rPr>
              <w:t>15% so với sản xuất lúa đạ</w:t>
            </w:r>
            <w:r w:rsidR="00175BE7">
              <w:rPr>
                <w:sz w:val="26"/>
                <w:szCs w:val="26"/>
                <w:lang w:val="it-IT"/>
              </w:rPr>
              <w:t>i trà;</w:t>
            </w:r>
          </w:p>
          <w:p w:rsidR="004C5F40" w:rsidRPr="002B6475" w:rsidRDefault="004C5F40" w:rsidP="007C7343">
            <w:pPr>
              <w:pStyle w:val="ListParagraph"/>
              <w:spacing w:before="60" w:after="60"/>
              <w:ind w:left="0"/>
              <w:contextualSpacing w:val="0"/>
              <w:jc w:val="both"/>
              <w:rPr>
                <w:sz w:val="26"/>
                <w:szCs w:val="26"/>
              </w:rPr>
            </w:pPr>
            <w:r w:rsidRPr="002B6475">
              <w:rPr>
                <w:sz w:val="26"/>
                <w:szCs w:val="26"/>
              </w:rPr>
              <w:t>- 0</w:t>
            </w:r>
            <w:r w:rsidRPr="002B6475">
              <w:rPr>
                <w:sz w:val="26"/>
                <w:szCs w:val="26"/>
                <w:lang w:val="vi-VN"/>
              </w:rPr>
              <w:t>1</w:t>
            </w:r>
            <w:r w:rsidR="002B6475" w:rsidRPr="002B6475">
              <w:rPr>
                <w:sz w:val="26"/>
                <w:szCs w:val="26"/>
                <w:lang w:val="nl-NL"/>
              </w:rPr>
              <w:t xml:space="preserve">÷ </w:t>
            </w:r>
            <w:r w:rsidRPr="002B6475">
              <w:rPr>
                <w:sz w:val="26"/>
                <w:szCs w:val="26"/>
              </w:rPr>
              <w:t>0</w:t>
            </w:r>
            <w:r w:rsidRPr="002B6475">
              <w:rPr>
                <w:sz w:val="26"/>
                <w:szCs w:val="26"/>
                <w:lang w:val="vi-VN"/>
              </w:rPr>
              <w:t xml:space="preserve">2 mô hình </w:t>
            </w:r>
            <w:r w:rsidRPr="002B6475">
              <w:rPr>
                <w:sz w:val="26"/>
                <w:szCs w:val="26"/>
              </w:rPr>
              <w:t>sảnxuất</w:t>
            </w:r>
            <w:r w:rsidRPr="002B6475">
              <w:rPr>
                <w:sz w:val="26"/>
                <w:szCs w:val="26"/>
                <w:lang w:val="vi-VN"/>
              </w:rPr>
              <w:t xml:space="preserve"> gạo</w:t>
            </w:r>
            <w:r w:rsidRPr="002B6475">
              <w:rPr>
                <w:sz w:val="26"/>
                <w:szCs w:val="26"/>
              </w:rPr>
              <w:t>hànghóa</w:t>
            </w:r>
            <w:r w:rsidRPr="002B6475">
              <w:rPr>
                <w:sz w:val="26"/>
                <w:szCs w:val="26"/>
                <w:lang w:val="vi-VN"/>
              </w:rPr>
              <w:t xml:space="preserve">, quy mô </w:t>
            </w:r>
            <w:r w:rsidRPr="002B6475">
              <w:rPr>
                <w:sz w:val="26"/>
                <w:szCs w:val="26"/>
              </w:rPr>
              <w:t>6</w:t>
            </w:r>
            <w:r w:rsidRPr="002B6475">
              <w:rPr>
                <w:sz w:val="26"/>
                <w:szCs w:val="26"/>
                <w:lang w:val="vi-VN"/>
              </w:rPr>
              <w:t>0</w:t>
            </w:r>
            <w:r w:rsidR="00D019EA" w:rsidRPr="002B6475">
              <w:rPr>
                <w:sz w:val="26"/>
                <w:szCs w:val="26"/>
                <w:lang w:val="nl-NL"/>
              </w:rPr>
              <w:t>÷</w:t>
            </w:r>
            <w:r w:rsidRPr="002B6475">
              <w:rPr>
                <w:sz w:val="26"/>
                <w:szCs w:val="26"/>
              </w:rPr>
              <w:t>8</w:t>
            </w:r>
            <w:r w:rsidRPr="002B6475">
              <w:rPr>
                <w:sz w:val="26"/>
                <w:szCs w:val="26"/>
                <w:lang w:val="vi-VN"/>
              </w:rPr>
              <w:t xml:space="preserve">0 tấn </w:t>
            </w:r>
            <w:r w:rsidRPr="002B6475">
              <w:rPr>
                <w:sz w:val="26"/>
                <w:szCs w:val="26"/>
              </w:rPr>
              <w:t>gạo</w:t>
            </w:r>
            <w:r w:rsidRPr="002B6475">
              <w:rPr>
                <w:sz w:val="26"/>
                <w:szCs w:val="26"/>
                <w:lang w:val="vi-VN"/>
              </w:rPr>
              <w:t>/</w:t>
            </w:r>
            <w:r w:rsidRPr="002B6475">
              <w:rPr>
                <w:sz w:val="26"/>
                <w:szCs w:val="26"/>
              </w:rPr>
              <w:t xml:space="preserve">2 </w:t>
            </w:r>
            <w:r w:rsidRPr="002B6475">
              <w:rPr>
                <w:sz w:val="26"/>
                <w:szCs w:val="26"/>
                <w:lang w:val="vi-VN"/>
              </w:rPr>
              <w:t>giống</w:t>
            </w:r>
            <w:r w:rsidR="00175BE7">
              <w:rPr>
                <w:sz w:val="26"/>
                <w:szCs w:val="26"/>
              </w:rPr>
              <w:t>;</w:t>
            </w:r>
          </w:p>
          <w:p w:rsidR="004C5F40" w:rsidRPr="002B6475" w:rsidRDefault="004C5F40" w:rsidP="007C7343">
            <w:pPr>
              <w:pStyle w:val="ListParagraph"/>
              <w:spacing w:before="60" w:after="60"/>
              <w:ind w:left="0"/>
              <w:contextualSpacing w:val="0"/>
              <w:jc w:val="both"/>
              <w:rPr>
                <w:sz w:val="26"/>
                <w:szCs w:val="26"/>
              </w:rPr>
            </w:pPr>
            <w:r w:rsidRPr="002B6475">
              <w:rPr>
                <w:sz w:val="26"/>
                <w:szCs w:val="26"/>
              </w:rPr>
              <w:t>- Nhânrộng 2 giốnglúatrongsảnxuất, đạtquymôtốithiểu 300ha saukhikếtthúcdự</w:t>
            </w:r>
            <w:r w:rsidR="00175BE7">
              <w:rPr>
                <w:sz w:val="26"/>
                <w:szCs w:val="26"/>
              </w:rPr>
              <w:t>án;</w:t>
            </w:r>
          </w:p>
          <w:p w:rsidR="004C5F40" w:rsidRPr="002B6475" w:rsidRDefault="004C5F40" w:rsidP="007C7343">
            <w:pPr>
              <w:spacing w:before="60" w:after="60"/>
              <w:jc w:val="both"/>
              <w:rPr>
                <w:sz w:val="26"/>
                <w:szCs w:val="26"/>
              </w:rPr>
            </w:pPr>
            <w:r w:rsidRPr="002B6475">
              <w:rPr>
                <w:iCs/>
                <w:sz w:val="26"/>
                <w:szCs w:val="26"/>
                <w:lang w:val="it-IT"/>
              </w:rPr>
              <w:t xml:space="preserve">-  200 lượt người được tập huấn, đào tạo về quy trình kỹ thuật nhân giống, thâm canh, thu hoạch, bảo quản và chế biến </w:t>
            </w:r>
            <w:r w:rsidRPr="002B6475">
              <w:rPr>
                <w:iCs/>
                <w:sz w:val="26"/>
                <w:szCs w:val="26"/>
                <w:lang w:val="vi-VN"/>
              </w:rPr>
              <w:t xml:space="preserve">2 </w:t>
            </w:r>
            <w:r w:rsidRPr="002B6475">
              <w:rPr>
                <w:sz w:val="26"/>
                <w:szCs w:val="26"/>
                <w:lang w:val="it-IT"/>
              </w:rPr>
              <w:t>giống lúa</w:t>
            </w:r>
            <w:r w:rsidR="00175BE7">
              <w:rPr>
                <w:sz w:val="26"/>
                <w:szCs w:val="26"/>
                <w:lang w:val="vi-VN"/>
              </w:rPr>
              <w:t>;</w:t>
            </w:r>
          </w:p>
          <w:p w:rsidR="004C5F40" w:rsidRDefault="001E5EF6" w:rsidP="001E5EF6">
            <w:pPr>
              <w:widowControl w:val="0"/>
              <w:spacing w:before="60" w:after="60"/>
              <w:jc w:val="both"/>
              <w:rPr>
                <w:rStyle w:val="CharAttribute4"/>
                <w:rFonts w:eastAsia="Batang"/>
                <w:color w:val="auto"/>
                <w:sz w:val="26"/>
                <w:szCs w:val="26"/>
                <w:lang w:val="it-IT"/>
              </w:rPr>
            </w:pPr>
            <w:r>
              <w:rPr>
                <w:rStyle w:val="CharAttribute4"/>
                <w:rFonts w:eastAsia="Batang"/>
                <w:color w:val="auto"/>
                <w:sz w:val="26"/>
                <w:szCs w:val="26"/>
                <w:lang w:val="it-IT"/>
              </w:rPr>
              <w:t>- 01 bài báo công bố trên tạp chí khoa học có uy tín trong nước được tính điểm của Hội đồng giáo sư ngành, liên ngành</w:t>
            </w:r>
            <w:r w:rsidR="004C5F40" w:rsidRPr="002B6475">
              <w:rPr>
                <w:rStyle w:val="CharAttribute4"/>
                <w:rFonts w:eastAsia="Batang"/>
                <w:color w:val="auto"/>
                <w:sz w:val="26"/>
                <w:szCs w:val="26"/>
                <w:lang w:val="it-IT"/>
              </w:rPr>
              <w:t>.</w:t>
            </w:r>
          </w:p>
          <w:p w:rsidR="001E5EF6" w:rsidRPr="002B6475" w:rsidRDefault="001E5EF6" w:rsidP="001E5EF6">
            <w:pPr>
              <w:widowControl w:val="0"/>
              <w:spacing w:before="60" w:after="60"/>
              <w:jc w:val="both"/>
              <w:rPr>
                <w:b/>
                <w:bCs/>
                <w:sz w:val="26"/>
                <w:szCs w:val="26"/>
              </w:rPr>
            </w:pPr>
          </w:p>
        </w:tc>
        <w:tc>
          <w:tcPr>
            <w:tcW w:w="1283" w:type="dxa"/>
          </w:tcPr>
          <w:p w:rsidR="004C5F40" w:rsidRPr="002B6475" w:rsidRDefault="004C5F40" w:rsidP="007C7343">
            <w:pPr>
              <w:widowControl w:val="0"/>
              <w:spacing w:before="60" w:after="60"/>
              <w:jc w:val="center"/>
              <w:rPr>
                <w:b/>
                <w:bCs/>
                <w:sz w:val="26"/>
                <w:szCs w:val="26"/>
              </w:rPr>
            </w:pPr>
            <w:r w:rsidRPr="002B6475">
              <w:rPr>
                <w:sz w:val="26"/>
                <w:szCs w:val="26"/>
                <w:lang w:val="it-IT"/>
              </w:rPr>
              <w:t>Tuyển chọn</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t>2</w:t>
            </w:r>
          </w:p>
        </w:tc>
        <w:tc>
          <w:tcPr>
            <w:tcW w:w="1903" w:type="dxa"/>
          </w:tcPr>
          <w:p w:rsidR="004C5F40" w:rsidRPr="002B6475" w:rsidRDefault="004C5F40" w:rsidP="007C7343">
            <w:pPr>
              <w:spacing w:before="60" w:after="60"/>
              <w:jc w:val="both"/>
              <w:rPr>
                <w:sz w:val="26"/>
                <w:szCs w:val="26"/>
              </w:rPr>
            </w:pPr>
            <w:bookmarkStart w:id="1" w:name="_Hlk50452384"/>
            <w:r w:rsidRPr="002B6475">
              <w:rPr>
                <w:sz w:val="26"/>
                <w:szCs w:val="26"/>
              </w:rPr>
              <w:t xml:space="preserve">Sảnxuấtthửnghiệmgiốngvàdượcliệutừnguồn gen </w:t>
            </w:r>
            <w:r w:rsidRPr="002B6475">
              <w:rPr>
                <w:bCs/>
                <w:sz w:val="26"/>
                <w:szCs w:val="26"/>
                <w:lang w:val="nl-NL"/>
              </w:rPr>
              <w:t>Hồng hoa</w:t>
            </w:r>
            <w:r w:rsidRPr="002B6475">
              <w:rPr>
                <w:bCs/>
                <w:sz w:val="26"/>
                <w:szCs w:val="26"/>
                <w:lang w:val="it-IT"/>
              </w:rPr>
              <w:t>(</w:t>
            </w:r>
            <w:r w:rsidRPr="002B6475">
              <w:rPr>
                <w:bCs/>
                <w:i/>
                <w:sz w:val="26"/>
                <w:szCs w:val="26"/>
                <w:lang w:val="it-IT"/>
              </w:rPr>
              <w:t>Carthamus tinctorius</w:t>
            </w:r>
            <w:r w:rsidRPr="002B6475">
              <w:rPr>
                <w:bCs/>
                <w:sz w:val="26"/>
                <w:szCs w:val="26"/>
                <w:lang w:val="it-IT"/>
              </w:rPr>
              <w:t xml:space="preserve"> L.).</w:t>
            </w:r>
            <w:bookmarkEnd w:id="1"/>
          </w:p>
        </w:tc>
        <w:tc>
          <w:tcPr>
            <w:tcW w:w="2126" w:type="dxa"/>
          </w:tcPr>
          <w:p w:rsidR="004C5F40" w:rsidRPr="002B6475" w:rsidRDefault="004C5F40" w:rsidP="007C7343">
            <w:pPr>
              <w:spacing w:before="60" w:after="60"/>
              <w:jc w:val="both"/>
              <w:rPr>
                <w:bCs/>
                <w:sz w:val="26"/>
                <w:szCs w:val="26"/>
                <w:lang w:val="it-IT"/>
              </w:rPr>
            </w:pPr>
            <w:r w:rsidRPr="002B6475">
              <w:rPr>
                <w:bCs/>
                <w:sz w:val="26"/>
                <w:szCs w:val="26"/>
                <w:lang w:val="it-IT"/>
              </w:rPr>
              <w:t xml:space="preserve">- Hoàn thiện được quy trình kỹ thuật sản xuất giống và dược liệu từ nguồn gen </w:t>
            </w:r>
            <w:r w:rsidRPr="002B6475">
              <w:rPr>
                <w:bCs/>
                <w:sz w:val="26"/>
                <w:szCs w:val="26"/>
                <w:lang w:val="nl-NL"/>
              </w:rPr>
              <w:t>Hồng hoa</w:t>
            </w:r>
            <w:r w:rsidRPr="002B6475">
              <w:rPr>
                <w:bCs/>
                <w:sz w:val="26"/>
                <w:szCs w:val="26"/>
                <w:lang w:val="it-IT"/>
              </w:rPr>
              <w:t>;</w:t>
            </w:r>
          </w:p>
          <w:p w:rsidR="004C5F40" w:rsidRPr="002B6475" w:rsidRDefault="004C5F40" w:rsidP="007C7343">
            <w:pPr>
              <w:spacing w:before="60" w:after="60"/>
              <w:jc w:val="both"/>
              <w:rPr>
                <w:bCs/>
                <w:iCs/>
                <w:sz w:val="26"/>
                <w:szCs w:val="26"/>
                <w:lang w:val="vi-VN"/>
              </w:rPr>
            </w:pPr>
            <w:r w:rsidRPr="002B6475">
              <w:rPr>
                <w:bCs/>
                <w:sz w:val="26"/>
                <w:szCs w:val="26"/>
                <w:lang w:val="it-IT"/>
              </w:rPr>
              <w:t xml:space="preserve">- Xây dựng được mô hình sản xuất giống và </w:t>
            </w:r>
            <w:r w:rsidRPr="002B6475">
              <w:rPr>
                <w:bCs/>
                <w:sz w:val="26"/>
                <w:szCs w:val="26"/>
                <w:lang w:val="it-IT"/>
              </w:rPr>
              <w:lastRenderedPageBreak/>
              <w:t xml:space="preserve">dược liệu </w:t>
            </w:r>
            <w:r w:rsidRPr="002B6475">
              <w:rPr>
                <w:bCs/>
                <w:sz w:val="26"/>
                <w:szCs w:val="26"/>
                <w:lang w:val="nl-NL"/>
              </w:rPr>
              <w:t>Hồng hoa</w:t>
            </w:r>
            <w:r w:rsidRPr="002B6475">
              <w:rPr>
                <w:bCs/>
                <w:sz w:val="26"/>
                <w:szCs w:val="26"/>
                <w:lang w:val="it-IT"/>
              </w:rPr>
              <w:t>.</w:t>
            </w:r>
          </w:p>
        </w:tc>
        <w:tc>
          <w:tcPr>
            <w:tcW w:w="8930" w:type="dxa"/>
          </w:tcPr>
          <w:p w:rsidR="004C5F40" w:rsidRPr="002B6475" w:rsidRDefault="004C5F40" w:rsidP="007C7343">
            <w:pPr>
              <w:spacing w:before="60" w:after="60"/>
              <w:jc w:val="both"/>
              <w:rPr>
                <w:sz w:val="26"/>
                <w:szCs w:val="26"/>
                <w:lang w:val="vi-VN"/>
              </w:rPr>
            </w:pPr>
            <w:r w:rsidRPr="002B6475">
              <w:rPr>
                <w:sz w:val="26"/>
                <w:szCs w:val="26"/>
                <w:lang w:val="vi-VN"/>
              </w:rPr>
              <w:lastRenderedPageBreak/>
              <w:t xml:space="preserve">- </w:t>
            </w:r>
            <w:r w:rsidRPr="002B6475">
              <w:rPr>
                <w:sz w:val="26"/>
                <w:szCs w:val="26"/>
              </w:rPr>
              <w:t>Q</w:t>
            </w:r>
            <w:r w:rsidRPr="002B6475">
              <w:rPr>
                <w:sz w:val="26"/>
                <w:szCs w:val="26"/>
                <w:lang w:val="vi-VN"/>
              </w:rPr>
              <w:t xml:space="preserve">uy trình </w:t>
            </w:r>
            <w:r w:rsidRPr="002B6475">
              <w:rPr>
                <w:sz w:val="26"/>
                <w:szCs w:val="26"/>
              </w:rPr>
              <w:t>kỹthuậtsảnxuấthạtgiốngvà</w:t>
            </w:r>
            <w:r w:rsidRPr="002B6475">
              <w:rPr>
                <w:bCs/>
                <w:sz w:val="26"/>
                <w:szCs w:val="26"/>
                <w:lang w:val="it-IT"/>
              </w:rPr>
              <w:t>cây giống Hồng hoa hữu tính</w:t>
            </w:r>
            <w:r w:rsidRPr="002B6475">
              <w:rPr>
                <w:sz w:val="26"/>
                <w:szCs w:val="26"/>
                <w:lang w:val="vi-VN"/>
              </w:rPr>
              <w:t>;</w:t>
            </w:r>
          </w:p>
          <w:p w:rsidR="004C5F40" w:rsidRPr="002B6475" w:rsidRDefault="004C5F40" w:rsidP="007C7343">
            <w:pPr>
              <w:spacing w:before="60" w:after="60"/>
              <w:jc w:val="both"/>
              <w:rPr>
                <w:sz w:val="26"/>
                <w:szCs w:val="26"/>
                <w:lang w:val="vi-VN"/>
              </w:rPr>
            </w:pPr>
            <w:r w:rsidRPr="002B6475">
              <w:rPr>
                <w:sz w:val="26"/>
                <w:szCs w:val="26"/>
                <w:lang w:val="vi-VN"/>
              </w:rPr>
              <w:t xml:space="preserve">- Quy trình kỹ thuật sản xuất dược liệu </w:t>
            </w:r>
            <w:r w:rsidRPr="002B6475">
              <w:rPr>
                <w:bCs/>
                <w:sz w:val="26"/>
                <w:szCs w:val="26"/>
                <w:lang w:val="it-IT"/>
              </w:rPr>
              <w:t>Hồng hoa</w:t>
            </w:r>
            <w:r w:rsidRPr="002B6475">
              <w:rPr>
                <w:sz w:val="26"/>
                <w:szCs w:val="26"/>
                <w:lang w:val="vi-VN"/>
              </w:rPr>
              <w:t xml:space="preserve"> theo hướng dẫn GACP-WHO;</w:t>
            </w:r>
          </w:p>
          <w:p w:rsidR="004C5F40" w:rsidRPr="002B6475" w:rsidRDefault="004C5F40" w:rsidP="007C7343">
            <w:pPr>
              <w:spacing w:before="60" w:after="60"/>
              <w:jc w:val="both"/>
              <w:rPr>
                <w:sz w:val="26"/>
                <w:szCs w:val="26"/>
              </w:rPr>
            </w:pPr>
            <w:r w:rsidRPr="002B6475">
              <w:rPr>
                <w:sz w:val="26"/>
                <w:szCs w:val="26"/>
              </w:rPr>
              <w:lastRenderedPageBreak/>
              <w:t>- Giống</w:t>
            </w:r>
            <w:r w:rsidRPr="002B6475">
              <w:rPr>
                <w:bCs/>
                <w:sz w:val="26"/>
                <w:szCs w:val="26"/>
                <w:lang w:val="it-IT"/>
              </w:rPr>
              <w:t>Hồng hoa</w:t>
            </w:r>
            <w:r w:rsidRPr="002B6475">
              <w:rPr>
                <w:sz w:val="26"/>
                <w:szCs w:val="26"/>
              </w:rPr>
              <w:t>kèmtheo t</w:t>
            </w:r>
            <w:r w:rsidRPr="002B6475">
              <w:rPr>
                <w:sz w:val="26"/>
                <w:szCs w:val="26"/>
                <w:lang w:val="vi-VN"/>
              </w:rPr>
              <w:t xml:space="preserve">iêu chuẩn cơ sở </w:t>
            </w:r>
            <w:r w:rsidRPr="002B6475">
              <w:rPr>
                <w:sz w:val="26"/>
                <w:szCs w:val="26"/>
              </w:rPr>
              <w:t>củahạtgiốngvàcâygiốngđượccôngbốtheoquyđịnhhiệnhành;</w:t>
            </w:r>
          </w:p>
          <w:p w:rsidR="004C5F40" w:rsidRPr="002B6475" w:rsidRDefault="004C5F40" w:rsidP="007C7343">
            <w:pPr>
              <w:spacing w:before="60" w:after="60"/>
              <w:jc w:val="both"/>
              <w:rPr>
                <w:sz w:val="26"/>
                <w:szCs w:val="26"/>
              </w:rPr>
            </w:pPr>
            <w:r w:rsidRPr="002B6475">
              <w:rPr>
                <w:bCs/>
                <w:sz w:val="26"/>
                <w:szCs w:val="26"/>
                <w:lang w:val="it-IT"/>
              </w:rPr>
              <w:t>- Tiêu chuẩn cơ sở của dược liệu Hồng hoa (có chỉ tiêu định lượng thành phần hóa học chính);</w:t>
            </w:r>
          </w:p>
          <w:p w:rsidR="004C5F40" w:rsidRPr="002B6475" w:rsidRDefault="004C5F40" w:rsidP="007C7343">
            <w:pPr>
              <w:spacing w:before="60" w:after="60"/>
              <w:jc w:val="both"/>
              <w:rPr>
                <w:sz w:val="26"/>
                <w:szCs w:val="26"/>
                <w:lang w:val="vi-VN"/>
              </w:rPr>
            </w:pPr>
            <w:r w:rsidRPr="002B6475">
              <w:rPr>
                <w:sz w:val="26"/>
                <w:szCs w:val="26"/>
                <w:lang w:val="vi-VN"/>
              </w:rPr>
              <w:t xml:space="preserve">- Mô hình sản xuất </w:t>
            </w:r>
            <w:r w:rsidRPr="002B6475">
              <w:rPr>
                <w:sz w:val="26"/>
                <w:szCs w:val="26"/>
              </w:rPr>
              <w:t>cây</w:t>
            </w:r>
            <w:r w:rsidRPr="002B6475">
              <w:rPr>
                <w:sz w:val="26"/>
                <w:szCs w:val="26"/>
                <w:lang w:val="vi-VN"/>
              </w:rPr>
              <w:t>giống</w:t>
            </w:r>
            <w:r w:rsidRPr="002B6475">
              <w:rPr>
                <w:sz w:val="26"/>
                <w:szCs w:val="26"/>
              </w:rPr>
              <w:t>Hồnghoa: diệntích 5.000 m</w:t>
            </w:r>
            <w:r w:rsidRPr="002B6475">
              <w:rPr>
                <w:sz w:val="26"/>
                <w:szCs w:val="26"/>
                <w:vertAlign w:val="superscript"/>
              </w:rPr>
              <w:t xml:space="preserve">2 </w:t>
            </w:r>
            <w:r w:rsidRPr="002B6475">
              <w:rPr>
                <w:sz w:val="26"/>
                <w:szCs w:val="26"/>
              </w:rPr>
              <w:t>vớicôngsuất 500.000 câygiống/năm</w:t>
            </w:r>
            <w:r w:rsidRPr="002B6475">
              <w:rPr>
                <w:sz w:val="26"/>
                <w:szCs w:val="26"/>
                <w:lang w:val="vi-VN"/>
              </w:rPr>
              <w:t>;</w:t>
            </w:r>
          </w:p>
          <w:p w:rsidR="004C5F40" w:rsidRPr="002B6475" w:rsidRDefault="004C5F40" w:rsidP="007C7343">
            <w:pPr>
              <w:spacing w:before="60" w:after="60"/>
              <w:jc w:val="both"/>
              <w:rPr>
                <w:bCs/>
                <w:sz w:val="26"/>
                <w:szCs w:val="26"/>
                <w:lang w:val="it-IT"/>
              </w:rPr>
            </w:pPr>
            <w:r w:rsidRPr="002B6475">
              <w:rPr>
                <w:bCs/>
                <w:sz w:val="26"/>
                <w:szCs w:val="26"/>
                <w:lang w:val="it-IT"/>
              </w:rPr>
              <w:t xml:space="preserve">- </w:t>
            </w:r>
            <w:r w:rsidR="001E5EF6">
              <w:rPr>
                <w:bCs/>
                <w:sz w:val="26"/>
                <w:szCs w:val="26"/>
                <w:lang w:val="it-IT"/>
              </w:rPr>
              <w:t>10 ha m</w:t>
            </w:r>
            <w:r w:rsidRPr="002B6475">
              <w:rPr>
                <w:bCs/>
                <w:sz w:val="26"/>
                <w:szCs w:val="26"/>
                <w:lang w:val="it-IT"/>
              </w:rPr>
              <w:t>ô hình sản xuất dược liệu Hồng hoa được tiếp nhận hồ sơ đánh giá GACP</w:t>
            </w:r>
            <w:r w:rsidR="00175BE7">
              <w:rPr>
                <w:bCs/>
                <w:sz w:val="26"/>
                <w:szCs w:val="26"/>
                <w:lang w:val="it-IT"/>
              </w:rPr>
              <w:t>;</w:t>
            </w:r>
          </w:p>
          <w:p w:rsidR="004C5F40" w:rsidRPr="002B6475" w:rsidRDefault="004C5F40" w:rsidP="007C7343">
            <w:pPr>
              <w:pStyle w:val="ListParagraph"/>
              <w:spacing w:before="60" w:after="60"/>
              <w:ind w:left="0"/>
              <w:contextualSpacing w:val="0"/>
              <w:jc w:val="both"/>
              <w:rPr>
                <w:bCs/>
                <w:sz w:val="26"/>
                <w:szCs w:val="26"/>
                <w:lang w:val="it-IT"/>
              </w:rPr>
            </w:pPr>
            <w:r w:rsidRPr="002B6475">
              <w:rPr>
                <w:bCs/>
                <w:sz w:val="26"/>
                <w:szCs w:val="26"/>
                <w:lang w:val="it-IT"/>
              </w:rPr>
              <w:t xml:space="preserve">- </w:t>
            </w:r>
            <w:r w:rsidR="00D019EA" w:rsidRPr="002B6475">
              <w:rPr>
                <w:bCs/>
                <w:sz w:val="26"/>
                <w:szCs w:val="26"/>
                <w:lang w:val="it-IT"/>
              </w:rPr>
              <w:t>1.000 kg d</w:t>
            </w:r>
            <w:r w:rsidRPr="002B6475">
              <w:rPr>
                <w:bCs/>
                <w:sz w:val="26"/>
                <w:szCs w:val="26"/>
                <w:lang w:val="it-IT"/>
              </w:rPr>
              <w:t>ược liệu Hồng hoa đạt tiêu chuẩn cơ sở</w:t>
            </w:r>
            <w:r w:rsidR="00D019EA" w:rsidRPr="002B6475">
              <w:rPr>
                <w:bCs/>
                <w:sz w:val="26"/>
                <w:szCs w:val="26"/>
                <w:lang w:val="it-IT"/>
              </w:rPr>
              <w:t>;</w:t>
            </w:r>
          </w:p>
          <w:p w:rsidR="004C5F40" w:rsidRPr="002B6475" w:rsidRDefault="004C5F40" w:rsidP="00FB23A1">
            <w:pPr>
              <w:pStyle w:val="ListParagraph"/>
              <w:spacing w:before="60" w:after="60"/>
              <w:ind w:left="0"/>
              <w:contextualSpacing w:val="0"/>
              <w:rPr>
                <w:bCs/>
                <w:iCs/>
                <w:sz w:val="26"/>
                <w:szCs w:val="26"/>
                <w:lang w:val="it-IT"/>
              </w:rPr>
            </w:pPr>
            <w:r w:rsidRPr="002B6475">
              <w:rPr>
                <w:rStyle w:val="CharAttribute4"/>
                <w:rFonts w:eastAsia="Batang"/>
                <w:color w:val="auto"/>
                <w:sz w:val="26"/>
                <w:szCs w:val="26"/>
                <w:lang w:val="it-IT"/>
              </w:rPr>
              <w:t xml:space="preserve">- 01 </w:t>
            </w:r>
            <w:r w:rsidR="001E5EF6">
              <w:rPr>
                <w:rStyle w:val="CharAttribute4"/>
                <w:rFonts w:eastAsia="Batang"/>
                <w:color w:val="auto"/>
                <w:sz w:val="26"/>
                <w:szCs w:val="26"/>
                <w:lang w:val="it-IT"/>
              </w:rPr>
              <w:t>bài báo công bố trên tạp chí khoa học có uy tín trong nước được tính điểm của Hội đồng giáo sư ngành, liên ngành</w:t>
            </w:r>
            <w:r w:rsidRPr="002B6475">
              <w:rPr>
                <w:rStyle w:val="CharAttribute4"/>
                <w:rFonts w:eastAsia="Batang"/>
                <w:color w:val="auto"/>
                <w:sz w:val="26"/>
                <w:szCs w:val="26"/>
                <w:lang w:val="it-IT"/>
              </w:rPr>
              <w:t>.</w:t>
            </w:r>
          </w:p>
        </w:tc>
        <w:tc>
          <w:tcPr>
            <w:tcW w:w="1283" w:type="dxa"/>
          </w:tcPr>
          <w:p w:rsidR="004C5F40" w:rsidRPr="002B6475" w:rsidRDefault="004C5F40" w:rsidP="007C7343">
            <w:pPr>
              <w:widowControl w:val="0"/>
              <w:spacing w:before="60" w:after="60"/>
              <w:jc w:val="center"/>
              <w:rPr>
                <w:sz w:val="26"/>
                <w:szCs w:val="26"/>
                <w:lang w:val="it-IT"/>
              </w:rPr>
            </w:pPr>
            <w:r w:rsidRPr="002B6475">
              <w:rPr>
                <w:sz w:val="26"/>
                <w:szCs w:val="26"/>
              </w:rPr>
              <w:lastRenderedPageBreak/>
              <w:t>Tuyểnchọn</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lastRenderedPageBreak/>
              <w:t>3</w:t>
            </w:r>
          </w:p>
        </w:tc>
        <w:tc>
          <w:tcPr>
            <w:tcW w:w="1903" w:type="dxa"/>
          </w:tcPr>
          <w:p w:rsidR="004C5F40" w:rsidRPr="002B6475" w:rsidRDefault="004C5F40" w:rsidP="007C7343">
            <w:pPr>
              <w:spacing w:before="60" w:after="60"/>
              <w:jc w:val="both"/>
              <w:rPr>
                <w:bCs/>
                <w:iCs/>
                <w:sz w:val="26"/>
                <w:szCs w:val="26"/>
                <w:lang w:val="vi-VN"/>
              </w:rPr>
            </w:pPr>
            <w:r w:rsidRPr="002B6475">
              <w:rPr>
                <w:bCs/>
                <w:sz w:val="26"/>
                <w:szCs w:val="26"/>
                <w:lang w:val="it-IT"/>
              </w:rPr>
              <w:t>Sản xuất thử nghiệm nguồn gen</w:t>
            </w:r>
            <w:r w:rsidRPr="002B6475">
              <w:rPr>
                <w:bCs/>
                <w:iCs/>
                <w:sz w:val="26"/>
                <w:szCs w:val="26"/>
                <w:lang w:val="de-DE"/>
              </w:rPr>
              <w:t xml:space="preserve"> gà Curoang tại một số tỉnh Bắc Trung bộ.</w:t>
            </w:r>
          </w:p>
          <w:p w:rsidR="004C5F40" w:rsidRPr="002B6475" w:rsidRDefault="004C5F40" w:rsidP="007C7343">
            <w:pPr>
              <w:spacing w:before="60" w:after="60"/>
              <w:jc w:val="both"/>
              <w:rPr>
                <w:bCs/>
                <w:iCs/>
                <w:sz w:val="26"/>
                <w:szCs w:val="26"/>
                <w:lang w:val="vi-VN"/>
              </w:rPr>
            </w:pPr>
          </w:p>
          <w:p w:rsidR="004C5F40" w:rsidRPr="002B6475" w:rsidRDefault="004C5F40" w:rsidP="007C7343">
            <w:pPr>
              <w:spacing w:before="60" w:after="60"/>
              <w:jc w:val="both"/>
              <w:rPr>
                <w:bCs/>
                <w:iCs/>
                <w:sz w:val="26"/>
                <w:szCs w:val="26"/>
                <w:lang w:val="vi-VN"/>
              </w:rPr>
            </w:pPr>
          </w:p>
          <w:p w:rsidR="004C5F40" w:rsidRPr="002B6475" w:rsidRDefault="004C5F40" w:rsidP="007C7343">
            <w:pPr>
              <w:spacing w:before="60" w:after="60"/>
              <w:jc w:val="both"/>
              <w:rPr>
                <w:bCs/>
                <w:iCs/>
                <w:sz w:val="26"/>
                <w:szCs w:val="26"/>
                <w:lang w:val="vi-VN"/>
              </w:rPr>
            </w:pPr>
          </w:p>
          <w:p w:rsidR="004C5F40" w:rsidRPr="002B6475" w:rsidRDefault="004C5F40" w:rsidP="007C7343">
            <w:pPr>
              <w:spacing w:before="60" w:after="60"/>
              <w:jc w:val="both"/>
              <w:rPr>
                <w:bCs/>
                <w:iCs/>
                <w:sz w:val="26"/>
                <w:szCs w:val="26"/>
                <w:lang w:val="vi-VN"/>
              </w:rPr>
            </w:pPr>
          </w:p>
          <w:p w:rsidR="004C5F40" w:rsidRPr="002B6475" w:rsidRDefault="004C5F40" w:rsidP="007C7343">
            <w:pPr>
              <w:spacing w:before="60" w:after="60"/>
              <w:jc w:val="both"/>
              <w:rPr>
                <w:bCs/>
                <w:iCs/>
                <w:sz w:val="26"/>
                <w:szCs w:val="26"/>
                <w:lang w:val="vi-VN"/>
              </w:rPr>
            </w:pPr>
          </w:p>
          <w:p w:rsidR="004C5F40" w:rsidRPr="002B6475" w:rsidRDefault="004C5F40" w:rsidP="007C7343">
            <w:pPr>
              <w:widowControl w:val="0"/>
              <w:spacing w:before="60" w:after="60"/>
              <w:jc w:val="both"/>
              <w:rPr>
                <w:b/>
                <w:bCs/>
                <w:sz w:val="26"/>
                <w:szCs w:val="26"/>
              </w:rPr>
            </w:pPr>
          </w:p>
        </w:tc>
        <w:tc>
          <w:tcPr>
            <w:tcW w:w="2126" w:type="dxa"/>
          </w:tcPr>
          <w:p w:rsidR="004C5F40" w:rsidRPr="002B6475" w:rsidRDefault="004C5F40" w:rsidP="007C7343">
            <w:pPr>
              <w:spacing w:before="60" w:after="60"/>
              <w:jc w:val="both"/>
              <w:rPr>
                <w:sz w:val="26"/>
                <w:szCs w:val="26"/>
                <w:lang w:val="it-IT"/>
              </w:rPr>
            </w:pPr>
            <w:r w:rsidRPr="002B6475">
              <w:rPr>
                <w:sz w:val="26"/>
                <w:szCs w:val="26"/>
                <w:lang w:val="it-IT"/>
              </w:rPr>
              <w:t>Hoàn thiện được quy trình chăn nuôi</w:t>
            </w:r>
            <w:r w:rsidRPr="002B6475">
              <w:rPr>
                <w:sz w:val="26"/>
                <w:szCs w:val="26"/>
                <w:lang w:val="vi-VN"/>
              </w:rPr>
              <w:t xml:space="preserve"> để nâng cao năng suất</w:t>
            </w:r>
            <w:r w:rsidRPr="002B6475">
              <w:rPr>
                <w:sz w:val="26"/>
                <w:szCs w:val="26"/>
                <w:lang w:val="it-IT"/>
              </w:rPr>
              <w:t xml:space="preserve"> gà Curoang. </w:t>
            </w:r>
          </w:p>
          <w:p w:rsidR="004C5F40" w:rsidRPr="002B6475" w:rsidRDefault="004C5F40" w:rsidP="007C7343">
            <w:pPr>
              <w:spacing w:before="60" w:after="60"/>
              <w:jc w:val="both"/>
              <w:rPr>
                <w:sz w:val="26"/>
                <w:szCs w:val="26"/>
                <w:lang w:val="it-IT"/>
              </w:rPr>
            </w:pPr>
          </w:p>
          <w:p w:rsidR="004C5F40" w:rsidRPr="002B6475" w:rsidRDefault="004C5F40" w:rsidP="007C7343">
            <w:pPr>
              <w:spacing w:before="60" w:after="60"/>
              <w:jc w:val="both"/>
              <w:rPr>
                <w:sz w:val="26"/>
                <w:szCs w:val="26"/>
                <w:lang w:val="it-IT"/>
              </w:rPr>
            </w:pPr>
          </w:p>
          <w:p w:rsidR="004C5F40" w:rsidRPr="002B6475" w:rsidRDefault="004C5F40" w:rsidP="007C7343">
            <w:pPr>
              <w:spacing w:before="60" w:after="60"/>
              <w:jc w:val="both"/>
              <w:rPr>
                <w:sz w:val="26"/>
                <w:szCs w:val="26"/>
                <w:lang w:val="it-IT"/>
              </w:rPr>
            </w:pPr>
          </w:p>
          <w:p w:rsidR="004C5F40" w:rsidRPr="002B6475" w:rsidRDefault="004C5F40" w:rsidP="007C7343">
            <w:pPr>
              <w:spacing w:before="60" w:after="60"/>
              <w:jc w:val="both"/>
              <w:rPr>
                <w:sz w:val="26"/>
                <w:szCs w:val="26"/>
                <w:lang w:val="it-IT"/>
              </w:rPr>
            </w:pPr>
          </w:p>
          <w:p w:rsidR="004C5F40" w:rsidRPr="002B6475" w:rsidRDefault="004C5F40" w:rsidP="007C7343">
            <w:pPr>
              <w:spacing w:before="60" w:after="60"/>
              <w:jc w:val="both"/>
              <w:rPr>
                <w:sz w:val="26"/>
                <w:szCs w:val="26"/>
                <w:lang w:val="it-IT"/>
              </w:rPr>
            </w:pPr>
          </w:p>
          <w:p w:rsidR="004C5F40" w:rsidRPr="002B6475" w:rsidRDefault="004C5F40" w:rsidP="007C7343">
            <w:pPr>
              <w:widowControl w:val="0"/>
              <w:spacing w:before="60" w:after="60"/>
              <w:jc w:val="both"/>
              <w:rPr>
                <w:b/>
                <w:bCs/>
                <w:sz w:val="26"/>
                <w:szCs w:val="26"/>
              </w:rPr>
            </w:pPr>
          </w:p>
        </w:tc>
        <w:tc>
          <w:tcPr>
            <w:tcW w:w="8930" w:type="dxa"/>
          </w:tcPr>
          <w:p w:rsidR="004C5F40" w:rsidRPr="002B6475" w:rsidRDefault="004C5F40" w:rsidP="007C7343">
            <w:pPr>
              <w:spacing w:before="60" w:after="60"/>
              <w:jc w:val="both"/>
              <w:rPr>
                <w:sz w:val="26"/>
                <w:szCs w:val="26"/>
                <w:lang w:val="nl-NL"/>
              </w:rPr>
            </w:pPr>
            <w:r w:rsidRPr="002B6475">
              <w:rPr>
                <w:sz w:val="26"/>
                <w:szCs w:val="26"/>
                <w:lang w:val="nl-NL"/>
              </w:rPr>
              <w:t xml:space="preserve">- Đàn hạt nhân: 300 mái sinh sản nuôi tập trung; năng suất trứng/mái/năm </w:t>
            </w:r>
            <w:r w:rsidRPr="002B6475">
              <w:rPr>
                <w:sz w:val="26"/>
                <w:szCs w:val="26"/>
                <w:lang w:val="it-IT"/>
              </w:rPr>
              <w:t xml:space="preserve">≥ 95,0 </w:t>
            </w:r>
            <w:r w:rsidRPr="002B6475">
              <w:rPr>
                <w:sz w:val="26"/>
                <w:szCs w:val="26"/>
                <w:lang w:val="nl-NL"/>
              </w:rPr>
              <w:t xml:space="preserve">quả; tỷ lệ trứng </w:t>
            </w:r>
            <w:r w:rsidR="00D019EA" w:rsidRPr="002B6475">
              <w:rPr>
                <w:sz w:val="26"/>
                <w:szCs w:val="26"/>
                <w:lang w:val="nl-NL"/>
              </w:rPr>
              <w:t xml:space="preserve">đủ tiêu chuẩn </w:t>
            </w:r>
            <w:r w:rsidRPr="002B6475">
              <w:rPr>
                <w:sz w:val="26"/>
                <w:szCs w:val="26"/>
                <w:lang w:val="vi-VN"/>
              </w:rPr>
              <w:t>giống</w:t>
            </w:r>
            <w:r w:rsidRPr="002B6475">
              <w:rPr>
                <w:bCs/>
                <w:sz w:val="26"/>
                <w:szCs w:val="26"/>
                <w:lang w:val="nl-NL"/>
              </w:rPr>
              <w:t>≥ 9</w:t>
            </w:r>
            <w:r w:rsidRPr="002B6475">
              <w:rPr>
                <w:bCs/>
                <w:sz w:val="26"/>
                <w:szCs w:val="26"/>
                <w:lang w:val="vi-VN"/>
              </w:rPr>
              <w:t>0</w:t>
            </w:r>
            <w:r w:rsidRPr="002B6475">
              <w:rPr>
                <w:bCs/>
                <w:sz w:val="26"/>
                <w:szCs w:val="26"/>
                <w:lang w:val="nl-NL"/>
              </w:rPr>
              <w:t>%;</w:t>
            </w:r>
            <w:r w:rsidRPr="002B6475">
              <w:rPr>
                <w:sz w:val="26"/>
                <w:szCs w:val="26"/>
                <w:lang w:val="nl-NL"/>
              </w:rPr>
              <w:t xml:space="preserve"> tỷ lệ trứng có phôi </w:t>
            </w:r>
            <w:r w:rsidRPr="002B6475">
              <w:rPr>
                <w:sz w:val="26"/>
                <w:szCs w:val="26"/>
                <w:lang w:val="it-IT"/>
              </w:rPr>
              <w:t xml:space="preserve">≥ 94%; </w:t>
            </w:r>
            <w:r w:rsidRPr="002B6475">
              <w:rPr>
                <w:sz w:val="26"/>
                <w:szCs w:val="26"/>
                <w:lang w:val="nl-NL"/>
              </w:rPr>
              <w:t xml:space="preserve">tỷ lệ nở/trứng có phôi </w:t>
            </w:r>
            <w:r w:rsidRPr="002B6475">
              <w:rPr>
                <w:sz w:val="26"/>
                <w:szCs w:val="26"/>
                <w:lang w:val="it-IT"/>
              </w:rPr>
              <w:t>≥ 87</w:t>
            </w:r>
            <w:r w:rsidRPr="002B6475">
              <w:rPr>
                <w:sz w:val="26"/>
                <w:szCs w:val="26"/>
                <w:lang w:val="nl-NL"/>
              </w:rPr>
              <w:t>%; tiêu tốn thức ăn/10 quả trứng ≤ 3,3 kg</w:t>
            </w:r>
            <w:r w:rsidR="009933D4" w:rsidRPr="002B6475">
              <w:rPr>
                <w:sz w:val="26"/>
                <w:szCs w:val="26"/>
                <w:lang w:val="nl-NL"/>
              </w:rPr>
              <w:t>;</w:t>
            </w:r>
          </w:p>
          <w:p w:rsidR="004C5F40" w:rsidRPr="002B6475" w:rsidRDefault="004C5F40" w:rsidP="007C7343">
            <w:pPr>
              <w:spacing w:before="60" w:after="60"/>
              <w:jc w:val="both"/>
              <w:rPr>
                <w:sz w:val="26"/>
                <w:szCs w:val="26"/>
                <w:lang w:val="nl-NL"/>
              </w:rPr>
            </w:pPr>
            <w:r w:rsidRPr="002B6475">
              <w:rPr>
                <w:sz w:val="26"/>
                <w:szCs w:val="26"/>
                <w:lang w:val="nl-NL"/>
              </w:rPr>
              <w:t xml:space="preserve">- </w:t>
            </w:r>
            <w:r w:rsidR="00D019EA" w:rsidRPr="002B6475">
              <w:rPr>
                <w:sz w:val="26"/>
                <w:szCs w:val="26"/>
                <w:lang w:val="nl-NL"/>
              </w:rPr>
              <w:t xml:space="preserve">Đàn sản xuất có quy mô 2000 mái sinh sản nuôi tại 2 mô hình ở 2 tỉnh (tối đa 5 cơ sở/mô hình; tối thiểu 100 mái/cơ sở), đạt các chỉ tiêu: </w:t>
            </w:r>
            <w:r w:rsidRPr="002B6475">
              <w:rPr>
                <w:sz w:val="26"/>
                <w:szCs w:val="26"/>
                <w:lang w:val="vi-VN"/>
              </w:rPr>
              <w:t>tuổi đẻ 20</w:t>
            </w:r>
            <w:r w:rsidR="00D019EA" w:rsidRPr="002B6475">
              <w:rPr>
                <w:sz w:val="26"/>
                <w:szCs w:val="26"/>
                <w:lang w:val="nl-NL"/>
              </w:rPr>
              <w:t>÷</w:t>
            </w:r>
            <w:r w:rsidRPr="002B6475">
              <w:rPr>
                <w:sz w:val="26"/>
                <w:szCs w:val="26"/>
                <w:lang w:val="vi-VN"/>
              </w:rPr>
              <w:t>21 tuần tuổi; n</w:t>
            </w:r>
            <w:r w:rsidRPr="002B6475">
              <w:rPr>
                <w:sz w:val="26"/>
                <w:szCs w:val="26"/>
                <w:lang w:val="nl-NL"/>
              </w:rPr>
              <w:t>ăng suất trứng</w:t>
            </w:r>
            <w:r w:rsidR="00D019EA" w:rsidRPr="002B6475">
              <w:rPr>
                <w:sz w:val="26"/>
                <w:szCs w:val="26"/>
                <w:lang w:val="nl-NL"/>
              </w:rPr>
              <w:t>/mái/năm</w:t>
            </w:r>
            <w:r w:rsidRPr="002B6475">
              <w:rPr>
                <w:sz w:val="26"/>
                <w:szCs w:val="26"/>
                <w:lang w:val="nl-NL"/>
              </w:rPr>
              <w:t xml:space="preserve"> ≥ 90 quả; tỷ lệ trứng có phôi </w:t>
            </w:r>
            <w:r w:rsidRPr="002B6475">
              <w:rPr>
                <w:bCs/>
                <w:sz w:val="26"/>
                <w:szCs w:val="26"/>
                <w:lang w:val="nl-NL"/>
              </w:rPr>
              <w:t>≥ 93%; tỷ lệ nở/trứng có phôi ≥ 85%; tiêu tốn thức ăn</w:t>
            </w:r>
            <w:r w:rsidR="00D019EA" w:rsidRPr="002B6475">
              <w:rPr>
                <w:bCs/>
                <w:sz w:val="26"/>
                <w:szCs w:val="26"/>
                <w:lang w:val="nl-NL"/>
              </w:rPr>
              <w:t>/10 quả trứng</w:t>
            </w:r>
            <w:r w:rsidRPr="002B6475">
              <w:rPr>
                <w:sz w:val="26"/>
                <w:szCs w:val="26"/>
                <w:lang w:val="vi-VN"/>
              </w:rPr>
              <w:t>≤</w:t>
            </w:r>
            <w:r w:rsidRPr="002B6475">
              <w:rPr>
                <w:sz w:val="26"/>
                <w:szCs w:val="26"/>
                <w:lang w:val="nl-NL"/>
              </w:rPr>
              <w:t xml:space="preserve"> 3,5 kg</w:t>
            </w:r>
            <w:r w:rsidR="009933D4" w:rsidRPr="002B6475">
              <w:rPr>
                <w:sz w:val="26"/>
                <w:szCs w:val="26"/>
                <w:lang w:val="nl-NL"/>
              </w:rPr>
              <w:t>;</w:t>
            </w:r>
          </w:p>
          <w:p w:rsidR="004C5F40" w:rsidRPr="002B6475" w:rsidRDefault="004C5F40" w:rsidP="007C7343">
            <w:pPr>
              <w:spacing w:before="60" w:after="60"/>
              <w:jc w:val="both"/>
              <w:rPr>
                <w:spacing w:val="-4"/>
                <w:sz w:val="26"/>
                <w:szCs w:val="26"/>
                <w:lang w:val="nl-NL"/>
              </w:rPr>
            </w:pPr>
            <w:r w:rsidRPr="002B6475">
              <w:rPr>
                <w:spacing w:val="-4"/>
                <w:sz w:val="26"/>
                <w:szCs w:val="26"/>
                <w:lang w:val="nl-NL"/>
              </w:rPr>
              <w:t xml:space="preserve">- </w:t>
            </w:r>
            <w:r w:rsidR="00D019EA" w:rsidRPr="002B6475">
              <w:rPr>
                <w:spacing w:val="-4"/>
                <w:sz w:val="26"/>
                <w:szCs w:val="26"/>
                <w:lang w:val="nl-NL"/>
              </w:rPr>
              <w:t xml:space="preserve">Đàn thương phẩm có quy mô </w:t>
            </w:r>
            <w:r w:rsidRPr="002B6475">
              <w:rPr>
                <w:spacing w:val="-4"/>
                <w:sz w:val="26"/>
                <w:szCs w:val="26"/>
                <w:lang w:val="nl-NL"/>
              </w:rPr>
              <w:t xml:space="preserve">15.000 con </w:t>
            </w:r>
            <w:r w:rsidR="00D019EA" w:rsidRPr="002B6475">
              <w:rPr>
                <w:spacing w:val="-4"/>
                <w:sz w:val="26"/>
                <w:szCs w:val="26"/>
                <w:lang w:val="nl-NL"/>
              </w:rPr>
              <w:t xml:space="preserve">nuôi tại 3 mô hình </w:t>
            </w:r>
            <w:r w:rsidRPr="002B6475">
              <w:rPr>
                <w:spacing w:val="-4"/>
                <w:sz w:val="26"/>
                <w:szCs w:val="26"/>
                <w:lang w:val="nl-NL"/>
              </w:rPr>
              <w:t>tại 02 tỉnh (</w:t>
            </w:r>
            <w:r w:rsidR="00D019EA" w:rsidRPr="002B6475">
              <w:rPr>
                <w:spacing w:val="-4"/>
                <w:sz w:val="26"/>
                <w:szCs w:val="26"/>
                <w:lang w:val="nl-NL"/>
              </w:rPr>
              <w:t xml:space="preserve">tối đa 5 cơ sở/mô hình; tối thiểu 300 con/cơ sở), đạt các chỉ tiêu khi kết thúc 16 tuần tuổi: </w:t>
            </w:r>
            <w:r w:rsidRPr="002B6475">
              <w:rPr>
                <w:spacing w:val="-4"/>
                <w:sz w:val="26"/>
                <w:szCs w:val="26"/>
                <w:lang w:val="nl-NL"/>
              </w:rPr>
              <w:t xml:space="preserve">tỷ lệ nuôi sống </w:t>
            </w:r>
            <w:r w:rsidRPr="002B6475">
              <w:rPr>
                <w:bCs/>
                <w:spacing w:val="-4"/>
                <w:sz w:val="26"/>
                <w:szCs w:val="26"/>
                <w:lang w:val="nl-NL"/>
              </w:rPr>
              <w:t>≥ 92</w:t>
            </w:r>
            <w:r w:rsidRPr="002B6475">
              <w:rPr>
                <w:bCs/>
                <w:spacing w:val="-4"/>
                <w:sz w:val="26"/>
                <w:szCs w:val="26"/>
                <w:lang w:val="vi-VN"/>
              </w:rPr>
              <w:t>%; khối lượng</w:t>
            </w:r>
            <w:r w:rsidRPr="002B6475">
              <w:rPr>
                <w:bCs/>
                <w:spacing w:val="-4"/>
                <w:sz w:val="26"/>
                <w:szCs w:val="26"/>
                <w:lang w:val="nl-NL"/>
              </w:rPr>
              <w:t xml:space="preserve"> ≥ 1</w:t>
            </w:r>
            <w:r w:rsidR="00FB23A1" w:rsidRPr="002B6475">
              <w:rPr>
                <w:bCs/>
                <w:spacing w:val="-4"/>
                <w:sz w:val="26"/>
                <w:szCs w:val="26"/>
                <w:lang w:val="nl-NL"/>
              </w:rPr>
              <w:t>,2k</w:t>
            </w:r>
            <w:r w:rsidRPr="002B6475">
              <w:rPr>
                <w:bCs/>
                <w:spacing w:val="-4"/>
                <w:sz w:val="26"/>
                <w:szCs w:val="26"/>
                <w:lang w:val="nl-NL"/>
              </w:rPr>
              <w:t>g/con; t</w:t>
            </w:r>
            <w:r w:rsidRPr="002B6475">
              <w:rPr>
                <w:spacing w:val="-4"/>
                <w:sz w:val="26"/>
                <w:szCs w:val="26"/>
                <w:lang w:val="vi-VN"/>
              </w:rPr>
              <w:t xml:space="preserve">iêu tốn thức ăn/kg </w:t>
            </w:r>
            <w:r w:rsidRPr="002B6475">
              <w:rPr>
                <w:spacing w:val="-4"/>
                <w:sz w:val="26"/>
                <w:szCs w:val="26"/>
                <w:lang w:val="nl-NL"/>
              </w:rPr>
              <w:t>tăng khối lượng</w:t>
            </w:r>
            <w:r w:rsidRPr="002B6475">
              <w:rPr>
                <w:spacing w:val="-4"/>
                <w:sz w:val="26"/>
                <w:szCs w:val="26"/>
                <w:lang w:val="vi-VN"/>
              </w:rPr>
              <w:t xml:space="preserve"> ≤</w:t>
            </w:r>
            <w:r w:rsidRPr="002B6475">
              <w:rPr>
                <w:spacing w:val="-4"/>
                <w:sz w:val="26"/>
                <w:szCs w:val="26"/>
                <w:lang w:val="nl-NL"/>
              </w:rPr>
              <w:t xml:space="preserve"> 3,2</w:t>
            </w:r>
            <w:r w:rsidRPr="002B6475">
              <w:rPr>
                <w:spacing w:val="-4"/>
                <w:sz w:val="26"/>
                <w:szCs w:val="26"/>
                <w:lang w:val="vi-VN"/>
              </w:rPr>
              <w:t xml:space="preserve"> kg</w:t>
            </w:r>
            <w:r w:rsidR="00AF74D7" w:rsidRPr="002B6475">
              <w:rPr>
                <w:spacing w:val="-4"/>
                <w:sz w:val="26"/>
                <w:szCs w:val="26"/>
                <w:lang w:val="vi-VN"/>
              </w:rPr>
              <w:t>;</w:t>
            </w:r>
          </w:p>
          <w:p w:rsidR="004C5F40" w:rsidRPr="002B6475" w:rsidRDefault="004C5F40" w:rsidP="007C7343">
            <w:pPr>
              <w:pStyle w:val="NormalWeb"/>
              <w:spacing w:before="60" w:beforeAutospacing="0" w:after="60" w:afterAutospacing="0"/>
              <w:jc w:val="both"/>
              <w:rPr>
                <w:sz w:val="26"/>
                <w:szCs w:val="26"/>
                <w:lang w:val="nl-NL"/>
              </w:rPr>
            </w:pPr>
            <w:r w:rsidRPr="002B6475">
              <w:rPr>
                <w:sz w:val="26"/>
                <w:szCs w:val="26"/>
                <w:lang w:val="vi-VN"/>
              </w:rPr>
              <w:t>- Quy trình chăn nuôi gà sinh sản và thương phẩm</w:t>
            </w:r>
            <w:r w:rsidRPr="002B6475">
              <w:rPr>
                <w:sz w:val="26"/>
                <w:szCs w:val="26"/>
                <w:lang w:val="nl-NL"/>
              </w:rPr>
              <w:t xml:space="preserve"> đã hoàn thiện</w:t>
            </w:r>
            <w:r w:rsidR="00AF74D7" w:rsidRPr="002B6475">
              <w:rPr>
                <w:sz w:val="26"/>
                <w:szCs w:val="26"/>
                <w:lang w:val="nl-NL"/>
              </w:rPr>
              <w:t>;</w:t>
            </w:r>
          </w:p>
          <w:p w:rsidR="00FB23A1" w:rsidRPr="002B6475" w:rsidRDefault="00FB23A1" w:rsidP="00FB23A1">
            <w:pPr>
              <w:pStyle w:val="NormalWeb"/>
              <w:widowControl w:val="0"/>
              <w:shd w:val="clear" w:color="auto" w:fill="FFFFFF"/>
              <w:spacing w:before="60" w:beforeAutospacing="0" w:after="60" w:afterAutospacing="0"/>
              <w:jc w:val="both"/>
              <w:rPr>
                <w:b/>
                <w:bCs/>
                <w:sz w:val="26"/>
                <w:szCs w:val="26"/>
              </w:rPr>
            </w:pPr>
            <w:r w:rsidRPr="002B6475">
              <w:rPr>
                <w:bCs/>
                <w:iCs/>
                <w:sz w:val="26"/>
                <w:szCs w:val="26"/>
                <w:lang w:val="nl-NL"/>
              </w:rPr>
              <w:t xml:space="preserve">- 02 </w:t>
            </w:r>
            <w:r w:rsidR="001E5EF6">
              <w:rPr>
                <w:rStyle w:val="CharAttribute4"/>
                <w:rFonts w:eastAsia="Batang"/>
                <w:color w:val="auto"/>
                <w:sz w:val="26"/>
                <w:szCs w:val="26"/>
                <w:lang w:val="it-IT"/>
              </w:rPr>
              <w:t>bài báo công bố trên tạp chí khoa học có uy tín trong nước được tính điểm của Hội đồng giáo sư ngành, liên ngành.</w:t>
            </w:r>
          </w:p>
        </w:tc>
        <w:tc>
          <w:tcPr>
            <w:tcW w:w="1283" w:type="dxa"/>
          </w:tcPr>
          <w:p w:rsidR="004C5F40" w:rsidRPr="002B6475" w:rsidRDefault="004C5F40" w:rsidP="007C7343">
            <w:pPr>
              <w:widowControl w:val="0"/>
              <w:spacing w:before="60" w:after="60"/>
              <w:jc w:val="center"/>
              <w:rPr>
                <w:b/>
                <w:bCs/>
                <w:sz w:val="26"/>
                <w:szCs w:val="26"/>
              </w:rPr>
            </w:pPr>
            <w:r w:rsidRPr="002B6475">
              <w:rPr>
                <w:sz w:val="26"/>
                <w:szCs w:val="26"/>
              </w:rPr>
              <w:t>Tuyểnchọn</w:t>
            </w:r>
          </w:p>
        </w:tc>
      </w:tr>
      <w:tr w:rsidR="00325229" w:rsidRPr="002B6475" w:rsidTr="001E5EF6">
        <w:tc>
          <w:tcPr>
            <w:tcW w:w="786" w:type="dxa"/>
          </w:tcPr>
          <w:p w:rsidR="00325229" w:rsidRPr="002B6475" w:rsidRDefault="00325229" w:rsidP="007C7343">
            <w:pPr>
              <w:widowControl w:val="0"/>
              <w:spacing w:before="60" w:after="60"/>
              <w:jc w:val="center"/>
              <w:rPr>
                <w:b/>
                <w:bCs/>
                <w:sz w:val="26"/>
                <w:szCs w:val="26"/>
              </w:rPr>
            </w:pPr>
            <w:r w:rsidRPr="002B6475">
              <w:rPr>
                <w:b/>
                <w:bCs/>
                <w:sz w:val="26"/>
                <w:szCs w:val="26"/>
              </w:rPr>
              <w:t>II</w:t>
            </w:r>
          </w:p>
        </w:tc>
        <w:tc>
          <w:tcPr>
            <w:tcW w:w="14243" w:type="dxa"/>
            <w:gridSpan w:val="4"/>
          </w:tcPr>
          <w:p w:rsidR="00325229" w:rsidRPr="002B6475" w:rsidRDefault="00325229" w:rsidP="00325229">
            <w:pPr>
              <w:widowControl w:val="0"/>
              <w:spacing w:before="60" w:after="60"/>
              <w:rPr>
                <w:b/>
                <w:bCs/>
                <w:sz w:val="26"/>
                <w:szCs w:val="26"/>
              </w:rPr>
            </w:pPr>
            <w:r>
              <w:rPr>
                <w:b/>
                <w:bCs/>
                <w:sz w:val="26"/>
                <w:szCs w:val="26"/>
              </w:rPr>
              <w:t>ĐỀ TÀI</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t>4</w:t>
            </w:r>
          </w:p>
        </w:tc>
        <w:tc>
          <w:tcPr>
            <w:tcW w:w="1903" w:type="dxa"/>
          </w:tcPr>
          <w:p w:rsidR="004C5F40" w:rsidRPr="002B6475" w:rsidRDefault="004C5F40" w:rsidP="007C7343">
            <w:pPr>
              <w:widowControl w:val="0"/>
              <w:spacing w:before="60" w:after="60"/>
              <w:jc w:val="both"/>
              <w:rPr>
                <w:b/>
                <w:bCs/>
                <w:sz w:val="26"/>
                <w:szCs w:val="26"/>
              </w:rPr>
            </w:pPr>
            <w:r w:rsidRPr="002B6475">
              <w:rPr>
                <w:bCs/>
                <w:sz w:val="26"/>
                <w:szCs w:val="26"/>
                <w:lang w:val="it-IT"/>
              </w:rPr>
              <w:t xml:space="preserve">Đánh giá tiềm năng di truyền nguồn gen </w:t>
            </w:r>
            <w:r w:rsidR="00FB23A1" w:rsidRPr="002B6475">
              <w:rPr>
                <w:bCs/>
                <w:sz w:val="26"/>
                <w:szCs w:val="26"/>
                <w:lang w:val="it-IT"/>
              </w:rPr>
              <w:t>S</w:t>
            </w:r>
            <w:r w:rsidRPr="002B6475">
              <w:rPr>
                <w:bCs/>
                <w:sz w:val="26"/>
                <w:szCs w:val="26"/>
                <w:lang w:val="it-IT"/>
              </w:rPr>
              <w:t xml:space="preserve">en Việt Nam phục vụ </w:t>
            </w:r>
            <w:r w:rsidRPr="002B6475">
              <w:rPr>
                <w:bCs/>
                <w:sz w:val="26"/>
                <w:szCs w:val="26"/>
                <w:lang w:val="it-IT"/>
              </w:rPr>
              <w:lastRenderedPageBreak/>
              <w:t>công tác chọn giống, sản xuất và phát triển bền vững</w:t>
            </w:r>
          </w:p>
        </w:tc>
        <w:tc>
          <w:tcPr>
            <w:tcW w:w="2126" w:type="dxa"/>
          </w:tcPr>
          <w:p w:rsidR="004C5F40" w:rsidRPr="002B6475" w:rsidRDefault="004C5F40" w:rsidP="007C7343">
            <w:pPr>
              <w:widowControl w:val="0"/>
              <w:spacing w:before="60" w:after="60"/>
              <w:jc w:val="both"/>
              <w:rPr>
                <w:b/>
                <w:bCs/>
                <w:sz w:val="26"/>
                <w:szCs w:val="26"/>
              </w:rPr>
            </w:pPr>
            <w:r w:rsidRPr="002B6475">
              <w:rPr>
                <w:sz w:val="26"/>
                <w:szCs w:val="26"/>
              </w:rPr>
              <w:lastRenderedPageBreak/>
              <w:t xml:space="preserve">Tưliệuhóađượcnguồn gen </w:t>
            </w:r>
            <w:r w:rsidR="00FB23A1" w:rsidRPr="002B6475">
              <w:rPr>
                <w:sz w:val="26"/>
                <w:szCs w:val="26"/>
              </w:rPr>
              <w:t>S</w:t>
            </w:r>
            <w:r w:rsidRPr="002B6475">
              <w:rPr>
                <w:sz w:val="26"/>
                <w:szCs w:val="26"/>
              </w:rPr>
              <w:t xml:space="preserve">en Việt Nam vàđềxuấtđượcmộtsốnguồn gen triểnvọng, </w:t>
            </w:r>
            <w:r w:rsidRPr="002B6475">
              <w:rPr>
                <w:sz w:val="26"/>
                <w:szCs w:val="26"/>
              </w:rPr>
              <w:lastRenderedPageBreak/>
              <w:t>cónăngsuấtvàchấtlượngcaophụcvụsảnxuất</w:t>
            </w:r>
          </w:p>
        </w:tc>
        <w:tc>
          <w:tcPr>
            <w:tcW w:w="8930" w:type="dxa"/>
          </w:tcPr>
          <w:p w:rsidR="004C5F40" w:rsidRPr="002B6475" w:rsidRDefault="004C5F40" w:rsidP="007C7343">
            <w:pPr>
              <w:pStyle w:val="NormalWeb"/>
              <w:spacing w:before="60" w:beforeAutospacing="0" w:after="60" w:afterAutospacing="0"/>
              <w:jc w:val="both"/>
              <w:rPr>
                <w:sz w:val="26"/>
                <w:szCs w:val="26"/>
              </w:rPr>
            </w:pPr>
            <w:r w:rsidRPr="002B6475">
              <w:rPr>
                <w:sz w:val="26"/>
                <w:szCs w:val="26"/>
              </w:rPr>
              <w:lastRenderedPageBreak/>
              <w:t>- Tậpđoàn</w:t>
            </w:r>
            <w:r w:rsidR="00FB23A1" w:rsidRPr="002B6475">
              <w:rPr>
                <w:sz w:val="26"/>
                <w:szCs w:val="26"/>
              </w:rPr>
              <w:t>nguồn gen Sen Việt Nam có</w:t>
            </w:r>
            <w:r w:rsidRPr="002B6475">
              <w:rPr>
                <w:sz w:val="26"/>
                <w:szCs w:val="26"/>
              </w:rPr>
              <w:t xml:space="preserve">ítnhấtlà 250 mẫunguồn gen </w:t>
            </w:r>
            <w:r w:rsidR="00FB23A1" w:rsidRPr="002B6475">
              <w:rPr>
                <w:sz w:val="26"/>
                <w:szCs w:val="26"/>
              </w:rPr>
              <w:t>S</w:t>
            </w:r>
            <w:r w:rsidRPr="002B6475">
              <w:rPr>
                <w:sz w:val="26"/>
                <w:szCs w:val="26"/>
              </w:rPr>
              <w:t xml:space="preserve">en </w:t>
            </w:r>
            <w:r w:rsidRPr="002B6475">
              <w:rPr>
                <w:sz w:val="26"/>
                <w:szCs w:val="26"/>
              </w:rPr>
              <w:lastRenderedPageBreak/>
              <w:t>địaphươngthuthập ở 3 miền: Bắc, Trungvà Nam đượcbảotồn, lưugiữ</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Bộdữliệuvềcácđặcđiểmnôngsinhhọcchínhcủatậpđoàn</w:t>
            </w:r>
            <w:r w:rsidR="00FB23A1" w:rsidRPr="002B6475">
              <w:rPr>
                <w:sz w:val="26"/>
                <w:szCs w:val="26"/>
              </w:rPr>
              <w:t>nguồn gen S</w:t>
            </w:r>
            <w:r w:rsidRPr="002B6475">
              <w:rPr>
                <w:sz w:val="26"/>
                <w:szCs w:val="26"/>
              </w:rPr>
              <w:t>en địaphươngtheotiêuchuẩncủaHiệphội</w:t>
            </w:r>
            <w:r w:rsidR="002B6475">
              <w:rPr>
                <w:sz w:val="26"/>
                <w:szCs w:val="26"/>
              </w:rPr>
              <w:t>S</w:t>
            </w:r>
            <w:r w:rsidRPr="002B6475">
              <w:rPr>
                <w:sz w:val="26"/>
                <w:szCs w:val="26"/>
              </w:rPr>
              <w:t xml:space="preserve">en </w:t>
            </w:r>
            <w:r w:rsidR="002B6475">
              <w:rPr>
                <w:sz w:val="26"/>
                <w:szCs w:val="26"/>
              </w:rPr>
              <w:t>q</w:t>
            </w:r>
            <w:r w:rsidRPr="002B6475">
              <w:rPr>
                <w:sz w:val="26"/>
                <w:szCs w:val="26"/>
              </w:rPr>
              <w:t>uốctế (IWGS)</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xml:space="preserve">- Bộdữliệuđadạng di truyềnđượcxácđịnhbằng chỉ thị phântử SSR (ISSR) đốivớicácnguồn gen </w:t>
            </w:r>
            <w:r w:rsidR="00FB23A1" w:rsidRPr="002B6475">
              <w:rPr>
                <w:sz w:val="26"/>
                <w:szCs w:val="26"/>
              </w:rPr>
              <w:t>S</w:t>
            </w:r>
            <w:r w:rsidRPr="002B6475">
              <w:rPr>
                <w:sz w:val="26"/>
                <w:szCs w:val="26"/>
              </w:rPr>
              <w:t>en đãđượcthuthập</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xml:space="preserve">- Ítnhất 03 nguồn gen </w:t>
            </w:r>
            <w:r w:rsidR="00FB23A1" w:rsidRPr="002B6475">
              <w:rPr>
                <w:sz w:val="26"/>
                <w:szCs w:val="26"/>
              </w:rPr>
              <w:t>S</w:t>
            </w:r>
            <w:r w:rsidRPr="002B6475">
              <w:rPr>
                <w:sz w:val="26"/>
                <w:szCs w:val="26"/>
              </w:rPr>
              <w:t>en địaphương có đặcđiểmnôngsinhhọc</w:t>
            </w:r>
            <w:r w:rsidR="00FB23A1" w:rsidRPr="002B6475">
              <w:rPr>
                <w:sz w:val="26"/>
                <w:szCs w:val="26"/>
              </w:rPr>
              <w:t>tốt</w:t>
            </w:r>
            <w:r w:rsidRPr="002B6475">
              <w:rPr>
                <w:sz w:val="26"/>
                <w:szCs w:val="26"/>
              </w:rPr>
              <w:t>, năngsuất, chấtlượngcaovàkhángbệnh (thánthư/ thốithân) đượcxácđịnhbằngmãvạch ADN (DNA barcode) giớithiệuchosảnxuất</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Cácquytrìnhnhângiống (</w:t>
            </w:r>
            <w:r w:rsidRPr="002B6475">
              <w:rPr>
                <w:i/>
                <w:iCs/>
                <w:sz w:val="26"/>
                <w:szCs w:val="26"/>
              </w:rPr>
              <w:t>in vitro</w:t>
            </w:r>
            <w:r w:rsidRPr="002B6475">
              <w:rPr>
                <w:sz w:val="26"/>
                <w:szCs w:val="26"/>
              </w:rPr>
              <w:t>và</w:t>
            </w:r>
            <w:r w:rsidRPr="002B6475">
              <w:rPr>
                <w:i/>
                <w:iCs/>
                <w:sz w:val="26"/>
                <w:szCs w:val="26"/>
              </w:rPr>
              <w:t xml:space="preserve">in vivo), </w:t>
            </w:r>
            <w:r w:rsidRPr="002B6475">
              <w:rPr>
                <w:sz w:val="26"/>
                <w:szCs w:val="26"/>
              </w:rPr>
              <w:t>quytrìnhcanhtácchocácgiống</w:t>
            </w:r>
            <w:r w:rsidR="00FB23A1" w:rsidRPr="002B6475">
              <w:rPr>
                <w:sz w:val="26"/>
                <w:szCs w:val="26"/>
              </w:rPr>
              <w:t>S</w:t>
            </w:r>
            <w:r w:rsidRPr="002B6475">
              <w:rPr>
                <w:sz w:val="26"/>
                <w:szCs w:val="26"/>
              </w:rPr>
              <w:t xml:space="preserve">en </w:t>
            </w:r>
            <w:r w:rsidR="00FB23A1" w:rsidRPr="002B6475">
              <w:rPr>
                <w:sz w:val="26"/>
                <w:szCs w:val="26"/>
              </w:rPr>
              <w:t>đãđược</w:t>
            </w:r>
            <w:r w:rsidRPr="002B6475">
              <w:rPr>
                <w:sz w:val="26"/>
                <w:szCs w:val="26"/>
              </w:rPr>
              <w:t>tuyểnchọn</w:t>
            </w:r>
            <w:r w:rsidR="00AF74D7" w:rsidRPr="002B6475">
              <w:rPr>
                <w:sz w:val="26"/>
                <w:szCs w:val="26"/>
              </w:rPr>
              <w:t>;</w:t>
            </w:r>
          </w:p>
          <w:p w:rsidR="004C5F40" w:rsidRPr="002B6475" w:rsidRDefault="004C5F40" w:rsidP="007C7343">
            <w:pPr>
              <w:pStyle w:val="NormalWeb"/>
              <w:shd w:val="clear" w:color="auto" w:fill="FFFFFF"/>
              <w:spacing w:before="60" w:beforeAutospacing="0" w:after="60" w:afterAutospacing="0"/>
              <w:jc w:val="both"/>
              <w:rPr>
                <w:sz w:val="26"/>
                <w:szCs w:val="26"/>
              </w:rPr>
            </w:pPr>
            <w:r w:rsidRPr="002B6475">
              <w:rPr>
                <w:sz w:val="26"/>
                <w:szCs w:val="26"/>
              </w:rPr>
              <w:t>- 03 môhìnhtrồngthửnghiệmcác</w:t>
            </w:r>
            <w:r w:rsidR="00FB23A1" w:rsidRPr="002B6475">
              <w:rPr>
                <w:sz w:val="26"/>
                <w:szCs w:val="26"/>
              </w:rPr>
              <w:t>nguồn genS</w:t>
            </w:r>
            <w:r w:rsidRPr="002B6475">
              <w:rPr>
                <w:sz w:val="26"/>
                <w:szCs w:val="26"/>
              </w:rPr>
              <w:t>en</w:t>
            </w:r>
            <w:r w:rsidR="00FB23A1" w:rsidRPr="002B6475">
              <w:rPr>
                <w:sz w:val="26"/>
                <w:szCs w:val="26"/>
              </w:rPr>
              <w:t>đãđược</w:t>
            </w:r>
            <w:r w:rsidRPr="002B6475">
              <w:rPr>
                <w:sz w:val="26"/>
                <w:szCs w:val="26"/>
              </w:rPr>
              <w:t>tuyểnchọn, quymô 01ha trồngbằngcâynhângiống</w:t>
            </w:r>
            <w:r w:rsidRPr="002B6475">
              <w:rPr>
                <w:i/>
                <w:sz w:val="26"/>
                <w:szCs w:val="26"/>
              </w:rPr>
              <w:t>in vitro</w:t>
            </w:r>
            <w:r w:rsidR="00FB23A1" w:rsidRPr="002B6475">
              <w:rPr>
                <w:iCs/>
                <w:sz w:val="26"/>
                <w:szCs w:val="26"/>
              </w:rPr>
              <w:t>chomỗi</w:t>
            </w:r>
            <w:r w:rsidRPr="002B6475">
              <w:rPr>
                <w:sz w:val="26"/>
                <w:szCs w:val="26"/>
              </w:rPr>
              <w:t>nguồn gen)</w:t>
            </w:r>
            <w:r w:rsidR="00AF74D7" w:rsidRPr="002B6475">
              <w:rPr>
                <w:sz w:val="26"/>
                <w:szCs w:val="26"/>
              </w:rPr>
              <w:t>;</w:t>
            </w:r>
          </w:p>
          <w:p w:rsidR="004C5F40" w:rsidRDefault="004C5F40" w:rsidP="009933D4">
            <w:pPr>
              <w:widowControl w:val="0"/>
              <w:spacing w:before="60" w:after="60"/>
              <w:rPr>
                <w:rStyle w:val="CharAttribute4"/>
                <w:rFonts w:eastAsia="Batang"/>
                <w:color w:val="auto"/>
                <w:sz w:val="26"/>
                <w:szCs w:val="26"/>
                <w:lang w:val="it-IT"/>
              </w:rPr>
            </w:pPr>
            <w:r w:rsidRPr="002B6475">
              <w:rPr>
                <w:sz w:val="26"/>
                <w:szCs w:val="26"/>
              </w:rPr>
              <w:t>- 0</w:t>
            </w:r>
            <w:r w:rsidR="001E5EF6">
              <w:rPr>
                <w:sz w:val="26"/>
                <w:szCs w:val="26"/>
              </w:rPr>
              <w:t>1</w:t>
            </w:r>
            <w:r w:rsidR="001E5EF6">
              <w:rPr>
                <w:rStyle w:val="CharAttribute4"/>
                <w:rFonts w:eastAsia="Batang"/>
                <w:color w:val="auto"/>
                <w:sz w:val="26"/>
                <w:szCs w:val="26"/>
                <w:lang w:val="it-IT"/>
              </w:rPr>
              <w:t>bài báo công bố trên tạp chí khoa học có uy tín trong nước được tính điểm của Hội đồng giáo sư ngành, liên ngành</w:t>
            </w:r>
            <w:r w:rsidR="001E5EF6">
              <w:rPr>
                <w:sz w:val="26"/>
                <w:szCs w:val="26"/>
              </w:rPr>
              <w:t xml:space="preserve">; </w:t>
            </w:r>
            <w:r w:rsidRPr="002B6475">
              <w:rPr>
                <w:sz w:val="26"/>
                <w:szCs w:val="26"/>
              </w:rPr>
              <w:t>01 bàibáoquốctế</w:t>
            </w:r>
            <w:r w:rsidR="001E5EF6">
              <w:rPr>
                <w:sz w:val="26"/>
                <w:szCs w:val="26"/>
              </w:rPr>
              <w:t>côngbố</w:t>
            </w:r>
            <w:r w:rsidRPr="002B6475">
              <w:rPr>
                <w:sz w:val="26"/>
                <w:szCs w:val="26"/>
              </w:rPr>
              <w:t>trên</w:t>
            </w:r>
            <w:r w:rsidRPr="002B6475">
              <w:rPr>
                <w:rStyle w:val="CharAttribute4"/>
                <w:rFonts w:eastAsia="Batang"/>
                <w:color w:val="auto"/>
                <w:sz w:val="26"/>
                <w:szCs w:val="26"/>
              </w:rPr>
              <w:t>Tạpchíquốctếthuộcdanhmục ISI/Scopus</w:t>
            </w:r>
            <w:r w:rsidRPr="002B6475">
              <w:rPr>
                <w:rStyle w:val="CharAttribute4"/>
                <w:rFonts w:eastAsia="Batang"/>
                <w:color w:val="auto"/>
                <w:sz w:val="26"/>
                <w:szCs w:val="26"/>
                <w:lang w:val="it-IT"/>
              </w:rPr>
              <w:t>.</w:t>
            </w:r>
          </w:p>
          <w:p w:rsidR="00325229" w:rsidRPr="002B6475" w:rsidRDefault="00325229" w:rsidP="009933D4">
            <w:pPr>
              <w:widowControl w:val="0"/>
              <w:spacing w:before="60" w:after="60"/>
              <w:rPr>
                <w:b/>
                <w:bCs/>
                <w:sz w:val="26"/>
                <w:szCs w:val="26"/>
              </w:rPr>
            </w:pPr>
          </w:p>
        </w:tc>
        <w:tc>
          <w:tcPr>
            <w:tcW w:w="1283" w:type="dxa"/>
          </w:tcPr>
          <w:p w:rsidR="004C5F40" w:rsidRPr="002B6475" w:rsidRDefault="004C5F40" w:rsidP="007C7343">
            <w:pPr>
              <w:widowControl w:val="0"/>
              <w:spacing w:before="60" w:after="60"/>
              <w:jc w:val="center"/>
              <w:rPr>
                <w:b/>
                <w:bCs/>
                <w:sz w:val="26"/>
                <w:szCs w:val="26"/>
              </w:rPr>
            </w:pPr>
            <w:r w:rsidRPr="002B6475">
              <w:rPr>
                <w:sz w:val="26"/>
                <w:szCs w:val="26"/>
              </w:rPr>
              <w:lastRenderedPageBreak/>
              <w:t>Tuyểnchọn</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lastRenderedPageBreak/>
              <w:t>5</w:t>
            </w:r>
          </w:p>
        </w:tc>
        <w:tc>
          <w:tcPr>
            <w:tcW w:w="1903" w:type="dxa"/>
          </w:tcPr>
          <w:p w:rsidR="004C5F40" w:rsidRPr="002B6475" w:rsidRDefault="004C5F40" w:rsidP="007C7343">
            <w:pPr>
              <w:widowControl w:val="0"/>
              <w:spacing w:before="60" w:after="60"/>
              <w:jc w:val="both"/>
              <w:rPr>
                <w:b/>
                <w:bCs/>
                <w:sz w:val="26"/>
                <w:szCs w:val="26"/>
              </w:rPr>
            </w:pPr>
            <w:r w:rsidRPr="002B6475">
              <w:rPr>
                <w:sz w:val="26"/>
                <w:szCs w:val="26"/>
              </w:rPr>
              <w:t>Nghiêncứukhaithác, pháttriểnnguồn gen câynhuộmmàuthựcphẩm (cây</w:t>
            </w:r>
            <w:r w:rsidR="00FB23A1" w:rsidRPr="002B6475">
              <w:rPr>
                <w:sz w:val="26"/>
                <w:szCs w:val="26"/>
              </w:rPr>
              <w:t>H</w:t>
            </w:r>
            <w:r w:rsidRPr="002B6475">
              <w:rPr>
                <w:sz w:val="26"/>
                <w:szCs w:val="26"/>
              </w:rPr>
              <w:t>oađậubiếc (</w:t>
            </w:r>
            <w:r w:rsidRPr="002B6475">
              <w:rPr>
                <w:i/>
                <w:sz w:val="26"/>
                <w:szCs w:val="26"/>
                <w:shd w:val="clear" w:color="auto" w:fill="FFFFFF"/>
              </w:rPr>
              <w:t>Clitoriaternatea</w:t>
            </w:r>
            <w:r w:rsidRPr="002B6475">
              <w:rPr>
                <w:sz w:val="26"/>
                <w:szCs w:val="26"/>
                <w:shd w:val="clear" w:color="auto" w:fill="FFFFFF"/>
              </w:rPr>
              <w:t>L.)</w:t>
            </w:r>
            <w:r w:rsidRPr="002B6475">
              <w:rPr>
                <w:sz w:val="26"/>
                <w:szCs w:val="26"/>
              </w:rPr>
              <w:t>, cây</w:t>
            </w:r>
            <w:r w:rsidR="00FB23A1" w:rsidRPr="002B6475">
              <w:rPr>
                <w:sz w:val="26"/>
                <w:szCs w:val="26"/>
              </w:rPr>
              <w:t>C</w:t>
            </w:r>
            <w:r w:rsidRPr="002B6475">
              <w:rPr>
                <w:sz w:val="26"/>
                <w:szCs w:val="26"/>
              </w:rPr>
              <w:t>ơmnếp (</w:t>
            </w:r>
            <w:r w:rsidRPr="002B6475">
              <w:rPr>
                <w:i/>
                <w:sz w:val="26"/>
                <w:szCs w:val="26"/>
              </w:rPr>
              <w:t>Pandanus amaryllifolius</w:t>
            </w:r>
            <w:r w:rsidRPr="002B6475">
              <w:rPr>
                <w:sz w:val="26"/>
                <w:szCs w:val="26"/>
              </w:rPr>
              <w:t xml:space="preserve">Roxb) </w:t>
            </w:r>
            <w:r w:rsidRPr="002B6475">
              <w:rPr>
                <w:spacing w:val="-4"/>
                <w:sz w:val="26"/>
                <w:szCs w:val="26"/>
              </w:rPr>
              <w:t xml:space="preserve">tạivùngtrung du </w:t>
            </w:r>
            <w:r w:rsidRPr="002B6475">
              <w:rPr>
                <w:sz w:val="26"/>
                <w:szCs w:val="26"/>
              </w:rPr>
              <w:t>miềnnúiphíaBắc</w:t>
            </w:r>
          </w:p>
        </w:tc>
        <w:tc>
          <w:tcPr>
            <w:tcW w:w="2126" w:type="dxa"/>
          </w:tcPr>
          <w:p w:rsidR="004C5F40" w:rsidRPr="002B6475" w:rsidRDefault="004C5F40" w:rsidP="007C7343">
            <w:pPr>
              <w:pStyle w:val="NormalWeb"/>
              <w:spacing w:before="60" w:beforeAutospacing="0" w:after="60" w:afterAutospacing="0"/>
              <w:jc w:val="both"/>
              <w:rPr>
                <w:sz w:val="26"/>
                <w:szCs w:val="26"/>
              </w:rPr>
            </w:pPr>
            <w:r w:rsidRPr="002B6475">
              <w:rPr>
                <w:sz w:val="26"/>
                <w:szCs w:val="26"/>
              </w:rPr>
              <w:t>Khaithácvàpháttriểnbềnvữngnguồn gen cây</w:t>
            </w:r>
            <w:r w:rsidR="00FB23A1" w:rsidRPr="002B6475">
              <w:rPr>
                <w:sz w:val="26"/>
                <w:szCs w:val="26"/>
              </w:rPr>
              <w:t>H</w:t>
            </w:r>
            <w:r w:rsidRPr="002B6475">
              <w:rPr>
                <w:sz w:val="26"/>
                <w:szCs w:val="26"/>
              </w:rPr>
              <w:t>oađậubiếc (</w:t>
            </w:r>
            <w:r w:rsidRPr="002B6475">
              <w:rPr>
                <w:i/>
                <w:iCs/>
                <w:sz w:val="26"/>
                <w:szCs w:val="26"/>
                <w:shd w:val="clear" w:color="auto" w:fill="FFFFFF"/>
              </w:rPr>
              <w:t>Clitoriaternatea</w:t>
            </w:r>
            <w:r w:rsidRPr="002B6475">
              <w:rPr>
                <w:sz w:val="26"/>
                <w:szCs w:val="26"/>
                <w:shd w:val="clear" w:color="auto" w:fill="FFFFFF"/>
              </w:rPr>
              <w:t>L.</w:t>
            </w:r>
            <w:r w:rsidRPr="002B6475">
              <w:rPr>
                <w:sz w:val="26"/>
                <w:szCs w:val="26"/>
              </w:rPr>
              <w:t>,) và cây</w:t>
            </w:r>
            <w:r w:rsidR="00FB23A1" w:rsidRPr="002B6475">
              <w:rPr>
                <w:sz w:val="26"/>
                <w:szCs w:val="26"/>
              </w:rPr>
              <w:t>C</w:t>
            </w:r>
            <w:r w:rsidRPr="002B6475">
              <w:rPr>
                <w:sz w:val="26"/>
                <w:szCs w:val="26"/>
              </w:rPr>
              <w:t>ơmnếp (</w:t>
            </w:r>
            <w:r w:rsidRPr="002B6475">
              <w:rPr>
                <w:i/>
                <w:iCs/>
                <w:sz w:val="26"/>
                <w:szCs w:val="26"/>
              </w:rPr>
              <w:t>Pandanus amaryllifolius</w:t>
            </w:r>
            <w:r w:rsidRPr="002B6475">
              <w:rPr>
                <w:sz w:val="26"/>
                <w:szCs w:val="26"/>
              </w:rPr>
              <w:t>) làmnguyênliệunhuộmmàutựnhiên an toàn, phụcvụngànhcôngnghệthựcphẩmtạivùngtrung du miềnnúiphíaBắc.</w:t>
            </w:r>
          </w:p>
          <w:p w:rsidR="004C5F40" w:rsidRPr="002B6475" w:rsidRDefault="004C5F40" w:rsidP="007C7343">
            <w:pPr>
              <w:widowControl w:val="0"/>
              <w:spacing w:before="60" w:after="60"/>
              <w:jc w:val="both"/>
              <w:rPr>
                <w:b/>
                <w:bCs/>
                <w:sz w:val="26"/>
                <w:szCs w:val="26"/>
              </w:rPr>
            </w:pPr>
          </w:p>
        </w:tc>
        <w:tc>
          <w:tcPr>
            <w:tcW w:w="8930" w:type="dxa"/>
          </w:tcPr>
          <w:p w:rsidR="004C5F40" w:rsidRPr="002B6475" w:rsidRDefault="004C5F40" w:rsidP="007C7343">
            <w:pPr>
              <w:pStyle w:val="NormalWeb"/>
              <w:spacing w:before="60" w:beforeAutospacing="0" w:after="60" w:afterAutospacing="0"/>
              <w:jc w:val="both"/>
              <w:rPr>
                <w:sz w:val="26"/>
                <w:szCs w:val="26"/>
              </w:rPr>
            </w:pPr>
            <w:r w:rsidRPr="002B6475">
              <w:rPr>
                <w:sz w:val="26"/>
                <w:szCs w:val="26"/>
              </w:rPr>
              <w:t>- Cơsởdữliệuvềnguồngốc, phânbố, đặcđiểmnôngsinhhọc, đadạng di truyền, giátrịvàtiềmnăngpháttriểncủanguồn gen cây</w:t>
            </w:r>
            <w:r w:rsidR="009933D4" w:rsidRPr="002B6475">
              <w:rPr>
                <w:sz w:val="26"/>
                <w:szCs w:val="26"/>
              </w:rPr>
              <w:t>H</w:t>
            </w:r>
            <w:r w:rsidRPr="002B6475">
              <w:rPr>
                <w:sz w:val="26"/>
                <w:szCs w:val="26"/>
              </w:rPr>
              <w:t>oađậubiếcvàcây</w:t>
            </w:r>
            <w:r w:rsidR="009933D4" w:rsidRPr="002B6475">
              <w:rPr>
                <w:sz w:val="26"/>
                <w:szCs w:val="26"/>
              </w:rPr>
              <w:t>C</w:t>
            </w:r>
            <w:r w:rsidRPr="002B6475">
              <w:rPr>
                <w:sz w:val="26"/>
                <w:szCs w:val="26"/>
              </w:rPr>
              <w:t>ơmnếp; 02 bảnmôtảtínhtrạngđặctrưngcủa 2 nguồn gen cây</w:t>
            </w:r>
            <w:r w:rsidR="009933D4" w:rsidRPr="002B6475">
              <w:rPr>
                <w:sz w:val="26"/>
                <w:szCs w:val="26"/>
              </w:rPr>
              <w:t>H</w:t>
            </w:r>
            <w:r w:rsidRPr="002B6475">
              <w:rPr>
                <w:sz w:val="26"/>
                <w:szCs w:val="26"/>
              </w:rPr>
              <w:t>oađậubiếcvà</w:t>
            </w:r>
            <w:r w:rsidR="009933D4" w:rsidRPr="002B6475">
              <w:rPr>
                <w:sz w:val="26"/>
                <w:szCs w:val="26"/>
              </w:rPr>
              <w:t>c</w:t>
            </w:r>
            <w:r w:rsidRPr="002B6475">
              <w:rPr>
                <w:sz w:val="26"/>
                <w:szCs w:val="26"/>
              </w:rPr>
              <w:t>ây</w:t>
            </w:r>
            <w:r w:rsidR="009933D4" w:rsidRPr="002B6475">
              <w:rPr>
                <w:sz w:val="26"/>
                <w:szCs w:val="26"/>
              </w:rPr>
              <w:t>C</w:t>
            </w:r>
            <w:r w:rsidRPr="002B6475">
              <w:rPr>
                <w:sz w:val="26"/>
                <w:szCs w:val="26"/>
              </w:rPr>
              <w:t>ơmnếp</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xml:space="preserve">- 02 nguồn gen </w:t>
            </w:r>
            <w:r w:rsidR="009933D4" w:rsidRPr="002B6475">
              <w:rPr>
                <w:sz w:val="26"/>
                <w:szCs w:val="26"/>
              </w:rPr>
              <w:t>H</w:t>
            </w:r>
            <w:r w:rsidRPr="002B6475">
              <w:rPr>
                <w:sz w:val="26"/>
                <w:szCs w:val="26"/>
              </w:rPr>
              <w:t>oađậubiếcvàcây</w:t>
            </w:r>
            <w:r w:rsidR="009933D4" w:rsidRPr="002B6475">
              <w:rPr>
                <w:sz w:val="26"/>
                <w:szCs w:val="26"/>
              </w:rPr>
              <w:t>C</w:t>
            </w:r>
            <w:r w:rsidRPr="002B6475">
              <w:rPr>
                <w:sz w:val="26"/>
                <w:szCs w:val="26"/>
              </w:rPr>
              <w:t>ơmnếptuyểnchọncónăngsuấtvàchấtlượngnhuộmmàucao</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xml:space="preserve"> - Vườnlưugiữgiốnggốccủa 02 </w:t>
            </w:r>
            <w:r w:rsidR="009933D4" w:rsidRPr="002B6475">
              <w:rPr>
                <w:sz w:val="26"/>
                <w:szCs w:val="26"/>
              </w:rPr>
              <w:t>nguồn</w:t>
            </w:r>
            <w:r w:rsidRPr="002B6475">
              <w:rPr>
                <w:sz w:val="26"/>
                <w:szCs w:val="26"/>
              </w:rPr>
              <w:t xml:space="preserve">gen </w:t>
            </w:r>
            <w:r w:rsidR="009933D4" w:rsidRPr="002B6475">
              <w:rPr>
                <w:sz w:val="26"/>
                <w:szCs w:val="26"/>
              </w:rPr>
              <w:t>H</w:t>
            </w:r>
            <w:r w:rsidRPr="002B6475">
              <w:rPr>
                <w:sz w:val="26"/>
                <w:szCs w:val="26"/>
              </w:rPr>
              <w:t>oađậubiếcvàcây</w:t>
            </w:r>
            <w:r w:rsidR="009933D4" w:rsidRPr="002B6475">
              <w:rPr>
                <w:sz w:val="26"/>
                <w:szCs w:val="26"/>
              </w:rPr>
              <w:t>C</w:t>
            </w:r>
            <w:r w:rsidRPr="002B6475">
              <w:rPr>
                <w:sz w:val="26"/>
                <w:szCs w:val="26"/>
              </w:rPr>
              <w:t>ơmnếptuyểnchọn, diệntích 500 m</w:t>
            </w:r>
            <w:r w:rsidRPr="002B6475">
              <w:rPr>
                <w:sz w:val="26"/>
                <w:szCs w:val="26"/>
                <w:vertAlign w:val="superscript"/>
              </w:rPr>
              <w:t>2</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Cácquytrìnhnhângiống; quytrìnhcanhtác; quytrìnhthuhoạch, bảoquảnvàsơchếcho 02 nguồn gen đạtnăngsuấtvàchấtlượngcaođượccôngnhậncấpcơsở</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20</w:t>
            </w:r>
            <w:r w:rsidR="009933D4" w:rsidRPr="002B6475">
              <w:rPr>
                <w:sz w:val="26"/>
                <w:szCs w:val="26"/>
                <w:lang w:val="nl-NL"/>
              </w:rPr>
              <w:t xml:space="preserve">÷ </w:t>
            </w:r>
            <w:r w:rsidR="009933D4" w:rsidRPr="002B6475">
              <w:rPr>
                <w:sz w:val="26"/>
                <w:szCs w:val="26"/>
              </w:rPr>
              <w:t>3</w:t>
            </w:r>
            <w:r w:rsidRPr="002B6475">
              <w:rPr>
                <w:sz w:val="26"/>
                <w:szCs w:val="26"/>
              </w:rPr>
              <w:t>0kg hạt</w:t>
            </w:r>
            <w:r w:rsidR="009933D4" w:rsidRPr="002B6475">
              <w:rPr>
                <w:sz w:val="26"/>
                <w:szCs w:val="26"/>
              </w:rPr>
              <w:t>H</w:t>
            </w:r>
            <w:r w:rsidRPr="002B6475">
              <w:rPr>
                <w:sz w:val="26"/>
                <w:szCs w:val="26"/>
              </w:rPr>
              <w:t>oađậubiếcvà 10.000</w:t>
            </w:r>
            <w:r w:rsidR="009933D4" w:rsidRPr="002B6475">
              <w:rPr>
                <w:sz w:val="26"/>
                <w:szCs w:val="26"/>
                <w:lang w:val="nl-NL"/>
              </w:rPr>
              <w:t xml:space="preserve">÷ </w:t>
            </w:r>
            <w:r w:rsidRPr="002B6475">
              <w:rPr>
                <w:sz w:val="26"/>
                <w:szCs w:val="26"/>
              </w:rPr>
              <w:t>15.000 câygiốngcây</w:t>
            </w:r>
            <w:r w:rsidR="009933D4" w:rsidRPr="002B6475">
              <w:rPr>
                <w:sz w:val="26"/>
                <w:szCs w:val="26"/>
              </w:rPr>
              <w:t>C</w:t>
            </w:r>
            <w:r w:rsidRPr="002B6475">
              <w:rPr>
                <w:sz w:val="26"/>
                <w:szCs w:val="26"/>
              </w:rPr>
              <w:t xml:space="preserve">ơmnếpđượcnhântừcácnguồn gen </w:t>
            </w:r>
            <w:r w:rsidRPr="002B6475">
              <w:rPr>
                <w:sz w:val="26"/>
                <w:szCs w:val="26"/>
              </w:rPr>
              <w:lastRenderedPageBreak/>
              <w:t>đãtuyểnchọnđạttiêuchuẩncơsở</w:t>
            </w:r>
            <w:r w:rsidR="00AF74D7" w:rsidRPr="002B6475">
              <w:rPr>
                <w:sz w:val="26"/>
                <w:szCs w:val="26"/>
              </w:rPr>
              <w:t>;</w:t>
            </w:r>
          </w:p>
          <w:p w:rsidR="004C5F40" w:rsidRPr="002B6475" w:rsidRDefault="004C5F40" w:rsidP="007C7343">
            <w:pPr>
              <w:pStyle w:val="NormalWeb"/>
              <w:spacing w:before="60" w:beforeAutospacing="0" w:after="60" w:afterAutospacing="0"/>
              <w:jc w:val="both"/>
              <w:rPr>
                <w:sz w:val="26"/>
                <w:szCs w:val="26"/>
              </w:rPr>
            </w:pPr>
            <w:r w:rsidRPr="002B6475">
              <w:rPr>
                <w:sz w:val="26"/>
                <w:szCs w:val="26"/>
              </w:rPr>
              <w:t xml:space="preserve">- Môhìnhcanhtác: 2 </w:t>
            </w:r>
            <w:r w:rsidR="009933D4" w:rsidRPr="002B6475">
              <w:rPr>
                <w:sz w:val="26"/>
                <w:szCs w:val="26"/>
                <w:lang w:val="nl-NL"/>
              </w:rPr>
              <w:t>÷</w:t>
            </w:r>
            <w:r w:rsidRPr="002B6475">
              <w:rPr>
                <w:sz w:val="26"/>
                <w:szCs w:val="26"/>
              </w:rPr>
              <w:t xml:space="preserve"> 4 ha/2 nguồn gen; năngsuấttăng 15% so vớisảnxuấtđạitrà</w:t>
            </w:r>
            <w:r w:rsidR="00AF74D7" w:rsidRPr="002B6475">
              <w:rPr>
                <w:sz w:val="26"/>
                <w:szCs w:val="26"/>
              </w:rPr>
              <w:t>;</w:t>
            </w:r>
          </w:p>
          <w:p w:rsidR="004C5F40" w:rsidRDefault="004C5F40" w:rsidP="009933D4">
            <w:pPr>
              <w:widowControl w:val="0"/>
              <w:spacing w:before="60" w:after="60"/>
              <w:rPr>
                <w:sz w:val="26"/>
                <w:szCs w:val="26"/>
              </w:rPr>
            </w:pPr>
            <w:r w:rsidRPr="002B6475">
              <w:rPr>
                <w:sz w:val="26"/>
                <w:szCs w:val="26"/>
              </w:rPr>
              <w:t xml:space="preserve">- 02 </w:t>
            </w:r>
            <w:r w:rsidR="001E5EF6">
              <w:rPr>
                <w:rStyle w:val="CharAttribute4"/>
                <w:rFonts w:eastAsia="Batang"/>
                <w:color w:val="auto"/>
                <w:sz w:val="26"/>
                <w:szCs w:val="26"/>
                <w:lang w:val="it-IT"/>
              </w:rPr>
              <w:t>bài báo công bố trên tạp chí khoa học có uy tín trong nước được tính điểm của Hội đồng giáo sư ngành, liên ngành</w:t>
            </w:r>
            <w:r w:rsidRPr="002B6475">
              <w:rPr>
                <w:sz w:val="26"/>
                <w:szCs w:val="26"/>
              </w:rPr>
              <w:t>.</w:t>
            </w:r>
          </w:p>
          <w:p w:rsidR="00325229" w:rsidRPr="002B6475" w:rsidRDefault="00325229" w:rsidP="009933D4">
            <w:pPr>
              <w:widowControl w:val="0"/>
              <w:spacing w:before="60" w:after="60"/>
              <w:rPr>
                <w:b/>
                <w:bCs/>
                <w:sz w:val="26"/>
                <w:szCs w:val="26"/>
              </w:rPr>
            </w:pPr>
          </w:p>
        </w:tc>
        <w:tc>
          <w:tcPr>
            <w:tcW w:w="1283" w:type="dxa"/>
          </w:tcPr>
          <w:p w:rsidR="004C5F40" w:rsidRPr="002B6475" w:rsidRDefault="004C5F40" w:rsidP="007C7343">
            <w:pPr>
              <w:widowControl w:val="0"/>
              <w:spacing w:before="60" w:after="60"/>
              <w:jc w:val="center"/>
              <w:rPr>
                <w:b/>
                <w:bCs/>
                <w:sz w:val="26"/>
                <w:szCs w:val="26"/>
              </w:rPr>
            </w:pPr>
            <w:r w:rsidRPr="002B6475">
              <w:rPr>
                <w:sz w:val="26"/>
                <w:szCs w:val="26"/>
              </w:rPr>
              <w:lastRenderedPageBreak/>
              <w:t>Tuyểnchọn</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lastRenderedPageBreak/>
              <w:t>6</w:t>
            </w:r>
          </w:p>
        </w:tc>
        <w:tc>
          <w:tcPr>
            <w:tcW w:w="1903" w:type="dxa"/>
          </w:tcPr>
          <w:p w:rsidR="004C5F40" w:rsidRPr="002B6475" w:rsidRDefault="004C5F40" w:rsidP="007C7343">
            <w:pPr>
              <w:widowControl w:val="0"/>
              <w:spacing w:before="60" w:after="60"/>
              <w:jc w:val="both"/>
              <w:rPr>
                <w:b/>
                <w:bCs/>
                <w:sz w:val="26"/>
                <w:szCs w:val="26"/>
              </w:rPr>
            </w:pPr>
            <w:r w:rsidRPr="002B6475">
              <w:rPr>
                <w:sz w:val="26"/>
                <w:szCs w:val="26"/>
                <w:lang w:val="cs-CZ" w:bidi="th-TH"/>
              </w:rPr>
              <w:t>Nghiên cứu bảo tồn và phát triển nguồn gen cây Thông Xuân Nha 5 lá rủ (</w:t>
            </w:r>
            <w:r w:rsidRPr="002B6475">
              <w:rPr>
                <w:i/>
                <w:sz w:val="26"/>
                <w:szCs w:val="26"/>
                <w:lang w:val="cs-CZ" w:bidi="th-TH"/>
              </w:rPr>
              <w:t xml:space="preserve">Pinus cernua </w:t>
            </w:r>
            <w:r w:rsidRPr="002B6475">
              <w:rPr>
                <w:iCs/>
                <w:sz w:val="26"/>
                <w:szCs w:val="26"/>
                <w:lang w:val="cs-CZ" w:bidi="th-TH"/>
              </w:rPr>
              <w:t>L.K.Phan ex Aver., K.S.Nguyen &amp; T.H.Nguyên</w:t>
            </w:r>
            <w:r w:rsidRPr="002B6475">
              <w:rPr>
                <w:sz w:val="26"/>
                <w:szCs w:val="26"/>
                <w:lang w:val="cs-CZ" w:bidi="th-TH"/>
              </w:rPr>
              <w:t>) tại các tỉnh Tây Bắc.</w:t>
            </w:r>
          </w:p>
        </w:tc>
        <w:tc>
          <w:tcPr>
            <w:tcW w:w="2126" w:type="dxa"/>
          </w:tcPr>
          <w:p w:rsidR="004C5F40" w:rsidRPr="002B6475" w:rsidRDefault="004C5F40" w:rsidP="007C7343">
            <w:pPr>
              <w:widowControl w:val="0"/>
              <w:spacing w:before="60" w:after="60"/>
              <w:jc w:val="both"/>
              <w:rPr>
                <w:b/>
                <w:bCs/>
                <w:sz w:val="26"/>
                <w:szCs w:val="26"/>
              </w:rPr>
            </w:pPr>
            <w:r w:rsidRPr="002B6475">
              <w:rPr>
                <w:bCs/>
                <w:sz w:val="26"/>
                <w:szCs w:val="26"/>
                <w:lang w:val="it-IT"/>
              </w:rPr>
              <w:t xml:space="preserve">Bảo tồn và phát triển được nguồn gen cây </w:t>
            </w:r>
            <w:r w:rsidRPr="002B6475">
              <w:rPr>
                <w:sz w:val="26"/>
                <w:szCs w:val="26"/>
                <w:lang w:val="cs-CZ" w:bidi="th-TH"/>
              </w:rPr>
              <w:t xml:space="preserve">Nha 5 lá rủ </w:t>
            </w:r>
            <w:r w:rsidRPr="002B6475">
              <w:rPr>
                <w:bCs/>
                <w:sz w:val="26"/>
                <w:szCs w:val="26"/>
                <w:lang w:val="it-IT"/>
              </w:rPr>
              <w:t xml:space="preserve"> tại một số tỉnh Tây Bắc.</w:t>
            </w:r>
          </w:p>
        </w:tc>
        <w:tc>
          <w:tcPr>
            <w:tcW w:w="8930" w:type="dxa"/>
          </w:tcPr>
          <w:p w:rsidR="004C5F40" w:rsidRPr="002B6475" w:rsidRDefault="004C5F40" w:rsidP="007C7343">
            <w:pPr>
              <w:pStyle w:val="ParaAttribute5"/>
              <w:wordWrap/>
              <w:spacing w:before="60" w:after="60"/>
              <w:rPr>
                <w:rFonts w:eastAsia="Times New Roman"/>
                <w:sz w:val="26"/>
                <w:szCs w:val="26"/>
                <w:lang w:val="it-IT"/>
              </w:rPr>
            </w:pPr>
            <w:r w:rsidRPr="002B6475">
              <w:rPr>
                <w:rStyle w:val="CharAttribute4"/>
                <w:rFonts w:eastAsia="Batang"/>
                <w:color w:val="auto"/>
                <w:sz w:val="26"/>
                <w:szCs w:val="26"/>
                <w:lang w:val="it-IT"/>
              </w:rPr>
              <w:t>- Báo cáo đặc điểm lâm học, sinh học, giá trị nguồn gen và đa dạng di truyền nguồn gen</w:t>
            </w:r>
            <w:r w:rsidR="009933D4" w:rsidRPr="002B6475">
              <w:rPr>
                <w:rStyle w:val="CharAttribute4"/>
                <w:rFonts w:eastAsia="Batang"/>
                <w:color w:val="auto"/>
                <w:sz w:val="26"/>
                <w:szCs w:val="26"/>
                <w:lang w:val="it-IT"/>
              </w:rPr>
              <w:t xml:space="preserve"> cây Thông Xuân Nha 5 lá rủ;</w:t>
            </w:r>
          </w:p>
          <w:p w:rsidR="004C5F40" w:rsidRPr="002B6475" w:rsidRDefault="004C5F40" w:rsidP="007C7343">
            <w:pPr>
              <w:widowControl w:val="0"/>
              <w:spacing w:before="60" w:after="60"/>
              <w:jc w:val="both"/>
              <w:rPr>
                <w:sz w:val="26"/>
                <w:szCs w:val="26"/>
                <w:lang w:val="it-IT"/>
              </w:rPr>
            </w:pPr>
            <w:r w:rsidRPr="002B6475">
              <w:rPr>
                <w:bCs/>
                <w:sz w:val="26"/>
                <w:szCs w:val="26"/>
                <w:lang w:val="it-IT"/>
              </w:rPr>
              <w:t>- 50 cây mẹ</w:t>
            </w:r>
            <w:r w:rsidR="00AF74D7" w:rsidRPr="002B6475">
              <w:rPr>
                <w:bCs/>
                <w:sz w:val="26"/>
                <w:szCs w:val="26"/>
                <w:lang w:val="it-IT"/>
              </w:rPr>
              <w:t xml:space="preserve"> nguồn gen cây Thông Xuân Nha 5 lá rủ có </w:t>
            </w:r>
            <w:r w:rsidRPr="002B6475">
              <w:rPr>
                <w:sz w:val="26"/>
                <w:szCs w:val="26"/>
                <w:lang w:val="it-IT"/>
              </w:rPr>
              <w:t>sinh trưởng và năng suất vượt tối thiểu từ 10% so với trung bình quần thể</w:t>
            </w:r>
            <w:r w:rsidR="00AF74D7" w:rsidRPr="002B6475">
              <w:rPr>
                <w:sz w:val="26"/>
                <w:szCs w:val="26"/>
                <w:lang w:val="it-IT"/>
              </w:rPr>
              <w:t>;</w:t>
            </w:r>
          </w:p>
          <w:p w:rsidR="004C5F40" w:rsidRPr="002B6475" w:rsidRDefault="004C5F40" w:rsidP="007C7343">
            <w:pPr>
              <w:widowControl w:val="0"/>
              <w:spacing w:before="60" w:after="60"/>
              <w:jc w:val="both"/>
              <w:rPr>
                <w:rStyle w:val="CharAttribute7"/>
                <w:rFonts w:eastAsia="Batang"/>
                <w:color w:val="auto"/>
                <w:sz w:val="26"/>
                <w:szCs w:val="26"/>
                <w:lang w:val="it-IT"/>
              </w:rPr>
            </w:pPr>
            <w:r w:rsidRPr="002B6475">
              <w:rPr>
                <w:sz w:val="26"/>
                <w:szCs w:val="26"/>
                <w:lang w:val="it-IT"/>
              </w:rPr>
              <w:t xml:space="preserve">- 02 </w:t>
            </w:r>
            <w:r w:rsidRPr="002B6475">
              <w:rPr>
                <w:rStyle w:val="CharAttribute7"/>
                <w:rFonts w:eastAsia="Batang"/>
                <w:color w:val="auto"/>
                <w:sz w:val="26"/>
                <w:szCs w:val="26"/>
                <w:lang w:val="it-IT"/>
              </w:rPr>
              <w:t>ha v</w:t>
            </w:r>
            <w:r w:rsidRPr="002B6475">
              <w:rPr>
                <w:sz w:val="26"/>
                <w:szCs w:val="26"/>
                <w:lang w:val="it-IT"/>
              </w:rPr>
              <w:t>ườn sưu tập kết hợp khảo nghiệm giống có ít nhất 30 gia đình tại 02 tỉnh</w:t>
            </w:r>
            <w:r w:rsidR="00AF74D7" w:rsidRPr="002B6475">
              <w:rPr>
                <w:sz w:val="26"/>
                <w:szCs w:val="26"/>
                <w:lang w:val="it-IT"/>
              </w:rPr>
              <w:t xml:space="preserve"> vùng Tây Bắc;</w:t>
            </w:r>
          </w:p>
          <w:p w:rsidR="004C5F40" w:rsidRPr="002B6475" w:rsidRDefault="004C5F40" w:rsidP="007C7343">
            <w:pPr>
              <w:pStyle w:val="ParaAttribute5"/>
              <w:wordWrap/>
              <w:spacing w:before="60" w:after="60"/>
              <w:rPr>
                <w:rFonts w:eastAsia="Times New Roman"/>
                <w:sz w:val="26"/>
                <w:szCs w:val="26"/>
                <w:lang w:val="it-IT"/>
              </w:rPr>
            </w:pPr>
            <w:r w:rsidRPr="002B6475">
              <w:rPr>
                <w:sz w:val="26"/>
                <w:szCs w:val="26"/>
                <w:lang w:val="it-IT"/>
              </w:rPr>
              <w:t xml:space="preserve">- </w:t>
            </w:r>
            <w:r w:rsidRPr="002B6475">
              <w:rPr>
                <w:rStyle w:val="CharAttribute4"/>
                <w:rFonts w:eastAsia="Batang"/>
                <w:color w:val="auto"/>
                <w:sz w:val="26"/>
                <w:szCs w:val="26"/>
                <w:lang w:val="it-IT"/>
              </w:rPr>
              <w:t xml:space="preserve">10.000 cây giống đủ tiêu chuẩn trồng rừng </w:t>
            </w:r>
            <w:r w:rsidRPr="002B6475">
              <w:rPr>
                <w:iCs/>
                <w:sz w:val="26"/>
                <w:szCs w:val="26"/>
                <w:lang w:val="it-IT"/>
              </w:rPr>
              <w:t>từ nguồn vật liệu cây trội</w:t>
            </w:r>
            <w:r w:rsidR="00AF74D7" w:rsidRPr="002B6475">
              <w:rPr>
                <w:iCs/>
                <w:sz w:val="26"/>
                <w:szCs w:val="26"/>
                <w:lang w:val="it-IT"/>
              </w:rPr>
              <w:t xml:space="preserve"> đã</w:t>
            </w:r>
            <w:r w:rsidRPr="002B6475">
              <w:rPr>
                <w:iCs/>
                <w:sz w:val="26"/>
                <w:szCs w:val="26"/>
                <w:lang w:val="it-IT"/>
              </w:rPr>
              <w:t xml:space="preserve"> được công nhận</w:t>
            </w:r>
            <w:r w:rsidR="00AF74D7" w:rsidRPr="002B6475">
              <w:rPr>
                <w:iCs/>
                <w:sz w:val="26"/>
                <w:szCs w:val="26"/>
                <w:lang w:val="it-IT"/>
              </w:rPr>
              <w:t>;</w:t>
            </w:r>
          </w:p>
          <w:p w:rsidR="004C5F40" w:rsidRPr="002B6475" w:rsidRDefault="004C5F40" w:rsidP="007C7343">
            <w:pPr>
              <w:widowControl w:val="0"/>
              <w:spacing w:before="60" w:after="60"/>
              <w:jc w:val="both"/>
              <w:rPr>
                <w:iCs/>
                <w:sz w:val="26"/>
                <w:szCs w:val="26"/>
                <w:lang w:val="it-IT"/>
              </w:rPr>
            </w:pPr>
            <w:r w:rsidRPr="002B6475">
              <w:rPr>
                <w:rStyle w:val="CharAttribute7"/>
                <w:rFonts w:eastAsia="Batang"/>
                <w:color w:val="auto"/>
                <w:sz w:val="26"/>
                <w:szCs w:val="26"/>
                <w:lang w:val="it-IT"/>
              </w:rPr>
              <w:t xml:space="preserve">- </w:t>
            </w:r>
            <w:r w:rsidRPr="002B6475">
              <w:rPr>
                <w:iCs/>
                <w:sz w:val="26"/>
                <w:szCs w:val="26"/>
                <w:lang w:val="it-IT"/>
              </w:rPr>
              <w:t xml:space="preserve">08 </w:t>
            </w:r>
            <w:r w:rsidRPr="002B6475">
              <w:rPr>
                <w:iCs/>
                <w:sz w:val="26"/>
                <w:szCs w:val="26"/>
                <w:lang w:val="vi-VN"/>
              </w:rPr>
              <w:t xml:space="preserve">ha </w:t>
            </w:r>
            <w:r w:rsidRPr="002B6475">
              <w:rPr>
                <w:rStyle w:val="CharAttribute4"/>
                <w:rFonts w:eastAsia="Batang"/>
                <w:color w:val="auto"/>
                <w:sz w:val="26"/>
                <w:szCs w:val="26"/>
                <w:lang w:val="vi-VN"/>
              </w:rPr>
              <w:t>m</w:t>
            </w:r>
            <w:r w:rsidRPr="002B6475">
              <w:rPr>
                <w:rStyle w:val="CharAttribute4"/>
                <w:rFonts w:eastAsia="Batang"/>
                <w:color w:val="auto"/>
                <w:sz w:val="26"/>
                <w:szCs w:val="26"/>
                <w:lang w:val="it-IT"/>
              </w:rPr>
              <w:t xml:space="preserve">ô hình rừng trồng tại 02 tỉnh, </w:t>
            </w:r>
            <w:r w:rsidRPr="002B6475">
              <w:rPr>
                <w:iCs/>
                <w:sz w:val="26"/>
                <w:szCs w:val="26"/>
                <w:lang w:val="it-IT"/>
              </w:rPr>
              <w:t xml:space="preserve">tỷ lệ sống </w:t>
            </w:r>
            <w:r w:rsidRPr="002B6475">
              <w:rPr>
                <w:rStyle w:val="CharAttribute4"/>
                <w:rFonts w:eastAsia="Batang"/>
                <w:color w:val="auto"/>
                <w:sz w:val="26"/>
                <w:szCs w:val="26"/>
                <w:lang w:val="it-IT"/>
              </w:rPr>
              <w:t>≥</w:t>
            </w:r>
            <w:r w:rsidRPr="002B6475">
              <w:rPr>
                <w:iCs/>
                <w:sz w:val="26"/>
                <w:szCs w:val="26"/>
                <w:lang w:val="it-IT"/>
              </w:rPr>
              <w:t xml:space="preserve"> 85 % có khả năng sinh trưởng, phát triển tốt, </w:t>
            </w:r>
            <w:r w:rsidR="00AF74D7" w:rsidRPr="002B6475">
              <w:rPr>
                <w:iCs/>
                <w:sz w:val="26"/>
                <w:szCs w:val="26"/>
                <w:lang w:val="it-IT"/>
              </w:rPr>
              <w:t>ít</w:t>
            </w:r>
            <w:r w:rsidRPr="002B6475">
              <w:rPr>
                <w:iCs/>
                <w:sz w:val="26"/>
                <w:szCs w:val="26"/>
                <w:lang w:val="it-IT"/>
              </w:rPr>
              <w:t xml:space="preserve"> sâu bệnh</w:t>
            </w:r>
            <w:r w:rsidR="00AF74D7" w:rsidRPr="002B6475">
              <w:rPr>
                <w:iCs/>
                <w:sz w:val="26"/>
                <w:szCs w:val="26"/>
                <w:lang w:val="it-IT"/>
              </w:rPr>
              <w:t>;</w:t>
            </w:r>
          </w:p>
          <w:p w:rsidR="004C5F40" w:rsidRPr="002B6475" w:rsidRDefault="004C5F40" w:rsidP="007C7343">
            <w:pPr>
              <w:pStyle w:val="ParaAttribute5"/>
              <w:wordWrap/>
              <w:spacing w:before="60" w:after="60"/>
              <w:rPr>
                <w:rFonts w:eastAsia="Times New Roman"/>
                <w:sz w:val="26"/>
                <w:szCs w:val="26"/>
                <w:lang w:val="it-IT"/>
              </w:rPr>
            </w:pPr>
            <w:r w:rsidRPr="002B6475">
              <w:rPr>
                <w:rStyle w:val="CharAttribute4"/>
                <w:rFonts w:eastAsia="Batang"/>
                <w:color w:val="auto"/>
                <w:sz w:val="26"/>
                <w:szCs w:val="26"/>
                <w:lang w:val="it-IT"/>
              </w:rPr>
              <w:t>- 01 hướng dẫn kỹ thuật nhân giống</w:t>
            </w:r>
            <w:r w:rsidR="00AF74D7" w:rsidRPr="002B6475">
              <w:rPr>
                <w:rStyle w:val="CharAttribute4"/>
                <w:rFonts w:eastAsia="Batang"/>
                <w:color w:val="auto"/>
                <w:sz w:val="26"/>
                <w:szCs w:val="26"/>
              </w:rPr>
              <w:t>câyThôngXuânNha 5 lárủ</w:t>
            </w:r>
            <w:r w:rsidR="00AF74D7" w:rsidRPr="002B6475">
              <w:rPr>
                <w:rStyle w:val="CharAttribute4"/>
                <w:rFonts w:eastAsia="Batang"/>
                <w:color w:val="auto"/>
                <w:sz w:val="26"/>
                <w:szCs w:val="26"/>
                <w:lang w:val="it-IT"/>
              </w:rPr>
              <w:t>;</w:t>
            </w:r>
          </w:p>
          <w:p w:rsidR="004C5F40" w:rsidRPr="002B6475" w:rsidRDefault="004C5F40" w:rsidP="007C7343">
            <w:pPr>
              <w:pStyle w:val="ParaAttribute5"/>
              <w:wordWrap/>
              <w:spacing w:before="60" w:after="60"/>
              <w:rPr>
                <w:rStyle w:val="CharAttribute4"/>
                <w:rFonts w:eastAsia="Batang"/>
                <w:color w:val="auto"/>
                <w:sz w:val="26"/>
                <w:szCs w:val="26"/>
                <w:lang w:val="it-IT"/>
              </w:rPr>
            </w:pPr>
            <w:r w:rsidRPr="002B6475">
              <w:rPr>
                <w:rStyle w:val="CharAttribute4"/>
                <w:rFonts w:eastAsia="Batang"/>
                <w:color w:val="auto"/>
                <w:sz w:val="26"/>
                <w:szCs w:val="26"/>
                <w:lang w:val="it-IT"/>
              </w:rPr>
              <w:t>- 01 hướng dẫn kỹ thuật trồng rừng thâm canh gỗ lớn</w:t>
            </w:r>
            <w:r w:rsidR="00AF74D7" w:rsidRPr="002B6475">
              <w:rPr>
                <w:rStyle w:val="CharAttribute4"/>
                <w:rFonts w:eastAsia="Batang"/>
                <w:color w:val="auto"/>
                <w:sz w:val="26"/>
                <w:szCs w:val="26"/>
                <w:lang w:val="it-IT"/>
              </w:rPr>
              <w:t>;</w:t>
            </w:r>
          </w:p>
          <w:p w:rsidR="00325229" w:rsidRDefault="004C5F40" w:rsidP="007C7343">
            <w:pPr>
              <w:widowControl w:val="0"/>
              <w:spacing w:before="60" w:after="60"/>
              <w:rPr>
                <w:rStyle w:val="CharAttribute4"/>
                <w:rFonts w:eastAsia="Batang"/>
                <w:color w:val="auto"/>
                <w:sz w:val="26"/>
                <w:szCs w:val="26"/>
                <w:lang w:val="it-IT"/>
              </w:rPr>
            </w:pPr>
            <w:r w:rsidRPr="002B6475">
              <w:rPr>
                <w:rStyle w:val="CharAttribute4"/>
                <w:rFonts w:eastAsia="Batang"/>
                <w:color w:val="auto"/>
                <w:sz w:val="26"/>
                <w:szCs w:val="26"/>
                <w:lang w:val="it-IT"/>
              </w:rPr>
              <w:t xml:space="preserve">- 02 </w:t>
            </w:r>
            <w:r w:rsidR="001E5EF6">
              <w:rPr>
                <w:rStyle w:val="CharAttribute4"/>
                <w:rFonts w:eastAsia="Batang"/>
                <w:color w:val="auto"/>
                <w:sz w:val="26"/>
                <w:szCs w:val="26"/>
                <w:lang w:val="it-IT"/>
              </w:rPr>
              <w:t>bài báo công bố trên tạp chí khoa học có uy tín trong nước được tính điểm của Hội đồng giáo sư ngành, liên ngành</w:t>
            </w:r>
            <w:r w:rsidRPr="002B6475">
              <w:rPr>
                <w:rStyle w:val="CharAttribute4"/>
                <w:rFonts w:eastAsia="Batang"/>
                <w:color w:val="auto"/>
                <w:sz w:val="26"/>
                <w:szCs w:val="26"/>
                <w:lang w:val="it-IT"/>
              </w:rPr>
              <w:t>.</w:t>
            </w:r>
          </w:p>
          <w:p w:rsidR="00325229" w:rsidRPr="002B6475" w:rsidRDefault="00325229" w:rsidP="007C7343">
            <w:pPr>
              <w:widowControl w:val="0"/>
              <w:spacing w:before="60" w:after="60"/>
              <w:rPr>
                <w:b/>
                <w:bCs/>
                <w:sz w:val="26"/>
                <w:szCs w:val="26"/>
              </w:rPr>
            </w:pPr>
          </w:p>
        </w:tc>
        <w:tc>
          <w:tcPr>
            <w:tcW w:w="1283" w:type="dxa"/>
          </w:tcPr>
          <w:p w:rsidR="004C5F40" w:rsidRPr="002B6475" w:rsidRDefault="004C5F40" w:rsidP="007C7343">
            <w:pPr>
              <w:widowControl w:val="0"/>
              <w:spacing w:before="60" w:after="60"/>
              <w:jc w:val="center"/>
              <w:rPr>
                <w:b/>
                <w:bCs/>
                <w:sz w:val="26"/>
                <w:szCs w:val="26"/>
              </w:rPr>
            </w:pPr>
            <w:r w:rsidRPr="002B6475">
              <w:rPr>
                <w:sz w:val="26"/>
                <w:szCs w:val="26"/>
              </w:rPr>
              <w:t>Tuyểnchọn</w:t>
            </w:r>
          </w:p>
        </w:tc>
      </w:tr>
      <w:tr w:rsidR="002B6475" w:rsidRPr="002B6475" w:rsidTr="001E5EF6">
        <w:tc>
          <w:tcPr>
            <w:tcW w:w="786" w:type="dxa"/>
          </w:tcPr>
          <w:p w:rsidR="004C5F40" w:rsidRPr="002B6475" w:rsidRDefault="004C5F40" w:rsidP="007C7343">
            <w:pPr>
              <w:widowControl w:val="0"/>
              <w:spacing w:before="60" w:after="60"/>
              <w:jc w:val="center"/>
              <w:rPr>
                <w:sz w:val="26"/>
                <w:szCs w:val="26"/>
              </w:rPr>
            </w:pPr>
            <w:r w:rsidRPr="002B6475">
              <w:rPr>
                <w:sz w:val="26"/>
                <w:szCs w:val="26"/>
              </w:rPr>
              <w:t>7</w:t>
            </w:r>
          </w:p>
        </w:tc>
        <w:tc>
          <w:tcPr>
            <w:tcW w:w="1903" w:type="dxa"/>
          </w:tcPr>
          <w:p w:rsidR="004C5F40" w:rsidRPr="002B6475" w:rsidRDefault="004C5F40" w:rsidP="007C7343">
            <w:pPr>
              <w:widowControl w:val="0"/>
              <w:spacing w:before="60" w:after="60"/>
              <w:jc w:val="both"/>
              <w:rPr>
                <w:sz w:val="26"/>
                <w:szCs w:val="26"/>
                <w:lang w:val="cs-CZ" w:bidi="th-TH"/>
              </w:rPr>
            </w:pPr>
            <w:r w:rsidRPr="002B6475">
              <w:rPr>
                <w:sz w:val="26"/>
                <w:szCs w:val="26"/>
                <w:lang w:val="cs-CZ" w:bidi="th-TH"/>
              </w:rPr>
              <w:t xml:space="preserve"> Khai thác và phát triển nguồn gen cây Mắc mật (</w:t>
            </w:r>
            <w:r w:rsidRPr="002B6475">
              <w:rPr>
                <w:i/>
                <w:sz w:val="26"/>
                <w:szCs w:val="26"/>
                <w:lang w:val="cs-CZ" w:bidi="th-TH"/>
              </w:rPr>
              <w:t>Clausena indica</w:t>
            </w:r>
            <w:r w:rsidRPr="002B6475">
              <w:rPr>
                <w:sz w:val="26"/>
                <w:szCs w:val="26"/>
                <w:lang w:val="cs-CZ" w:bidi="th-TH"/>
              </w:rPr>
              <w:t xml:space="preserve"> Daizell (Oliv.) tại khu vực miền núi phía Bắc Việt Nam.</w:t>
            </w:r>
          </w:p>
        </w:tc>
        <w:tc>
          <w:tcPr>
            <w:tcW w:w="2126" w:type="dxa"/>
          </w:tcPr>
          <w:p w:rsidR="004C5F40" w:rsidRPr="002B6475" w:rsidRDefault="004C5F40" w:rsidP="007C7343">
            <w:pPr>
              <w:widowControl w:val="0"/>
              <w:spacing w:before="60" w:after="60"/>
              <w:jc w:val="both"/>
              <w:rPr>
                <w:bCs/>
                <w:sz w:val="26"/>
                <w:szCs w:val="26"/>
                <w:lang w:val="it-IT"/>
              </w:rPr>
            </w:pPr>
            <w:r w:rsidRPr="002B6475">
              <w:rPr>
                <w:sz w:val="26"/>
                <w:szCs w:val="26"/>
                <w:lang w:val="vi-VN"/>
              </w:rPr>
              <w:t xml:space="preserve">Khai thác và </w:t>
            </w:r>
            <w:r w:rsidRPr="002B6475">
              <w:rPr>
                <w:sz w:val="26"/>
                <w:szCs w:val="26"/>
                <w:lang w:val="cs-CZ"/>
              </w:rPr>
              <w:t>ph</w:t>
            </w:r>
            <w:r w:rsidRPr="002B6475">
              <w:rPr>
                <w:sz w:val="26"/>
                <w:szCs w:val="26"/>
                <w:lang w:val="vi-VN"/>
              </w:rPr>
              <w:t xml:space="preserve">át triển </w:t>
            </w:r>
            <w:r w:rsidRPr="002B6475">
              <w:rPr>
                <w:sz w:val="26"/>
                <w:szCs w:val="26"/>
                <w:lang w:val="cs-CZ"/>
              </w:rPr>
              <w:t xml:space="preserve">được </w:t>
            </w:r>
            <w:r w:rsidRPr="002B6475">
              <w:rPr>
                <w:sz w:val="26"/>
                <w:szCs w:val="26"/>
                <w:lang w:val="vi-VN"/>
              </w:rPr>
              <w:t>nguồn gen Mắc mật góp phần nâng cao thu nhập cho người dân và phát triển kinh tế</w:t>
            </w:r>
            <w:r w:rsidRPr="002B6475">
              <w:rPr>
                <w:sz w:val="26"/>
                <w:szCs w:val="26"/>
                <w:lang w:val="cs-CZ"/>
              </w:rPr>
              <w:t xml:space="preserve">, </w:t>
            </w:r>
            <w:r w:rsidRPr="002B6475">
              <w:rPr>
                <w:sz w:val="26"/>
                <w:szCs w:val="26"/>
                <w:lang w:val="vi-VN"/>
              </w:rPr>
              <w:t>xã hội tại một số tỉnh miền núi phía Bắc</w:t>
            </w:r>
            <w:r w:rsidRPr="002B6475">
              <w:rPr>
                <w:sz w:val="26"/>
                <w:szCs w:val="26"/>
                <w:lang w:val="cs-CZ"/>
              </w:rPr>
              <w:t>.</w:t>
            </w:r>
          </w:p>
        </w:tc>
        <w:tc>
          <w:tcPr>
            <w:tcW w:w="8930" w:type="dxa"/>
          </w:tcPr>
          <w:p w:rsidR="004C5F40" w:rsidRPr="002B6475" w:rsidRDefault="004C5F40" w:rsidP="007C7343">
            <w:pPr>
              <w:widowControl w:val="0"/>
              <w:spacing w:before="60" w:after="60"/>
              <w:jc w:val="both"/>
              <w:rPr>
                <w:sz w:val="26"/>
                <w:szCs w:val="26"/>
                <w:lang w:val="it-IT" w:eastAsia="zh-CN"/>
              </w:rPr>
            </w:pPr>
            <w:r w:rsidRPr="002B6475">
              <w:rPr>
                <w:rFonts w:eastAsia="Batang"/>
                <w:sz w:val="26"/>
                <w:szCs w:val="26"/>
                <w:lang w:val="it-IT" w:eastAsia="zh-CN"/>
              </w:rPr>
              <w:t>- Báo cáo đặc điểm sinh học, giá trị nguồn gen và đa dạng di truyền</w:t>
            </w:r>
            <w:r w:rsidR="00AF74D7" w:rsidRPr="002B6475">
              <w:rPr>
                <w:rFonts w:eastAsia="Batang"/>
                <w:sz w:val="26"/>
                <w:szCs w:val="26"/>
                <w:lang w:val="it-IT" w:eastAsia="zh-CN"/>
              </w:rPr>
              <w:t xml:space="preserve"> nguồn gen cây Mắc mật;</w:t>
            </w:r>
          </w:p>
          <w:p w:rsidR="004C5F40" w:rsidRPr="002B6475" w:rsidRDefault="004C5F40" w:rsidP="007C7343">
            <w:pPr>
              <w:widowControl w:val="0"/>
              <w:spacing w:before="60" w:after="60"/>
              <w:jc w:val="both"/>
              <w:rPr>
                <w:sz w:val="26"/>
                <w:szCs w:val="26"/>
                <w:lang w:val="it-IT"/>
              </w:rPr>
            </w:pPr>
            <w:r w:rsidRPr="002B6475">
              <w:rPr>
                <w:bCs/>
                <w:sz w:val="26"/>
                <w:szCs w:val="26"/>
                <w:lang w:val="it-IT"/>
              </w:rPr>
              <w:t xml:space="preserve">- 30 </w:t>
            </w:r>
            <w:r w:rsidR="00AF74D7" w:rsidRPr="002B6475">
              <w:rPr>
                <w:sz w:val="26"/>
                <w:szCs w:val="26"/>
                <w:lang w:val="nl-NL"/>
              </w:rPr>
              <w:t>÷</w:t>
            </w:r>
            <w:r w:rsidRPr="002B6475">
              <w:rPr>
                <w:bCs/>
                <w:sz w:val="26"/>
                <w:szCs w:val="26"/>
                <w:lang w:val="it-IT"/>
              </w:rPr>
              <w:t xml:space="preserve"> 40 cây</w:t>
            </w:r>
            <w:r w:rsidRPr="002B6475">
              <w:rPr>
                <w:sz w:val="26"/>
                <w:szCs w:val="26"/>
                <w:lang w:val="it-IT"/>
              </w:rPr>
              <w:t xml:space="preserve"> mẹ có sinh trưởng và năng suất vượt tối thiểu từ 10-15% so với trung bình quần thể được lựa chọn</w:t>
            </w:r>
            <w:r w:rsidR="00AF74D7" w:rsidRPr="002B6475">
              <w:rPr>
                <w:sz w:val="26"/>
                <w:szCs w:val="26"/>
                <w:lang w:val="it-IT"/>
              </w:rPr>
              <w:t>;</w:t>
            </w:r>
          </w:p>
          <w:p w:rsidR="004C5F40" w:rsidRPr="002B6475" w:rsidRDefault="004C5F40" w:rsidP="007C7343">
            <w:pPr>
              <w:widowControl w:val="0"/>
              <w:spacing w:before="60" w:after="60"/>
              <w:jc w:val="both"/>
              <w:rPr>
                <w:rFonts w:eastAsia="Calibri"/>
                <w:sz w:val="26"/>
                <w:szCs w:val="26"/>
                <w:lang w:val="it-IT"/>
              </w:rPr>
            </w:pPr>
            <w:r w:rsidRPr="002B6475">
              <w:rPr>
                <w:sz w:val="26"/>
                <w:szCs w:val="26"/>
                <w:lang w:val="it-IT"/>
              </w:rPr>
              <w:t>- 0,5 ha v</w:t>
            </w:r>
            <w:r w:rsidRPr="002B6475">
              <w:rPr>
                <w:rFonts w:eastAsia="Calibri"/>
                <w:sz w:val="26"/>
                <w:szCs w:val="26"/>
                <w:lang w:val="it-IT"/>
              </w:rPr>
              <w:t>ườn lưu giữ giống nhân từ cây mẹ được lựa chọn.</w:t>
            </w:r>
          </w:p>
          <w:p w:rsidR="004C5F40" w:rsidRPr="002B6475" w:rsidRDefault="004C5F40" w:rsidP="007C7343">
            <w:pPr>
              <w:widowControl w:val="0"/>
              <w:spacing w:before="60" w:after="60"/>
              <w:jc w:val="both"/>
              <w:rPr>
                <w:sz w:val="26"/>
                <w:szCs w:val="26"/>
                <w:lang w:val="it-IT" w:eastAsia="zh-CN"/>
              </w:rPr>
            </w:pPr>
            <w:r w:rsidRPr="002B6475">
              <w:rPr>
                <w:rFonts w:eastAsia="Batang"/>
                <w:sz w:val="26"/>
                <w:szCs w:val="26"/>
                <w:lang w:val="it-IT" w:eastAsia="zh-CN"/>
              </w:rPr>
              <w:t xml:space="preserve">- 5.000 </w:t>
            </w:r>
            <w:r w:rsidR="00AF74D7" w:rsidRPr="002B6475">
              <w:rPr>
                <w:sz w:val="26"/>
                <w:szCs w:val="26"/>
                <w:lang w:val="nl-NL"/>
              </w:rPr>
              <w:t>÷</w:t>
            </w:r>
            <w:r w:rsidRPr="002B6475">
              <w:rPr>
                <w:rFonts w:eastAsia="Batang"/>
                <w:sz w:val="26"/>
                <w:szCs w:val="26"/>
                <w:lang w:val="it-IT" w:eastAsia="zh-CN"/>
              </w:rPr>
              <w:t xml:space="preserve"> 10.000 cây giống </w:t>
            </w:r>
            <w:r w:rsidR="00AF74D7" w:rsidRPr="002B6475">
              <w:rPr>
                <w:rFonts w:eastAsia="Batang"/>
                <w:sz w:val="26"/>
                <w:szCs w:val="26"/>
                <w:lang w:val="it-IT" w:eastAsia="zh-CN"/>
              </w:rPr>
              <w:t xml:space="preserve">nhân </w:t>
            </w:r>
            <w:r w:rsidRPr="002B6475">
              <w:rPr>
                <w:rFonts w:eastAsia="Batang"/>
                <w:iCs/>
                <w:sz w:val="26"/>
                <w:szCs w:val="26"/>
                <w:lang w:val="it-IT" w:eastAsia="zh-CN"/>
              </w:rPr>
              <w:t>từ nguồn vật liệu được tuyển chọn</w:t>
            </w:r>
            <w:r w:rsidR="00AF74D7" w:rsidRPr="002B6475">
              <w:rPr>
                <w:rFonts w:eastAsia="Batang"/>
                <w:sz w:val="26"/>
                <w:szCs w:val="26"/>
                <w:lang w:val="it-IT" w:eastAsia="zh-CN"/>
              </w:rPr>
              <w:t xml:space="preserve"> đạt tiêu </w:t>
            </w:r>
            <w:r w:rsidR="00AF74D7" w:rsidRPr="002B6475">
              <w:rPr>
                <w:rFonts w:eastAsia="Batang"/>
                <w:sz w:val="26"/>
                <w:szCs w:val="26"/>
                <w:lang w:val="it-IT" w:eastAsia="zh-CN"/>
              </w:rPr>
              <w:lastRenderedPageBreak/>
              <w:t>chuẩn xuất vườn;</w:t>
            </w:r>
          </w:p>
          <w:p w:rsidR="004C5F40" w:rsidRPr="002B6475" w:rsidRDefault="004C5F40" w:rsidP="007C7343">
            <w:pPr>
              <w:widowControl w:val="0"/>
              <w:spacing w:before="60" w:after="60"/>
              <w:jc w:val="both"/>
              <w:rPr>
                <w:iCs/>
                <w:sz w:val="26"/>
                <w:szCs w:val="26"/>
                <w:lang w:val="it-IT"/>
              </w:rPr>
            </w:pPr>
            <w:r w:rsidRPr="002B6475">
              <w:rPr>
                <w:sz w:val="26"/>
                <w:szCs w:val="26"/>
                <w:lang w:val="it-IT"/>
              </w:rPr>
              <w:t xml:space="preserve">- 02 </w:t>
            </w:r>
            <w:r w:rsidR="00AF74D7" w:rsidRPr="002B6475">
              <w:rPr>
                <w:sz w:val="26"/>
                <w:szCs w:val="26"/>
                <w:lang w:val="nl-NL"/>
              </w:rPr>
              <w:t>÷</w:t>
            </w:r>
            <w:r w:rsidRPr="002B6475">
              <w:rPr>
                <w:iCs/>
                <w:sz w:val="26"/>
                <w:szCs w:val="26"/>
                <w:lang w:val="it-IT"/>
              </w:rPr>
              <w:t xml:space="preserve">03 </w:t>
            </w:r>
            <w:r w:rsidRPr="002B6475">
              <w:rPr>
                <w:iCs/>
                <w:sz w:val="26"/>
                <w:szCs w:val="26"/>
                <w:lang w:val="vi-VN"/>
              </w:rPr>
              <w:t xml:space="preserve">ha </w:t>
            </w:r>
            <w:r w:rsidRPr="002B6475">
              <w:rPr>
                <w:rFonts w:eastAsia="Batang"/>
                <w:sz w:val="26"/>
                <w:szCs w:val="26"/>
                <w:lang w:val="vi-VN"/>
              </w:rPr>
              <w:t>m</w:t>
            </w:r>
            <w:r w:rsidRPr="002B6475">
              <w:rPr>
                <w:rFonts w:eastAsia="Batang"/>
                <w:sz w:val="26"/>
                <w:szCs w:val="26"/>
                <w:lang w:val="it-IT"/>
              </w:rPr>
              <w:t>ô hình trồng mới tại 02 tỉnh</w:t>
            </w:r>
            <w:r w:rsidR="00AF74D7" w:rsidRPr="002B6475">
              <w:rPr>
                <w:rFonts w:eastAsia="Batang"/>
                <w:sz w:val="26"/>
                <w:szCs w:val="26"/>
                <w:lang w:val="it-IT"/>
              </w:rPr>
              <w:t xml:space="preserve"> vùng miền núi phía Bắc Việt Nam</w:t>
            </w:r>
            <w:r w:rsidRPr="002B6475">
              <w:rPr>
                <w:rFonts w:eastAsia="Batang"/>
                <w:sz w:val="26"/>
                <w:szCs w:val="26"/>
                <w:lang w:val="it-IT"/>
              </w:rPr>
              <w:t xml:space="preserve">, </w:t>
            </w:r>
            <w:r w:rsidRPr="002B6475">
              <w:rPr>
                <w:iCs/>
                <w:sz w:val="26"/>
                <w:szCs w:val="26"/>
                <w:lang w:val="it-IT"/>
              </w:rPr>
              <w:t xml:space="preserve">tỷ lệ sống </w:t>
            </w:r>
            <w:r w:rsidRPr="002B6475">
              <w:rPr>
                <w:rFonts w:eastAsia="Batang"/>
                <w:sz w:val="26"/>
                <w:szCs w:val="26"/>
                <w:lang w:val="it-IT"/>
              </w:rPr>
              <w:t>≥</w:t>
            </w:r>
            <w:r w:rsidRPr="002B6475">
              <w:rPr>
                <w:iCs/>
                <w:sz w:val="26"/>
                <w:szCs w:val="26"/>
                <w:lang w:val="it-IT"/>
              </w:rPr>
              <w:t xml:space="preserve"> 85%, sinh trưởng, phát triển tốt</w:t>
            </w:r>
            <w:r w:rsidR="00AF74D7" w:rsidRPr="002B6475">
              <w:rPr>
                <w:iCs/>
                <w:sz w:val="26"/>
                <w:szCs w:val="26"/>
                <w:lang w:val="it-IT"/>
              </w:rPr>
              <w:t>;</w:t>
            </w:r>
          </w:p>
          <w:p w:rsidR="004C5F40" w:rsidRPr="002B6475" w:rsidRDefault="004C5F40" w:rsidP="007C7343">
            <w:pPr>
              <w:widowControl w:val="0"/>
              <w:spacing w:before="60" w:after="60"/>
              <w:jc w:val="both"/>
              <w:rPr>
                <w:sz w:val="26"/>
                <w:szCs w:val="26"/>
                <w:lang w:val="it-IT"/>
              </w:rPr>
            </w:pPr>
            <w:r w:rsidRPr="002B6475">
              <w:rPr>
                <w:sz w:val="26"/>
                <w:szCs w:val="26"/>
                <w:lang w:val="it-IT"/>
              </w:rPr>
              <w:t>- 03 ha mô hình thâm canh đạt hiệu quả kinh tế cao hơn 15% so với bình quân đại trà</w:t>
            </w:r>
            <w:r w:rsidR="00AF74D7" w:rsidRPr="002B6475">
              <w:rPr>
                <w:sz w:val="26"/>
                <w:szCs w:val="26"/>
                <w:lang w:val="it-IT"/>
              </w:rPr>
              <w:t>;</w:t>
            </w:r>
          </w:p>
          <w:p w:rsidR="004C5F40" w:rsidRPr="002B6475" w:rsidRDefault="004C5F40" w:rsidP="007C7343">
            <w:pPr>
              <w:widowControl w:val="0"/>
              <w:spacing w:before="60" w:after="60"/>
              <w:jc w:val="both"/>
              <w:rPr>
                <w:sz w:val="26"/>
                <w:szCs w:val="26"/>
                <w:lang w:val="it-IT"/>
              </w:rPr>
            </w:pPr>
            <w:r w:rsidRPr="002B6475">
              <w:rPr>
                <w:sz w:val="26"/>
                <w:szCs w:val="26"/>
                <w:lang w:val="it-IT"/>
              </w:rPr>
              <w:t xml:space="preserve">- 01 Quy trình nhân giống </w:t>
            </w:r>
            <w:r w:rsidR="00AF74D7" w:rsidRPr="002B6475">
              <w:rPr>
                <w:sz w:val="26"/>
                <w:szCs w:val="26"/>
                <w:lang w:val="it-IT"/>
              </w:rPr>
              <w:t xml:space="preserve">cây Mắc mật </w:t>
            </w:r>
            <w:r w:rsidRPr="002B6475">
              <w:rPr>
                <w:sz w:val="26"/>
                <w:szCs w:val="26"/>
                <w:lang w:val="it-IT"/>
              </w:rPr>
              <w:t>bằng phương pháp ghép</w:t>
            </w:r>
            <w:r w:rsidR="00AF74D7" w:rsidRPr="002B6475">
              <w:rPr>
                <w:sz w:val="26"/>
                <w:szCs w:val="26"/>
                <w:lang w:val="it-IT"/>
              </w:rPr>
              <w:t>;</w:t>
            </w:r>
          </w:p>
          <w:p w:rsidR="004C5F40" w:rsidRPr="002B6475" w:rsidRDefault="004C5F40" w:rsidP="007C7343">
            <w:pPr>
              <w:widowControl w:val="0"/>
              <w:spacing w:before="60" w:after="60"/>
              <w:jc w:val="both"/>
              <w:rPr>
                <w:sz w:val="26"/>
                <w:szCs w:val="26"/>
                <w:lang w:val="it-IT"/>
              </w:rPr>
            </w:pPr>
            <w:r w:rsidRPr="002B6475">
              <w:rPr>
                <w:sz w:val="26"/>
                <w:szCs w:val="26"/>
                <w:lang w:val="it-IT"/>
              </w:rPr>
              <w:t>- 01 Quy trình trồng, chăm sóc, thu hoạch lá, quả</w:t>
            </w:r>
            <w:r w:rsidR="00AF74D7" w:rsidRPr="002B6475">
              <w:rPr>
                <w:sz w:val="26"/>
                <w:szCs w:val="26"/>
                <w:lang w:val="it-IT"/>
              </w:rPr>
              <w:t xml:space="preserve"> nguồn gen cây Mắc mật;</w:t>
            </w:r>
          </w:p>
          <w:p w:rsidR="004C5F40" w:rsidRPr="002B6475" w:rsidRDefault="004C5F40" w:rsidP="007C7343">
            <w:pPr>
              <w:widowControl w:val="0"/>
              <w:spacing w:before="60" w:after="60"/>
              <w:jc w:val="both"/>
              <w:rPr>
                <w:strike/>
                <w:sz w:val="26"/>
                <w:szCs w:val="26"/>
                <w:lang w:val="it-IT"/>
              </w:rPr>
            </w:pPr>
            <w:r w:rsidRPr="002B6475">
              <w:rPr>
                <w:sz w:val="26"/>
                <w:szCs w:val="26"/>
                <w:lang w:val="it-IT"/>
              </w:rPr>
              <w:t xml:space="preserve">- 02 Quy trình chế biến sản phẩm (tinh dầu và bột gia vị) từ </w:t>
            </w:r>
            <w:r w:rsidR="00AF74D7" w:rsidRPr="002B6475">
              <w:rPr>
                <w:sz w:val="26"/>
                <w:szCs w:val="26"/>
                <w:lang w:val="it-IT"/>
              </w:rPr>
              <w:t xml:space="preserve">nguồn gen cây </w:t>
            </w:r>
            <w:r w:rsidRPr="002B6475">
              <w:rPr>
                <w:sz w:val="26"/>
                <w:szCs w:val="26"/>
                <w:lang w:val="it-IT"/>
              </w:rPr>
              <w:t>Mắc mật</w:t>
            </w:r>
            <w:r w:rsidR="00AF74D7" w:rsidRPr="002B6475">
              <w:rPr>
                <w:sz w:val="26"/>
                <w:szCs w:val="26"/>
                <w:lang w:val="it-IT"/>
              </w:rPr>
              <w:t>;</w:t>
            </w:r>
          </w:p>
          <w:p w:rsidR="004C5F40" w:rsidRPr="002B6475" w:rsidRDefault="004C5F40" w:rsidP="007C7343">
            <w:pPr>
              <w:spacing w:before="60" w:after="60"/>
              <w:rPr>
                <w:rStyle w:val="BodyTextIndent2Char"/>
                <w:rFonts w:eastAsia="Batang"/>
                <w:sz w:val="26"/>
                <w:szCs w:val="26"/>
                <w:lang w:val="it-IT"/>
              </w:rPr>
            </w:pPr>
            <w:r w:rsidRPr="002B6475">
              <w:rPr>
                <w:sz w:val="26"/>
                <w:szCs w:val="26"/>
                <w:lang w:val="it-IT"/>
              </w:rPr>
              <w:t xml:space="preserve">- 02 </w:t>
            </w:r>
            <w:r w:rsidR="001E5EF6">
              <w:rPr>
                <w:rStyle w:val="CharAttribute4"/>
                <w:rFonts w:eastAsia="Batang"/>
                <w:color w:val="auto"/>
                <w:sz w:val="26"/>
                <w:szCs w:val="26"/>
                <w:lang w:val="it-IT"/>
              </w:rPr>
              <w:t>bài báo công bố trên tạp chí khoa học có uy tín trong nước được tính điểm của Hội đồng giáo sư ngành, liên ngành</w:t>
            </w:r>
            <w:r w:rsidRPr="002B6475">
              <w:rPr>
                <w:sz w:val="26"/>
                <w:szCs w:val="26"/>
                <w:lang w:val="it-IT"/>
              </w:rPr>
              <w:t>.</w:t>
            </w:r>
          </w:p>
        </w:tc>
        <w:tc>
          <w:tcPr>
            <w:tcW w:w="1283" w:type="dxa"/>
          </w:tcPr>
          <w:p w:rsidR="004C5F40" w:rsidRPr="002B6475" w:rsidRDefault="004C5F40" w:rsidP="007C7343">
            <w:pPr>
              <w:widowControl w:val="0"/>
              <w:spacing w:before="60" w:after="60"/>
              <w:jc w:val="center"/>
              <w:rPr>
                <w:sz w:val="26"/>
                <w:szCs w:val="26"/>
                <w:lang w:val="it-IT"/>
              </w:rPr>
            </w:pPr>
            <w:r w:rsidRPr="002B6475">
              <w:rPr>
                <w:sz w:val="26"/>
                <w:szCs w:val="26"/>
              </w:rPr>
              <w:lastRenderedPageBreak/>
              <w:t>Tuyểnchọn</w:t>
            </w:r>
          </w:p>
        </w:tc>
      </w:tr>
    </w:tbl>
    <w:p w:rsidR="004C5F40" w:rsidRPr="002B6475" w:rsidRDefault="004C5F40" w:rsidP="004C5F40">
      <w:pPr>
        <w:jc w:val="center"/>
        <w:rPr>
          <w:iCs/>
          <w:sz w:val="26"/>
          <w:szCs w:val="26"/>
        </w:rPr>
      </w:pPr>
    </w:p>
    <w:p w:rsidR="004C5F40" w:rsidRPr="002B6475" w:rsidRDefault="004C5F40" w:rsidP="004C5F40">
      <w:pPr>
        <w:tabs>
          <w:tab w:val="left" w:pos="2100"/>
        </w:tabs>
        <w:rPr>
          <w:sz w:val="28"/>
          <w:szCs w:val="28"/>
        </w:rPr>
      </w:pPr>
    </w:p>
    <w:p w:rsidR="004C5F40" w:rsidRPr="002B6475" w:rsidRDefault="004C5F40" w:rsidP="004C5F40">
      <w:pPr>
        <w:tabs>
          <w:tab w:val="left" w:pos="2100"/>
        </w:tabs>
        <w:rPr>
          <w:sz w:val="28"/>
          <w:szCs w:val="28"/>
        </w:rPr>
      </w:pPr>
    </w:p>
    <w:sectPr w:rsidR="004C5F40" w:rsidRPr="002B6475" w:rsidSect="004C5F40">
      <w:pgSz w:w="16838" w:h="11906" w:orient="landscape" w:code="9"/>
      <w:pgMar w:top="993" w:right="1276" w:bottom="1134" w:left="1134" w:header="720" w:footer="29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5D5" w:rsidRDefault="00DD05D5">
      <w:r>
        <w:separator/>
      </w:r>
    </w:p>
  </w:endnote>
  <w:endnote w:type="continuationSeparator" w:id="1">
    <w:p w:rsidR="00DD05D5" w:rsidRDefault="00DD0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Times New Roman"/>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C2261F">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5D5" w:rsidRDefault="00DD05D5">
      <w:r>
        <w:separator/>
      </w:r>
    </w:p>
  </w:footnote>
  <w:footnote w:type="continuationSeparator" w:id="1">
    <w:p w:rsidR="00DD05D5" w:rsidRDefault="00DD0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3F96"/>
    <w:rsid w:val="000075BE"/>
    <w:rsid w:val="000102B5"/>
    <w:rsid w:val="00012E48"/>
    <w:rsid w:val="00012FF1"/>
    <w:rsid w:val="00013F4F"/>
    <w:rsid w:val="00016107"/>
    <w:rsid w:val="00025A6A"/>
    <w:rsid w:val="00026379"/>
    <w:rsid w:val="00030FA3"/>
    <w:rsid w:val="00032A52"/>
    <w:rsid w:val="00033B6F"/>
    <w:rsid w:val="00036FFB"/>
    <w:rsid w:val="00042017"/>
    <w:rsid w:val="000556E3"/>
    <w:rsid w:val="000578DC"/>
    <w:rsid w:val="00057A3B"/>
    <w:rsid w:val="000611CD"/>
    <w:rsid w:val="0007451B"/>
    <w:rsid w:val="00083181"/>
    <w:rsid w:val="00084913"/>
    <w:rsid w:val="000853CF"/>
    <w:rsid w:val="00090532"/>
    <w:rsid w:val="00094FB1"/>
    <w:rsid w:val="0009733B"/>
    <w:rsid w:val="000A30AB"/>
    <w:rsid w:val="000C6FE0"/>
    <w:rsid w:val="000D33B1"/>
    <w:rsid w:val="000E3B96"/>
    <w:rsid w:val="000F1B3C"/>
    <w:rsid w:val="000F2000"/>
    <w:rsid w:val="000F3538"/>
    <w:rsid w:val="000F3E34"/>
    <w:rsid w:val="000F6691"/>
    <w:rsid w:val="00105380"/>
    <w:rsid w:val="00107788"/>
    <w:rsid w:val="0011077E"/>
    <w:rsid w:val="001219F8"/>
    <w:rsid w:val="00124036"/>
    <w:rsid w:val="001253E8"/>
    <w:rsid w:val="00133329"/>
    <w:rsid w:val="00155FDE"/>
    <w:rsid w:val="00156B29"/>
    <w:rsid w:val="00161AE2"/>
    <w:rsid w:val="001752B5"/>
    <w:rsid w:val="00175BE7"/>
    <w:rsid w:val="0018457E"/>
    <w:rsid w:val="001906F0"/>
    <w:rsid w:val="001913B5"/>
    <w:rsid w:val="001A5A71"/>
    <w:rsid w:val="001D2FF9"/>
    <w:rsid w:val="001D301B"/>
    <w:rsid w:val="001E4277"/>
    <w:rsid w:val="001E5EF6"/>
    <w:rsid w:val="001F5160"/>
    <w:rsid w:val="00201B7D"/>
    <w:rsid w:val="00214DFD"/>
    <w:rsid w:val="00215776"/>
    <w:rsid w:val="00216F22"/>
    <w:rsid w:val="00217F83"/>
    <w:rsid w:val="00224554"/>
    <w:rsid w:val="0022547D"/>
    <w:rsid w:val="0025261A"/>
    <w:rsid w:val="00253443"/>
    <w:rsid w:val="00257FFC"/>
    <w:rsid w:val="002668F1"/>
    <w:rsid w:val="002752C2"/>
    <w:rsid w:val="00276146"/>
    <w:rsid w:val="002804E4"/>
    <w:rsid w:val="0028063B"/>
    <w:rsid w:val="00281EA6"/>
    <w:rsid w:val="00282D2E"/>
    <w:rsid w:val="00286006"/>
    <w:rsid w:val="00292BC1"/>
    <w:rsid w:val="002A22BE"/>
    <w:rsid w:val="002B1FF5"/>
    <w:rsid w:val="002B409F"/>
    <w:rsid w:val="002B6475"/>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25229"/>
    <w:rsid w:val="00331BB1"/>
    <w:rsid w:val="003461C4"/>
    <w:rsid w:val="0034781C"/>
    <w:rsid w:val="003530AE"/>
    <w:rsid w:val="00353256"/>
    <w:rsid w:val="003532CD"/>
    <w:rsid w:val="00354134"/>
    <w:rsid w:val="003554C6"/>
    <w:rsid w:val="00355933"/>
    <w:rsid w:val="00355CBA"/>
    <w:rsid w:val="003564A4"/>
    <w:rsid w:val="0036446A"/>
    <w:rsid w:val="003671E9"/>
    <w:rsid w:val="00370FB3"/>
    <w:rsid w:val="00372D95"/>
    <w:rsid w:val="00374560"/>
    <w:rsid w:val="00375253"/>
    <w:rsid w:val="00380C47"/>
    <w:rsid w:val="00382086"/>
    <w:rsid w:val="003875A6"/>
    <w:rsid w:val="00392F61"/>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675E8"/>
    <w:rsid w:val="00474BBD"/>
    <w:rsid w:val="004805AD"/>
    <w:rsid w:val="00481E83"/>
    <w:rsid w:val="0048434C"/>
    <w:rsid w:val="0049274F"/>
    <w:rsid w:val="004B0F4A"/>
    <w:rsid w:val="004B2F1A"/>
    <w:rsid w:val="004C5F40"/>
    <w:rsid w:val="004C775B"/>
    <w:rsid w:val="004D76E6"/>
    <w:rsid w:val="004E6AFA"/>
    <w:rsid w:val="004F76F8"/>
    <w:rsid w:val="004F7A30"/>
    <w:rsid w:val="00522654"/>
    <w:rsid w:val="00525D8D"/>
    <w:rsid w:val="00527AEE"/>
    <w:rsid w:val="00536D3D"/>
    <w:rsid w:val="00537B62"/>
    <w:rsid w:val="005428E8"/>
    <w:rsid w:val="005540DD"/>
    <w:rsid w:val="00554829"/>
    <w:rsid w:val="00563492"/>
    <w:rsid w:val="00575896"/>
    <w:rsid w:val="0057633C"/>
    <w:rsid w:val="00580F12"/>
    <w:rsid w:val="00581438"/>
    <w:rsid w:val="00581E5C"/>
    <w:rsid w:val="00582B5D"/>
    <w:rsid w:val="00594BBB"/>
    <w:rsid w:val="005A74D3"/>
    <w:rsid w:val="005B0A8A"/>
    <w:rsid w:val="005B4893"/>
    <w:rsid w:val="005C3325"/>
    <w:rsid w:val="005C3888"/>
    <w:rsid w:val="005C6317"/>
    <w:rsid w:val="005C707C"/>
    <w:rsid w:val="005D7B2C"/>
    <w:rsid w:val="005E05A5"/>
    <w:rsid w:val="005E0D33"/>
    <w:rsid w:val="005E3E32"/>
    <w:rsid w:val="005E518C"/>
    <w:rsid w:val="005F1D08"/>
    <w:rsid w:val="006038E2"/>
    <w:rsid w:val="00605DC3"/>
    <w:rsid w:val="006119A1"/>
    <w:rsid w:val="00624E12"/>
    <w:rsid w:val="00626D98"/>
    <w:rsid w:val="0062745F"/>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44E82"/>
    <w:rsid w:val="00754956"/>
    <w:rsid w:val="007553F1"/>
    <w:rsid w:val="007573B0"/>
    <w:rsid w:val="00765915"/>
    <w:rsid w:val="007728BB"/>
    <w:rsid w:val="00773D3B"/>
    <w:rsid w:val="007742C7"/>
    <w:rsid w:val="00794390"/>
    <w:rsid w:val="007A5F38"/>
    <w:rsid w:val="007A7A63"/>
    <w:rsid w:val="007B0661"/>
    <w:rsid w:val="007C4C08"/>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2010"/>
    <w:rsid w:val="00843D11"/>
    <w:rsid w:val="00845E89"/>
    <w:rsid w:val="008475F9"/>
    <w:rsid w:val="00855807"/>
    <w:rsid w:val="0086141F"/>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28F2"/>
    <w:rsid w:val="00923D4E"/>
    <w:rsid w:val="0092542A"/>
    <w:rsid w:val="009316EE"/>
    <w:rsid w:val="00935972"/>
    <w:rsid w:val="00952980"/>
    <w:rsid w:val="00961986"/>
    <w:rsid w:val="00963954"/>
    <w:rsid w:val="00965F63"/>
    <w:rsid w:val="00983E8A"/>
    <w:rsid w:val="00986580"/>
    <w:rsid w:val="009933D4"/>
    <w:rsid w:val="009C0530"/>
    <w:rsid w:val="009D3F6D"/>
    <w:rsid w:val="009D67F0"/>
    <w:rsid w:val="009E4956"/>
    <w:rsid w:val="009F3CC3"/>
    <w:rsid w:val="009F76BE"/>
    <w:rsid w:val="00A101C2"/>
    <w:rsid w:val="00A25DF5"/>
    <w:rsid w:val="00A27C7B"/>
    <w:rsid w:val="00A3035D"/>
    <w:rsid w:val="00A308D2"/>
    <w:rsid w:val="00A4060A"/>
    <w:rsid w:val="00A42154"/>
    <w:rsid w:val="00A46181"/>
    <w:rsid w:val="00A50EFF"/>
    <w:rsid w:val="00A55469"/>
    <w:rsid w:val="00A75372"/>
    <w:rsid w:val="00A86FD9"/>
    <w:rsid w:val="00A96517"/>
    <w:rsid w:val="00A96E6A"/>
    <w:rsid w:val="00AA00F9"/>
    <w:rsid w:val="00AA2AE7"/>
    <w:rsid w:val="00AA2F2B"/>
    <w:rsid w:val="00AA40F0"/>
    <w:rsid w:val="00AA6A92"/>
    <w:rsid w:val="00AA77C4"/>
    <w:rsid w:val="00AB0147"/>
    <w:rsid w:val="00AB20AF"/>
    <w:rsid w:val="00AB6081"/>
    <w:rsid w:val="00AB7FC3"/>
    <w:rsid w:val="00AC2094"/>
    <w:rsid w:val="00AC7E44"/>
    <w:rsid w:val="00AE33DD"/>
    <w:rsid w:val="00AF1AC2"/>
    <w:rsid w:val="00AF2435"/>
    <w:rsid w:val="00AF741F"/>
    <w:rsid w:val="00AF74D7"/>
    <w:rsid w:val="00B047AD"/>
    <w:rsid w:val="00B15879"/>
    <w:rsid w:val="00B165A5"/>
    <w:rsid w:val="00B218DC"/>
    <w:rsid w:val="00B23EB0"/>
    <w:rsid w:val="00B37ADE"/>
    <w:rsid w:val="00B45905"/>
    <w:rsid w:val="00B51CD3"/>
    <w:rsid w:val="00B76DBB"/>
    <w:rsid w:val="00B94D72"/>
    <w:rsid w:val="00BA4C0A"/>
    <w:rsid w:val="00BB2A18"/>
    <w:rsid w:val="00BB784E"/>
    <w:rsid w:val="00BC5D3E"/>
    <w:rsid w:val="00BF5119"/>
    <w:rsid w:val="00BF6044"/>
    <w:rsid w:val="00C13410"/>
    <w:rsid w:val="00C2261F"/>
    <w:rsid w:val="00C228D9"/>
    <w:rsid w:val="00C23B24"/>
    <w:rsid w:val="00C25D15"/>
    <w:rsid w:val="00C3140E"/>
    <w:rsid w:val="00C316D4"/>
    <w:rsid w:val="00C3522C"/>
    <w:rsid w:val="00C40AA9"/>
    <w:rsid w:val="00C42DBF"/>
    <w:rsid w:val="00C53444"/>
    <w:rsid w:val="00C5524D"/>
    <w:rsid w:val="00C5625C"/>
    <w:rsid w:val="00C578DF"/>
    <w:rsid w:val="00C661D7"/>
    <w:rsid w:val="00C71BCE"/>
    <w:rsid w:val="00C77349"/>
    <w:rsid w:val="00CB402E"/>
    <w:rsid w:val="00CC2F18"/>
    <w:rsid w:val="00CC7B6E"/>
    <w:rsid w:val="00CD3F3C"/>
    <w:rsid w:val="00CD4E0F"/>
    <w:rsid w:val="00CD6E5E"/>
    <w:rsid w:val="00CE1D78"/>
    <w:rsid w:val="00CE33E3"/>
    <w:rsid w:val="00CE66FF"/>
    <w:rsid w:val="00CF2FCD"/>
    <w:rsid w:val="00CF557A"/>
    <w:rsid w:val="00D019EA"/>
    <w:rsid w:val="00D109ED"/>
    <w:rsid w:val="00D13684"/>
    <w:rsid w:val="00D2073E"/>
    <w:rsid w:val="00D32DDA"/>
    <w:rsid w:val="00D538BE"/>
    <w:rsid w:val="00D61934"/>
    <w:rsid w:val="00D639F1"/>
    <w:rsid w:val="00D649BA"/>
    <w:rsid w:val="00D67DB8"/>
    <w:rsid w:val="00D71216"/>
    <w:rsid w:val="00D73503"/>
    <w:rsid w:val="00D7373D"/>
    <w:rsid w:val="00D91843"/>
    <w:rsid w:val="00D9359A"/>
    <w:rsid w:val="00DA2E1E"/>
    <w:rsid w:val="00DA3A4C"/>
    <w:rsid w:val="00DB1DD8"/>
    <w:rsid w:val="00DC1B70"/>
    <w:rsid w:val="00DC6F1A"/>
    <w:rsid w:val="00DC72EF"/>
    <w:rsid w:val="00DD05D5"/>
    <w:rsid w:val="00DD0BCD"/>
    <w:rsid w:val="00DD7869"/>
    <w:rsid w:val="00DF757C"/>
    <w:rsid w:val="00E2245A"/>
    <w:rsid w:val="00E37DD7"/>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941B7"/>
    <w:rsid w:val="00E951F6"/>
    <w:rsid w:val="00EA40E4"/>
    <w:rsid w:val="00EA4709"/>
    <w:rsid w:val="00EB5927"/>
    <w:rsid w:val="00EB666D"/>
    <w:rsid w:val="00EC67DD"/>
    <w:rsid w:val="00EC7653"/>
    <w:rsid w:val="00ED7668"/>
    <w:rsid w:val="00EE408A"/>
    <w:rsid w:val="00EF154B"/>
    <w:rsid w:val="00EF1AC5"/>
    <w:rsid w:val="00EF2185"/>
    <w:rsid w:val="00F10715"/>
    <w:rsid w:val="00F10800"/>
    <w:rsid w:val="00F11900"/>
    <w:rsid w:val="00F22A7C"/>
    <w:rsid w:val="00F33246"/>
    <w:rsid w:val="00F37F1A"/>
    <w:rsid w:val="00F605F2"/>
    <w:rsid w:val="00F60F8F"/>
    <w:rsid w:val="00F62B1F"/>
    <w:rsid w:val="00F74AE0"/>
    <w:rsid w:val="00F755F3"/>
    <w:rsid w:val="00F83466"/>
    <w:rsid w:val="00F83C85"/>
    <w:rsid w:val="00F91C89"/>
    <w:rsid w:val="00F977D1"/>
    <w:rsid w:val="00FA31CB"/>
    <w:rsid w:val="00FB0949"/>
    <w:rsid w:val="00FB23A1"/>
    <w:rsid w:val="00FC42BF"/>
    <w:rsid w:val="00FC6401"/>
    <w:rsid w:val="00FC7DB3"/>
    <w:rsid w:val="00FD3DC2"/>
    <w:rsid w:val="00FD4E00"/>
    <w:rsid w:val="00FE13CE"/>
    <w:rsid w:val="00FE292B"/>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uiPriority w:val="39"/>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Table Title,1+"/>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aliases w:val="Table Title Char,1+ Char"/>
    <w:link w:val="ListParagraph"/>
    <w:uiPriority w:val="34"/>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paragraph" w:styleId="BodyTextIndent2">
    <w:name w:val="Body Text Indent 2"/>
    <w:basedOn w:val="Normal"/>
    <w:link w:val="BodyTextIndent2Char"/>
    <w:rsid w:val="004C5F40"/>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4C5F40"/>
    <w:rPr>
      <w:rFonts w:ascii=".VnTime" w:hAnsi=".VnTime"/>
      <w:sz w:val="28"/>
      <w:szCs w:val="28"/>
    </w:rPr>
  </w:style>
  <w:style w:type="character" w:customStyle="1" w:styleId="CharAttribute4">
    <w:name w:val="CharAttribute4"/>
    <w:rsid w:val="004C5F40"/>
    <w:rPr>
      <w:rFonts w:ascii="Times New Roman" w:eastAsia="Times New Roman" w:hAnsi="Times New Roman"/>
      <w:color w:val="FF0000"/>
      <w:sz w:val="24"/>
    </w:rPr>
  </w:style>
  <w:style w:type="paragraph" w:styleId="NormalWeb">
    <w:name w:val="Normal (Web)"/>
    <w:basedOn w:val="Normal"/>
    <w:link w:val="NormalWebChar"/>
    <w:uiPriority w:val="99"/>
    <w:unhideWhenUsed/>
    <w:rsid w:val="004C5F40"/>
    <w:pPr>
      <w:spacing w:before="100" w:beforeAutospacing="1" w:after="100" w:afterAutospacing="1"/>
    </w:pPr>
    <w:rPr>
      <w:sz w:val="24"/>
      <w:szCs w:val="24"/>
    </w:rPr>
  </w:style>
  <w:style w:type="paragraph" w:customStyle="1" w:styleId="ParaAttribute5">
    <w:name w:val="ParaAttribute5"/>
    <w:rsid w:val="004C5F40"/>
    <w:pPr>
      <w:widowControl w:val="0"/>
      <w:wordWrap w:val="0"/>
      <w:jc w:val="both"/>
    </w:pPr>
    <w:rPr>
      <w:rFonts w:eastAsia="Batang"/>
      <w:lang w:eastAsia="zh-CN"/>
    </w:rPr>
  </w:style>
  <w:style w:type="character" w:customStyle="1" w:styleId="CharAttribute7">
    <w:name w:val="CharAttribute7"/>
    <w:rsid w:val="004C5F40"/>
    <w:rPr>
      <w:rFonts w:ascii="Times New Roman" w:eastAsia="Times New Roman" w:hAnsi="Times New Roman"/>
      <w:color w:val="FF0000"/>
      <w:spacing w:val="-8"/>
      <w:sz w:val="24"/>
    </w:rPr>
  </w:style>
  <w:style w:type="character" w:customStyle="1" w:styleId="NormalWebChar">
    <w:name w:val="Normal (Web) Char"/>
    <w:link w:val="NormalWeb"/>
    <w:uiPriority w:val="99"/>
    <w:locked/>
    <w:rsid w:val="004C5F40"/>
    <w:rPr>
      <w:sz w:val="24"/>
      <w:szCs w:val="24"/>
    </w:rPr>
  </w:style>
</w:styles>
</file>

<file path=word/webSettings.xml><?xml version="1.0" encoding="utf-8"?>
<w:webSettings xmlns:r="http://schemas.openxmlformats.org/officeDocument/2006/relationships" xmlns:w="http://schemas.openxmlformats.org/wordprocessingml/2006/main">
  <w:divs>
    <w:div w:id="109595946">
      <w:bodyDiv w:val="1"/>
      <w:marLeft w:val="0"/>
      <w:marRight w:val="0"/>
      <w:marTop w:val="0"/>
      <w:marBottom w:val="0"/>
      <w:divBdr>
        <w:top w:val="none" w:sz="0" w:space="0" w:color="auto"/>
        <w:left w:val="none" w:sz="0" w:space="0" w:color="auto"/>
        <w:bottom w:val="none" w:sz="0" w:space="0" w:color="auto"/>
        <w:right w:val="none" w:sz="0" w:space="0" w:color="auto"/>
      </w:divBdr>
    </w:div>
    <w:div w:id="557011343">
      <w:bodyDiv w:val="1"/>
      <w:marLeft w:val="0"/>
      <w:marRight w:val="0"/>
      <w:marTop w:val="0"/>
      <w:marBottom w:val="0"/>
      <w:divBdr>
        <w:top w:val="none" w:sz="0" w:space="0" w:color="auto"/>
        <w:left w:val="none" w:sz="0" w:space="0" w:color="auto"/>
        <w:bottom w:val="none" w:sz="0" w:space="0" w:color="auto"/>
        <w:right w:val="none" w:sz="0" w:space="0" w:color="auto"/>
      </w:divBdr>
    </w:div>
    <w:div w:id="775174063">
      <w:bodyDiv w:val="1"/>
      <w:marLeft w:val="0"/>
      <w:marRight w:val="0"/>
      <w:marTop w:val="0"/>
      <w:marBottom w:val="0"/>
      <w:divBdr>
        <w:top w:val="none" w:sz="0" w:space="0" w:color="auto"/>
        <w:left w:val="none" w:sz="0" w:space="0" w:color="auto"/>
        <w:bottom w:val="none" w:sz="0" w:space="0" w:color="auto"/>
        <w:right w:val="none" w:sz="0" w:space="0" w:color="auto"/>
      </w:divBdr>
    </w:div>
    <w:div w:id="1223715393">
      <w:bodyDiv w:val="1"/>
      <w:marLeft w:val="0"/>
      <w:marRight w:val="0"/>
      <w:marTop w:val="0"/>
      <w:marBottom w:val="0"/>
      <w:divBdr>
        <w:top w:val="none" w:sz="0" w:space="0" w:color="auto"/>
        <w:left w:val="none" w:sz="0" w:space="0" w:color="auto"/>
        <w:bottom w:val="none" w:sz="0" w:space="0" w:color="auto"/>
        <w:right w:val="none" w:sz="0" w:space="0" w:color="auto"/>
      </w:divBdr>
    </w:div>
    <w:div w:id="12314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,1684,714,111,554,</UserShare>
    <UserEdit xmlns="4fbc9bd2-95f2-4216-8ce4-0fe6c7b9ade8">,554,</UserEdit>
    <TypeFile xmlns="4fbc9bd2-95f2-4216-8ce4-0fe6c7b9ade8">4</TypeFile>
    <UserOwner xmlns="4fbc9bd2-95f2-4216-8ce4-0fe6c7b9ade8">554</UserOwner>
    <UserCreated xmlns="4fbc9bd2-95f2-4216-8ce4-0fe6c7b9ade8">554</UserCreat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AE984-E32D-42D1-9C21-2AF9BA35E155}">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E07C7A1B-BA4A-4655-9038-1D4B2DB53728}">
  <ds:schemaRefs>
    <ds:schemaRef ds:uri="http://schemas.openxmlformats.org/officeDocument/2006/bibliography"/>
  </ds:schemaRefs>
</ds:datastoreItem>
</file>

<file path=customXml/itemProps3.xml><?xml version="1.0" encoding="utf-8"?>
<ds:datastoreItem xmlns:ds="http://schemas.openxmlformats.org/officeDocument/2006/customXml" ds:itemID="{81C9669E-A73A-4904-BE1F-ABBC66137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79150-FB30-4744-A756-6C4C0A4E9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ThaiHa</cp:lastModifiedBy>
  <cp:revision>3</cp:revision>
  <cp:lastPrinted>2021-11-11T05:16:00Z</cp:lastPrinted>
  <dcterms:created xsi:type="dcterms:W3CDTF">2022-03-08T07:55:00Z</dcterms:created>
  <dcterms:modified xsi:type="dcterms:W3CDTF">2022-03-09T09:38:00Z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