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8BC" w:rsidRPr="00877F0F" w:rsidRDefault="005658BC" w:rsidP="005658B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GoBack"/>
      <w:bookmarkEnd w:id="0"/>
      <w:r w:rsidRPr="00B74492">
        <w:rPr>
          <w:rFonts w:asciiTheme="majorHAnsi" w:hAnsiTheme="majorHAnsi" w:cstheme="majorHAnsi"/>
          <w:b/>
          <w:sz w:val="28"/>
          <w:szCs w:val="28"/>
        </w:rPr>
        <w:t xml:space="preserve">Danh </w:t>
      </w:r>
      <w:r w:rsidRPr="00C03785">
        <w:rPr>
          <w:rFonts w:asciiTheme="majorHAnsi" w:hAnsiTheme="majorHAnsi" w:cstheme="majorHAnsi"/>
          <w:b/>
          <w:sz w:val="28"/>
          <w:szCs w:val="28"/>
        </w:rPr>
        <w:t>sách</w:t>
      </w:r>
      <w:r w:rsidRPr="00B74492">
        <w:rPr>
          <w:rFonts w:asciiTheme="majorHAnsi" w:hAnsiTheme="majorHAnsi" w:cstheme="majorHAnsi"/>
          <w:b/>
          <w:sz w:val="28"/>
          <w:szCs w:val="28"/>
        </w:rPr>
        <w:t xml:space="preserve"> các tổ chức được Bộ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Khoa học và Công nghệ                                          </w:t>
      </w:r>
      <w:r w:rsidRPr="00B74492">
        <w:rPr>
          <w:rFonts w:asciiTheme="majorHAnsi" w:hAnsiTheme="majorHAnsi" w:cstheme="majorHAnsi"/>
          <w:b/>
          <w:sz w:val="28"/>
          <w:szCs w:val="28"/>
        </w:rPr>
        <w:t>cấ</w:t>
      </w:r>
      <w:r>
        <w:rPr>
          <w:rFonts w:asciiTheme="majorHAnsi" w:hAnsiTheme="majorHAnsi" w:cstheme="majorHAnsi"/>
          <w:b/>
          <w:sz w:val="28"/>
          <w:szCs w:val="28"/>
        </w:rPr>
        <w:t xml:space="preserve">p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Giấy chứng nhận đăng ký hoạt động KH&amp;CN</w:t>
      </w:r>
      <w:r>
        <w:rPr>
          <w:rFonts w:asciiTheme="majorHAnsi" w:hAnsiTheme="majorHAnsi" w:cstheme="majorHAnsi"/>
          <w:b/>
          <w:sz w:val="28"/>
          <w:szCs w:val="28"/>
        </w:rPr>
        <w:t xml:space="preserve"> tháng </w:t>
      </w:r>
      <w:r w:rsidR="001B24B1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 w:rsidR="000C241C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năm 201</w:t>
      </w:r>
      <w:r w:rsidR="00543C21">
        <w:rPr>
          <w:rFonts w:asciiTheme="majorHAnsi" w:hAnsiTheme="majorHAnsi" w:cstheme="majorHAnsi"/>
          <w:b/>
          <w:sz w:val="28"/>
          <w:szCs w:val="28"/>
          <w:lang w:val="en-US"/>
        </w:rPr>
        <w:t>9</w:t>
      </w:r>
    </w:p>
    <w:tbl>
      <w:tblPr>
        <w:tblStyle w:val="TableGrid"/>
        <w:tblpPr w:leftFromText="180" w:rightFromText="180" w:vertAnchor="text" w:horzAnchor="margin" w:tblpX="-431" w:tblpY="286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276"/>
        <w:gridCol w:w="1417"/>
        <w:gridCol w:w="1418"/>
      </w:tblGrid>
      <w:tr w:rsidR="001B377F" w:rsidRPr="00C3491A" w:rsidTr="00955692">
        <w:trPr>
          <w:trHeight w:val="287"/>
        </w:trPr>
        <w:tc>
          <w:tcPr>
            <w:tcW w:w="562" w:type="dxa"/>
            <w:vAlign w:val="center"/>
          </w:tcPr>
          <w:p w:rsidR="001B377F" w:rsidRPr="00C3491A" w:rsidRDefault="001B377F" w:rsidP="0046562A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5387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tổ chức</w:t>
            </w:r>
          </w:p>
        </w:tc>
        <w:tc>
          <w:tcPr>
            <w:tcW w:w="1276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Cấp mới</w:t>
            </w:r>
          </w:p>
        </w:tc>
        <w:tc>
          <w:tcPr>
            <w:tcW w:w="1417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Thay đổi, bổ sung</w:t>
            </w:r>
          </w:p>
        </w:tc>
        <w:tc>
          <w:tcPr>
            <w:tcW w:w="1418" w:type="dxa"/>
            <w:vAlign w:val="center"/>
          </w:tcPr>
          <w:p w:rsidR="001B377F" w:rsidRPr="00C3491A" w:rsidRDefault="001B377F" w:rsidP="0046562A">
            <w:pPr>
              <w:ind w:left="-108" w:firstLine="10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</w:t>
            </w: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ứu</w:t>
            </w:r>
            <w:r>
              <w:rPr>
                <w:rFonts w:ascii="Cambria" w:hAnsi="Cambria" w:cs="Calibri"/>
                <w:color w:val="000000"/>
                <w:sz w:val="26"/>
                <w:szCs w:val="26"/>
              </w:rPr>
              <w:t xml:space="preserve"> và ứng dụng tâm lý - giáo dục Bình Minh</w:t>
            </w:r>
          </w:p>
        </w:tc>
        <w:tc>
          <w:tcPr>
            <w:tcW w:w="1276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và ứng dụng tâm lý - giáo dục Đại Nghĩa</w:t>
            </w:r>
          </w:p>
        </w:tc>
        <w:tc>
          <w:tcPr>
            <w:tcW w:w="1276" w:type="dxa"/>
            <w:vAlign w:val="center"/>
          </w:tcPr>
          <w:p w:rsidR="000C241C" w:rsidRPr="000C241C" w:rsidRDefault="000C241C" w:rsidP="000C241C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0C241C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và ứng dụng tâm lý - giáo dục Tâm Trí</w:t>
            </w:r>
          </w:p>
        </w:tc>
        <w:tc>
          <w:tcPr>
            <w:tcW w:w="1276" w:type="dxa"/>
            <w:vAlign w:val="center"/>
          </w:tcPr>
          <w:p w:rsidR="000C241C" w:rsidRPr="000C241C" w:rsidRDefault="000C241C" w:rsidP="000C241C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Học viện Hàng không Việt Nam</w:t>
            </w:r>
          </w:p>
        </w:tc>
        <w:tc>
          <w:tcPr>
            <w:tcW w:w="1276" w:type="dxa"/>
            <w:vAlign w:val="center"/>
          </w:tcPr>
          <w:p w:rsidR="000C241C" w:rsidRPr="000C241C" w:rsidRDefault="000C241C" w:rsidP="000C241C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Tư vấn và giáo dục đặc biệt Hạnh Phúc</w:t>
            </w:r>
          </w:p>
        </w:tc>
        <w:tc>
          <w:tcPr>
            <w:tcW w:w="1276" w:type="dxa"/>
            <w:vAlign w:val="center"/>
          </w:tcPr>
          <w:p w:rsidR="000C241C" w:rsidRPr="000C241C" w:rsidRDefault="000C241C" w:rsidP="000C241C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Đào tạo và phát triển nguồn nhân lực</w:t>
            </w:r>
          </w:p>
        </w:tc>
        <w:tc>
          <w:tcPr>
            <w:tcW w:w="1276" w:type="dxa"/>
            <w:vAlign w:val="center"/>
          </w:tcPr>
          <w:p w:rsidR="000C241C" w:rsidRPr="000C241C" w:rsidRDefault="000C241C" w:rsidP="000C241C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0C241C" w:rsidRPr="00B74492" w:rsidTr="00955692">
        <w:trPr>
          <w:trHeight w:val="169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Tư vấn và hỗ trợ nghề cho thanh niên có hoàn cảnh khó khăn</w:t>
            </w:r>
          </w:p>
        </w:tc>
        <w:tc>
          <w:tcPr>
            <w:tcW w:w="1276" w:type="dxa"/>
            <w:vAlign w:val="center"/>
          </w:tcPr>
          <w:p w:rsidR="000C241C" w:rsidRPr="000C241C" w:rsidRDefault="000C241C" w:rsidP="000C241C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Sinh học thực nghiệm</w:t>
            </w:r>
          </w:p>
        </w:tc>
        <w:tc>
          <w:tcPr>
            <w:tcW w:w="1276" w:type="dxa"/>
            <w:vAlign w:val="center"/>
          </w:tcPr>
          <w:p w:rsidR="000C241C" w:rsidRPr="000C241C" w:rsidRDefault="000C241C" w:rsidP="000C241C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Đào tạo và chăm sóc sức khỏe cộng đồng VMC Việt Nam</w:t>
            </w:r>
          </w:p>
        </w:tc>
        <w:tc>
          <w:tcPr>
            <w:tcW w:w="1276" w:type="dxa"/>
            <w:vAlign w:val="center"/>
          </w:tcPr>
          <w:p w:rsidR="000C241C" w:rsidRPr="000C241C" w:rsidRDefault="000C241C" w:rsidP="000C241C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0C241C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khoa học và ứng dụng công nghệ ASEAN</w:t>
            </w:r>
          </w:p>
        </w:tc>
        <w:tc>
          <w:tcPr>
            <w:tcW w:w="1276" w:type="dxa"/>
            <w:vAlign w:val="center"/>
          </w:tcPr>
          <w:p w:rsidR="000C241C" w:rsidRPr="000C241C" w:rsidRDefault="000C241C" w:rsidP="000C241C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0C241C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phát triển tiêu chuẩn chất lượng</w:t>
            </w:r>
          </w:p>
        </w:tc>
        <w:tc>
          <w:tcPr>
            <w:tcW w:w="1276" w:type="dxa"/>
            <w:vAlign w:val="center"/>
          </w:tcPr>
          <w:p w:rsidR="000C241C" w:rsidRPr="000C241C" w:rsidRDefault="000C241C" w:rsidP="000C241C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phát triển bán hàng và chăm sóc khách hàng</w:t>
            </w:r>
          </w:p>
        </w:tc>
        <w:tc>
          <w:tcPr>
            <w:tcW w:w="1276" w:type="dxa"/>
            <w:vAlign w:val="center"/>
          </w:tcPr>
          <w:p w:rsidR="000C241C" w:rsidRPr="000C241C" w:rsidRDefault="000C241C" w:rsidP="000C241C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0C241C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và ứng dụng tâm lý - giáo dục Đan Hoài</w:t>
            </w:r>
          </w:p>
        </w:tc>
        <w:tc>
          <w:tcPr>
            <w:tcW w:w="1276" w:type="dxa"/>
            <w:vAlign w:val="center"/>
          </w:tcPr>
          <w:p w:rsidR="000C241C" w:rsidRPr="000C241C" w:rsidRDefault="000C241C" w:rsidP="000C241C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0C241C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và ứng dụng khoa học tâm lý - giáo dục Khơi Sáng</w:t>
            </w:r>
          </w:p>
        </w:tc>
        <w:tc>
          <w:tcPr>
            <w:tcW w:w="1276" w:type="dxa"/>
            <w:vAlign w:val="center"/>
          </w:tcPr>
          <w:p w:rsidR="000C241C" w:rsidRP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Hỗ trợ tiến bộ kỹ thuật mỏ</w:t>
            </w:r>
          </w:p>
        </w:tc>
        <w:tc>
          <w:tcPr>
            <w:tcW w:w="1276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tư vấn đầu tư phát triển cơ sở hạ tầng giao thông vận tải</w:t>
            </w:r>
          </w:p>
        </w:tc>
        <w:tc>
          <w:tcPr>
            <w:tcW w:w="1276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đào tạo và bồi dưỡng phát triển nguồn nhân lực</w:t>
            </w:r>
          </w:p>
        </w:tc>
        <w:tc>
          <w:tcPr>
            <w:tcW w:w="1276" w:type="dxa"/>
            <w:vAlign w:val="center"/>
          </w:tcPr>
          <w:p w:rsidR="000C241C" w:rsidRP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chứng nhận chất lượng</w:t>
            </w:r>
          </w:p>
        </w:tc>
        <w:tc>
          <w:tcPr>
            <w:tcW w:w="1276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và ứng dụng tâm lý -  giáo dục Lâm Viên</w:t>
            </w:r>
          </w:p>
        </w:tc>
        <w:tc>
          <w:tcPr>
            <w:tcW w:w="1276" w:type="dxa"/>
            <w:vAlign w:val="center"/>
          </w:tcPr>
          <w:p w:rsidR="000C241C" w:rsidRP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cứu, ứng dụng tâm lý - giáo dục và phát triển tài năng NANA</w:t>
            </w:r>
          </w:p>
        </w:tc>
        <w:tc>
          <w:tcPr>
            <w:tcW w:w="1276" w:type="dxa"/>
            <w:vAlign w:val="center"/>
          </w:tcPr>
          <w:p w:rsidR="000C241C" w:rsidRP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0C241C" w:rsidRPr="00B74492" w:rsidTr="00064DFC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và ứng dụng tâm lý - giáo dục Myoky</w:t>
            </w:r>
          </w:p>
        </w:tc>
        <w:tc>
          <w:tcPr>
            <w:tcW w:w="1276" w:type="dxa"/>
          </w:tcPr>
          <w:p w:rsidR="000C241C" w:rsidRDefault="000C241C" w:rsidP="000C241C">
            <w:pPr>
              <w:jc w:val="center"/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</w:tcPr>
          <w:p w:rsidR="000C241C" w:rsidRDefault="000C241C" w:rsidP="000C241C"/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0C241C" w:rsidRPr="00B74492" w:rsidTr="00955692">
        <w:trPr>
          <w:trHeight w:val="245"/>
        </w:trPr>
        <w:tc>
          <w:tcPr>
            <w:tcW w:w="562" w:type="dxa"/>
            <w:vAlign w:val="center"/>
          </w:tcPr>
          <w:p w:rsidR="000C241C" w:rsidRPr="006E1A77" w:rsidRDefault="000C241C" w:rsidP="000C241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0C241C" w:rsidRDefault="000C241C" w:rsidP="000C241C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phát triển nguồn lực Việt</w:t>
            </w:r>
          </w:p>
        </w:tc>
        <w:tc>
          <w:tcPr>
            <w:tcW w:w="1276" w:type="dxa"/>
            <w:vAlign w:val="center"/>
          </w:tcPr>
          <w:p w:rsidR="000C241C" w:rsidRPr="000C241C" w:rsidRDefault="000C241C" w:rsidP="000C241C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0C241C" w:rsidRPr="00B27640" w:rsidRDefault="000C241C" w:rsidP="000C2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C241C" w:rsidRDefault="000C241C" w:rsidP="000C241C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</w:tbl>
    <w:p w:rsidR="005658BC" w:rsidRDefault="005658BC" w:rsidP="005658BC">
      <w:pPr>
        <w:tabs>
          <w:tab w:val="left" w:pos="2055"/>
        </w:tabs>
        <w:rPr>
          <w:rFonts w:asciiTheme="majorHAnsi" w:hAnsiTheme="majorHAnsi" w:cstheme="majorHAnsi"/>
          <w:sz w:val="28"/>
          <w:szCs w:val="28"/>
          <w:lang w:val="en-US"/>
        </w:rPr>
      </w:pPr>
    </w:p>
    <w:sectPr w:rsidR="005658BC" w:rsidSect="00D601A6">
      <w:pgSz w:w="12240" w:h="15840" w:code="1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E5EC8"/>
    <w:multiLevelType w:val="hybridMultilevel"/>
    <w:tmpl w:val="0C125832"/>
    <w:lvl w:ilvl="0" w:tplc="345E65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2420"/>
    <w:multiLevelType w:val="hybridMultilevel"/>
    <w:tmpl w:val="BC1AE120"/>
    <w:lvl w:ilvl="0" w:tplc="7FAEA0B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BC"/>
    <w:rsid w:val="00012BD4"/>
    <w:rsid w:val="00022489"/>
    <w:rsid w:val="00037323"/>
    <w:rsid w:val="0006243E"/>
    <w:rsid w:val="000A72C2"/>
    <w:rsid w:val="000C241C"/>
    <w:rsid w:val="000D5D2F"/>
    <w:rsid w:val="001177F6"/>
    <w:rsid w:val="00171989"/>
    <w:rsid w:val="001B24B1"/>
    <w:rsid w:val="001B377F"/>
    <w:rsid w:val="00241F7F"/>
    <w:rsid w:val="002D21A0"/>
    <w:rsid w:val="003271A4"/>
    <w:rsid w:val="003A3EBB"/>
    <w:rsid w:val="003F2BC9"/>
    <w:rsid w:val="003F5B95"/>
    <w:rsid w:val="00420C0B"/>
    <w:rsid w:val="0046562A"/>
    <w:rsid w:val="00494EFC"/>
    <w:rsid w:val="00506B13"/>
    <w:rsid w:val="00510742"/>
    <w:rsid w:val="00543C21"/>
    <w:rsid w:val="005658BC"/>
    <w:rsid w:val="0067703B"/>
    <w:rsid w:val="00681344"/>
    <w:rsid w:val="006A58D0"/>
    <w:rsid w:val="006B4672"/>
    <w:rsid w:val="006C1D18"/>
    <w:rsid w:val="006E5881"/>
    <w:rsid w:val="008443B7"/>
    <w:rsid w:val="00936E0D"/>
    <w:rsid w:val="00955692"/>
    <w:rsid w:val="00967430"/>
    <w:rsid w:val="009E0896"/>
    <w:rsid w:val="00AD36B7"/>
    <w:rsid w:val="00B27640"/>
    <w:rsid w:val="00D601A6"/>
    <w:rsid w:val="00D671DF"/>
    <w:rsid w:val="00DB3EF7"/>
    <w:rsid w:val="00E00FF7"/>
    <w:rsid w:val="00EC045E"/>
    <w:rsid w:val="00F557A7"/>
    <w:rsid w:val="00F80214"/>
    <w:rsid w:val="00F957A8"/>
    <w:rsid w:val="00FD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A35FC40-571A-433C-B20B-4ECDC3F7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8BC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8BC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khanh han</cp:lastModifiedBy>
  <cp:revision>2</cp:revision>
  <dcterms:created xsi:type="dcterms:W3CDTF">2019-12-03T02:17:00Z</dcterms:created>
  <dcterms:modified xsi:type="dcterms:W3CDTF">2019-12-03T02:17:00Z</dcterms:modified>
</cp:coreProperties>
</file>