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304" w:type="dxa"/>
        <w:tblLook w:val="01E0"/>
      </w:tblPr>
      <w:tblGrid>
        <w:gridCol w:w="4293"/>
        <w:gridCol w:w="5538"/>
      </w:tblGrid>
      <w:tr w:rsidR="00A35F46" w:rsidRPr="009A20AC" w:rsidTr="005679C3">
        <w:trPr>
          <w:trHeight w:val="755"/>
          <w:jc w:val="center"/>
        </w:trPr>
        <w:tc>
          <w:tcPr>
            <w:tcW w:w="4293" w:type="dxa"/>
          </w:tcPr>
          <w:p w:rsidR="00A35F46" w:rsidRPr="009A20AC" w:rsidRDefault="00A35F46" w:rsidP="005679C3">
            <w:pPr>
              <w:keepNext/>
              <w:rPr>
                <w:b/>
                <w:sz w:val="26"/>
                <w:szCs w:val="26"/>
                <w:lang w:val="vi-VN"/>
              </w:rPr>
            </w:pPr>
            <w:r w:rsidRPr="009A20AC">
              <w:rPr>
                <w:b/>
                <w:sz w:val="26"/>
                <w:szCs w:val="26"/>
                <w:lang w:val="vi-VN"/>
              </w:rPr>
              <w:t>BỘ KHOA HỌC VÀ CÔNG NGHỆ</w:t>
            </w:r>
          </w:p>
          <w:p w:rsidR="00A35F46" w:rsidRPr="009A20AC" w:rsidRDefault="00163BD7" w:rsidP="005679C3">
            <w:pPr>
              <w:keepNext/>
              <w:jc w:val="center"/>
              <w:rPr>
                <w:sz w:val="26"/>
                <w:szCs w:val="26"/>
                <w:lang w:val="vi-VN"/>
              </w:rPr>
            </w:pPr>
            <w:r w:rsidRPr="00163BD7">
              <w:rPr>
                <w:noProof/>
              </w:rPr>
              <w:pict>
                <v:line id="Line 250" o:spid="_x0000_s1027" style="position:absolute;left:0;text-align:left;z-index:251653632;visibility:visible;mso-wrap-distance-top:-6e-5mm;mso-wrap-distance-bottom:-6e-5mm" from="61.1pt,3.85pt" to="145.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"/>
              </w:pict>
            </w:r>
          </w:p>
          <w:p w:rsidR="00A35F46" w:rsidRPr="00107925" w:rsidRDefault="00A35F46" w:rsidP="006F66D5">
            <w:pPr>
              <w:keepNext/>
              <w:spacing w:before="120"/>
              <w:jc w:val="center"/>
              <w:rPr>
                <w:sz w:val="32"/>
                <w:szCs w:val="32"/>
              </w:rPr>
            </w:pPr>
            <w:r w:rsidRPr="00B27F0C">
              <w:rPr>
                <w:szCs w:val="32"/>
              </w:rPr>
              <w:t xml:space="preserve">Số: </w:t>
            </w:r>
            <w:r w:rsidR="00211043">
              <w:rPr>
                <w:szCs w:val="32"/>
              </w:rPr>
              <w:t>2138</w:t>
            </w:r>
            <w:r w:rsidRPr="00B27F0C">
              <w:rPr>
                <w:szCs w:val="32"/>
              </w:rPr>
              <w:t>/QĐ-BKHCN</w:t>
            </w:r>
          </w:p>
        </w:tc>
        <w:tc>
          <w:tcPr>
            <w:tcW w:w="5538" w:type="dxa"/>
          </w:tcPr>
          <w:p w:rsidR="00A35F46" w:rsidRPr="009A20AC" w:rsidRDefault="00A35F46" w:rsidP="005679C3">
            <w:pPr>
              <w:keepNext/>
              <w:ind w:left="-113" w:right="-113"/>
              <w:jc w:val="center"/>
              <w:rPr>
                <w:b/>
                <w:sz w:val="26"/>
                <w:szCs w:val="26"/>
              </w:rPr>
            </w:pPr>
            <w:r w:rsidRPr="009A20AC">
              <w:rPr>
                <w:b/>
                <w:sz w:val="26"/>
                <w:szCs w:val="26"/>
              </w:rPr>
              <w:t>CỘNG HÒA XÃ HỘI CHỦ NGHĨA VIỆT NAM</w:t>
            </w:r>
          </w:p>
          <w:p w:rsidR="00A35F46" w:rsidRPr="009A20AC" w:rsidRDefault="00A35F46" w:rsidP="005679C3">
            <w:pPr>
              <w:keepNext/>
              <w:jc w:val="center"/>
              <w:rPr>
                <w:b/>
              </w:rPr>
            </w:pPr>
            <w:r w:rsidRPr="009A20AC">
              <w:rPr>
                <w:b/>
              </w:rPr>
              <w:t>Độc lập - Tự do - Hạnh phúc</w:t>
            </w:r>
          </w:p>
          <w:p w:rsidR="00A35F46" w:rsidRPr="00107925" w:rsidRDefault="00163BD7" w:rsidP="00211043">
            <w:pPr>
              <w:keepNext/>
              <w:spacing w:before="120"/>
              <w:jc w:val="center"/>
              <w:rPr>
                <w:i/>
              </w:rPr>
            </w:pPr>
            <w:r w:rsidRPr="00163BD7">
              <w:rPr>
                <w:noProof/>
              </w:rPr>
              <w:pict>
                <v:line id="Line 251" o:spid="_x0000_s1028" style="position:absolute;left:0;text-align:left;z-index:251654656;visibility:visible;mso-wrap-distance-top:-6e-5mm;mso-wrap-distance-bottom:-6e-5mm" from="47.95pt,1.1pt" to="216.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8TFQIAACw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"/>
              </w:pict>
            </w:r>
            <w:r w:rsidR="00A35F46" w:rsidRPr="00107925">
              <w:rPr>
                <w:i/>
              </w:rPr>
              <w:t>Hà Nội, ngày</w:t>
            </w:r>
            <w:r w:rsidR="00B934DE">
              <w:rPr>
                <w:i/>
              </w:rPr>
              <w:t xml:space="preserve"> </w:t>
            </w:r>
            <w:r w:rsidR="00211043">
              <w:rPr>
                <w:i/>
              </w:rPr>
              <w:t>01</w:t>
            </w:r>
            <w:r w:rsidR="00B934DE">
              <w:rPr>
                <w:i/>
              </w:rPr>
              <w:t xml:space="preserve"> </w:t>
            </w:r>
            <w:r w:rsidR="00520DE2">
              <w:rPr>
                <w:i/>
              </w:rPr>
              <w:t xml:space="preserve">tháng </w:t>
            </w:r>
            <w:r w:rsidR="00211043">
              <w:rPr>
                <w:i/>
              </w:rPr>
              <w:t>08</w:t>
            </w:r>
            <w:r w:rsidR="00B934DE">
              <w:rPr>
                <w:i/>
              </w:rPr>
              <w:t xml:space="preserve"> </w:t>
            </w:r>
            <w:r w:rsidR="00A35F46" w:rsidRPr="00107925">
              <w:rPr>
                <w:i/>
              </w:rPr>
              <w:t>năm 201</w:t>
            </w:r>
            <w:r w:rsidR="00EF5472">
              <w:rPr>
                <w:i/>
              </w:rPr>
              <w:t>8</w:t>
            </w:r>
          </w:p>
        </w:tc>
      </w:tr>
    </w:tbl>
    <w:p w:rsidR="00A35F46" w:rsidRPr="00572F19" w:rsidRDefault="00A35F46" w:rsidP="00572F19">
      <w:pPr>
        <w:keepNext/>
        <w:jc w:val="center"/>
        <w:rPr>
          <w:b/>
        </w:rPr>
      </w:pPr>
    </w:p>
    <w:p w:rsidR="00A35F46" w:rsidRPr="009A20AC" w:rsidRDefault="00A35F46" w:rsidP="00B959FC">
      <w:pPr>
        <w:keepNext/>
        <w:spacing w:before="360" w:line="288" w:lineRule="auto"/>
        <w:jc w:val="center"/>
        <w:outlineLvl w:val="0"/>
        <w:rPr>
          <w:b/>
        </w:rPr>
      </w:pPr>
      <w:r w:rsidRPr="009A20AC">
        <w:rPr>
          <w:b/>
        </w:rPr>
        <w:t>QUYẾT ĐỊNH</w:t>
      </w:r>
    </w:p>
    <w:p w:rsidR="006542C0" w:rsidRDefault="00A35F46" w:rsidP="00B959FC">
      <w:pPr>
        <w:keepNext/>
        <w:jc w:val="center"/>
        <w:rPr>
          <w:b/>
        </w:rPr>
      </w:pPr>
      <w:r w:rsidRPr="009A20AC">
        <w:rPr>
          <w:b/>
        </w:rPr>
        <w:t xml:space="preserve">Về việc công bố thủ tục hành chính </w:t>
      </w:r>
      <w:r w:rsidR="00EF5472">
        <w:rPr>
          <w:b/>
        </w:rPr>
        <w:t>được sửa đổi, bổ sung</w:t>
      </w:r>
      <w:r w:rsidR="006542C0">
        <w:rPr>
          <w:b/>
        </w:rPr>
        <w:t xml:space="preserve"> trong lĩnh vực tiêu chuẩn đo lường chất lượng </w:t>
      </w:r>
      <w:r w:rsidRPr="009A20AC">
        <w:rPr>
          <w:b/>
        </w:rPr>
        <w:t xml:space="preserve">thuộc phạm vi chức năng quản lý </w:t>
      </w:r>
    </w:p>
    <w:p w:rsidR="00A35F46" w:rsidRPr="009A20AC" w:rsidRDefault="00A35F46" w:rsidP="00B959FC">
      <w:pPr>
        <w:keepNext/>
        <w:jc w:val="center"/>
        <w:rPr>
          <w:i/>
        </w:rPr>
      </w:pPr>
      <w:r w:rsidRPr="009A20AC">
        <w:rPr>
          <w:b/>
        </w:rPr>
        <w:t>của Bộ Khoa học và Công nghệ</w:t>
      </w:r>
    </w:p>
    <w:p w:rsidR="00A35F46" w:rsidRPr="009A20AC" w:rsidRDefault="00163BD7" w:rsidP="00B959FC">
      <w:pPr>
        <w:keepNext/>
        <w:jc w:val="center"/>
        <w:rPr>
          <w:i/>
        </w:rPr>
      </w:pPr>
      <w:r w:rsidRPr="00163BD7">
        <w:rPr>
          <w:noProof/>
        </w:rPr>
        <w:pict>
          <v:line id="_x0000_s1029" style="position:absolute;left:0;text-align:left;z-index:251655680;visibility:visible;mso-wrap-distance-top:-6e-5mm;mso-wrap-distance-bottom:-6e-5mm" from="148.75pt,4.45pt" to="302.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SHFQIAACw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"/>
        </w:pict>
      </w:r>
    </w:p>
    <w:p w:rsidR="00A35F46" w:rsidRPr="009A20AC" w:rsidRDefault="00A35F46" w:rsidP="00572F19">
      <w:pPr>
        <w:keepNext/>
        <w:spacing w:before="60"/>
        <w:jc w:val="center"/>
        <w:outlineLvl w:val="0"/>
        <w:rPr>
          <w:b/>
        </w:rPr>
      </w:pPr>
      <w:r w:rsidRPr="009A20AC">
        <w:rPr>
          <w:b/>
        </w:rPr>
        <w:t>BỘ TRƯỞNG</w:t>
      </w:r>
    </w:p>
    <w:p w:rsidR="00A35F46" w:rsidRPr="009A20AC" w:rsidRDefault="00A35F46" w:rsidP="00784C03">
      <w:pPr>
        <w:keepNext/>
        <w:spacing w:after="240"/>
        <w:jc w:val="center"/>
        <w:rPr>
          <w:b/>
        </w:rPr>
      </w:pPr>
      <w:r w:rsidRPr="009A20AC">
        <w:rPr>
          <w:b/>
        </w:rPr>
        <w:t>BỘ KHOA HỌC VÀ CÔNG NGHỆ</w:t>
      </w:r>
    </w:p>
    <w:p w:rsidR="00A35F46" w:rsidRPr="000C1ED4" w:rsidRDefault="00A35F46" w:rsidP="006F66D5">
      <w:pPr>
        <w:keepNext/>
        <w:spacing w:before="120" w:after="120"/>
        <w:ind w:firstLine="720"/>
        <w:jc w:val="both"/>
      </w:pPr>
      <w:r w:rsidRPr="000C1ED4">
        <w:t xml:space="preserve">Căn cứ Nghị định số </w:t>
      </w:r>
      <w:r w:rsidR="007B1510">
        <w:t>95</w:t>
      </w:r>
      <w:r w:rsidRPr="000C1ED4">
        <w:t>/201</w:t>
      </w:r>
      <w:r w:rsidR="007B1510">
        <w:t>7</w:t>
      </w:r>
      <w:r w:rsidRPr="000C1ED4">
        <w:t xml:space="preserve">/NĐ-CP ngày </w:t>
      </w:r>
      <w:r w:rsidR="007B1510">
        <w:t>1</w:t>
      </w:r>
      <w:r w:rsidRPr="000C1ED4">
        <w:t>6</w:t>
      </w:r>
      <w:r w:rsidR="0098226A">
        <w:t xml:space="preserve"> tháng </w:t>
      </w:r>
      <w:r w:rsidR="007B1510">
        <w:t>8</w:t>
      </w:r>
      <w:r w:rsidR="0098226A">
        <w:t xml:space="preserve"> năm </w:t>
      </w:r>
      <w:r w:rsidRPr="000C1ED4">
        <w:t>201</w:t>
      </w:r>
      <w:r w:rsidR="007B1510">
        <w:t>7</w:t>
      </w:r>
      <w:r w:rsidRPr="000C1ED4">
        <w:t xml:space="preserve"> của Chính phủ quy định chức năng, nhiệm vụ, quyền hạn và cơ cấu tổ chức của Bộ Khoa học và Công nghệ;</w:t>
      </w:r>
    </w:p>
    <w:p w:rsidR="00A35F46" w:rsidRPr="000C1ED4" w:rsidRDefault="00A35F46" w:rsidP="006F66D5">
      <w:pPr>
        <w:keepNext/>
        <w:spacing w:before="120" w:after="120"/>
        <w:ind w:firstLine="720"/>
        <w:jc w:val="both"/>
        <w:rPr>
          <w:bCs/>
        </w:rPr>
      </w:pPr>
      <w:r w:rsidRPr="000C1ED4">
        <w:t>Căn cứ Nghị định số 63/2010/NĐ-CP ngày 08</w:t>
      </w:r>
      <w:r w:rsidR="0098226A">
        <w:t xml:space="preserve"> tháng </w:t>
      </w:r>
      <w:r w:rsidRPr="000C1ED4">
        <w:t>6</w:t>
      </w:r>
      <w:r w:rsidR="0098226A">
        <w:t xml:space="preserve"> năm </w:t>
      </w:r>
      <w:r w:rsidRPr="000C1ED4">
        <w:t>2010 của Chính phủ về kiểm soát thủ tục hành chính; Nghị định số 48/2013/NĐ-CP ngày 14</w:t>
      </w:r>
      <w:r w:rsidR="0098226A">
        <w:t xml:space="preserve"> tháng </w:t>
      </w:r>
      <w:r w:rsidRPr="000C1ED4">
        <w:t>5</w:t>
      </w:r>
      <w:r w:rsidR="0098226A">
        <w:t xml:space="preserve"> năm </w:t>
      </w:r>
      <w:r w:rsidRPr="000C1ED4">
        <w:t xml:space="preserve">2013 </w:t>
      </w:r>
      <w:r w:rsidR="0098226A">
        <w:t xml:space="preserve">và Nghị định số </w:t>
      </w:r>
      <w:r w:rsidR="003F2E46">
        <w:t>92</w:t>
      </w:r>
      <w:r w:rsidR="0098226A">
        <w:t>/2017/NĐ-CP ngày 07 tháng 8 năm</w:t>
      </w:r>
      <w:r w:rsidR="00FE4125">
        <w:t xml:space="preserve"> 2017</w:t>
      </w:r>
      <w:r w:rsidR="0098226A">
        <w:t xml:space="preserve"> </w:t>
      </w:r>
      <w:r w:rsidRPr="000C1ED4">
        <w:t>của Chính phủ</w:t>
      </w:r>
      <w:r w:rsidR="00E11E9A">
        <w:t xml:space="preserve"> </w:t>
      </w:r>
      <w:r w:rsidRPr="000C1ED4">
        <w:rPr>
          <w:bCs/>
        </w:rPr>
        <w:t>sửa đổi, bổ sung một số điều của các Nghị định liên quan đến kiểm soát thủ tục hành chính;</w:t>
      </w:r>
    </w:p>
    <w:p w:rsidR="00A35F46" w:rsidRPr="000C1ED4" w:rsidRDefault="00A35F46" w:rsidP="006F66D5">
      <w:pPr>
        <w:keepNext/>
        <w:spacing w:before="120" w:after="120"/>
        <w:ind w:firstLine="720"/>
        <w:jc w:val="both"/>
      </w:pPr>
      <w:r w:rsidRPr="000C1ED4">
        <w:rPr>
          <w:bCs/>
        </w:rPr>
        <w:t xml:space="preserve">Căn cứ Thông tư số </w:t>
      </w:r>
      <w:r w:rsidR="007B1510" w:rsidRPr="000C1ED4">
        <w:rPr>
          <w:bCs/>
        </w:rPr>
        <w:t>0</w:t>
      </w:r>
      <w:r w:rsidR="007B1510">
        <w:rPr>
          <w:bCs/>
        </w:rPr>
        <w:t>2</w:t>
      </w:r>
      <w:r w:rsidRPr="000C1ED4">
        <w:rPr>
          <w:bCs/>
        </w:rPr>
        <w:t>/201</w:t>
      </w:r>
      <w:r w:rsidR="007B1510">
        <w:rPr>
          <w:bCs/>
        </w:rPr>
        <w:t>7</w:t>
      </w:r>
      <w:r w:rsidRPr="000C1ED4">
        <w:rPr>
          <w:bCs/>
        </w:rPr>
        <w:t>/TT-</w:t>
      </w:r>
      <w:r w:rsidR="007B1510">
        <w:rPr>
          <w:bCs/>
        </w:rPr>
        <w:t>V</w:t>
      </w:r>
      <w:r w:rsidR="007B1510" w:rsidRPr="000C1ED4">
        <w:rPr>
          <w:bCs/>
        </w:rPr>
        <w:t>P</w:t>
      </w:r>
      <w:r w:rsidR="007B1510">
        <w:rPr>
          <w:bCs/>
        </w:rPr>
        <w:t>CP</w:t>
      </w:r>
      <w:r w:rsidR="007B1510" w:rsidRPr="000C1ED4">
        <w:rPr>
          <w:bCs/>
        </w:rPr>
        <w:t xml:space="preserve"> </w:t>
      </w:r>
      <w:r w:rsidRPr="000C1ED4">
        <w:rPr>
          <w:bCs/>
        </w:rPr>
        <w:t xml:space="preserve">ngày </w:t>
      </w:r>
      <w:r w:rsidR="0098226A">
        <w:rPr>
          <w:bCs/>
        </w:rPr>
        <w:t>31 tháng 10 năm 2017</w:t>
      </w:r>
      <w:r w:rsidRPr="000C1ED4">
        <w:rPr>
          <w:bCs/>
        </w:rPr>
        <w:t xml:space="preserve"> của </w:t>
      </w:r>
      <w:r w:rsidR="00454EB1">
        <w:rPr>
          <w:bCs/>
        </w:rPr>
        <w:t xml:space="preserve">Bộ trưởng, Chủ nhiệm </w:t>
      </w:r>
      <w:r w:rsidR="0098226A">
        <w:rPr>
          <w:bCs/>
        </w:rPr>
        <w:t>Văn phòng Chính phủ</w:t>
      </w:r>
      <w:r w:rsidRPr="000C1ED4">
        <w:rPr>
          <w:bCs/>
        </w:rPr>
        <w:t xml:space="preserve"> h</w:t>
      </w:r>
      <w:r w:rsidRPr="000C1ED4">
        <w:t xml:space="preserve">ướng dẫn </w:t>
      </w:r>
      <w:r w:rsidR="0098226A">
        <w:t>về nghiệp vụ</w:t>
      </w:r>
      <w:r w:rsidRPr="000C1ED4">
        <w:t xml:space="preserve"> kiểm soát thủ tục hành chính;</w:t>
      </w:r>
    </w:p>
    <w:p w:rsidR="00A35F46" w:rsidRPr="000C1ED4" w:rsidRDefault="00A35F46" w:rsidP="006F66D5">
      <w:pPr>
        <w:keepNext/>
        <w:spacing w:before="120" w:after="120"/>
        <w:ind w:firstLine="720"/>
        <w:jc w:val="both"/>
      </w:pPr>
      <w:r w:rsidRPr="000C1ED4">
        <w:t xml:space="preserve">Xét đề nghị của Tổng cục trưởng Tổng cục Tiêu chuẩn Đo lường Chất lượng và </w:t>
      </w:r>
      <w:r w:rsidR="0098226A">
        <w:t>Chánh văn phòng Bộ</w:t>
      </w:r>
      <w:r w:rsidRPr="000C1ED4">
        <w:t>,</w:t>
      </w:r>
    </w:p>
    <w:p w:rsidR="00A35F46" w:rsidRPr="009A20AC" w:rsidRDefault="00A35F46" w:rsidP="006F66D5">
      <w:pPr>
        <w:keepNext/>
        <w:spacing w:before="120" w:after="120"/>
        <w:jc w:val="center"/>
        <w:outlineLvl w:val="0"/>
        <w:rPr>
          <w:b/>
        </w:rPr>
      </w:pPr>
      <w:r w:rsidRPr="009A20AC">
        <w:rPr>
          <w:b/>
        </w:rPr>
        <w:t>QUYẾT ĐỊNH:</w:t>
      </w:r>
    </w:p>
    <w:p w:rsidR="00A35F46" w:rsidRDefault="00A35F46" w:rsidP="006F66D5">
      <w:pPr>
        <w:keepNext/>
        <w:spacing w:before="120" w:after="120"/>
        <w:ind w:firstLine="720"/>
        <w:jc w:val="both"/>
      </w:pPr>
      <w:r w:rsidRPr="009A20AC">
        <w:rPr>
          <w:b/>
        </w:rPr>
        <w:t>Điều 1.</w:t>
      </w:r>
      <w:r w:rsidRPr="009A20AC">
        <w:t xml:space="preserve"> Công bố kèm theo Quyết định này thủ tục hành chính</w:t>
      </w:r>
      <w:r w:rsidR="00B959FC">
        <w:t xml:space="preserve"> được sửa đổi, bổ sung</w:t>
      </w:r>
      <w:r w:rsidRPr="009A20AC">
        <w:t xml:space="preserve"> </w:t>
      </w:r>
      <w:r w:rsidR="00351D53">
        <w:t xml:space="preserve">trong lĩnh vực tiêu chuẩn đo lường chất lượng </w:t>
      </w:r>
      <w:r w:rsidRPr="009A20AC">
        <w:t>thuộc phạm vi chức năng quản lý của Bộ Khoa học và Công nghệ.</w:t>
      </w:r>
    </w:p>
    <w:p w:rsidR="00A1320F" w:rsidRPr="000C1ED4" w:rsidRDefault="00A35F46" w:rsidP="006F66D5">
      <w:pPr>
        <w:keepNext/>
        <w:spacing w:before="120" w:after="120"/>
        <w:ind w:firstLine="709"/>
        <w:jc w:val="both"/>
      </w:pPr>
      <w:r w:rsidRPr="000C1ED4">
        <w:t xml:space="preserve">Thủ tục hành chính được công bố theo quyết định này </w:t>
      </w:r>
      <w:r w:rsidR="006F66D5">
        <w:t>căn cứ</w:t>
      </w:r>
      <w:r w:rsidRPr="000C1ED4">
        <w:t xml:space="preserve"> </w:t>
      </w:r>
      <w:r w:rsidR="00784C03">
        <w:t>quy định</w:t>
      </w:r>
      <w:r w:rsidRPr="000C1ED4">
        <w:t xml:space="preserve"> tại Thông tư số 09</w:t>
      </w:r>
      <w:r w:rsidR="00B959FC">
        <w:t xml:space="preserve">/2018/TT-BKHCN ngày 01 tháng 7 năm </w:t>
      </w:r>
      <w:r w:rsidRPr="000C1ED4">
        <w:t>201</w:t>
      </w:r>
      <w:r w:rsidR="00B959FC">
        <w:t>8</w:t>
      </w:r>
      <w:r w:rsidRPr="000C1ED4">
        <w:t xml:space="preserve"> của Bộ trưởng Bộ Khoa học và Công nghệ </w:t>
      </w:r>
      <w:r w:rsidR="00B959FC">
        <w:rPr>
          <w:bCs/>
        </w:rPr>
        <w:t>v</w:t>
      </w:r>
      <w:r w:rsidR="00B959FC" w:rsidRPr="00377254">
        <w:rPr>
          <w:bCs/>
        </w:rPr>
        <w:t xml:space="preserve">ề việc sửa đổi, bổ sung </w:t>
      </w:r>
      <w:r w:rsidR="00B959FC">
        <w:rPr>
          <w:bCs/>
        </w:rPr>
        <w:t xml:space="preserve">một số điều của Thông tư số 09/2016/TT-BKHCN </w:t>
      </w:r>
      <w:r w:rsidR="00B959FC">
        <w:t>ngày 09</w:t>
      </w:r>
      <w:r w:rsidR="00B959FC" w:rsidRPr="00205767">
        <w:t xml:space="preserve"> tháng </w:t>
      </w:r>
      <w:r w:rsidR="00B959FC">
        <w:t>6</w:t>
      </w:r>
      <w:r w:rsidR="00B959FC" w:rsidRPr="00205767">
        <w:t xml:space="preserve"> năm 20</w:t>
      </w:r>
      <w:r w:rsidR="00B959FC">
        <w:t xml:space="preserve">16 của Bộ trưởng Bộ Khoa học và Công nghệ </w:t>
      </w:r>
      <w:r w:rsidR="00B959FC" w:rsidRPr="0010242D">
        <w:rPr>
          <w:spacing w:val="-2"/>
          <w:lang w:val="vi-VN"/>
        </w:rPr>
        <w:t>q</w:t>
      </w:r>
      <w:r w:rsidR="00B959FC" w:rsidRPr="0010242D">
        <w:rPr>
          <w:spacing w:val="-2"/>
        </w:rPr>
        <w:t>uy định trình tự, thủ tục cấp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r w:rsidRPr="000C1ED4">
        <w:t xml:space="preserve">. </w:t>
      </w:r>
    </w:p>
    <w:p w:rsidR="00784C03" w:rsidRPr="00784C03" w:rsidRDefault="00A35F46" w:rsidP="006F66D5">
      <w:pPr>
        <w:keepNext/>
        <w:spacing w:before="120" w:after="120"/>
        <w:ind w:firstLine="709"/>
        <w:jc w:val="both"/>
        <w:rPr>
          <w:spacing w:val="-6"/>
          <w:lang w:val="nl-NL"/>
        </w:rPr>
      </w:pPr>
      <w:r w:rsidRPr="00572F19">
        <w:rPr>
          <w:b/>
          <w:spacing w:val="-6"/>
          <w:lang w:val="nl-NL"/>
        </w:rPr>
        <w:t>Điều 2.</w:t>
      </w:r>
      <w:r w:rsidRPr="00572F19">
        <w:rPr>
          <w:spacing w:val="-6"/>
          <w:lang w:val="nl-NL"/>
        </w:rPr>
        <w:t xml:space="preserve"> Quyết định này có hiệu lực thi hành kể từ </w:t>
      </w:r>
      <w:r w:rsidR="00454EB1" w:rsidRPr="00572F19">
        <w:rPr>
          <w:spacing w:val="-6"/>
          <w:lang w:val="nl-NL"/>
        </w:rPr>
        <w:t xml:space="preserve">ngày </w:t>
      </w:r>
      <w:r w:rsidR="00572F19" w:rsidRPr="00572F19">
        <w:rPr>
          <w:spacing w:val="-6"/>
          <w:lang w:val="nl-NL"/>
        </w:rPr>
        <w:t>15 tháng 8 năm 2018</w:t>
      </w:r>
      <w:r w:rsidR="00784C03">
        <w:rPr>
          <w:spacing w:val="-6"/>
          <w:lang w:val="nl-NL"/>
        </w:rPr>
        <w:t>.</w:t>
      </w:r>
    </w:p>
    <w:p w:rsidR="00A35F46" w:rsidRDefault="00A35F46" w:rsidP="00B959FC">
      <w:pPr>
        <w:keepNext/>
        <w:spacing w:before="120" w:after="120"/>
        <w:ind w:firstLine="709"/>
        <w:jc w:val="both"/>
        <w:rPr>
          <w:lang w:val="nl-NL"/>
        </w:rPr>
      </w:pPr>
      <w:r w:rsidRPr="009A20AC">
        <w:rPr>
          <w:b/>
          <w:lang w:val="nl-NL"/>
        </w:rPr>
        <w:lastRenderedPageBreak/>
        <w:t>Điều 3.</w:t>
      </w:r>
      <w:r w:rsidRPr="009A20AC">
        <w:rPr>
          <w:lang w:val="nl-NL"/>
        </w:rPr>
        <w:t xml:space="preserve"> Tổng cục trưởng Tổng cục Tiêu chuẩn Đo lường Chất lượng, Chánh Văn phòng Bộ, </w:t>
      </w:r>
      <w:r w:rsidR="003F6697">
        <w:rPr>
          <w:lang w:val="nl-NL"/>
        </w:rPr>
        <w:t xml:space="preserve">Vụ trưởng Vụ Pháp chế, </w:t>
      </w:r>
      <w:r w:rsidRPr="009A20AC">
        <w:rPr>
          <w:lang w:val="nl-NL"/>
        </w:rPr>
        <w:t xml:space="preserve">Thủ trưởng </w:t>
      </w:r>
      <w:r w:rsidR="003F6697">
        <w:rPr>
          <w:lang w:val="nl-NL"/>
        </w:rPr>
        <w:t xml:space="preserve">các cơ quan, </w:t>
      </w:r>
      <w:r w:rsidRPr="009A20AC">
        <w:rPr>
          <w:lang w:val="nl-NL"/>
        </w:rPr>
        <w:t>đơn vị có liên quan chịu trách nhiệm thi hành Quyết định này./.</w:t>
      </w:r>
    </w:p>
    <w:tbl>
      <w:tblPr>
        <w:tblW w:w="0" w:type="auto"/>
        <w:tblLook w:val="01E0"/>
      </w:tblPr>
      <w:tblGrid>
        <w:gridCol w:w="4695"/>
        <w:gridCol w:w="4593"/>
      </w:tblGrid>
      <w:tr w:rsidR="006162B6" w:rsidRPr="009A20AC" w:rsidTr="006162B6">
        <w:trPr>
          <w:cantSplit/>
        </w:trPr>
        <w:tc>
          <w:tcPr>
            <w:tcW w:w="4788" w:type="dxa"/>
          </w:tcPr>
          <w:p w:rsidR="006162B6" w:rsidRPr="009A20AC" w:rsidRDefault="006162B6" w:rsidP="00B959FC">
            <w:pPr>
              <w:keepNext/>
              <w:rPr>
                <w:b/>
                <w:i/>
                <w:sz w:val="24"/>
                <w:szCs w:val="24"/>
                <w:lang w:val="nl-NL"/>
              </w:rPr>
            </w:pPr>
            <w:r w:rsidRPr="009A20AC">
              <w:rPr>
                <w:b/>
                <w:i/>
                <w:sz w:val="24"/>
                <w:szCs w:val="24"/>
                <w:lang w:val="nl-NL"/>
              </w:rPr>
              <w:t>Nơi nhận:</w:t>
            </w:r>
          </w:p>
          <w:p w:rsidR="006162B6" w:rsidRPr="00DB269F" w:rsidRDefault="006162B6" w:rsidP="00B959FC">
            <w:pPr>
              <w:keepNext/>
              <w:rPr>
                <w:sz w:val="22"/>
                <w:lang w:val="nl-NL"/>
              </w:rPr>
            </w:pPr>
            <w:r w:rsidRPr="009A20AC">
              <w:rPr>
                <w:sz w:val="22"/>
                <w:lang w:val="nl-NL"/>
              </w:rPr>
              <w:t>- Nh</w:t>
            </w:r>
            <w:r w:rsidRPr="009A20AC">
              <w:rPr>
                <w:sz w:val="22"/>
                <w:lang w:val="vi-VN"/>
              </w:rPr>
              <w:t xml:space="preserve">ư Điều </w:t>
            </w:r>
            <w:r w:rsidRPr="009A20AC">
              <w:rPr>
                <w:sz w:val="22"/>
                <w:lang w:val="nl-NL"/>
              </w:rPr>
              <w:t>3</w:t>
            </w:r>
            <w:r w:rsidRPr="009A20AC">
              <w:rPr>
                <w:sz w:val="22"/>
                <w:lang w:val="vi-VN"/>
              </w:rPr>
              <w:t>;</w:t>
            </w:r>
          </w:p>
          <w:p w:rsidR="006162B6" w:rsidRPr="009A20AC" w:rsidRDefault="006162B6" w:rsidP="00B959FC">
            <w:pPr>
              <w:keepNext/>
              <w:rPr>
                <w:sz w:val="22"/>
                <w:lang w:val="nl-NL"/>
              </w:rPr>
            </w:pPr>
            <w:r w:rsidRPr="009A20AC">
              <w:rPr>
                <w:sz w:val="22"/>
                <w:lang w:val="nl-NL"/>
              </w:rPr>
              <w:t>- Bộ trưởng và các Thứ trưởng;</w:t>
            </w:r>
          </w:p>
          <w:p w:rsidR="006162B6" w:rsidRPr="009A20AC" w:rsidRDefault="006162B6" w:rsidP="00B959FC">
            <w:pPr>
              <w:keepNext/>
              <w:rPr>
                <w:sz w:val="22"/>
                <w:lang w:val="nl-NL"/>
              </w:rPr>
            </w:pPr>
            <w:r w:rsidRPr="009A20AC">
              <w:rPr>
                <w:sz w:val="22"/>
                <w:lang w:val="nl-NL"/>
              </w:rPr>
              <w:t xml:space="preserve">- </w:t>
            </w:r>
            <w:r w:rsidR="003F6697">
              <w:rPr>
                <w:sz w:val="22"/>
                <w:lang w:val="nl-NL"/>
              </w:rPr>
              <w:t>Văn phòng Chính phủ (</w:t>
            </w:r>
            <w:r w:rsidRPr="009A20AC">
              <w:rPr>
                <w:sz w:val="22"/>
                <w:lang w:val="nl-NL"/>
              </w:rPr>
              <w:t>Cục KSTTHC</w:t>
            </w:r>
            <w:r w:rsidR="003F6697">
              <w:rPr>
                <w:sz w:val="22"/>
                <w:lang w:val="nl-NL"/>
              </w:rPr>
              <w:t>)</w:t>
            </w:r>
            <w:r w:rsidRPr="009A20AC">
              <w:rPr>
                <w:sz w:val="22"/>
                <w:lang w:val="nl-NL"/>
              </w:rPr>
              <w:t>;</w:t>
            </w:r>
          </w:p>
          <w:p w:rsidR="006162B6" w:rsidRPr="009A20AC" w:rsidRDefault="006162B6" w:rsidP="00B959FC">
            <w:pPr>
              <w:keepNext/>
              <w:rPr>
                <w:sz w:val="22"/>
                <w:lang w:val="nl-NL"/>
              </w:rPr>
            </w:pPr>
            <w:r w:rsidRPr="009A20AC">
              <w:rPr>
                <w:sz w:val="22"/>
                <w:lang w:val="nl-NL"/>
              </w:rPr>
              <w:t xml:space="preserve">- Trung tâm </w:t>
            </w:r>
            <w:r w:rsidR="003F6697">
              <w:rPr>
                <w:sz w:val="22"/>
                <w:lang w:val="nl-NL"/>
              </w:rPr>
              <w:t xml:space="preserve">Công nghệ </w:t>
            </w:r>
            <w:r w:rsidRPr="009A20AC">
              <w:rPr>
                <w:sz w:val="22"/>
                <w:lang w:val="nl-NL"/>
              </w:rPr>
              <w:t>T</w:t>
            </w:r>
            <w:r w:rsidR="003F6697">
              <w:rPr>
                <w:sz w:val="22"/>
                <w:lang w:val="nl-NL"/>
              </w:rPr>
              <w:t>hông t</w:t>
            </w:r>
            <w:r w:rsidRPr="009A20AC">
              <w:rPr>
                <w:sz w:val="22"/>
                <w:lang w:val="nl-NL"/>
              </w:rPr>
              <w:t>in (để cập nhật);</w:t>
            </w:r>
          </w:p>
          <w:p w:rsidR="006162B6" w:rsidRPr="009A20AC" w:rsidRDefault="006162B6" w:rsidP="003F6697">
            <w:pPr>
              <w:keepNext/>
              <w:rPr>
                <w:sz w:val="22"/>
              </w:rPr>
            </w:pPr>
            <w:r w:rsidRPr="009A20AC">
              <w:rPr>
                <w:sz w:val="22"/>
              </w:rPr>
              <w:t xml:space="preserve">- Lưu: VT, </w:t>
            </w:r>
            <w:r w:rsidR="003F6697">
              <w:rPr>
                <w:sz w:val="22"/>
              </w:rPr>
              <w:t>VP</w:t>
            </w:r>
            <w:r w:rsidR="00975680">
              <w:rPr>
                <w:sz w:val="22"/>
              </w:rPr>
              <w:t>,</w:t>
            </w:r>
            <w:r w:rsidRPr="009A20AC">
              <w:rPr>
                <w:sz w:val="22"/>
              </w:rPr>
              <w:t xml:space="preserve"> TĐC.</w:t>
            </w:r>
          </w:p>
        </w:tc>
        <w:tc>
          <w:tcPr>
            <w:tcW w:w="4676" w:type="dxa"/>
          </w:tcPr>
          <w:p w:rsidR="006162B6" w:rsidRPr="00107925" w:rsidRDefault="00946F9C" w:rsidP="00B959FC">
            <w:pPr>
              <w:keepNext/>
              <w:jc w:val="center"/>
              <w:rPr>
                <w:b/>
              </w:rPr>
            </w:pPr>
            <w:r>
              <w:rPr>
                <w:b/>
              </w:rPr>
              <w:t xml:space="preserve">KT. </w:t>
            </w:r>
            <w:r w:rsidR="006162B6" w:rsidRPr="00107925">
              <w:rPr>
                <w:b/>
              </w:rPr>
              <w:t>BỘ TRƯỞNG</w:t>
            </w:r>
          </w:p>
          <w:p w:rsidR="006162B6" w:rsidRPr="009A20AC" w:rsidRDefault="00946F9C" w:rsidP="00B959FC">
            <w:pPr>
              <w:keepNext/>
              <w:jc w:val="center"/>
              <w:rPr>
                <w:b/>
                <w:sz w:val="26"/>
                <w:szCs w:val="26"/>
              </w:rPr>
            </w:pPr>
            <w:r>
              <w:rPr>
                <w:b/>
                <w:sz w:val="26"/>
                <w:szCs w:val="26"/>
              </w:rPr>
              <w:t>THỨ TRƯỞNG</w:t>
            </w:r>
          </w:p>
          <w:p w:rsidR="006162B6" w:rsidRPr="009A20AC" w:rsidRDefault="006162B6" w:rsidP="00B959FC">
            <w:pPr>
              <w:keepNext/>
              <w:jc w:val="center"/>
              <w:rPr>
                <w:b/>
                <w:sz w:val="26"/>
                <w:szCs w:val="26"/>
              </w:rPr>
            </w:pPr>
          </w:p>
          <w:p w:rsidR="006162B6" w:rsidRDefault="006162B6" w:rsidP="00B959FC">
            <w:pPr>
              <w:keepNext/>
              <w:jc w:val="center"/>
            </w:pPr>
          </w:p>
          <w:p w:rsidR="003F6697" w:rsidRPr="00B934DE" w:rsidRDefault="00B934DE" w:rsidP="00B959FC">
            <w:pPr>
              <w:keepNext/>
              <w:jc w:val="center"/>
              <w:rPr>
                <w:b/>
                <w:i/>
                <w:sz w:val="24"/>
                <w:szCs w:val="24"/>
              </w:rPr>
            </w:pPr>
            <w:r w:rsidRPr="00B934DE">
              <w:rPr>
                <w:b/>
                <w:i/>
                <w:sz w:val="24"/>
                <w:szCs w:val="24"/>
              </w:rPr>
              <w:t>Đã ký</w:t>
            </w:r>
          </w:p>
          <w:p w:rsidR="003F6697" w:rsidRDefault="003F6697" w:rsidP="00B959FC">
            <w:pPr>
              <w:keepNext/>
              <w:jc w:val="center"/>
            </w:pPr>
          </w:p>
          <w:p w:rsidR="003F6697" w:rsidRDefault="003F6697" w:rsidP="00B959FC">
            <w:pPr>
              <w:keepNext/>
              <w:jc w:val="center"/>
            </w:pPr>
          </w:p>
          <w:p w:rsidR="003F6697" w:rsidRPr="00512983" w:rsidRDefault="003F6697" w:rsidP="00B959FC">
            <w:pPr>
              <w:keepNext/>
              <w:jc w:val="center"/>
              <w:rPr>
                <w:b/>
              </w:rPr>
            </w:pPr>
            <w:r w:rsidRPr="00512983">
              <w:rPr>
                <w:b/>
              </w:rPr>
              <w:t>Trần Văn Tùng</w:t>
            </w:r>
          </w:p>
        </w:tc>
      </w:tr>
    </w:tbl>
    <w:p w:rsidR="006162B6" w:rsidRPr="009A20AC" w:rsidRDefault="006162B6" w:rsidP="006162B6">
      <w:pPr>
        <w:spacing w:before="120" w:after="360"/>
        <w:jc w:val="both"/>
        <w:rPr>
          <w:lang w:val="nl-NL"/>
        </w:rPr>
      </w:pPr>
    </w:p>
    <w:p w:rsidR="00A1320F" w:rsidRDefault="00A1320F" w:rsidP="00A35F46">
      <w:pPr>
        <w:keepNext/>
        <w:jc w:val="center"/>
        <w:rPr>
          <w:b/>
          <w:spacing w:val="-6"/>
          <w:lang w:val="nl-NL"/>
        </w:rPr>
        <w:sectPr w:rsidR="00A1320F" w:rsidSect="005E143B">
          <w:footerReference w:type="default" r:id="rId8"/>
          <w:pgSz w:w="11907" w:h="16839" w:code="9"/>
          <w:pgMar w:top="1134" w:right="1134" w:bottom="1134" w:left="1701" w:header="720" w:footer="720" w:gutter="0"/>
          <w:cols w:space="720"/>
          <w:titlePg/>
          <w:docGrid w:linePitch="381"/>
        </w:sectPr>
      </w:pPr>
    </w:p>
    <w:p w:rsidR="00B25B81" w:rsidRDefault="00A35F46" w:rsidP="00A35F46">
      <w:pPr>
        <w:keepNext/>
        <w:jc w:val="center"/>
        <w:rPr>
          <w:b/>
          <w:spacing w:val="-6"/>
          <w:lang w:val="nl-NL"/>
        </w:rPr>
      </w:pPr>
      <w:r w:rsidRPr="006162B6">
        <w:rPr>
          <w:b/>
          <w:spacing w:val="-6"/>
          <w:lang w:val="nl-NL"/>
        </w:rPr>
        <w:lastRenderedPageBreak/>
        <w:t xml:space="preserve">THỦ TỤC HÀNH CHÍNH </w:t>
      </w:r>
      <w:r w:rsidR="00AF1ACB">
        <w:rPr>
          <w:b/>
          <w:spacing w:val="-6"/>
          <w:lang w:val="nl-NL"/>
        </w:rPr>
        <w:t xml:space="preserve">SỬA ĐỔI, BỔ SUNG </w:t>
      </w:r>
      <w:r w:rsidR="00B25B81">
        <w:rPr>
          <w:b/>
          <w:spacing w:val="-6"/>
          <w:lang w:val="nl-NL"/>
        </w:rPr>
        <w:t xml:space="preserve">TRONG </w:t>
      </w:r>
      <w:r w:rsidR="00AF1ACB">
        <w:rPr>
          <w:b/>
          <w:spacing w:val="-6"/>
          <w:lang w:val="nl-NL"/>
        </w:rPr>
        <w:t xml:space="preserve">LĨNH VỰC </w:t>
      </w:r>
    </w:p>
    <w:p w:rsidR="00AF1ACB" w:rsidRDefault="00AF1ACB" w:rsidP="00A35F46">
      <w:pPr>
        <w:keepNext/>
        <w:jc w:val="center"/>
        <w:rPr>
          <w:b/>
          <w:spacing w:val="-6"/>
        </w:rPr>
      </w:pPr>
      <w:r>
        <w:rPr>
          <w:b/>
          <w:spacing w:val="-6"/>
          <w:lang w:val="nl-NL"/>
        </w:rPr>
        <w:t xml:space="preserve">TIÊU CHUẨN  ĐO LƯỜNG CHẤT LƯỢNG </w:t>
      </w:r>
      <w:r w:rsidR="00A35F46" w:rsidRPr="006162B6">
        <w:rPr>
          <w:b/>
          <w:spacing w:val="-6"/>
          <w:lang w:val="nl-NL"/>
        </w:rPr>
        <w:t>THUỘC PHẠM VI</w:t>
      </w:r>
      <w:r>
        <w:rPr>
          <w:b/>
          <w:spacing w:val="-6"/>
          <w:lang w:val="nl-NL"/>
        </w:rPr>
        <w:t xml:space="preserve"> </w:t>
      </w:r>
      <w:r w:rsidR="00A35F46" w:rsidRPr="00DB269F">
        <w:rPr>
          <w:b/>
          <w:spacing w:val="-6"/>
          <w:lang w:val="vi-VN"/>
        </w:rPr>
        <w:t xml:space="preserve">CHỨC NĂNG </w:t>
      </w:r>
    </w:p>
    <w:p w:rsidR="00A35F46" w:rsidRPr="00DB269F" w:rsidRDefault="00A35F46" w:rsidP="00A35F46">
      <w:pPr>
        <w:keepNext/>
        <w:jc w:val="center"/>
        <w:rPr>
          <w:b/>
          <w:spacing w:val="-6"/>
          <w:lang w:val="vi-VN"/>
        </w:rPr>
      </w:pPr>
      <w:r w:rsidRPr="00DB269F">
        <w:rPr>
          <w:b/>
          <w:spacing w:val="-6"/>
          <w:lang w:val="vi-VN"/>
        </w:rPr>
        <w:t>QUẢN LÝ CỦA BỘ KHOA HỌC VÀ CÔNG NGHỆ</w:t>
      </w:r>
    </w:p>
    <w:p w:rsidR="00A35F46" w:rsidRPr="009A20AC" w:rsidRDefault="00B25B81" w:rsidP="00A35F46">
      <w:pPr>
        <w:keepNext/>
        <w:jc w:val="center"/>
        <w:rPr>
          <w:i/>
          <w:lang w:val="vi-VN"/>
        </w:rPr>
      </w:pPr>
      <w:r w:rsidRPr="009A20AC" w:rsidDel="00B25B81">
        <w:rPr>
          <w:b/>
          <w:sz w:val="26"/>
          <w:szCs w:val="26"/>
          <w:lang w:val="vi-VN"/>
        </w:rPr>
        <w:t xml:space="preserve"> </w:t>
      </w:r>
      <w:r w:rsidR="00A35F46" w:rsidRPr="009A20AC">
        <w:rPr>
          <w:i/>
          <w:lang w:val="vi-VN"/>
        </w:rPr>
        <w:t xml:space="preserve">(Ban hành kèm theo Quyết định số </w:t>
      </w:r>
      <w:r w:rsidR="00B934DE">
        <w:rPr>
          <w:i/>
        </w:rPr>
        <w:t>2138</w:t>
      </w:r>
      <w:r w:rsidR="00A35F46" w:rsidRPr="009A20AC">
        <w:rPr>
          <w:i/>
          <w:lang w:val="vi-VN"/>
        </w:rPr>
        <w:t>/QĐ-BKHCN</w:t>
      </w:r>
    </w:p>
    <w:p w:rsidR="00A35F46" w:rsidRPr="009A20AC" w:rsidRDefault="00A35F46" w:rsidP="00A35F46">
      <w:pPr>
        <w:keepNext/>
        <w:jc w:val="center"/>
        <w:rPr>
          <w:i/>
          <w:sz w:val="26"/>
          <w:szCs w:val="26"/>
          <w:lang w:val="vi-VN"/>
        </w:rPr>
      </w:pPr>
      <w:r w:rsidRPr="009A20AC">
        <w:rPr>
          <w:i/>
          <w:lang w:val="vi-VN"/>
        </w:rPr>
        <w:t xml:space="preserve">ngày </w:t>
      </w:r>
      <w:r w:rsidR="00B934DE">
        <w:rPr>
          <w:i/>
        </w:rPr>
        <w:t>01</w:t>
      </w:r>
      <w:r w:rsidRPr="009A20AC">
        <w:rPr>
          <w:i/>
          <w:lang w:val="vi-VN"/>
        </w:rPr>
        <w:t xml:space="preserve"> tháng</w:t>
      </w:r>
      <w:r w:rsidR="00B959FC">
        <w:rPr>
          <w:i/>
        </w:rPr>
        <w:t xml:space="preserve"> </w:t>
      </w:r>
      <w:r w:rsidR="00B934DE">
        <w:rPr>
          <w:i/>
        </w:rPr>
        <w:t>08</w:t>
      </w:r>
      <w:r w:rsidR="00E11E9A" w:rsidRPr="00DB269F">
        <w:rPr>
          <w:i/>
          <w:lang w:val="vi-VN"/>
        </w:rPr>
        <w:t xml:space="preserve"> </w:t>
      </w:r>
      <w:r w:rsidRPr="009A20AC">
        <w:rPr>
          <w:i/>
          <w:lang w:val="vi-VN"/>
        </w:rPr>
        <w:t>năm 201</w:t>
      </w:r>
      <w:r w:rsidR="00B959FC">
        <w:rPr>
          <w:i/>
        </w:rPr>
        <w:t>8</w:t>
      </w:r>
      <w:r w:rsidRPr="009A20AC">
        <w:rPr>
          <w:i/>
          <w:lang w:val="vi-VN"/>
        </w:rPr>
        <w:t xml:space="preserve"> của Bộ trưởng Bộ Khoa học và Công nghệ)</w:t>
      </w:r>
    </w:p>
    <w:p w:rsidR="00A35F46" w:rsidRPr="00DB269F" w:rsidRDefault="00163BD7" w:rsidP="00A35F46">
      <w:pPr>
        <w:keepNext/>
        <w:jc w:val="both"/>
        <w:rPr>
          <w:b/>
          <w:sz w:val="26"/>
          <w:szCs w:val="26"/>
          <w:lang w:val="vi-VN"/>
        </w:rPr>
      </w:pPr>
      <w:r>
        <w:rPr>
          <w:b/>
          <w:noProof/>
          <w:sz w:val="26"/>
          <w:szCs w:val="26"/>
        </w:rPr>
        <w:pict>
          <v:line id="Line 5" o:spid="_x0000_s1026" style="position:absolute;left:0;text-align:left;z-index:251652608;visibility:visible;mso-wrap-distance-top:-3e-5mm;mso-wrap-distance-bottom:-3e-5mm" from="167.1pt,1.75pt" to="293.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1H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"/>
        </w:pict>
      </w:r>
    </w:p>
    <w:p w:rsidR="00A35F46" w:rsidRPr="00DB269F" w:rsidRDefault="00A35F46" w:rsidP="00A35F46">
      <w:pPr>
        <w:keepNext/>
        <w:ind w:firstLine="567"/>
        <w:rPr>
          <w:b/>
          <w:lang w:val="vi-VN"/>
        </w:rPr>
      </w:pPr>
      <w:r w:rsidRPr="00DB269F">
        <w:rPr>
          <w:b/>
          <w:lang w:val="vi-VN"/>
        </w:rPr>
        <w:t xml:space="preserve">PHẦN I: DANH MỤC THỦ TỤC HÀNH CHÍNH </w:t>
      </w:r>
    </w:p>
    <w:p w:rsidR="00A35F46" w:rsidRPr="00DB269F" w:rsidRDefault="00A35F46" w:rsidP="00A35F46">
      <w:pPr>
        <w:keepNext/>
        <w:tabs>
          <w:tab w:val="left" w:pos="851"/>
        </w:tabs>
        <w:ind w:firstLine="540"/>
        <w:jc w:val="both"/>
        <w:rPr>
          <w:b/>
          <w:lang w:val="vi-VN"/>
        </w:rPr>
      </w:pPr>
      <w:r w:rsidRPr="00DB269F">
        <w:rPr>
          <w:b/>
          <w:lang w:val="vi-VN"/>
        </w:rPr>
        <w:t xml:space="preserve">1. Danh mục thủ tục hành chính </w:t>
      </w:r>
      <w:r w:rsidR="00B959FC">
        <w:rPr>
          <w:b/>
        </w:rPr>
        <w:t xml:space="preserve">được sửa đổi, bổ sung </w:t>
      </w:r>
      <w:r w:rsidRPr="00DB269F">
        <w:rPr>
          <w:b/>
          <w:lang w:val="vi-VN"/>
        </w:rPr>
        <w:t xml:space="preserve">thuộc phạm vi chức năng </w:t>
      </w:r>
      <w:r w:rsidRPr="009A20AC">
        <w:rPr>
          <w:b/>
          <w:lang w:val="vi-VN"/>
        </w:rPr>
        <w:t xml:space="preserve">quản lý </w:t>
      </w:r>
      <w:r w:rsidRPr="00DB269F">
        <w:rPr>
          <w:b/>
          <w:lang w:val="vi-VN"/>
        </w:rPr>
        <w:t>của Bộ Khoa học và Công nghệ</w:t>
      </w:r>
    </w:p>
    <w:p w:rsidR="00A35F46" w:rsidRPr="00DB269F" w:rsidRDefault="00A35F46" w:rsidP="00A35F46">
      <w:pPr>
        <w:keepNext/>
        <w:jc w:val="both"/>
        <w:rPr>
          <w:b/>
          <w:sz w:val="26"/>
          <w:szCs w:val="26"/>
          <w:lang w:val="vi-V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2410"/>
        <w:gridCol w:w="2410"/>
        <w:gridCol w:w="1559"/>
        <w:gridCol w:w="1559"/>
      </w:tblGrid>
      <w:tr w:rsidR="00B959FC" w:rsidRPr="000C5D79" w:rsidTr="005E143B">
        <w:tc>
          <w:tcPr>
            <w:tcW w:w="534" w:type="dxa"/>
            <w:shd w:val="clear" w:color="auto" w:fill="auto"/>
          </w:tcPr>
          <w:p w:rsidR="00B959FC" w:rsidRPr="000C5D79" w:rsidRDefault="00B959FC" w:rsidP="00593270">
            <w:pPr>
              <w:spacing w:before="60" w:after="60"/>
              <w:jc w:val="center"/>
              <w:rPr>
                <w:b/>
              </w:rPr>
            </w:pPr>
            <w:r w:rsidRPr="000C5D79">
              <w:rPr>
                <w:b/>
              </w:rPr>
              <w:t>STT</w:t>
            </w:r>
          </w:p>
        </w:tc>
        <w:tc>
          <w:tcPr>
            <w:tcW w:w="1275" w:type="dxa"/>
            <w:shd w:val="clear" w:color="auto" w:fill="auto"/>
          </w:tcPr>
          <w:p w:rsidR="00B959FC" w:rsidRPr="000C5D79" w:rsidRDefault="00B959FC" w:rsidP="00593270">
            <w:pPr>
              <w:spacing w:before="60" w:after="60"/>
              <w:jc w:val="center"/>
              <w:rPr>
                <w:b/>
              </w:rPr>
            </w:pPr>
            <w:r w:rsidRPr="000C5D79">
              <w:rPr>
                <w:b/>
              </w:rPr>
              <w:t>Số hồ sơ TTHC</w:t>
            </w:r>
          </w:p>
        </w:tc>
        <w:tc>
          <w:tcPr>
            <w:tcW w:w="2410" w:type="dxa"/>
            <w:shd w:val="clear" w:color="auto" w:fill="auto"/>
          </w:tcPr>
          <w:p w:rsidR="00B959FC" w:rsidRPr="000C5D79" w:rsidRDefault="00B959FC" w:rsidP="00593270">
            <w:pPr>
              <w:spacing w:before="60"/>
              <w:jc w:val="center"/>
              <w:rPr>
                <w:b/>
              </w:rPr>
            </w:pPr>
            <w:r w:rsidRPr="000C5D79">
              <w:rPr>
                <w:b/>
              </w:rPr>
              <w:t>Tên thủ tục hành chính</w:t>
            </w:r>
          </w:p>
        </w:tc>
        <w:tc>
          <w:tcPr>
            <w:tcW w:w="2410" w:type="dxa"/>
            <w:shd w:val="clear" w:color="auto" w:fill="auto"/>
          </w:tcPr>
          <w:p w:rsidR="00B959FC" w:rsidRPr="000C5D79" w:rsidRDefault="00B959FC" w:rsidP="00593270">
            <w:pPr>
              <w:spacing w:before="60" w:after="60"/>
              <w:jc w:val="center"/>
              <w:rPr>
                <w:b/>
              </w:rPr>
            </w:pPr>
            <w:r w:rsidRPr="000C5D79">
              <w:rPr>
                <w:b/>
              </w:rPr>
              <w:t>Tên VBQPPL quy định nội dung sửa đổi, bổ sung, thay thế</w:t>
            </w:r>
          </w:p>
        </w:tc>
        <w:tc>
          <w:tcPr>
            <w:tcW w:w="1559" w:type="dxa"/>
            <w:shd w:val="clear" w:color="auto" w:fill="auto"/>
          </w:tcPr>
          <w:p w:rsidR="00B959FC" w:rsidRPr="000C5D79" w:rsidRDefault="00B959FC" w:rsidP="00593270">
            <w:pPr>
              <w:spacing w:before="60" w:after="60"/>
              <w:jc w:val="center"/>
              <w:rPr>
                <w:b/>
              </w:rPr>
            </w:pPr>
            <w:r w:rsidRPr="000C5D79">
              <w:rPr>
                <w:b/>
              </w:rPr>
              <w:t xml:space="preserve">Lĩnh vực </w:t>
            </w:r>
          </w:p>
        </w:tc>
        <w:tc>
          <w:tcPr>
            <w:tcW w:w="1559" w:type="dxa"/>
            <w:shd w:val="clear" w:color="auto" w:fill="auto"/>
          </w:tcPr>
          <w:p w:rsidR="00B959FC" w:rsidRPr="000C5D79" w:rsidRDefault="00B959FC" w:rsidP="00593270">
            <w:pPr>
              <w:spacing w:before="60" w:after="60"/>
              <w:jc w:val="center"/>
              <w:rPr>
                <w:b/>
              </w:rPr>
            </w:pPr>
            <w:r w:rsidRPr="000C5D79">
              <w:rPr>
                <w:b/>
              </w:rPr>
              <w:t>Cơ quan thực hiện</w:t>
            </w:r>
          </w:p>
        </w:tc>
      </w:tr>
      <w:tr w:rsidR="00B959FC" w:rsidRPr="000C5D79" w:rsidTr="00103820">
        <w:tc>
          <w:tcPr>
            <w:tcW w:w="9747" w:type="dxa"/>
            <w:gridSpan w:val="6"/>
            <w:shd w:val="clear" w:color="auto" w:fill="auto"/>
          </w:tcPr>
          <w:p w:rsidR="00B959FC" w:rsidRPr="00512983" w:rsidRDefault="00B959FC" w:rsidP="00593270">
            <w:pPr>
              <w:spacing w:before="60" w:after="60"/>
              <w:jc w:val="both"/>
              <w:rPr>
                <w:b/>
                <w:i/>
              </w:rPr>
            </w:pPr>
            <w:r w:rsidRPr="00512983">
              <w:rPr>
                <w:b/>
                <w:i/>
              </w:rPr>
              <w:t>Thủ tục hành chính cấp tỉnh</w:t>
            </w:r>
          </w:p>
        </w:tc>
      </w:tr>
      <w:tr w:rsidR="00B959FC" w:rsidRPr="000C5D79" w:rsidTr="005E143B">
        <w:tc>
          <w:tcPr>
            <w:tcW w:w="534" w:type="dxa"/>
            <w:shd w:val="clear" w:color="auto" w:fill="auto"/>
          </w:tcPr>
          <w:p w:rsidR="00B959FC" w:rsidRPr="000C5D79" w:rsidRDefault="00B959FC" w:rsidP="00593270">
            <w:pPr>
              <w:spacing w:before="60" w:after="60"/>
              <w:jc w:val="center"/>
            </w:pPr>
            <w:r w:rsidRPr="000C5D79">
              <w:t>1</w:t>
            </w:r>
          </w:p>
        </w:tc>
        <w:tc>
          <w:tcPr>
            <w:tcW w:w="1275" w:type="dxa"/>
            <w:shd w:val="clear" w:color="auto" w:fill="auto"/>
          </w:tcPr>
          <w:p w:rsidR="00B959FC" w:rsidRPr="000C5D79" w:rsidRDefault="00B959FC" w:rsidP="00593270">
            <w:pPr>
              <w:spacing w:before="60" w:after="60"/>
              <w:jc w:val="both"/>
            </w:pPr>
            <w:r w:rsidRPr="000C5D79">
              <w:rPr>
                <w:color w:val="333333"/>
                <w:shd w:val="clear" w:color="auto" w:fill="FFFFFF"/>
              </w:rPr>
              <w:t>B-BKC-282382-TT</w:t>
            </w:r>
          </w:p>
        </w:tc>
        <w:tc>
          <w:tcPr>
            <w:tcW w:w="2410" w:type="dxa"/>
            <w:shd w:val="clear" w:color="auto" w:fill="auto"/>
          </w:tcPr>
          <w:p w:rsidR="00B959FC" w:rsidRPr="000C5D79" w:rsidRDefault="00B959FC" w:rsidP="00593270">
            <w:pPr>
              <w:keepNext/>
              <w:jc w:val="both"/>
              <w:rPr>
                <w:color w:val="000000"/>
              </w:rPr>
            </w:pPr>
            <w:r w:rsidRPr="000C5D79">
              <w:t>Thủ tục cấp mới Giấy phép vận chuyển hàng nguy hiểm là các chất ôxy hóa, các hợp chất ô xít hữu cơ (thuộc loại 5) và các chất ăn mòn (thuộc loại 8) bằng phương tiện giao thông cơ giới đường bộ, đường sắt và</w:t>
            </w:r>
            <w:r w:rsidRPr="000C5D79" w:rsidDel="00521850">
              <w:t xml:space="preserve"> </w:t>
            </w:r>
            <w:r w:rsidRPr="000C5D79">
              <w:t>đường thủy nội địa</w:t>
            </w:r>
          </w:p>
        </w:tc>
        <w:tc>
          <w:tcPr>
            <w:tcW w:w="2410" w:type="dxa"/>
            <w:shd w:val="clear" w:color="auto" w:fill="auto"/>
          </w:tcPr>
          <w:p w:rsidR="00B959FC" w:rsidRPr="000C5D79" w:rsidRDefault="00B959FC" w:rsidP="00B25B81">
            <w:pPr>
              <w:spacing w:before="60" w:after="60"/>
              <w:jc w:val="both"/>
            </w:pPr>
            <w:r w:rsidRPr="000C5D79">
              <w:t xml:space="preserve">Thông tư số 09/2018/TT-BKHCN ngày 01 tháng 7 năm 2018 </w:t>
            </w:r>
            <w:r w:rsidR="00B25B81">
              <w:rPr>
                <w:rStyle w:val="FootnoteReference"/>
              </w:rPr>
              <w:footnoteReference w:id="1"/>
            </w:r>
          </w:p>
        </w:tc>
        <w:tc>
          <w:tcPr>
            <w:tcW w:w="1559" w:type="dxa"/>
            <w:shd w:val="clear" w:color="auto" w:fill="auto"/>
          </w:tcPr>
          <w:p w:rsidR="00B959FC" w:rsidRPr="000C5D79" w:rsidRDefault="00B959FC" w:rsidP="00593270">
            <w:pPr>
              <w:keepNext/>
              <w:jc w:val="center"/>
            </w:pPr>
            <w:r w:rsidRPr="000C5D79">
              <w:t>Tiêu chuẩn đo lường chất lượng</w:t>
            </w:r>
          </w:p>
        </w:tc>
        <w:tc>
          <w:tcPr>
            <w:tcW w:w="1559" w:type="dxa"/>
            <w:shd w:val="clear" w:color="auto" w:fill="auto"/>
          </w:tcPr>
          <w:p w:rsidR="00B959FC" w:rsidRPr="000C5D79" w:rsidRDefault="00B959FC" w:rsidP="00593270">
            <w:pPr>
              <w:keepNext/>
              <w:jc w:val="center"/>
            </w:pPr>
            <w:r w:rsidRPr="000C5D79">
              <w:rPr>
                <w:color w:val="000000"/>
              </w:rPr>
              <w:t xml:space="preserve">Chi cục </w:t>
            </w:r>
            <w:r w:rsidRPr="000C5D79">
              <w:t>Tiêu chuẩn Đo lường Chất lượng</w:t>
            </w:r>
          </w:p>
        </w:tc>
      </w:tr>
      <w:tr w:rsidR="00B959FC" w:rsidRPr="000C5D79" w:rsidTr="005E143B">
        <w:tc>
          <w:tcPr>
            <w:tcW w:w="534" w:type="dxa"/>
            <w:shd w:val="clear" w:color="auto" w:fill="auto"/>
          </w:tcPr>
          <w:p w:rsidR="00B959FC" w:rsidRPr="000C5D79" w:rsidRDefault="00B959FC" w:rsidP="00593270">
            <w:pPr>
              <w:spacing w:before="60" w:after="60"/>
              <w:jc w:val="center"/>
            </w:pPr>
            <w:r w:rsidRPr="000C5D79">
              <w:t>2</w:t>
            </w:r>
          </w:p>
        </w:tc>
        <w:tc>
          <w:tcPr>
            <w:tcW w:w="1275" w:type="dxa"/>
            <w:shd w:val="clear" w:color="auto" w:fill="auto"/>
          </w:tcPr>
          <w:p w:rsidR="00B959FC" w:rsidRPr="000C5D79" w:rsidRDefault="000C5D79" w:rsidP="00593270">
            <w:pPr>
              <w:spacing w:before="60" w:after="60"/>
              <w:jc w:val="both"/>
            </w:pPr>
            <w:r w:rsidRPr="000C5D79">
              <w:rPr>
                <w:color w:val="333333"/>
                <w:shd w:val="clear" w:color="auto" w:fill="FFFFFF"/>
              </w:rPr>
              <w:t>B-BKC-282383-TT</w:t>
            </w:r>
          </w:p>
        </w:tc>
        <w:tc>
          <w:tcPr>
            <w:tcW w:w="2410" w:type="dxa"/>
            <w:shd w:val="clear" w:color="auto" w:fill="auto"/>
          </w:tcPr>
          <w:p w:rsidR="00B959FC" w:rsidRPr="000C5D79" w:rsidRDefault="00B959FC" w:rsidP="00593270">
            <w:pPr>
              <w:keepNext/>
              <w:jc w:val="both"/>
            </w:pPr>
            <w:r w:rsidRPr="000C5D79">
              <w:t xml:space="preserve">Thủ tục cấp bổ sung Giấy phép vận chuyển hàng nguy hiểm là các chất ôxy hóa, các hợp chất ô xít hữu cơ (thuộc loại 5) và các chất ăn mòn (thuộc loại 8) bằng phương tiện giao </w:t>
            </w:r>
            <w:r w:rsidRPr="000C5D79">
              <w:lastRenderedPageBreak/>
              <w:t>thông cơ giới đường bộ, đường sắt và</w:t>
            </w:r>
            <w:r w:rsidRPr="000C5D79" w:rsidDel="00521850">
              <w:t xml:space="preserve"> </w:t>
            </w:r>
            <w:r w:rsidRPr="000C5D79">
              <w:t>đường thủy nội địa</w:t>
            </w:r>
          </w:p>
        </w:tc>
        <w:tc>
          <w:tcPr>
            <w:tcW w:w="2410" w:type="dxa"/>
            <w:shd w:val="clear" w:color="auto" w:fill="auto"/>
          </w:tcPr>
          <w:p w:rsidR="00B959FC" w:rsidRPr="000C5D79" w:rsidRDefault="00B959FC" w:rsidP="00B25B81">
            <w:pPr>
              <w:spacing w:before="60" w:after="60"/>
              <w:jc w:val="both"/>
            </w:pPr>
            <w:r w:rsidRPr="000C5D79">
              <w:lastRenderedPageBreak/>
              <w:t xml:space="preserve">Thông tư số 09/2018/TT-BKHCN ngày 01 tháng 7 năm 2018 </w:t>
            </w:r>
          </w:p>
        </w:tc>
        <w:tc>
          <w:tcPr>
            <w:tcW w:w="1559" w:type="dxa"/>
            <w:shd w:val="clear" w:color="auto" w:fill="auto"/>
          </w:tcPr>
          <w:p w:rsidR="00B959FC" w:rsidRPr="000C5D79" w:rsidRDefault="00B959FC" w:rsidP="00593270">
            <w:pPr>
              <w:keepNext/>
              <w:jc w:val="center"/>
            </w:pPr>
            <w:r w:rsidRPr="000C5D79">
              <w:t>Tiêu chuẩn đo lường chất lượng</w:t>
            </w:r>
          </w:p>
        </w:tc>
        <w:tc>
          <w:tcPr>
            <w:tcW w:w="1559" w:type="dxa"/>
            <w:shd w:val="clear" w:color="auto" w:fill="auto"/>
          </w:tcPr>
          <w:p w:rsidR="00B959FC" w:rsidRPr="000C5D79" w:rsidRDefault="00B959FC" w:rsidP="00593270">
            <w:pPr>
              <w:keepNext/>
              <w:jc w:val="center"/>
              <w:rPr>
                <w:color w:val="000000"/>
              </w:rPr>
            </w:pPr>
            <w:r w:rsidRPr="000C5D79">
              <w:rPr>
                <w:color w:val="000000"/>
              </w:rPr>
              <w:t xml:space="preserve">Chi cục </w:t>
            </w:r>
            <w:r w:rsidRPr="000C5D79">
              <w:t>Tiêu chuẩn Đo lường Chất lượng</w:t>
            </w:r>
          </w:p>
        </w:tc>
      </w:tr>
      <w:tr w:rsidR="00B959FC" w:rsidRPr="000C5D79" w:rsidTr="005E143B">
        <w:tc>
          <w:tcPr>
            <w:tcW w:w="534" w:type="dxa"/>
            <w:shd w:val="clear" w:color="auto" w:fill="auto"/>
          </w:tcPr>
          <w:p w:rsidR="00B959FC" w:rsidRPr="000C5D79" w:rsidRDefault="00B959FC" w:rsidP="00593270">
            <w:pPr>
              <w:spacing w:before="60" w:after="60"/>
              <w:jc w:val="center"/>
            </w:pPr>
            <w:r w:rsidRPr="000C5D79">
              <w:lastRenderedPageBreak/>
              <w:t>3</w:t>
            </w:r>
          </w:p>
        </w:tc>
        <w:tc>
          <w:tcPr>
            <w:tcW w:w="1275" w:type="dxa"/>
            <w:shd w:val="clear" w:color="auto" w:fill="auto"/>
          </w:tcPr>
          <w:p w:rsidR="00B959FC" w:rsidRPr="000C5D79" w:rsidRDefault="000C5D79" w:rsidP="00550B52">
            <w:pPr>
              <w:spacing w:before="60" w:after="60"/>
              <w:jc w:val="both"/>
            </w:pPr>
            <w:r w:rsidRPr="000C5D79">
              <w:rPr>
                <w:color w:val="333333"/>
                <w:shd w:val="clear" w:color="auto" w:fill="FFFFFF"/>
              </w:rPr>
              <w:t>B-BKC-28238</w:t>
            </w:r>
            <w:r w:rsidR="00550B52">
              <w:rPr>
                <w:color w:val="333333"/>
                <w:shd w:val="clear" w:color="auto" w:fill="FFFFFF"/>
              </w:rPr>
              <w:t>4</w:t>
            </w:r>
            <w:r w:rsidRPr="000C5D79">
              <w:rPr>
                <w:color w:val="333333"/>
                <w:shd w:val="clear" w:color="auto" w:fill="FFFFFF"/>
              </w:rPr>
              <w:t>-TT</w:t>
            </w:r>
          </w:p>
        </w:tc>
        <w:tc>
          <w:tcPr>
            <w:tcW w:w="2410" w:type="dxa"/>
            <w:shd w:val="clear" w:color="auto" w:fill="auto"/>
          </w:tcPr>
          <w:p w:rsidR="00B959FC" w:rsidRPr="000C5D79" w:rsidRDefault="00B959FC" w:rsidP="00593270">
            <w:pPr>
              <w:keepNext/>
              <w:jc w:val="both"/>
            </w:pPr>
            <w:r w:rsidRPr="000C5D79">
              <w:t>Thủ tục cấp lại Giấy phép vận chuyển hàng nguy hiểm là các chất ôxy hóa, các hợp chất ô xít hữu cơ (thuộc loại 5) và các chất ăn mòn (thuộc loại 8) bằng phương tiện giao thông cơ giới đường bộ, đường sắt và</w:t>
            </w:r>
            <w:r w:rsidRPr="000C5D79" w:rsidDel="00521850">
              <w:t xml:space="preserve"> </w:t>
            </w:r>
            <w:r w:rsidRPr="000C5D79">
              <w:t>đường thủy nội địa</w:t>
            </w:r>
          </w:p>
        </w:tc>
        <w:tc>
          <w:tcPr>
            <w:tcW w:w="2410" w:type="dxa"/>
            <w:shd w:val="clear" w:color="auto" w:fill="auto"/>
          </w:tcPr>
          <w:p w:rsidR="00B959FC" w:rsidRPr="000C5D79" w:rsidRDefault="00B959FC" w:rsidP="00B25B81">
            <w:pPr>
              <w:spacing w:before="60" w:after="60"/>
              <w:jc w:val="both"/>
              <w:rPr>
                <w:b/>
              </w:rPr>
            </w:pPr>
            <w:r w:rsidRPr="000C5D79">
              <w:t xml:space="preserve">Thông tư số 09/2018/TT-BKHCN ngày 01 tháng 7 năm 2018 </w:t>
            </w:r>
          </w:p>
        </w:tc>
        <w:tc>
          <w:tcPr>
            <w:tcW w:w="1559" w:type="dxa"/>
            <w:shd w:val="clear" w:color="auto" w:fill="auto"/>
          </w:tcPr>
          <w:p w:rsidR="00B959FC" w:rsidRPr="000C5D79" w:rsidRDefault="00B959FC" w:rsidP="00593270">
            <w:pPr>
              <w:keepNext/>
              <w:jc w:val="center"/>
            </w:pPr>
            <w:r w:rsidRPr="000C5D79">
              <w:t>Tiêu chuẩn đo lường chất lượng</w:t>
            </w:r>
          </w:p>
        </w:tc>
        <w:tc>
          <w:tcPr>
            <w:tcW w:w="1559" w:type="dxa"/>
            <w:shd w:val="clear" w:color="auto" w:fill="auto"/>
          </w:tcPr>
          <w:p w:rsidR="00B959FC" w:rsidRPr="000C5D79" w:rsidDel="000566E5" w:rsidRDefault="00B959FC" w:rsidP="00593270">
            <w:pPr>
              <w:keepNext/>
              <w:jc w:val="center"/>
              <w:rPr>
                <w:color w:val="000000"/>
              </w:rPr>
            </w:pPr>
            <w:r w:rsidRPr="000C5D79">
              <w:rPr>
                <w:color w:val="000000"/>
              </w:rPr>
              <w:t xml:space="preserve">Chi cục </w:t>
            </w:r>
            <w:r w:rsidRPr="000C5D79">
              <w:t>Tiêu chuẩn Đo lường Chất lượng</w:t>
            </w:r>
          </w:p>
        </w:tc>
      </w:tr>
    </w:tbl>
    <w:p w:rsidR="00B959FC" w:rsidRDefault="00B959FC" w:rsidP="00F86122">
      <w:pPr>
        <w:keepNext/>
        <w:ind w:firstLine="720"/>
        <w:jc w:val="both"/>
        <w:rPr>
          <w:b/>
          <w:bCs/>
        </w:rPr>
        <w:sectPr w:rsidR="00B959FC" w:rsidSect="005E143B">
          <w:footerReference w:type="default" r:id="rId9"/>
          <w:pgSz w:w="11907" w:h="16839" w:code="9"/>
          <w:pgMar w:top="1134" w:right="1134" w:bottom="1134" w:left="1418" w:header="720" w:footer="720" w:gutter="0"/>
          <w:cols w:space="720"/>
          <w:docGrid w:linePitch="381"/>
        </w:sectPr>
      </w:pPr>
    </w:p>
    <w:p w:rsidR="00A35F46" w:rsidRPr="006162B6" w:rsidRDefault="00A35F46" w:rsidP="00F86122">
      <w:pPr>
        <w:keepNext/>
        <w:ind w:firstLine="720"/>
        <w:jc w:val="both"/>
        <w:rPr>
          <w:b/>
          <w:bCs/>
        </w:rPr>
      </w:pPr>
      <w:r w:rsidRPr="006162B6">
        <w:rPr>
          <w:b/>
          <w:bCs/>
        </w:rPr>
        <w:lastRenderedPageBreak/>
        <w:t>PHẦN II: NỘI DUNG CỤ THỂ CỦA TỪNG THỦ TỤC HÀNH CHÍNH</w:t>
      </w:r>
      <w:r w:rsidR="00AF1ACB">
        <w:rPr>
          <w:b/>
          <w:bCs/>
        </w:rPr>
        <w:t xml:space="preserve"> THUỘC PHẠM VI CHỨC NĂNG QUẢN LÝ CỦA BỘ KHOA HỌC VÀ CÔNG NGHỆ</w:t>
      </w:r>
    </w:p>
    <w:p w:rsidR="00A35F46" w:rsidRPr="00B27F0C" w:rsidRDefault="00F3507E" w:rsidP="00A35F46">
      <w:pPr>
        <w:pStyle w:val="Header"/>
        <w:keepNext/>
        <w:spacing w:before="120" w:after="120"/>
        <w:ind w:firstLine="720"/>
        <w:jc w:val="both"/>
        <w:outlineLvl w:val="2"/>
        <w:rPr>
          <w:b/>
          <w:sz w:val="28"/>
          <w:szCs w:val="28"/>
        </w:rPr>
      </w:pPr>
      <w:r w:rsidRPr="00B27F0C">
        <w:rPr>
          <w:b/>
          <w:sz w:val="28"/>
          <w:szCs w:val="28"/>
        </w:rPr>
        <w:t>1</w:t>
      </w:r>
      <w:r w:rsidR="00A35F46" w:rsidRPr="00B27F0C">
        <w:rPr>
          <w:b/>
          <w:sz w:val="28"/>
          <w:szCs w:val="28"/>
        </w:rPr>
        <w:t xml:space="preserve">. Thủ tục </w:t>
      </w:r>
      <w:r w:rsidR="00A35F46" w:rsidRPr="00B27F0C">
        <w:rPr>
          <w:b/>
          <w:spacing w:val="-2"/>
          <w:sz w:val="28"/>
          <w:szCs w:val="28"/>
        </w:rPr>
        <w:t xml:space="preserve">cấp </w:t>
      </w:r>
      <w:r w:rsidR="00DB269F" w:rsidRPr="00B27F0C">
        <w:rPr>
          <w:b/>
          <w:spacing w:val="-2"/>
          <w:sz w:val="28"/>
          <w:szCs w:val="28"/>
        </w:rPr>
        <w:t xml:space="preserve">mới </w:t>
      </w:r>
      <w:r w:rsidR="00DB269F" w:rsidRPr="00B27F0C">
        <w:rPr>
          <w:b/>
          <w:sz w:val="28"/>
          <w:szCs w:val="28"/>
        </w:rPr>
        <w:t>Giấy phép vận chuyển hàng nguy hiểm là các chất ôxy hóa, các hợp chất ô xít hữu cơ (thuộc loại 5) và các chất ăn mòn (thuộc loại 8) bằng phương tiện giao thông cơ giới đường bộ, đường sắt và</w:t>
      </w:r>
      <w:r w:rsidR="00DB269F" w:rsidRPr="00B27F0C" w:rsidDel="00521850">
        <w:rPr>
          <w:b/>
          <w:sz w:val="28"/>
          <w:szCs w:val="28"/>
        </w:rPr>
        <w:t xml:space="preserve"> </w:t>
      </w:r>
      <w:r w:rsidR="00DB269F" w:rsidRPr="00B27F0C">
        <w:rPr>
          <w:b/>
          <w:sz w:val="28"/>
          <w:szCs w:val="28"/>
        </w:rPr>
        <w:t>đường thủy nội địa</w:t>
      </w:r>
    </w:p>
    <w:p w:rsidR="00A35F46" w:rsidRPr="005342A6" w:rsidRDefault="00A35F46" w:rsidP="00A35F46">
      <w:pPr>
        <w:keepNext/>
        <w:spacing w:before="120" w:after="120"/>
        <w:ind w:firstLine="720"/>
        <w:jc w:val="both"/>
        <w:rPr>
          <w:b/>
          <w:i/>
          <w:lang w:val="vi-VN"/>
        </w:rPr>
      </w:pPr>
      <w:r w:rsidRPr="005342A6">
        <w:rPr>
          <w:b/>
          <w:i/>
          <w:lang w:val="vi-VN"/>
        </w:rPr>
        <w:t xml:space="preserve">a. Trình tự thực hiện: </w:t>
      </w:r>
    </w:p>
    <w:p w:rsidR="00A35F46" w:rsidRPr="00DB269F" w:rsidRDefault="00A35F46" w:rsidP="00A35F46">
      <w:pPr>
        <w:keepNext/>
        <w:spacing w:before="120" w:after="120"/>
        <w:ind w:firstLine="720"/>
        <w:jc w:val="both"/>
        <w:rPr>
          <w:b/>
          <w:i/>
          <w:lang w:val="vi-VN"/>
        </w:rPr>
      </w:pPr>
      <w:r w:rsidRPr="005342A6">
        <w:rPr>
          <w:b/>
          <w:i/>
          <w:lang w:val="vi-VN"/>
        </w:rPr>
        <w:t>Bước 1: Tiếp nhận hồ sơ</w:t>
      </w:r>
    </w:p>
    <w:p w:rsidR="00DB269F" w:rsidRPr="00DB269F" w:rsidRDefault="00DB269F" w:rsidP="00FD44B1">
      <w:pPr>
        <w:keepNext/>
        <w:spacing w:before="120" w:after="120"/>
        <w:ind w:firstLine="720"/>
        <w:jc w:val="both"/>
        <w:rPr>
          <w:spacing w:val="-2"/>
          <w:lang w:val="vi-VN"/>
        </w:rPr>
      </w:pPr>
      <w:r w:rsidRPr="00DB269F">
        <w:rPr>
          <w:spacing w:val="-2"/>
          <w:lang w:val="vi-VN"/>
        </w:rPr>
        <w:t xml:space="preserve">Tổ chức, cá nhân có nhu cầu vận chuyển hàng nguy hiểm bằng </w:t>
      </w:r>
      <w:r w:rsidRPr="00BB5BC3">
        <w:rPr>
          <w:spacing w:val="-2"/>
          <w:lang w:val="vi-VN"/>
        </w:rPr>
        <w:t xml:space="preserve">phương tiện giao thông cơ giới đường bộ, </w:t>
      </w:r>
      <w:r w:rsidRPr="00DB269F">
        <w:rPr>
          <w:spacing w:val="-2"/>
          <w:lang w:val="vi-VN"/>
        </w:rPr>
        <w:t xml:space="preserve">đường sắt, </w:t>
      </w:r>
      <w:r w:rsidRPr="00BB5BC3">
        <w:rPr>
          <w:spacing w:val="-2"/>
          <w:lang w:val="vi-VN"/>
        </w:rPr>
        <w:t>đường thủy nội địa</w:t>
      </w:r>
      <w:r w:rsidRPr="00DB269F">
        <w:rPr>
          <w:spacing w:val="-2"/>
          <w:lang w:val="vi-VN"/>
        </w:rPr>
        <w:t xml:space="preserve"> </w:t>
      </w:r>
      <w:r w:rsidRPr="005342A6">
        <w:rPr>
          <w:lang w:val="vi-VN"/>
        </w:rPr>
        <w:t>chuẩn bị hồ sơ theo quy định</w:t>
      </w:r>
      <w:r w:rsidRPr="00DB269F">
        <w:rPr>
          <w:spacing w:val="-2"/>
          <w:lang w:val="vi-VN"/>
        </w:rPr>
        <w:t xml:space="preserve"> và gửi </w:t>
      </w:r>
      <w:r w:rsidR="00D66162" w:rsidRPr="00D66162">
        <w:rPr>
          <w:spacing w:val="-2"/>
          <w:lang w:val="vi-VN"/>
        </w:rPr>
        <w:t xml:space="preserve">hồ sơ </w:t>
      </w:r>
      <w:r w:rsidRPr="00DB269F">
        <w:rPr>
          <w:spacing w:val="-2"/>
          <w:lang w:val="vi-VN"/>
        </w:rPr>
        <w:t>qua đường bưu điện hoặc nộp trực tiếp tại trụ sở hoặc qua Cổng thông tin điện tử của Chi cục Tiêu chuẩn Đo lường Chất lượng tỉnh, thành phố trực thuộc Trung ương nơi tổ chức, cá nhân đăng ký doanh nghiệp, cụ thể:</w:t>
      </w:r>
    </w:p>
    <w:p w:rsidR="00DB269F" w:rsidRPr="00DB269F" w:rsidRDefault="00F86122" w:rsidP="00A8752F">
      <w:pPr>
        <w:autoSpaceDE w:val="0"/>
        <w:autoSpaceDN w:val="0"/>
        <w:adjustRightInd w:val="0"/>
        <w:spacing w:before="100" w:after="100"/>
        <w:ind w:firstLine="720"/>
        <w:jc w:val="both"/>
        <w:rPr>
          <w:color w:val="000000"/>
          <w:spacing w:val="-4"/>
          <w:lang w:val="vi-VN"/>
        </w:rPr>
      </w:pPr>
      <w:r w:rsidRPr="00F86122">
        <w:rPr>
          <w:lang w:val="vi-VN"/>
        </w:rPr>
        <w:t>-</w:t>
      </w:r>
      <w:r w:rsidR="00DB269F" w:rsidRPr="00DB269F">
        <w:rPr>
          <w:lang w:val="vi-VN"/>
        </w:rPr>
        <w:t xml:space="preserve"> Trường hợp</w:t>
      </w:r>
      <w:r w:rsidR="00DB269F" w:rsidRPr="00DB269F">
        <w:rPr>
          <w:color w:val="000000"/>
          <w:lang w:val="vi-VN"/>
        </w:rPr>
        <w:t xml:space="preserve"> nộp hồ sơ trực tiếp tại trụ sở Chi cục Tiêu chuẩn Đo lường Chất lượng, các tài liệu quy định chưa được chứng thực từ bản chính, tổ chức, cá nhân phải xuất trình bản chính để đối chiếu.</w:t>
      </w:r>
    </w:p>
    <w:p w:rsidR="00DB269F" w:rsidRPr="00D66162" w:rsidRDefault="00F86122" w:rsidP="00A8752F">
      <w:pPr>
        <w:autoSpaceDE w:val="0"/>
        <w:autoSpaceDN w:val="0"/>
        <w:adjustRightInd w:val="0"/>
        <w:spacing w:before="100" w:after="100"/>
        <w:ind w:firstLine="720"/>
        <w:jc w:val="both"/>
        <w:rPr>
          <w:color w:val="000000"/>
          <w:spacing w:val="-4"/>
          <w:lang w:val="vi-VN"/>
        </w:rPr>
      </w:pPr>
      <w:r w:rsidRPr="00F86122">
        <w:rPr>
          <w:color w:val="000000"/>
          <w:spacing w:val="-4"/>
          <w:lang w:val="vi-VN"/>
        </w:rPr>
        <w:t>-</w:t>
      </w:r>
      <w:r w:rsidR="00DB269F" w:rsidRPr="00DB269F">
        <w:rPr>
          <w:color w:val="000000"/>
          <w:spacing w:val="-4"/>
          <w:lang w:val="vi-VN"/>
        </w:rPr>
        <w:t xml:space="preserve"> Tr</w:t>
      </w:r>
      <w:r w:rsidR="00DB269F" w:rsidRPr="00BB5BC3">
        <w:rPr>
          <w:color w:val="000000"/>
          <w:spacing w:val="-4"/>
          <w:lang w:val="ru-RU"/>
        </w:rPr>
        <w:t>ư</w:t>
      </w:r>
      <w:r w:rsidR="00DB269F" w:rsidRPr="00DB269F">
        <w:rPr>
          <w:color w:val="000000"/>
          <w:spacing w:val="-4"/>
          <w:lang w:val="vi-VN"/>
        </w:rPr>
        <w:t>ờng</w:t>
      </w:r>
      <w:r w:rsidR="00DB269F" w:rsidRPr="00BB5BC3">
        <w:rPr>
          <w:color w:val="000000"/>
          <w:spacing w:val="-4"/>
          <w:lang w:val="ru-RU"/>
        </w:rPr>
        <w:t xml:space="preserve"> </w:t>
      </w:r>
      <w:r w:rsidR="00DB269F" w:rsidRPr="00DB269F">
        <w:rPr>
          <w:color w:val="000000"/>
          <w:spacing w:val="-4"/>
          <w:lang w:val="vi-VN"/>
        </w:rPr>
        <w:t>hợp</w:t>
      </w:r>
      <w:r w:rsidR="00DB269F" w:rsidRPr="00BB5BC3">
        <w:rPr>
          <w:color w:val="000000"/>
          <w:spacing w:val="-4"/>
          <w:lang w:val="ru-RU"/>
        </w:rPr>
        <w:t xml:space="preserve"> </w:t>
      </w:r>
      <w:r w:rsidR="00DB269F" w:rsidRPr="00DB269F">
        <w:rPr>
          <w:color w:val="000000"/>
          <w:spacing w:val="-4"/>
          <w:lang w:val="vi-VN"/>
        </w:rPr>
        <w:t>hồ</w:t>
      </w:r>
      <w:r w:rsidR="00DB269F" w:rsidRPr="00BB5BC3">
        <w:rPr>
          <w:color w:val="000000"/>
          <w:spacing w:val="-4"/>
          <w:lang w:val="ru-RU"/>
        </w:rPr>
        <w:t xml:space="preserve"> </w:t>
      </w:r>
      <w:r w:rsidR="00DB269F" w:rsidRPr="00DB269F">
        <w:rPr>
          <w:color w:val="000000"/>
          <w:spacing w:val="-4"/>
          <w:lang w:val="vi-VN"/>
        </w:rPr>
        <w:t>s</w:t>
      </w:r>
      <w:r w:rsidR="00DB269F" w:rsidRPr="00BB5BC3">
        <w:rPr>
          <w:color w:val="000000"/>
          <w:spacing w:val="-4"/>
          <w:lang w:val="ru-RU"/>
        </w:rPr>
        <w:t>ơ</w:t>
      </w:r>
      <w:r w:rsidR="00DB269F" w:rsidRPr="00DB269F">
        <w:rPr>
          <w:color w:val="000000"/>
          <w:spacing w:val="-4"/>
          <w:lang w:val="vi-VN"/>
        </w:rPr>
        <w:t xml:space="preserve"> được gửi qua b</w:t>
      </w:r>
      <w:r w:rsidR="00DB269F" w:rsidRPr="00BB5BC3">
        <w:rPr>
          <w:color w:val="000000"/>
          <w:spacing w:val="-4"/>
          <w:lang w:val="ru-RU"/>
        </w:rPr>
        <w:t>ư</w:t>
      </w:r>
      <w:r w:rsidR="00DB269F" w:rsidRPr="00DB269F">
        <w:rPr>
          <w:color w:val="000000"/>
          <w:spacing w:val="-4"/>
          <w:lang w:val="vi-VN"/>
        </w:rPr>
        <w:t>u</w:t>
      </w:r>
      <w:r w:rsidR="00DB269F" w:rsidRPr="00BB5BC3">
        <w:rPr>
          <w:color w:val="000000"/>
          <w:spacing w:val="-4"/>
          <w:lang w:val="ru-RU"/>
        </w:rPr>
        <w:t xml:space="preserve"> đ</w:t>
      </w:r>
      <w:r w:rsidR="00DB269F" w:rsidRPr="00DB269F">
        <w:rPr>
          <w:color w:val="000000"/>
          <w:spacing w:val="-4"/>
          <w:lang w:val="vi-VN"/>
        </w:rPr>
        <w:t>iện</w:t>
      </w:r>
      <w:r w:rsidR="00DB269F" w:rsidRPr="00BB5BC3">
        <w:rPr>
          <w:color w:val="000000"/>
          <w:spacing w:val="-4"/>
          <w:lang w:val="ru-RU"/>
        </w:rPr>
        <w:t xml:space="preserve">, </w:t>
      </w:r>
      <w:r w:rsidR="00DB269F" w:rsidRPr="00DB269F">
        <w:rPr>
          <w:color w:val="000000"/>
          <w:spacing w:val="-4"/>
          <w:lang w:val="vi-VN"/>
        </w:rPr>
        <w:t>các tài liệu quy định, tổ chức, cá nhân phải</w:t>
      </w:r>
      <w:r w:rsidR="00DB269F" w:rsidRPr="00BB5BC3">
        <w:rPr>
          <w:color w:val="000000"/>
          <w:spacing w:val="-4"/>
          <w:lang w:val="ru-RU"/>
        </w:rPr>
        <w:t xml:space="preserve"> </w:t>
      </w:r>
      <w:r w:rsidR="00DB269F" w:rsidRPr="00DB269F">
        <w:rPr>
          <w:color w:val="000000"/>
          <w:spacing w:val="-4"/>
          <w:lang w:val="vi-VN"/>
        </w:rPr>
        <w:t>nộp</w:t>
      </w:r>
      <w:r w:rsidR="00DB269F" w:rsidRPr="00BB5BC3">
        <w:rPr>
          <w:color w:val="000000"/>
          <w:spacing w:val="-4"/>
          <w:lang w:val="ru-RU"/>
        </w:rPr>
        <w:t xml:space="preserve"> </w:t>
      </w:r>
      <w:r w:rsidR="00DB269F" w:rsidRPr="00DB269F">
        <w:rPr>
          <w:color w:val="000000"/>
          <w:spacing w:val="-4"/>
          <w:lang w:val="vi-VN"/>
        </w:rPr>
        <w:t>bản</w:t>
      </w:r>
      <w:r w:rsidR="00DB269F" w:rsidRPr="00BB5BC3">
        <w:rPr>
          <w:color w:val="000000"/>
          <w:spacing w:val="-4"/>
          <w:lang w:val="ru-RU"/>
        </w:rPr>
        <w:t xml:space="preserve"> </w:t>
      </w:r>
      <w:r w:rsidR="00DB269F" w:rsidRPr="00DB269F">
        <w:rPr>
          <w:color w:val="000000"/>
          <w:spacing w:val="-4"/>
          <w:lang w:val="vi-VN"/>
        </w:rPr>
        <w:t xml:space="preserve">sao đã được chứng thực từ bản chính. </w:t>
      </w:r>
    </w:p>
    <w:p w:rsidR="00DB269F" w:rsidRPr="00F86122" w:rsidRDefault="00F86122" w:rsidP="00A8752F">
      <w:pPr>
        <w:autoSpaceDE w:val="0"/>
        <w:autoSpaceDN w:val="0"/>
        <w:adjustRightInd w:val="0"/>
        <w:spacing w:before="100" w:after="100"/>
        <w:ind w:firstLine="720"/>
        <w:jc w:val="both"/>
        <w:rPr>
          <w:color w:val="000000"/>
          <w:spacing w:val="-2"/>
          <w:lang w:val="vi-VN"/>
        </w:rPr>
      </w:pPr>
      <w:r w:rsidRPr="00F86122">
        <w:rPr>
          <w:color w:val="000000"/>
          <w:spacing w:val="-2"/>
          <w:lang w:val="vi-VN"/>
        </w:rPr>
        <w:t>-</w:t>
      </w:r>
      <w:r w:rsidR="00DB269F" w:rsidRPr="00F86122">
        <w:rPr>
          <w:color w:val="000000"/>
          <w:spacing w:val="-2"/>
          <w:lang w:val="vi-VN"/>
        </w:rPr>
        <w:t xml:space="preserve"> Trường hợp nộp hồ sơ qua Cổng thông tin điện tử của Chi cục Tiêu chuẩn Đo lường Chất lượng, thực hiện theo văn bản hướng dẫn về giải quyết thủ tục hành chính trực tuyến tại địa phương.</w:t>
      </w:r>
    </w:p>
    <w:p w:rsidR="00DB269F" w:rsidRDefault="00A35F46" w:rsidP="00A8752F">
      <w:pPr>
        <w:autoSpaceDE w:val="0"/>
        <w:autoSpaceDN w:val="0"/>
        <w:adjustRightInd w:val="0"/>
        <w:spacing w:before="100" w:after="100"/>
        <w:ind w:firstLine="720"/>
        <w:jc w:val="both"/>
      </w:pPr>
      <w:r w:rsidRPr="005342A6">
        <w:rPr>
          <w:lang w:val="vi-VN"/>
        </w:rPr>
        <w:t>Thời gian tiếp nhận hồ sơ: Sáng từ 08 giờ đến 12 giờ và chiều từ 13 giờ đến 17 giờ vào ngày làm việc trong tuần (</w:t>
      </w:r>
      <w:r w:rsidRPr="00DB269F">
        <w:rPr>
          <w:lang w:val="vi-VN"/>
        </w:rPr>
        <w:t xml:space="preserve">trừ ngày </w:t>
      </w:r>
      <w:r w:rsidRPr="005342A6">
        <w:rPr>
          <w:lang w:val="vi-VN"/>
        </w:rPr>
        <w:t xml:space="preserve">thứ bảy, chủ nhật </w:t>
      </w:r>
      <w:r w:rsidRPr="005342A6">
        <w:rPr>
          <w:lang w:val="nl-NL"/>
        </w:rPr>
        <w:t>và ngày lễ</w:t>
      </w:r>
      <w:r w:rsidRPr="005342A6">
        <w:rPr>
          <w:lang w:val="vi-VN"/>
        </w:rPr>
        <w:t>).</w:t>
      </w:r>
    </w:p>
    <w:p w:rsidR="00DB269F" w:rsidRDefault="00A35F46" w:rsidP="00DB269F">
      <w:pPr>
        <w:autoSpaceDE w:val="0"/>
        <w:autoSpaceDN w:val="0"/>
        <w:adjustRightInd w:val="0"/>
        <w:spacing w:before="100" w:after="100"/>
        <w:ind w:firstLine="720"/>
        <w:jc w:val="both"/>
        <w:rPr>
          <w:b/>
          <w:i/>
          <w:lang w:val="nl-NL"/>
        </w:rPr>
      </w:pPr>
      <w:r w:rsidRPr="00DB269F">
        <w:rPr>
          <w:b/>
          <w:i/>
          <w:lang w:val="nl-NL"/>
        </w:rPr>
        <w:t>Bước 2: Xử lý hồ sơ</w:t>
      </w:r>
    </w:p>
    <w:p w:rsidR="00DB269F" w:rsidRDefault="00D31C54" w:rsidP="00DB269F">
      <w:pPr>
        <w:autoSpaceDE w:val="0"/>
        <w:autoSpaceDN w:val="0"/>
        <w:adjustRightInd w:val="0"/>
        <w:spacing w:before="100" w:after="100"/>
        <w:ind w:firstLine="720"/>
        <w:jc w:val="both"/>
        <w:rPr>
          <w:lang w:val="nl-NL"/>
        </w:rPr>
      </w:pPr>
      <w:r w:rsidRPr="00DB269F">
        <w:rPr>
          <w:color w:val="000000"/>
          <w:lang w:val="vi-VN"/>
        </w:rPr>
        <w:t>Chi cục Tiêu chuẩn Đo lường Chất lượng</w:t>
      </w:r>
      <w:r w:rsidRPr="005342A6">
        <w:rPr>
          <w:lang w:val="nl-NL"/>
        </w:rPr>
        <w:t xml:space="preserve"> </w:t>
      </w:r>
      <w:r w:rsidR="00A35F46" w:rsidRPr="005342A6">
        <w:rPr>
          <w:lang w:val="nl-NL"/>
        </w:rPr>
        <w:t>tiếp nhận hồ sơ</w:t>
      </w:r>
      <w:r w:rsidR="00A35F46">
        <w:rPr>
          <w:lang w:val="nl-NL"/>
        </w:rPr>
        <w:t>,</w:t>
      </w:r>
      <w:r w:rsidR="00A35F46" w:rsidRPr="005342A6">
        <w:rPr>
          <w:lang w:val="nl-NL"/>
        </w:rPr>
        <w:t xml:space="preserve"> xem xét, thẩm định theo quy định: </w:t>
      </w:r>
    </w:p>
    <w:p w:rsidR="00F86122" w:rsidRDefault="00F86122" w:rsidP="00DB269F">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Trường hợp hồ sơ chưa hợp lệ hoặc hồ sơ đầy đủ nhưng nội dung chưa hợp lệ</w:t>
      </w:r>
      <w:r w:rsidRPr="00295AFD">
        <w:rPr>
          <w:spacing w:val="-2"/>
          <w:lang w:val="nl-NL"/>
        </w:rPr>
        <w:t xml:space="preserve">, </w:t>
      </w:r>
      <w:r w:rsidRPr="00F86122">
        <w:rPr>
          <w:spacing w:val="-4"/>
          <w:lang w:val="nl-NL"/>
        </w:rPr>
        <w:t>Chi cục Tiêu chuẩn Đo lường Chất lượng thông báo bằng thư điện tử (email) hoặc bằng văn bản cho tổ chức, cá nhân đề nghị bổ sung hồ sơ theo quy định.</w:t>
      </w:r>
    </w:p>
    <w:p w:rsidR="00F86122" w:rsidRDefault="00F86122" w:rsidP="00DB269F">
      <w:pPr>
        <w:autoSpaceDE w:val="0"/>
        <w:autoSpaceDN w:val="0"/>
        <w:adjustRightInd w:val="0"/>
        <w:spacing w:before="100" w:after="100"/>
        <w:ind w:firstLine="720"/>
        <w:jc w:val="both"/>
        <w:rPr>
          <w:lang w:val="nl-NL"/>
        </w:rPr>
      </w:pPr>
      <w:r w:rsidRPr="00F86122">
        <w:rPr>
          <w:lang w:val="nl-NL"/>
        </w:rPr>
        <w:t>Sau 30 (ba mươi) ngày kể từ ngày có thông báo yêu cầu tổ chức, cá nhân bổ sung hồ sơ nhưng không nhận được văn bản giải trình lý do không bổ sung được hồ sơ theo quy định, Chi cục Tiêu chuẩn Đo lường Chất lượng có văn bản thông báo từ chối cấp Giấy phép vận chuyển hàng nguy hiểm và nêu rõ lý do.</w:t>
      </w:r>
    </w:p>
    <w:p w:rsidR="00DB269F" w:rsidRDefault="00A35F46" w:rsidP="00DB269F">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sidR="0099618D">
        <w:rPr>
          <w:lang w:val="nl-NL"/>
        </w:rPr>
        <w:t>,</w:t>
      </w:r>
      <w:r w:rsidRPr="00DB269F">
        <w:rPr>
          <w:lang w:val="nl-NL"/>
        </w:rPr>
        <w:t xml:space="preserve"> </w:t>
      </w:r>
      <w:r w:rsidR="0099618D" w:rsidRPr="00DB269F">
        <w:rPr>
          <w:color w:val="000000"/>
          <w:lang w:val="vi-VN"/>
        </w:rPr>
        <w:t>Chi cục Tiêu chuẩn Đo lường Chất lượng</w:t>
      </w:r>
      <w:r w:rsidR="0099618D" w:rsidRPr="00DB269F">
        <w:rPr>
          <w:lang w:val="nl-NL"/>
        </w:rPr>
        <w:t xml:space="preserve"> </w:t>
      </w:r>
      <w:r w:rsidRPr="00DB269F">
        <w:rPr>
          <w:lang w:val="nl-NL"/>
        </w:rPr>
        <w:t xml:space="preserve">tổ chức thẩm </w:t>
      </w:r>
      <w:r w:rsidR="00F86122">
        <w:rPr>
          <w:lang w:val="nl-NL"/>
        </w:rPr>
        <w:t>định</w:t>
      </w:r>
      <w:r w:rsidRPr="00DB269F">
        <w:rPr>
          <w:lang w:val="nl-NL"/>
        </w:rPr>
        <w:t xml:space="preserve"> hồ sơ và</w:t>
      </w:r>
      <w:r w:rsidR="0099618D">
        <w:rPr>
          <w:lang w:val="nl-NL"/>
        </w:rPr>
        <w:t xml:space="preserve"> </w:t>
      </w:r>
      <w:r w:rsidRPr="00DB269F">
        <w:rPr>
          <w:lang w:val="nl-NL"/>
        </w:rPr>
        <w:t xml:space="preserve">cấp </w:t>
      </w:r>
      <w:r w:rsidRPr="005342A6">
        <w:rPr>
          <w:spacing w:val="-2"/>
          <w:lang w:val="nl-NL"/>
        </w:rPr>
        <w:t xml:space="preserve">Giấy </w:t>
      </w:r>
      <w:r w:rsidR="0099618D" w:rsidRPr="0099618D">
        <w:rPr>
          <w:lang w:val="nl-NL"/>
        </w:rPr>
        <w:t>phép vận chuyển hàng nguy hiểm cho tổ chức, cá nhân</w:t>
      </w:r>
      <w:r w:rsidRPr="005342A6">
        <w:rPr>
          <w:spacing w:val="-2"/>
          <w:lang w:val="nl-NL"/>
        </w:rPr>
        <w:t>.</w:t>
      </w:r>
    </w:p>
    <w:p w:rsidR="0099618D" w:rsidRPr="00A8752F" w:rsidRDefault="00F86122" w:rsidP="00DB269F">
      <w:pPr>
        <w:autoSpaceDE w:val="0"/>
        <w:autoSpaceDN w:val="0"/>
        <w:adjustRightInd w:val="0"/>
        <w:spacing w:before="100" w:after="100"/>
        <w:ind w:firstLine="720"/>
        <w:jc w:val="both"/>
        <w:rPr>
          <w:spacing w:val="-1"/>
          <w:lang w:val="nl-NL"/>
        </w:rPr>
      </w:pPr>
      <w:r>
        <w:rPr>
          <w:spacing w:val="-2"/>
          <w:lang w:val="nl-NL"/>
        </w:rPr>
        <w:t xml:space="preserve">- </w:t>
      </w:r>
      <w:r w:rsidR="0099618D">
        <w:rPr>
          <w:spacing w:val="-2"/>
          <w:lang w:val="nl-NL"/>
        </w:rPr>
        <w:t xml:space="preserve"> </w:t>
      </w:r>
      <w:r w:rsidRPr="009323AE">
        <w:rPr>
          <w:spacing w:val="-2"/>
          <w:lang w:val="vi-VN"/>
        </w:rPr>
        <w:t xml:space="preserve">Trường hợp hồ sơ </w:t>
      </w:r>
      <w:r w:rsidRPr="009323AE">
        <w:rPr>
          <w:spacing w:val="-1"/>
          <w:lang w:val="vi-VN"/>
        </w:rPr>
        <w:t xml:space="preserve">đề nghị vận chuyển hàng nguy hiểm có số lượng lớn hơn mức quy định tại cột 7 Phụ lục 1 về ngưỡng khối lượng cần xây dựng phương án ứng cứu khẩn cấp ban hành kèm theo Thông tư số </w:t>
      </w:r>
      <w:r w:rsidRPr="009323AE">
        <w:rPr>
          <w:iCs/>
          <w:spacing w:val="-1"/>
          <w:lang w:val="vi-VN"/>
        </w:rPr>
        <w:t>44/2012/TT-BCT</w:t>
      </w:r>
      <w:r w:rsidR="00135234" w:rsidRPr="00B27F0C">
        <w:rPr>
          <w:iCs/>
          <w:spacing w:val="-1"/>
          <w:lang w:val="nl-NL"/>
        </w:rPr>
        <w:t xml:space="preserve"> ngày </w:t>
      </w:r>
      <w:r w:rsidR="00B8229C" w:rsidRPr="00B27F0C">
        <w:rPr>
          <w:iCs/>
          <w:spacing w:val="-1"/>
          <w:lang w:val="nl-NL"/>
        </w:rPr>
        <w:t>28</w:t>
      </w:r>
      <w:r w:rsidR="00135234" w:rsidRPr="00B27F0C">
        <w:rPr>
          <w:iCs/>
          <w:spacing w:val="-1"/>
          <w:lang w:val="nl-NL"/>
        </w:rPr>
        <w:t xml:space="preserve"> tháng </w:t>
      </w:r>
      <w:r w:rsidR="00B8229C" w:rsidRPr="00B27F0C">
        <w:rPr>
          <w:iCs/>
          <w:spacing w:val="-1"/>
          <w:lang w:val="nl-NL"/>
        </w:rPr>
        <w:lastRenderedPageBreak/>
        <w:t>12</w:t>
      </w:r>
      <w:r w:rsidR="00135234" w:rsidRPr="00B27F0C">
        <w:rPr>
          <w:iCs/>
          <w:spacing w:val="-1"/>
          <w:lang w:val="nl-NL"/>
        </w:rPr>
        <w:t xml:space="preserve"> năm </w:t>
      </w:r>
      <w:r w:rsidR="00B8229C" w:rsidRPr="00B27F0C">
        <w:rPr>
          <w:iCs/>
          <w:spacing w:val="-1"/>
          <w:lang w:val="nl-NL"/>
        </w:rPr>
        <w:t>2012</w:t>
      </w:r>
      <w:r w:rsidR="00135234" w:rsidRPr="00B27F0C">
        <w:rPr>
          <w:iCs/>
          <w:spacing w:val="-1"/>
          <w:lang w:val="nl-NL"/>
        </w:rPr>
        <w:t xml:space="preserve"> của </w:t>
      </w:r>
      <w:r w:rsidR="00B8229C" w:rsidRPr="00B27F0C">
        <w:rPr>
          <w:iCs/>
          <w:spacing w:val="-1"/>
          <w:lang w:val="nl-NL"/>
        </w:rPr>
        <w:t xml:space="preserve">Bộ Công </w:t>
      </w:r>
      <w:r w:rsidR="00B8229C" w:rsidRPr="00B27F0C">
        <w:rPr>
          <w:spacing w:val="-1"/>
          <w:lang w:val="vi-VN"/>
        </w:rPr>
        <w:t>Thương</w:t>
      </w:r>
      <w:r w:rsidR="00F03515" w:rsidRPr="00B27F0C">
        <w:rPr>
          <w:spacing w:val="-1"/>
          <w:lang w:val="vi-VN"/>
        </w:rPr>
        <w:t xml:space="preserve"> quy định Danh mục hàng công nghiệp nguy hiểm phải đóng gói trong quá trình vận chuyển và vận chuyển hàng công nghiệp nguy hiểm bằng phương tiện giao thông cơ giới đường bộ, đường sắt và đường thủy nội địa</w:t>
      </w:r>
      <w:r w:rsidRPr="009323AE">
        <w:rPr>
          <w:spacing w:val="-1"/>
          <w:lang w:val="vi-VN"/>
        </w:rPr>
        <w:t>, Chi cục Tiêu chuẩn Đo lường Chất lượng cần tổ chức thẩm định thực tế tại trụ sở hoặc kho, bãi tập kết hàng của tổ chức, cá nhân.</w:t>
      </w:r>
    </w:p>
    <w:p w:rsidR="000F6E3C" w:rsidRPr="000F6E3C" w:rsidRDefault="000F6E3C" w:rsidP="00DB269F">
      <w:pPr>
        <w:autoSpaceDE w:val="0"/>
        <w:autoSpaceDN w:val="0"/>
        <w:adjustRightInd w:val="0"/>
        <w:spacing w:before="100" w:after="100"/>
        <w:ind w:firstLine="720"/>
        <w:jc w:val="both"/>
        <w:rPr>
          <w:spacing w:val="-1"/>
        </w:rPr>
      </w:pPr>
      <w:r>
        <w:t xml:space="preserve">+ </w:t>
      </w:r>
      <w:r w:rsidRPr="001D036E">
        <w:t xml:space="preserve">Việc thẩm định thực tế </w:t>
      </w:r>
      <w:r>
        <w:t>được sử dụng chuyên gia và thành lập T</w:t>
      </w:r>
      <w:r w:rsidRPr="001D036E">
        <w:t xml:space="preserve">ổ thẩm định </w:t>
      </w:r>
      <w:r>
        <w:t>để thực hiện. Tổ thẩm định do Chi cục trưởng</w:t>
      </w:r>
      <w:r w:rsidRPr="001D036E">
        <w:t xml:space="preserve"> Chi cục </w:t>
      </w:r>
      <w:r>
        <w:t>Tiêu chuẩn Đo lường Chất lượng ra quyết định thành lập.</w:t>
      </w:r>
    </w:p>
    <w:p w:rsidR="005030D1" w:rsidRDefault="000F6E3C" w:rsidP="00DB269F">
      <w:pPr>
        <w:autoSpaceDE w:val="0"/>
        <w:autoSpaceDN w:val="0"/>
        <w:adjustRightInd w:val="0"/>
        <w:spacing w:before="100" w:after="100"/>
        <w:ind w:firstLine="720"/>
        <w:jc w:val="both"/>
      </w:pPr>
      <w:r>
        <w:t xml:space="preserve">+ </w:t>
      </w:r>
      <w:r w:rsidR="005030D1" w:rsidRPr="009323AE">
        <w:rPr>
          <w:lang w:val="vi-VN"/>
        </w:rPr>
        <w:t>Sau khi kết thúc thẩm định thực tế, Tổ thẩm định phải lập Biên bản thẩm định thực tế, trong đó phải kết luận rõ hồ sơ đề nghị cấp Giấy phép vận chuyển hàng nguy hiểm phù hợp hoặc không phù hợp với quy định và kiến nghị cấp hoặc không cấp Giấy phép vận chuyển hàng nguy hiểm cho tổ chức, cá nhân hoặc nêu rõ các nội dung yêu cầu tổ chức, cá nhân phải khắc phục.</w:t>
      </w:r>
    </w:p>
    <w:p w:rsidR="005030D1" w:rsidRDefault="005030D1" w:rsidP="00DB269F">
      <w:pPr>
        <w:autoSpaceDE w:val="0"/>
        <w:autoSpaceDN w:val="0"/>
        <w:adjustRightInd w:val="0"/>
        <w:spacing w:before="100" w:after="100"/>
        <w:ind w:firstLine="720"/>
        <w:jc w:val="both"/>
      </w:pPr>
      <w:r>
        <w:t xml:space="preserve">+ </w:t>
      </w:r>
      <w:r w:rsidRPr="004D09B2">
        <w:rPr>
          <w:lang w:val="vi-VN"/>
        </w:rPr>
        <w:t xml:space="preserve">Trường hợp tổ chức, cá nhân </w:t>
      </w:r>
      <w:r w:rsidRPr="00673AB1">
        <w:rPr>
          <w:lang w:val="vi-VN"/>
        </w:rPr>
        <w:t>không phải</w:t>
      </w:r>
      <w:r w:rsidRPr="009323AE">
        <w:rPr>
          <w:lang w:val="vi-VN"/>
        </w:rPr>
        <w:t xml:space="preserve"> thực hiện hành động</w:t>
      </w:r>
      <w:r w:rsidRPr="00673AB1">
        <w:rPr>
          <w:lang w:val="vi-VN"/>
        </w:rPr>
        <w:t xml:space="preserve"> khắc phục để hoàn thiện hồ sơ cấp Giấy phép vận chuyển hàng nguy hiểm</w:t>
      </w:r>
      <w:r w:rsidRPr="004D09B2">
        <w:rPr>
          <w:lang w:val="vi-VN"/>
        </w:rPr>
        <w:t>, Chi cục Tiêu chuẩn Đo lường Chất lượng có trách nhiệm cấp Giấy phép vận chuyển hàng nguy hiểm cho tổ chức, cá nhân</w:t>
      </w:r>
      <w:r w:rsidRPr="009323AE">
        <w:rPr>
          <w:lang w:val="vi-VN"/>
        </w:rPr>
        <w:t>.</w:t>
      </w:r>
    </w:p>
    <w:p w:rsidR="005030D1" w:rsidRDefault="005030D1" w:rsidP="00DB269F">
      <w:pPr>
        <w:autoSpaceDE w:val="0"/>
        <w:autoSpaceDN w:val="0"/>
        <w:adjustRightInd w:val="0"/>
        <w:spacing w:before="100" w:after="100"/>
        <w:ind w:firstLine="720"/>
        <w:jc w:val="both"/>
        <w:rPr>
          <w:spacing w:val="-4"/>
        </w:rPr>
      </w:pPr>
      <w:r>
        <w:t xml:space="preserve">+ </w:t>
      </w:r>
      <w:r w:rsidRPr="004D09B2">
        <w:rPr>
          <w:lang w:val="vi-VN"/>
        </w:rPr>
        <w:t xml:space="preserve">Trường hợp tổ chức, cá nhân phải </w:t>
      </w:r>
      <w:r w:rsidRPr="009323AE">
        <w:rPr>
          <w:lang w:val="vi-VN"/>
        </w:rPr>
        <w:t>thực hiện hành động</w:t>
      </w:r>
      <w:r w:rsidRPr="00673AB1">
        <w:rPr>
          <w:lang w:val="vi-VN"/>
        </w:rPr>
        <w:t xml:space="preserve"> </w:t>
      </w:r>
      <w:r w:rsidRPr="004D09B2">
        <w:rPr>
          <w:lang w:val="vi-VN"/>
        </w:rPr>
        <w:t>khắc phục để hoàn thiện hồ sơ cấp Giấy phép vận chuyển hàng nguy hiểm</w:t>
      </w:r>
      <w:r>
        <w:t xml:space="preserve">, </w:t>
      </w:r>
      <w:r w:rsidRPr="008F7470">
        <w:rPr>
          <w:spacing w:val="-4"/>
          <w:lang w:val="vi-VN"/>
        </w:rPr>
        <w:t xml:space="preserve">Chi cục Tiêu chuẩn Đo lường Chất lượng tổ chức thẩm định bổ sung kết quả </w:t>
      </w:r>
      <w:r w:rsidRPr="008A3F8F">
        <w:rPr>
          <w:spacing w:val="-4"/>
          <w:lang w:val="vi-VN"/>
        </w:rPr>
        <w:t>hành</w:t>
      </w:r>
      <w:r w:rsidRPr="008F7470">
        <w:rPr>
          <w:spacing w:val="-4"/>
          <w:lang w:val="vi-VN"/>
        </w:rPr>
        <w:t xml:space="preserve"> động khắc phục. Việc thẩm định bổ sung do Tổ thẩm định thực hiện. Kết quả thẩm định bổ sung phải được lập thành Biên bản và ghi rõ là “Biên bản thẩm định bổ sung”. Nội dung Biên bản thẩm định bổ sung nêu rõ kết luận đạt yêu cầu hoặc không đạt yêu cầu và kiến nghị cấp hay không cấp Giấy phép vận chuyển hàng nguy hiểm cho tổ chức, cá nhân.</w:t>
      </w:r>
    </w:p>
    <w:p w:rsidR="005030D1" w:rsidRPr="005030D1" w:rsidRDefault="005030D1" w:rsidP="00DB269F">
      <w:pPr>
        <w:autoSpaceDE w:val="0"/>
        <w:autoSpaceDN w:val="0"/>
        <w:adjustRightInd w:val="0"/>
        <w:spacing w:before="100" w:after="100"/>
        <w:ind w:firstLine="720"/>
        <w:jc w:val="both"/>
        <w:rPr>
          <w:spacing w:val="-2"/>
        </w:rPr>
      </w:pPr>
      <w:r>
        <w:rPr>
          <w:spacing w:val="-4"/>
        </w:rPr>
        <w:t xml:space="preserve">Sau khi có kết quả thẩm định bổ sung, </w:t>
      </w:r>
      <w:r w:rsidRPr="004D09B2">
        <w:rPr>
          <w:lang w:val="vi-VN"/>
        </w:rPr>
        <w:t>Chi cục Tiêu chuẩn Đo lường Chất lượng có trách nhiệm cấp hoặc từ chối cấp Giấy phép vận chuyển hàng nguy hiểm cho tổ chức, cá nhân</w:t>
      </w:r>
      <w:r>
        <w:t xml:space="preserve">. </w:t>
      </w:r>
      <w:r w:rsidRPr="004D09B2">
        <w:rPr>
          <w:lang w:val="vi-VN"/>
        </w:rPr>
        <w:t>Trường hợp từ chối cấp Giấy phép vận chuyển hàng nguy hiểm thì văn bản từ chối phải nêu rõ lý do.</w:t>
      </w:r>
    </w:p>
    <w:p w:rsidR="00DB269F" w:rsidRDefault="00A35F46" w:rsidP="00DB269F">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rsidR="0099618D" w:rsidRDefault="00A35F46" w:rsidP="00DB269F">
      <w:pPr>
        <w:autoSpaceDE w:val="0"/>
        <w:autoSpaceDN w:val="0"/>
        <w:adjustRightInd w:val="0"/>
        <w:spacing w:before="100" w:after="100"/>
        <w:ind w:firstLine="720"/>
        <w:jc w:val="both"/>
        <w:rPr>
          <w:b/>
          <w:i/>
          <w:lang w:val="nl-NL"/>
        </w:rPr>
      </w:pPr>
      <w:r w:rsidRPr="005342A6">
        <w:rPr>
          <w:lang w:val="nl-NL"/>
        </w:rPr>
        <w:t xml:space="preserve">Trả kết quả trực tiếp tại trụ sở </w:t>
      </w:r>
      <w:r w:rsidR="0099618D" w:rsidRPr="00DB269F">
        <w:rPr>
          <w:color w:val="000000"/>
          <w:lang w:val="vi-VN"/>
        </w:rPr>
        <w:t>Chi cục Tiêu chuẩn Đo lường Chất lượng</w:t>
      </w:r>
      <w:r w:rsidR="0099618D" w:rsidRPr="005342A6">
        <w:rPr>
          <w:lang w:val="nl-NL"/>
        </w:rPr>
        <w:t xml:space="preserve"> </w:t>
      </w:r>
      <w:r w:rsidRPr="005342A6">
        <w:rPr>
          <w:lang w:val="nl-NL"/>
        </w:rPr>
        <w:t>hoặc theo đường bưu điện</w:t>
      </w:r>
      <w:r w:rsidRPr="00DB269F">
        <w:rPr>
          <w:b/>
          <w:i/>
          <w:lang w:val="nl-NL"/>
        </w:rPr>
        <w:t>.</w:t>
      </w:r>
    </w:p>
    <w:p w:rsidR="00DB269F" w:rsidRDefault="00A35F46" w:rsidP="00FD44B1">
      <w:pPr>
        <w:autoSpaceDE w:val="0"/>
        <w:autoSpaceDN w:val="0"/>
        <w:adjustRightInd w:val="0"/>
        <w:spacing w:before="100" w:after="10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sidR="0099618D">
        <w:rPr>
          <w:lang w:val="nl-NL"/>
        </w:rPr>
        <w:t xml:space="preserve"> </w:t>
      </w:r>
      <w:r w:rsidR="0099618D" w:rsidRPr="00DB269F">
        <w:rPr>
          <w:spacing w:val="-2"/>
          <w:lang w:val="vi-VN"/>
        </w:rPr>
        <w:t>hoặc qua Cổng thông tin điện tử</w:t>
      </w:r>
      <w:r w:rsidR="0099618D" w:rsidRPr="0099618D">
        <w:rPr>
          <w:spacing w:val="-2"/>
          <w:lang w:val="nl-NL"/>
        </w:rPr>
        <w:t xml:space="preserve"> </w:t>
      </w:r>
      <w:r w:rsidR="0099618D">
        <w:rPr>
          <w:spacing w:val="-2"/>
          <w:lang w:val="nl-NL"/>
        </w:rPr>
        <w:t xml:space="preserve">của </w:t>
      </w:r>
      <w:r w:rsidR="0099618D" w:rsidRPr="00DB269F">
        <w:rPr>
          <w:color w:val="000000"/>
          <w:lang w:val="vi-VN"/>
        </w:rPr>
        <w:t>Chi cục Tiêu chuẩn Đo lường Chất lượng</w:t>
      </w:r>
      <w:r w:rsidRPr="005342A6">
        <w:rPr>
          <w:lang w:val="nl-NL"/>
        </w:rPr>
        <w:t xml:space="preserve">. </w:t>
      </w:r>
    </w:p>
    <w:p w:rsidR="00DB269F" w:rsidRDefault="00A35F46" w:rsidP="00DB269F">
      <w:pPr>
        <w:autoSpaceDE w:val="0"/>
        <w:autoSpaceDN w:val="0"/>
        <w:adjustRightInd w:val="0"/>
        <w:spacing w:before="100" w:after="100"/>
        <w:ind w:firstLine="720"/>
        <w:jc w:val="both"/>
        <w:rPr>
          <w:b/>
          <w:i/>
          <w:lang w:val="nl-NL"/>
        </w:rPr>
      </w:pPr>
      <w:r w:rsidRPr="005342A6">
        <w:rPr>
          <w:b/>
          <w:i/>
          <w:lang w:val="nl-NL"/>
        </w:rPr>
        <w:t>c. Thành phần, số lượng hồ sơ:</w:t>
      </w:r>
    </w:p>
    <w:p w:rsidR="0099618D" w:rsidRDefault="00A35F46" w:rsidP="00A8752F">
      <w:pPr>
        <w:widowControl w:val="0"/>
        <w:autoSpaceDE w:val="0"/>
        <w:autoSpaceDN w:val="0"/>
        <w:adjustRightInd w:val="0"/>
        <w:spacing w:before="100" w:after="100"/>
        <w:ind w:firstLine="720"/>
        <w:jc w:val="both"/>
        <w:rPr>
          <w:lang w:val="nl-NL"/>
        </w:rPr>
      </w:pPr>
      <w:r w:rsidRPr="005342A6">
        <w:rPr>
          <w:lang w:val="nl-NL"/>
        </w:rPr>
        <w:t>Thành phần hồ sơ bao gồm:</w:t>
      </w:r>
    </w:p>
    <w:p w:rsidR="0099618D" w:rsidRDefault="00A35F46" w:rsidP="00683F63">
      <w:pPr>
        <w:widowControl w:val="0"/>
        <w:autoSpaceDE w:val="0"/>
        <w:autoSpaceDN w:val="0"/>
        <w:adjustRightInd w:val="0"/>
        <w:spacing w:before="100" w:after="100"/>
        <w:ind w:firstLine="720"/>
        <w:jc w:val="both"/>
        <w:rPr>
          <w:spacing w:val="-4"/>
          <w:lang w:val="nl-NL"/>
        </w:rPr>
      </w:pPr>
      <w:r w:rsidRPr="004F5581">
        <w:rPr>
          <w:spacing w:val="-4"/>
          <w:lang w:val="nl-NL"/>
        </w:rPr>
        <w:t xml:space="preserve">- </w:t>
      </w:r>
      <w:r w:rsidR="00CB05D6" w:rsidRPr="00CB05D6">
        <w:rPr>
          <w:lang w:val="nl-NL"/>
        </w:rPr>
        <w:t>Đơn đề nghị cấp Giấy phép vận chuyển hàng nguy hiểm</w:t>
      </w:r>
      <w:r w:rsidRPr="004F5581">
        <w:rPr>
          <w:spacing w:val="-4"/>
          <w:lang w:val="nl-NL"/>
        </w:rPr>
        <w:t>;</w:t>
      </w:r>
    </w:p>
    <w:p w:rsidR="0099618D" w:rsidRDefault="00A35F46" w:rsidP="00683F63">
      <w:pPr>
        <w:widowControl w:val="0"/>
        <w:autoSpaceDE w:val="0"/>
        <w:autoSpaceDN w:val="0"/>
        <w:adjustRightInd w:val="0"/>
        <w:spacing w:before="100" w:after="100"/>
        <w:ind w:firstLine="720"/>
        <w:jc w:val="both"/>
        <w:rPr>
          <w:lang w:val="nl-NL"/>
        </w:rPr>
      </w:pPr>
      <w:r w:rsidRPr="005342A6">
        <w:rPr>
          <w:lang w:val="nl-NL"/>
        </w:rPr>
        <w:t xml:space="preserve">- </w:t>
      </w:r>
      <w:r w:rsidR="00CB05D6" w:rsidRPr="00CB05D6">
        <w:rPr>
          <w:lang w:val="nl-NL"/>
        </w:rPr>
        <w:t>Giấy chứng nhận tổ chức, cá nhân được phép hoạt động kinh doanh hàng nguy hiểm hoặc được phép kinh doanh vận chuyển hàng hóa theo quy định của pháp luật hiện hành</w:t>
      </w:r>
      <w:r w:rsidRPr="005342A6">
        <w:rPr>
          <w:lang w:val="nl-NL"/>
        </w:rPr>
        <w:t>;</w:t>
      </w:r>
    </w:p>
    <w:p w:rsidR="0099618D" w:rsidRDefault="00A35F46" w:rsidP="00683F63">
      <w:pPr>
        <w:widowControl w:val="0"/>
        <w:autoSpaceDE w:val="0"/>
        <w:autoSpaceDN w:val="0"/>
        <w:adjustRightInd w:val="0"/>
        <w:spacing w:before="100" w:after="100"/>
        <w:ind w:firstLine="720"/>
        <w:jc w:val="both"/>
        <w:rPr>
          <w:lang w:val="nl-NL"/>
        </w:rPr>
      </w:pPr>
      <w:r w:rsidRPr="005342A6">
        <w:rPr>
          <w:lang w:val="nl-NL"/>
        </w:rPr>
        <w:t xml:space="preserve">- </w:t>
      </w:r>
      <w:r w:rsidR="00CB05D6" w:rsidRPr="00CB05D6">
        <w:rPr>
          <w:lang w:val="nl-NL"/>
        </w:rPr>
        <w:t>Bảng kê khai các thông tin về hàng nguy hiểm</w:t>
      </w:r>
      <w:r w:rsidRPr="005342A6">
        <w:rPr>
          <w:lang w:val="nl-NL"/>
        </w:rPr>
        <w:t>;</w:t>
      </w:r>
    </w:p>
    <w:p w:rsidR="0099618D" w:rsidRDefault="00A35F46" w:rsidP="00683F63">
      <w:pPr>
        <w:widowControl w:val="0"/>
        <w:autoSpaceDE w:val="0"/>
        <w:autoSpaceDN w:val="0"/>
        <w:adjustRightInd w:val="0"/>
        <w:spacing w:before="100" w:after="100"/>
        <w:ind w:firstLine="720"/>
        <w:jc w:val="both"/>
        <w:rPr>
          <w:spacing w:val="-6"/>
          <w:lang w:val="nl-NL"/>
        </w:rPr>
      </w:pPr>
      <w:r w:rsidRPr="005342A6">
        <w:rPr>
          <w:spacing w:val="-6"/>
          <w:lang w:val="nl-NL"/>
        </w:rPr>
        <w:lastRenderedPageBreak/>
        <w:t xml:space="preserve">- </w:t>
      </w:r>
      <w:r w:rsidR="00CB05D6" w:rsidRPr="00CB05D6">
        <w:rPr>
          <w:lang w:val="nl-NL"/>
        </w:rPr>
        <w:t>Giấy phép điều khiển phương tiện vận chuyển còn thời hạn hiệu lực của người điều khiển phương tiện vận chuyển phù hợp với loại phương tiện dùng để vận chuyển hàng nguy hiểm</w:t>
      </w:r>
      <w:r w:rsidRPr="005342A6">
        <w:rPr>
          <w:spacing w:val="-6"/>
          <w:lang w:val="nl-NL"/>
        </w:rPr>
        <w:t>;</w:t>
      </w:r>
    </w:p>
    <w:p w:rsidR="0099618D" w:rsidRDefault="00A35F46" w:rsidP="00683F63">
      <w:pPr>
        <w:widowControl w:val="0"/>
        <w:autoSpaceDE w:val="0"/>
        <w:autoSpaceDN w:val="0"/>
        <w:adjustRightInd w:val="0"/>
        <w:spacing w:before="100" w:after="100"/>
        <w:ind w:firstLine="720"/>
        <w:jc w:val="both"/>
        <w:rPr>
          <w:lang w:val="nl-NL"/>
        </w:rPr>
      </w:pPr>
      <w:r w:rsidRPr="005342A6">
        <w:rPr>
          <w:lang w:val="nl-NL"/>
        </w:rPr>
        <w:t xml:space="preserve">- </w:t>
      </w:r>
      <w:r w:rsidR="00CB05D6" w:rsidRPr="00CB05D6">
        <w:rPr>
          <w:lang w:val="nl-NL"/>
        </w:rPr>
        <w:t xml:space="preserve">Giấy đăng ký phương tiện vận chuyển, </w:t>
      </w:r>
      <w:r w:rsidR="00CB05D6" w:rsidRPr="00CB05D6">
        <w:rPr>
          <w:color w:val="000000"/>
          <w:shd w:val="clear" w:color="auto" w:fill="FFFFFF"/>
          <w:lang w:val="nl-NL"/>
        </w:rPr>
        <w:t xml:space="preserve">Giấy chứng nhận kiểm định an toàn kỹ thuật và bảo vệ môi trường của phương tiện </w:t>
      </w:r>
      <w:r w:rsidR="00CB05D6" w:rsidRPr="00CB05D6">
        <w:rPr>
          <w:lang w:val="nl-NL"/>
        </w:rPr>
        <w:t xml:space="preserve">vận chuyển </w:t>
      </w:r>
      <w:r w:rsidR="00CB05D6" w:rsidRPr="00CB05D6">
        <w:rPr>
          <w:color w:val="000000"/>
          <w:shd w:val="clear" w:color="auto" w:fill="FFFFFF"/>
          <w:lang w:val="nl-NL"/>
        </w:rPr>
        <w:t xml:space="preserve">còn thời hạn hiệu lực do cơ quan có thẩm quyền cấp; Giấy chứng nhận bảo hiểm bắt buộc trách nhiệm dân sự của chủ phương tiện </w:t>
      </w:r>
      <w:r w:rsidR="00CB05D6" w:rsidRPr="00CB05D6">
        <w:rPr>
          <w:lang w:val="nl-NL"/>
        </w:rPr>
        <w:t>vận chuyển còn thời hạn hiệu lực do cơ quan Bảo hiểm cấp cho chủ phương tiện</w:t>
      </w:r>
      <w:r w:rsidRPr="005342A6">
        <w:rPr>
          <w:lang w:val="nl-NL"/>
        </w:rPr>
        <w:t>;</w:t>
      </w:r>
    </w:p>
    <w:p w:rsidR="00F3507E" w:rsidRPr="00F3507E" w:rsidRDefault="00F3507E" w:rsidP="00683F63">
      <w:pPr>
        <w:widowControl w:val="0"/>
        <w:autoSpaceDE w:val="0"/>
        <w:autoSpaceDN w:val="0"/>
        <w:adjustRightInd w:val="0"/>
        <w:spacing w:before="100" w:after="100"/>
        <w:ind w:firstLine="720"/>
        <w:jc w:val="both"/>
        <w:rPr>
          <w:lang w:val="nl-NL"/>
        </w:rPr>
      </w:pPr>
      <w:r>
        <w:rPr>
          <w:lang w:val="nl-NL"/>
        </w:rPr>
        <w:t>- B</w:t>
      </w:r>
      <w:r w:rsidRPr="00F3507E">
        <w:rPr>
          <w:lang w:val="nl-NL"/>
        </w:rPr>
        <w:t>ản sao hợp đồng thương mại hoặc bản sao văn bản thỏa thuận về việc vận chuyển hàng nguy hiểm có chữ ký, đóng dấu xác nhận (nếu có) của các bên ký hợp đồng hoặc văn bản thỏa thuận</w:t>
      </w:r>
      <w:r w:rsidRPr="00F3507E">
        <w:rPr>
          <w:shd w:val="clear" w:color="auto" w:fill="FFFFFF"/>
          <w:lang w:val="nl-NL"/>
        </w:rPr>
        <w:t xml:space="preserve"> </w:t>
      </w:r>
      <w:r>
        <w:rPr>
          <w:shd w:val="clear" w:color="auto" w:fill="FFFFFF"/>
          <w:lang w:val="nl-NL"/>
        </w:rPr>
        <w:t>trong t</w:t>
      </w:r>
      <w:r w:rsidRPr="00F3507E">
        <w:rPr>
          <w:shd w:val="clear" w:color="auto" w:fill="FFFFFF"/>
          <w:lang w:val="nl-NL"/>
        </w:rPr>
        <w:t>rường hợp tổ chức, cá nhân có hàng nguy hiểm cần vận chuyển phải thuê phương tiện vận chuyển</w:t>
      </w:r>
      <w:r>
        <w:rPr>
          <w:shd w:val="clear" w:color="auto" w:fill="FFFFFF"/>
          <w:lang w:val="nl-NL"/>
        </w:rPr>
        <w:t xml:space="preserve">. </w:t>
      </w:r>
    </w:p>
    <w:p w:rsidR="0099618D" w:rsidRDefault="00A35F46" w:rsidP="00683F63">
      <w:pPr>
        <w:widowControl w:val="0"/>
        <w:autoSpaceDE w:val="0"/>
        <w:autoSpaceDN w:val="0"/>
        <w:adjustRightInd w:val="0"/>
        <w:spacing w:before="100" w:after="100"/>
        <w:ind w:firstLine="720"/>
        <w:jc w:val="both"/>
        <w:rPr>
          <w:lang w:val="nl-NL"/>
        </w:rPr>
      </w:pPr>
      <w:r w:rsidRPr="005342A6">
        <w:rPr>
          <w:lang w:val="nl-NL"/>
        </w:rPr>
        <w:t xml:space="preserve">- </w:t>
      </w:r>
      <w:r w:rsidR="00CB05D6" w:rsidRPr="00CB05D6">
        <w:rPr>
          <w:lang w:val="nl-NL"/>
        </w:rPr>
        <w:t>Chứng chỉ huấn luyện an toàn lao động - vệ sinh lao động còn thời hạn hiệu lực của những người tham gia vận chuyển hàng nguy hiểm</w:t>
      </w:r>
      <w:r w:rsidRPr="005342A6">
        <w:rPr>
          <w:lang w:val="nl-NL"/>
        </w:rPr>
        <w:t>;</w:t>
      </w:r>
    </w:p>
    <w:p w:rsidR="0099618D" w:rsidRDefault="00A35F46" w:rsidP="00683F63">
      <w:pPr>
        <w:widowControl w:val="0"/>
        <w:autoSpaceDE w:val="0"/>
        <w:autoSpaceDN w:val="0"/>
        <w:adjustRightInd w:val="0"/>
        <w:spacing w:before="100" w:after="100"/>
        <w:ind w:firstLine="720"/>
        <w:jc w:val="both"/>
        <w:rPr>
          <w:spacing w:val="-6"/>
          <w:lang w:val="nl-NL"/>
        </w:rPr>
      </w:pPr>
      <w:r w:rsidRPr="005342A6">
        <w:rPr>
          <w:spacing w:val="-6"/>
          <w:lang w:val="nl-NL"/>
        </w:rPr>
        <w:t xml:space="preserve">- </w:t>
      </w:r>
      <w:r w:rsidR="00CB05D6" w:rsidRPr="00CB05D6">
        <w:rPr>
          <w:lang w:val="nl-NL"/>
        </w:rPr>
        <w:t>Giấy chứng nhận đã tham gia, hoàn thành khóa đào tạo và huấn luyện kỹ thuật an toàn hóa chất còn thời hạn hiệu lực do Sở Công Thương cấp cho người điều khiển phương tiện vận chuyển, người áp tải và người tham gia vận chuyển hàng nguy hiểm</w:t>
      </w:r>
      <w:r w:rsidRPr="005342A6">
        <w:rPr>
          <w:spacing w:val="-6"/>
          <w:lang w:val="nl-NL"/>
        </w:rPr>
        <w:t>;</w:t>
      </w:r>
    </w:p>
    <w:p w:rsidR="0099618D" w:rsidRDefault="00A35F46" w:rsidP="000C5D79">
      <w:pPr>
        <w:widowControl w:val="0"/>
        <w:autoSpaceDE w:val="0"/>
        <w:autoSpaceDN w:val="0"/>
        <w:adjustRightInd w:val="0"/>
        <w:spacing w:before="100" w:after="100"/>
        <w:ind w:firstLine="720"/>
        <w:jc w:val="both"/>
        <w:rPr>
          <w:lang w:val="nl-NL"/>
        </w:rPr>
      </w:pPr>
      <w:r w:rsidRPr="005342A6">
        <w:rPr>
          <w:lang w:val="nl-NL"/>
        </w:rPr>
        <w:t xml:space="preserve">- </w:t>
      </w:r>
      <w:r w:rsidR="00CB05D6" w:rsidRPr="00CB05D6">
        <w:rPr>
          <w:lang w:val="nl-NL"/>
        </w:rPr>
        <w:t>Phiếu an toàn hóa chất của hàng nguy hiểm cần vận chuyển bằng tiếng Việt của doanh nghiệp sản xuất, nhập khẩu hàng nguy hiểm</w:t>
      </w:r>
      <w:r w:rsidRPr="005342A6">
        <w:rPr>
          <w:lang w:val="nl-NL"/>
        </w:rPr>
        <w:t>.</w:t>
      </w:r>
    </w:p>
    <w:p w:rsidR="00CB05D6" w:rsidRDefault="00CB05D6" w:rsidP="00683F63">
      <w:pPr>
        <w:widowControl w:val="0"/>
        <w:autoSpaceDE w:val="0"/>
        <w:autoSpaceDN w:val="0"/>
        <w:adjustRightInd w:val="0"/>
        <w:spacing w:before="100" w:after="100"/>
        <w:ind w:firstLine="720"/>
        <w:jc w:val="both"/>
        <w:rPr>
          <w:lang w:val="nl-NL"/>
        </w:rPr>
      </w:pPr>
      <w:r>
        <w:rPr>
          <w:lang w:val="nl-NL"/>
        </w:rPr>
        <w:t xml:space="preserve">- </w:t>
      </w:r>
      <w:r w:rsidR="00246F60" w:rsidRPr="00246F60">
        <w:rPr>
          <w:lang w:val="nl-NL"/>
        </w:rPr>
        <w:t>Phương án ứng cứu khẩn cấp sự cố hóa chất trong vận chuyển hàng nguy hiểm được cơ quan có thẩm quyền phê duyệt</w:t>
      </w:r>
      <w:r w:rsidR="00246F60">
        <w:rPr>
          <w:lang w:val="nl-NL"/>
        </w:rPr>
        <w:t>.</w:t>
      </w:r>
    </w:p>
    <w:p w:rsidR="004E6501" w:rsidRPr="00512983" w:rsidRDefault="004E6501" w:rsidP="00683F63">
      <w:pPr>
        <w:widowControl w:val="0"/>
        <w:autoSpaceDE w:val="0"/>
        <w:autoSpaceDN w:val="0"/>
        <w:adjustRightInd w:val="0"/>
        <w:spacing w:before="100" w:after="100"/>
        <w:ind w:firstLine="720"/>
        <w:jc w:val="both"/>
        <w:rPr>
          <w:i/>
          <w:lang w:val="nl-NL"/>
        </w:rPr>
      </w:pPr>
      <w:r w:rsidRPr="00530B55">
        <w:rPr>
          <w:i/>
          <w:lang w:val="nl-NL"/>
        </w:rPr>
        <w:t xml:space="preserve">- </w:t>
      </w:r>
      <w:r w:rsidR="00D905E7" w:rsidRPr="00530B55">
        <w:rPr>
          <w:i/>
          <w:spacing w:val="-2"/>
        </w:rPr>
        <w:t>Phương án làm sạch thiết bị và thực hiện các yêu cầu về bảo vệ môi trường sau khi kết thúc việc vận chuyển hàng nguy hiểm có chữ ký, đóng dấu xác nhận của tổ chức, cá nhân đề nghị cấp Giấy phép vận chuyển hàng nguy hiểm</w:t>
      </w:r>
      <w:r w:rsidR="00530B55">
        <w:rPr>
          <w:rStyle w:val="FootnoteReference"/>
          <w:i/>
          <w:spacing w:val="-2"/>
        </w:rPr>
        <w:footnoteReference w:id="2"/>
      </w:r>
      <w:r w:rsidR="00D96B11" w:rsidRPr="00512983">
        <w:rPr>
          <w:i/>
          <w:lang w:val="nl-NL"/>
        </w:rPr>
        <w:t>.</w:t>
      </w:r>
    </w:p>
    <w:p w:rsidR="0099618D" w:rsidRDefault="00A35F46" w:rsidP="00A8752F">
      <w:pPr>
        <w:widowControl w:val="0"/>
        <w:autoSpaceDE w:val="0"/>
        <w:autoSpaceDN w:val="0"/>
        <w:adjustRightInd w:val="0"/>
        <w:spacing w:before="100" w:after="100"/>
        <w:ind w:firstLine="720"/>
        <w:jc w:val="both"/>
        <w:rPr>
          <w:lang w:val="nl-NL"/>
        </w:rPr>
      </w:pPr>
      <w:r w:rsidRPr="005342A6">
        <w:rPr>
          <w:lang w:val="nl-NL"/>
        </w:rPr>
        <w:t>Số lượng hồ sơ: 01 bộ.</w:t>
      </w:r>
    </w:p>
    <w:p w:rsidR="0099618D" w:rsidRDefault="00A35F46" w:rsidP="00683F63">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rsidR="00F3507E" w:rsidRDefault="00A35F46" w:rsidP="00683F63">
      <w:pPr>
        <w:widowControl w:val="0"/>
        <w:autoSpaceDE w:val="0"/>
        <w:autoSpaceDN w:val="0"/>
        <w:adjustRightInd w:val="0"/>
        <w:spacing w:before="100" w:after="100"/>
        <w:ind w:firstLine="720"/>
        <w:jc w:val="both"/>
        <w:rPr>
          <w:spacing w:val="-2"/>
          <w:lang w:val="nl-NL"/>
        </w:rPr>
      </w:pPr>
      <w:r w:rsidRPr="005342A6">
        <w:rPr>
          <w:spacing w:val="-2"/>
          <w:lang w:val="nl-NL"/>
        </w:rPr>
        <w:t xml:space="preserve">- Trong thời hạn </w:t>
      </w:r>
      <w:r w:rsidR="00F3507E" w:rsidRPr="00F3507E">
        <w:rPr>
          <w:spacing w:val="-4"/>
          <w:lang w:val="nl-NL"/>
        </w:rPr>
        <w:t>05 (năm) ngày làm việc kể từ ngày nhận được hồ sơ của tổ chức, cá nhân</w:t>
      </w:r>
      <w:r w:rsidR="00F3507E">
        <w:rPr>
          <w:spacing w:val="-4"/>
          <w:lang w:val="nl-NL"/>
        </w:rPr>
        <w:t xml:space="preserve">, </w:t>
      </w:r>
      <w:r w:rsidR="00F3507E" w:rsidRPr="00DB269F">
        <w:rPr>
          <w:color w:val="000000"/>
          <w:lang w:val="vi-VN"/>
        </w:rPr>
        <w:t>Chi cục Tiêu chuẩn Đo lường Chất lượng</w:t>
      </w:r>
      <w:r w:rsidR="00F3507E" w:rsidRPr="00B13087">
        <w:rPr>
          <w:lang w:val="vi-VN"/>
        </w:rPr>
        <w:t xml:space="preserve"> </w:t>
      </w:r>
      <w:r w:rsidR="00F3507E" w:rsidRPr="005342A6">
        <w:rPr>
          <w:spacing w:val="-2"/>
          <w:lang w:val="nl-NL"/>
        </w:rPr>
        <w:t>tiến hành thẩm xét hồ sơ</w:t>
      </w:r>
      <w:r w:rsidR="00F3507E">
        <w:rPr>
          <w:spacing w:val="-2"/>
          <w:lang w:val="nl-NL"/>
        </w:rPr>
        <w:t>:</w:t>
      </w:r>
    </w:p>
    <w:p w:rsidR="005030D1" w:rsidRDefault="005030D1" w:rsidP="005030D1">
      <w:pPr>
        <w:widowControl w:val="0"/>
        <w:autoSpaceDE w:val="0"/>
        <w:autoSpaceDN w:val="0"/>
        <w:adjustRightInd w:val="0"/>
        <w:spacing w:before="100" w:after="100"/>
        <w:ind w:firstLine="720"/>
        <w:jc w:val="both"/>
        <w:rPr>
          <w:spacing w:val="-2"/>
          <w:lang w:val="nl-NL"/>
        </w:rPr>
      </w:pPr>
      <w:r>
        <w:rPr>
          <w:spacing w:val="-2"/>
          <w:lang w:val="nl-NL"/>
        </w:rPr>
        <w:t>+</w:t>
      </w:r>
      <w:r w:rsidRPr="005342A6">
        <w:rPr>
          <w:spacing w:val="-2"/>
          <w:lang w:val="nl-NL"/>
        </w:rPr>
        <w:t xml:space="preserve"> </w:t>
      </w:r>
      <w:r w:rsidRPr="005342A6">
        <w:rPr>
          <w:lang w:val="nl-NL"/>
        </w:rPr>
        <w:t xml:space="preserve">Trường hợp hồ sơ không đáp ứng yêu cầu quy định, </w:t>
      </w:r>
      <w:r w:rsidRPr="00F3507E">
        <w:rPr>
          <w:spacing w:val="-4"/>
          <w:lang w:val="nl-NL"/>
        </w:rPr>
        <w:t>Chi cục Tiêu chuẩn Đo lường Chất lượng thông báo bằng thư điện tử (email) hoặc bằng văn bản cho tổ chức, cá nhân đề nghị bổ sung hồ sơ theo quy định</w:t>
      </w:r>
      <w:r w:rsidR="000A2C7A">
        <w:rPr>
          <w:lang w:val="nl-NL"/>
        </w:rPr>
        <w:t xml:space="preserve">. </w:t>
      </w:r>
      <w:r w:rsidRPr="00B408F5">
        <w:rPr>
          <w:lang w:val="nl-NL"/>
        </w:rPr>
        <w:t>Sau 30 (ba mươi) ngày kể từ ngày có thông báo yêu cầu tổ chức, cá nhân bổ sung hồ sơ nhưng không nhận được văn bản giải trình lý do không bổ sung được hồ sơ theo quy định, Chi cục Tiêu chuẩn Đo lường Chất lượng có văn bản thông báo từ chối cấp Giấy phép vận chuyển hàng nguy hiểm và nêu rõ lý do</w:t>
      </w:r>
      <w:r>
        <w:rPr>
          <w:lang w:val="nl-NL"/>
        </w:rPr>
        <w:t>.</w:t>
      </w:r>
    </w:p>
    <w:p w:rsidR="0099618D" w:rsidRDefault="00F3507E" w:rsidP="00683F63">
      <w:pPr>
        <w:widowControl w:val="0"/>
        <w:autoSpaceDE w:val="0"/>
        <w:autoSpaceDN w:val="0"/>
        <w:adjustRightInd w:val="0"/>
        <w:spacing w:before="100" w:after="100"/>
        <w:ind w:firstLine="720"/>
        <w:jc w:val="both"/>
        <w:rPr>
          <w:spacing w:val="-2"/>
          <w:lang w:val="nl-NL"/>
        </w:rPr>
      </w:pPr>
      <w:r>
        <w:rPr>
          <w:spacing w:val="-2"/>
          <w:lang w:val="nl-NL"/>
        </w:rPr>
        <w:t xml:space="preserve">+ Trường hợp </w:t>
      </w:r>
      <w:r w:rsidRPr="00F3507E">
        <w:rPr>
          <w:lang w:val="nl-NL"/>
        </w:rPr>
        <w:t>hồ sơ hợp lệ,</w:t>
      </w:r>
      <w:r w:rsidR="00A35F46" w:rsidRPr="005342A6">
        <w:rPr>
          <w:spacing w:val="-2"/>
          <w:lang w:val="nl-NL"/>
        </w:rPr>
        <w:t xml:space="preserve"> </w:t>
      </w:r>
      <w:r w:rsidRPr="00DB269F">
        <w:rPr>
          <w:color w:val="000000"/>
          <w:lang w:val="vi-VN"/>
        </w:rPr>
        <w:t>Chi cục Tiêu chuẩn Đo lường Chất lượng</w:t>
      </w:r>
      <w:r w:rsidR="00A35F46" w:rsidRPr="00B13087">
        <w:rPr>
          <w:lang w:val="vi-VN"/>
        </w:rPr>
        <w:t xml:space="preserve"> </w:t>
      </w:r>
      <w:r w:rsidRPr="00F3507E">
        <w:rPr>
          <w:lang w:val="nl-NL"/>
        </w:rPr>
        <w:t>cấp Giấy phép vận chuyển hàng nguy hiểm</w:t>
      </w:r>
      <w:r>
        <w:rPr>
          <w:lang w:val="nl-NL"/>
        </w:rPr>
        <w:t xml:space="preserve"> cho tổ chức, cá nhân</w:t>
      </w:r>
      <w:r w:rsidR="00A35F46" w:rsidRPr="005342A6">
        <w:rPr>
          <w:spacing w:val="-2"/>
          <w:lang w:val="nl-NL"/>
        </w:rPr>
        <w:t>.</w:t>
      </w:r>
    </w:p>
    <w:p w:rsidR="00B408F5" w:rsidRDefault="00B408F5" w:rsidP="0099618D">
      <w:pPr>
        <w:autoSpaceDE w:val="0"/>
        <w:autoSpaceDN w:val="0"/>
        <w:adjustRightInd w:val="0"/>
        <w:spacing w:before="100" w:after="100"/>
        <w:ind w:firstLine="720"/>
        <w:jc w:val="both"/>
        <w:rPr>
          <w:spacing w:val="-1"/>
          <w:lang w:val="nl-NL"/>
        </w:rPr>
      </w:pPr>
      <w:r>
        <w:rPr>
          <w:lang w:val="nl-NL"/>
        </w:rPr>
        <w:t xml:space="preserve">+ </w:t>
      </w:r>
      <w:r w:rsidRPr="00B408F5">
        <w:rPr>
          <w:spacing w:val="-1"/>
          <w:lang w:val="nl-NL"/>
        </w:rPr>
        <w:t xml:space="preserve">Trường hợp </w:t>
      </w:r>
      <w:r w:rsidR="00A91AB7">
        <w:rPr>
          <w:spacing w:val="-1"/>
          <w:lang w:val="nl-NL"/>
        </w:rPr>
        <w:t>phải thẩm định thực tế:</w:t>
      </w:r>
    </w:p>
    <w:p w:rsidR="00A91AB7" w:rsidRPr="00A91AB7" w:rsidRDefault="00A91AB7" w:rsidP="00A91AB7">
      <w:pPr>
        <w:numPr>
          <w:ilvl w:val="0"/>
          <w:numId w:val="3"/>
        </w:numPr>
        <w:tabs>
          <w:tab w:val="left" w:pos="993"/>
        </w:tabs>
        <w:autoSpaceDE w:val="0"/>
        <w:autoSpaceDN w:val="0"/>
        <w:adjustRightInd w:val="0"/>
        <w:spacing w:before="100" w:after="100"/>
        <w:ind w:left="0" w:firstLine="774"/>
        <w:jc w:val="both"/>
        <w:rPr>
          <w:lang w:val="nl-NL"/>
        </w:rPr>
      </w:pPr>
      <w:r w:rsidRPr="004D09B2">
        <w:rPr>
          <w:lang w:val="vi-VN"/>
        </w:rPr>
        <w:lastRenderedPageBreak/>
        <w:t xml:space="preserve">Trường hợp tổ chức, cá nhân </w:t>
      </w:r>
      <w:r w:rsidRPr="00673AB1">
        <w:rPr>
          <w:lang w:val="vi-VN"/>
        </w:rPr>
        <w:t>không phải</w:t>
      </w:r>
      <w:r w:rsidRPr="00A91AB7">
        <w:rPr>
          <w:lang w:val="nl-NL"/>
        </w:rPr>
        <w:t xml:space="preserve"> thực hiện hành động</w:t>
      </w:r>
      <w:r w:rsidRPr="00673AB1">
        <w:rPr>
          <w:lang w:val="vi-VN"/>
        </w:rPr>
        <w:t xml:space="preserve"> khắc phục để hoàn thiện hồ sơ</w:t>
      </w:r>
      <w:r w:rsidRPr="00A91AB7">
        <w:rPr>
          <w:lang w:val="nl-NL"/>
        </w:rPr>
        <w:t xml:space="preserve">, </w:t>
      </w:r>
      <w:r w:rsidRPr="004D09B2">
        <w:rPr>
          <w:lang w:val="vi-VN"/>
        </w:rPr>
        <w:t>trong thời hạn 02 (hai) ngày làm việc kể từ ngày có Biên bản thẩm định thực tế, Chi cục Tiêu chuẩn Đo lường Chất lượng cấp Giấy phép vận chuyển hàng nguy hiểm cho tổ chức, cá nhân</w:t>
      </w:r>
      <w:r w:rsidRPr="00A91AB7">
        <w:rPr>
          <w:lang w:val="nl-NL"/>
        </w:rPr>
        <w:t>.</w:t>
      </w:r>
    </w:p>
    <w:p w:rsidR="000F6E3C" w:rsidRPr="000F6E3C" w:rsidRDefault="00A91AB7" w:rsidP="00A91AB7">
      <w:pPr>
        <w:numPr>
          <w:ilvl w:val="0"/>
          <w:numId w:val="3"/>
        </w:numPr>
        <w:tabs>
          <w:tab w:val="left" w:pos="993"/>
        </w:tabs>
        <w:autoSpaceDE w:val="0"/>
        <w:autoSpaceDN w:val="0"/>
        <w:adjustRightInd w:val="0"/>
        <w:spacing w:before="100" w:after="100"/>
        <w:ind w:left="0" w:firstLine="774"/>
        <w:jc w:val="both"/>
        <w:rPr>
          <w:lang w:val="nl-NL"/>
        </w:rPr>
      </w:pPr>
      <w:r w:rsidRPr="004D09B2">
        <w:rPr>
          <w:lang w:val="vi-VN"/>
        </w:rPr>
        <w:t xml:space="preserve">Trường hợp tổ chức, cá nhân phải </w:t>
      </w:r>
      <w:r w:rsidRPr="00485AE5">
        <w:rPr>
          <w:lang w:val="vi-VN"/>
        </w:rPr>
        <w:t>thực hiện hành động</w:t>
      </w:r>
      <w:r w:rsidRPr="00673AB1">
        <w:rPr>
          <w:lang w:val="vi-VN"/>
        </w:rPr>
        <w:t xml:space="preserve"> </w:t>
      </w:r>
      <w:r w:rsidRPr="004D09B2">
        <w:rPr>
          <w:lang w:val="vi-VN"/>
        </w:rPr>
        <w:t xml:space="preserve">khắc phục để hoàn thiện hồ sơ cấp Giấy phép vận chuyển hàng nguy hiểm thì thời hạn khắc phục tối đa không quá </w:t>
      </w:r>
      <w:r w:rsidRPr="00DE0F37">
        <w:rPr>
          <w:lang w:val="vi-VN"/>
        </w:rPr>
        <w:t>30</w:t>
      </w:r>
      <w:r w:rsidRPr="004D09B2">
        <w:rPr>
          <w:lang w:val="vi-VN"/>
        </w:rPr>
        <w:t xml:space="preserve"> (</w:t>
      </w:r>
      <w:r w:rsidRPr="00DE0F37">
        <w:rPr>
          <w:lang w:val="vi-VN"/>
        </w:rPr>
        <w:t>ba mươi</w:t>
      </w:r>
      <w:r w:rsidRPr="004D09B2">
        <w:rPr>
          <w:lang w:val="vi-VN"/>
        </w:rPr>
        <w:t>) ngày làm việc kể từ ngày có Biên bản thẩm định thực tế.</w:t>
      </w:r>
      <w:r w:rsidRPr="00A91AB7">
        <w:rPr>
          <w:lang w:val="nl-NL"/>
        </w:rPr>
        <w:t xml:space="preserve"> </w:t>
      </w:r>
      <w:r w:rsidRPr="004D09B2">
        <w:rPr>
          <w:lang w:val="vi-VN"/>
        </w:rPr>
        <w:t>Trong thời hạn 0</w:t>
      </w:r>
      <w:r w:rsidR="000F6E3C">
        <w:rPr>
          <w:lang w:val="nl-NL"/>
        </w:rPr>
        <w:t>3</w:t>
      </w:r>
      <w:r w:rsidRPr="004D09B2">
        <w:rPr>
          <w:lang w:val="vi-VN"/>
        </w:rPr>
        <w:t xml:space="preserve"> (</w:t>
      </w:r>
      <w:r w:rsidR="000F6E3C">
        <w:rPr>
          <w:lang w:val="nl-NL"/>
        </w:rPr>
        <w:t>ba</w:t>
      </w:r>
      <w:r w:rsidRPr="004D09B2">
        <w:rPr>
          <w:lang w:val="vi-VN"/>
        </w:rPr>
        <w:t>) ngày làm việc</w:t>
      </w:r>
      <w:r w:rsidR="000F6E3C" w:rsidRPr="000F6E3C">
        <w:rPr>
          <w:lang w:val="nl-NL"/>
        </w:rPr>
        <w:t xml:space="preserve"> kể từ ngày </w:t>
      </w:r>
      <w:r w:rsidR="000F6E3C" w:rsidRPr="008F7470">
        <w:rPr>
          <w:spacing w:val="-4"/>
          <w:lang w:val="vi-VN"/>
        </w:rPr>
        <w:t xml:space="preserve">Chi cục Tiêu chuẩn Đo lường Chất lượng nhận được báo cáo bằng văn bản của tổ chức, cá nhân đề nghị cấp Giấy phép vận chuyển hàng nguy hiểm với nội dung đã hoàn thành </w:t>
      </w:r>
      <w:r w:rsidR="000F6E3C" w:rsidRPr="00501E89">
        <w:rPr>
          <w:spacing w:val="-4"/>
          <w:lang w:val="vi-VN"/>
        </w:rPr>
        <w:t xml:space="preserve">hành động </w:t>
      </w:r>
      <w:r w:rsidR="000F6E3C" w:rsidRPr="008F7470">
        <w:rPr>
          <w:spacing w:val="-4"/>
          <w:lang w:val="vi-VN"/>
        </w:rPr>
        <w:t>khắc phục</w:t>
      </w:r>
      <w:r w:rsidRPr="004D09B2">
        <w:rPr>
          <w:lang w:val="vi-VN"/>
        </w:rPr>
        <w:t xml:space="preserve">, </w:t>
      </w:r>
      <w:r w:rsidR="000F6E3C" w:rsidRPr="008F7470">
        <w:rPr>
          <w:spacing w:val="-4"/>
          <w:lang w:val="vi-VN"/>
        </w:rPr>
        <w:t xml:space="preserve">Chi cục Tiêu chuẩn Đo lường Chất lượng tổ chức thẩm định bổ sung kết quả </w:t>
      </w:r>
      <w:r w:rsidR="000F6E3C" w:rsidRPr="00501E89">
        <w:rPr>
          <w:spacing w:val="-4"/>
          <w:lang w:val="vi-VN"/>
        </w:rPr>
        <w:t>hành</w:t>
      </w:r>
      <w:r w:rsidR="000F6E3C" w:rsidRPr="008F7470">
        <w:rPr>
          <w:spacing w:val="-4"/>
          <w:lang w:val="vi-VN"/>
        </w:rPr>
        <w:t xml:space="preserve"> động khắc phục</w:t>
      </w:r>
      <w:r w:rsidR="000F6E3C" w:rsidRPr="000F6E3C">
        <w:rPr>
          <w:lang w:val="nl-NL"/>
        </w:rPr>
        <w:t>.</w:t>
      </w:r>
    </w:p>
    <w:p w:rsidR="00A91AB7" w:rsidRPr="00B27F0C" w:rsidRDefault="000F6E3C" w:rsidP="000F6E3C">
      <w:pPr>
        <w:tabs>
          <w:tab w:val="left" w:pos="993"/>
        </w:tabs>
        <w:autoSpaceDE w:val="0"/>
        <w:autoSpaceDN w:val="0"/>
        <w:adjustRightInd w:val="0"/>
        <w:spacing w:before="100" w:after="100"/>
        <w:ind w:firstLine="774"/>
        <w:jc w:val="both"/>
        <w:rPr>
          <w:lang w:val="nl-NL"/>
        </w:rPr>
      </w:pPr>
      <w:r>
        <w:rPr>
          <w:lang w:val="nl-NL"/>
        </w:rPr>
        <w:t xml:space="preserve">Trong thời hạn 02 (hai) ngày làm việc kể từ ngày có kết quả thẩm định bổ sung, </w:t>
      </w:r>
      <w:r w:rsidR="00A91AB7" w:rsidRPr="004D09B2">
        <w:rPr>
          <w:lang w:val="vi-VN"/>
        </w:rPr>
        <w:t>Chi cục Tiêu chuẩn Đo lường Chất lượng có trách nhiệm cấp hoặc từ chối cấp Giấy phép vận chuyển hàng nguy hiểm cho tổ chức, cá nhân</w:t>
      </w:r>
      <w:r w:rsidR="00B50BEF" w:rsidRPr="00B27F0C">
        <w:rPr>
          <w:lang w:val="nl-NL"/>
        </w:rPr>
        <w:t>.</w:t>
      </w:r>
    </w:p>
    <w:p w:rsidR="0099618D" w:rsidRDefault="00A35F46" w:rsidP="0099618D">
      <w:pPr>
        <w:autoSpaceDE w:val="0"/>
        <w:autoSpaceDN w:val="0"/>
        <w:adjustRightInd w:val="0"/>
        <w:spacing w:before="100" w:after="100"/>
        <w:ind w:firstLine="720"/>
        <w:jc w:val="both"/>
        <w:rPr>
          <w:i/>
          <w:lang w:val="nl-NL"/>
        </w:rPr>
      </w:pPr>
      <w:r w:rsidRPr="005342A6">
        <w:rPr>
          <w:b/>
          <w:i/>
          <w:lang w:val="nl-NL"/>
        </w:rPr>
        <w:t>đ. Đối tượng thực hiện thủ tục hành chính</w:t>
      </w:r>
    </w:p>
    <w:p w:rsidR="00A91AB7" w:rsidRPr="00A91AB7" w:rsidRDefault="00A91AB7" w:rsidP="00A91AB7">
      <w:pPr>
        <w:spacing w:before="100" w:after="100"/>
        <w:ind w:firstLine="720"/>
        <w:jc w:val="both"/>
        <w:rPr>
          <w:lang w:val="nl-NL"/>
        </w:rPr>
      </w:pPr>
      <w:r w:rsidRPr="00A91AB7">
        <w:rPr>
          <w:lang w:val="nl-NL"/>
        </w:rPr>
        <w:t>Tổ chức, cá nhân trong nước và ngoài nước thực hiện việc vận chuyển và tổ chức, cá nhân khác có liên quan đến vận chuyển hàng nguy hiểm bằng phương tiện giao thông cơ giới đường bộ, đường sắt, đường thủy nội địa trên lãnh thổ Việt Nam</w:t>
      </w:r>
      <w:r w:rsidR="007A7BC4">
        <w:rPr>
          <w:lang w:val="nl-NL"/>
        </w:rPr>
        <w:t>.</w:t>
      </w:r>
    </w:p>
    <w:p w:rsidR="0099618D" w:rsidRDefault="00A35F46" w:rsidP="0099618D">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00F3507E" w:rsidRPr="00DB269F">
        <w:rPr>
          <w:color w:val="000000"/>
          <w:lang w:val="vi-VN"/>
        </w:rPr>
        <w:t>Chi cục Tiêu chuẩn Đo lường Chất lượng</w:t>
      </w:r>
      <w:r w:rsidRPr="005342A6">
        <w:rPr>
          <w:lang w:val="nl-NL"/>
        </w:rPr>
        <w:t>.</w:t>
      </w:r>
    </w:p>
    <w:p w:rsidR="0099618D" w:rsidRDefault="00A35F46" w:rsidP="0099618D">
      <w:pPr>
        <w:autoSpaceDE w:val="0"/>
        <w:autoSpaceDN w:val="0"/>
        <w:adjustRightInd w:val="0"/>
        <w:spacing w:before="100" w:after="100"/>
        <w:ind w:firstLine="720"/>
        <w:jc w:val="both"/>
        <w:rPr>
          <w:lang w:val="nl-NL"/>
        </w:rPr>
      </w:pPr>
      <w:r w:rsidRPr="005342A6">
        <w:rPr>
          <w:b/>
          <w:i/>
          <w:lang w:val="nl-NL"/>
        </w:rPr>
        <w:t>g. Kết quả của việc thực hiện thủ tục hành chính:</w:t>
      </w:r>
      <w:r w:rsidR="00540F34">
        <w:rPr>
          <w:i/>
          <w:lang w:val="nl-NL"/>
        </w:rPr>
        <w:t xml:space="preserve"> </w:t>
      </w:r>
      <w:r w:rsidR="00A91AB7" w:rsidRPr="005342A6">
        <w:rPr>
          <w:spacing w:val="-2"/>
          <w:lang w:val="nl-NL"/>
        </w:rPr>
        <w:t xml:space="preserve">Giấy </w:t>
      </w:r>
      <w:r w:rsidR="00A91AB7" w:rsidRPr="0099618D">
        <w:rPr>
          <w:lang w:val="nl-NL"/>
        </w:rPr>
        <w:t>phép vận chuyển hàng nguy hiểm</w:t>
      </w:r>
      <w:r w:rsidRPr="00DB269F">
        <w:rPr>
          <w:lang w:val="nl-NL"/>
        </w:rPr>
        <w:t>.</w:t>
      </w:r>
    </w:p>
    <w:p w:rsidR="0099618D" w:rsidRPr="00125691" w:rsidRDefault="00A35F46" w:rsidP="0099618D">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sidR="00125691">
        <w:rPr>
          <w:lang w:val="nl-NL"/>
        </w:rPr>
        <w:t xml:space="preserve">Theo </w:t>
      </w:r>
      <w:r w:rsidR="00125691" w:rsidRPr="00257606">
        <w:rPr>
          <w:lang w:val="vi-VN"/>
        </w:rPr>
        <w:t xml:space="preserve">quy định </w:t>
      </w:r>
      <w:r w:rsidR="00125691" w:rsidRPr="00125691">
        <w:rPr>
          <w:lang w:val="nl-NL"/>
        </w:rPr>
        <w:t xml:space="preserve">hiện hành </w:t>
      </w:r>
      <w:r w:rsidR="00125691" w:rsidRPr="00257606">
        <w:rPr>
          <w:lang w:val="vi-VN"/>
        </w:rPr>
        <w:t xml:space="preserve">của pháp luật về </w:t>
      </w:r>
      <w:r w:rsidR="00125691" w:rsidRPr="004D09B2">
        <w:rPr>
          <w:lang w:val="vi-VN"/>
        </w:rPr>
        <w:t>phí, lệ phí</w:t>
      </w:r>
      <w:r w:rsidR="00125691" w:rsidRPr="00125691">
        <w:rPr>
          <w:lang w:val="nl-NL"/>
        </w:rPr>
        <w:t>.</w:t>
      </w:r>
    </w:p>
    <w:p w:rsidR="0099618D" w:rsidRDefault="00A35F46" w:rsidP="0099618D">
      <w:pPr>
        <w:autoSpaceDE w:val="0"/>
        <w:autoSpaceDN w:val="0"/>
        <w:adjustRightInd w:val="0"/>
        <w:spacing w:before="100" w:after="100"/>
        <w:ind w:firstLine="720"/>
        <w:jc w:val="both"/>
        <w:rPr>
          <w:b/>
          <w:i/>
          <w:lang w:val="nl-NL"/>
        </w:rPr>
      </w:pPr>
      <w:r w:rsidRPr="005342A6">
        <w:rPr>
          <w:b/>
          <w:i/>
          <w:lang w:val="nl-NL"/>
        </w:rPr>
        <w:t>i. Tên mẫu đơn, tờ khai</w:t>
      </w:r>
    </w:p>
    <w:p w:rsidR="0099618D" w:rsidRDefault="00A35F46" w:rsidP="0099618D">
      <w:pPr>
        <w:autoSpaceDE w:val="0"/>
        <w:autoSpaceDN w:val="0"/>
        <w:adjustRightInd w:val="0"/>
        <w:spacing w:before="100" w:after="100"/>
        <w:ind w:firstLine="720"/>
        <w:jc w:val="both"/>
        <w:rPr>
          <w:i/>
          <w:lang w:val="nl-NL"/>
        </w:rPr>
      </w:pPr>
      <w:r w:rsidRPr="005342A6">
        <w:rPr>
          <w:i/>
          <w:lang w:val="nl-NL"/>
        </w:rPr>
        <w:t xml:space="preserve">- </w:t>
      </w:r>
      <w:r w:rsidR="006B14F2">
        <w:rPr>
          <w:lang w:val="nl-NL"/>
        </w:rPr>
        <w:t>Đơn đăng ký cấp/cấp bổ sung Giấy phép vận chuyển hàng nguy hiểm</w:t>
      </w:r>
      <w:r w:rsidRPr="005342A6">
        <w:rPr>
          <w:i/>
          <w:lang w:val="nl-NL"/>
        </w:rPr>
        <w:t xml:space="preserve"> (Mẫu </w:t>
      </w:r>
      <w:r w:rsidR="00351D53">
        <w:rPr>
          <w:i/>
          <w:lang w:val="nl-NL"/>
        </w:rPr>
        <w:t>1. ĐĐK</w:t>
      </w:r>
      <w:r w:rsidRPr="005342A6">
        <w:rPr>
          <w:i/>
          <w:lang w:val="nl-NL"/>
        </w:rPr>
        <w:t>)</w:t>
      </w:r>
      <w:r w:rsidR="0099618D">
        <w:rPr>
          <w:i/>
          <w:lang w:val="nl-NL"/>
        </w:rPr>
        <w:t>.</w:t>
      </w:r>
    </w:p>
    <w:p w:rsidR="006B14F2" w:rsidRDefault="006B14F2" w:rsidP="0099618D">
      <w:pPr>
        <w:autoSpaceDE w:val="0"/>
        <w:autoSpaceDN w:val="0"/>
        <w:adjustRightInd w:val="0"/>
        <w:spacing w:before="100" w:after="100"/>
        <w:ind w:firstLine="720"/>
        <w:jc w:val="both"/>
        <w:rPr>
          <w:lang w:val="nl-NL"/>
        </w:rPr>
      </w:pPr>
      <w:r>
        <w:rPr>
          <w:i/>
          <w:lang w:val="nl-NL"/>
        </w:rPr>
        <w:t xml:space="preserve">- </w:t>
      </w:r>
      <w:r>
        <w:rPr>
          <w:lang w:val="nl-NL"/>
        </w:rPr>
        <w:t xml:space="preserve">Danh mục tên, khối lượng hàng nguy hiểm và lịch trình vận chuyển hàng nguy hiểm; Danh sách phương tiện vận chuyển, người điều khiển phương tiện vận chuyển và người áp tải hàng nguy hiểm </w:t>
      </w:r>
      <w:r w:rsidR="00351D53" w:rsidRPr="005342A6">
        <w:rPr>
          <w:i/>
          <w:lang w:val="nl-NL"/>
        </w:rPr>
        <w:t xml:space="preserve">(Mẫu </w:t>
      </w:r>
      <w:r w:rsidR="00351D53">
        <w:rPr>
          <w:i/>
          <w:lang w:val="nl-NL"/>
        </w:rPr>
        <w:t>DMHNH-LT-PT-NĐKAT</w:t>
      </w:r>
      <w:r w:rsidR="00351D53" w:rsidRPr="005342A6">
        <w:rPr>
          <w:i/>
          <w:lang w:val="nl-NL"/>
        </w:rPr>
        <w:t>)</w:t>
      </w:r>
      <w:r>
        <w:rPr>
          <w:i/>
          <w:lang w:val="nl-NL"/>
        </w:rPr>
        <w:t>.</w:t>
      </w:r>
    </w:p>
    <w:p w:rsidR="006B14F2" w:rsidRPr="00B277ED" w:rsidRDefault="006B14F2" w:rsidP="0099618D">
      <w:pPr>
        <w:autoSpaceDE w:val="0"/>
        <w:autoSpaceDN w:val="0"/>
        <w:adjustRightInd w:val="0"/>
        <w:spacing w:before="100" w:after="100"/>
        <w:ind w:firstLine="720"/>
        <w:jc w:val="both"/>
        <w:rPr>
          <w:lang w:val="nl-NL"/>
        </w:rPr>
      </w:pPr>
      <w:r w:rsidRPr="00512983">
        <w:rPr>
          <w:i/>
          <w:lang w:val="nl-NL"/>
        </w:rPr>
        <w:t xml:space="preserve">- </w:t>
      </w:r>
      <w:r w:rsidR="00D905E7" w:rsidRPr="00E55F7C">
        <w:rPr>
          <w:i/>
          <w:spacing w:val="-2"/>
        </w:rPr>
        <w:t xml:space="preserve">Phương án làm sạch thiết bị và thực hiện các yêu cầu về bảo vệ môi trường sau khi kết thúc việc vận chuyển hàng nguy hiểm </w:t>
      </w:r>
      <w:r w:rsidRPr="00351D53">
        <w:rPr>
          <w:i/>
          <w:lang w:val="nl-NL"/>
        </w:rPr>
        <w:t xml:space="preserve">(Mẫu </w:t>
      </w:r>
      <w:r w:rsidR="00351D53">
        <w:rPr>
          <w:i/>
          <w:lang w:val="nl-NL"/>
        </w:rPr>
        <w:t>3. PALSTB</w:t>
      </w:r>
      <w:r w:rsidRPr="00351D53">
        <w:rPr>
          <w:i/>
          <w:lang w:val="nl-NL"/>
        </w:rPr>
        <w:t>)</w:t>
      </w:r>
      <w:r w:rsidR="00530B55">
        <w:rPr>
          <w:rStyle w:val="FootnoteReference"/>
          <w:i/>
          <w:lang w:val="nl-NL"/>
        </w:rPr>
        <w:footnoteReference w:id="3"/>
      </w:r>
      <w:r w:rsidRPr="00351D53">
        <w:rPr>
          <w:i/>
          <w:lang w:val="nl-NL"/>
        </w:rPr>
        <w:t>.</w:t>
      </w:r>
    </w:p>
    <w:p w:rsidR="00683F63" w:rsidRDefault="00A35F46" w:rsidP="00683F63">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r w:rsidR="00683F63">
        <w:rPr>
          <w:color w:val="000000"/>
          <w:lang w:val="nl-NL"/>
        </w:rPr>
        <w:t>Không</w:t>
      </w:r>
      <w:r w:rsidR="00351D53">
        <w:rPr>
          <w:color w:val="000000"/>
          <w:lang w:val="nl-NL"/>
        </w:rPr>
        <w:t>.</w:t>
      </w:r>
    </w:p>
    <w:p w:rsidR="00683F63" w:rsidRDefault="00A35F46" w:rsidP="00683F63">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w:t>
      </w:r>
    </w:p>
    <w:p w:rsidR="00683F63" w:rsidRDefault="00683F63" w:rsidP="00683F63">
      <w:pPr>
        <w:autoSpaceDE w:val="0"/>
        <w:autoSpaceDN w:val="0"/>
        <w:adjustRightInd w:val="0"/>
        <w:spacing w:before="100" w:after="100"/>
        <w:ind w:firstLine="720"/>
        <w:jc w:val="both"/>
        <w:rPr>
          <w:lang w:val="nl-NL"/>
        </w:rPr>
      </w:pPr>
      <w:r w:rsidRPr="00683F63">
        <w:rPr>
          <w:lang w:val="nl-NL"/>
        </w:rPr>
        <w:t>- Luật Hóa chất ngày 21 tháng 11 năm 2007;</w:t>
      </w:r>
    </w:p>
    <w:p w:rsidR="00683F63" w:rsidRDefault="00683F63" w:rsidP="00683F63">
      <w:pPr>
        <w:autoSpaceDE w:val="0"/>
        <w:autoSpaceDN w:val="0"/>
        <w:adjustRightInd w:val="0"/>
        <w:spacing w:before="100" w:after="100"/>
        <w:ind w:firstLine="720"/>
        <w:jc w:val="both"/>
        <w:rPr>
          <w:spacing w:val="-4"/>
          <w:lang w:val="nl-NL"/>
        </w:rPr>
      </w:pPr>
      <w:r w:rsidRPr="00683F63">
        <w:rPr>
          <w:spacing w:val="-4"/>
          <w:lang w:val="nl-NL"/>
        </w:rPr>
        <w:t>- Luật Chất lượng sản phẩm, hàng hóa ngày 21 tháng 11 năm 2007;</w:t>
      </w:r>
    </w:p>
    <w:p w:rsidR="00683F63" w:rsidRDefault="00683F63" w:rsidP="00683F63">
      <w:pPr>
        <w:autoSpaceDE w:val="0"/>
        <w:autoSpaceDN w:val="0"/>
        <w:adjustRightInd w:val="0"/>
        <w:spacing w:before="100" w:after="100"/>
        <w:ind w:firstLine="720"/>
        <w:jc w:val="both"/>
        <w:rPr>
          <w:lang w:val="nl-NL"/>
        </w:rPr>
      </w:pPr>
      <w:r w:rsidRPr="00683F63">
        <w:rPr>
          <w:lang w:val="nl-NL"/>
        </w:rPr>
        <w:lastRenderedPageBreak/>
        <w:t>- Nghị định số 29/2005/NĐ-CP ngày 10 tháng 3 năm 2005 của Chính phủ quy định danh mục hàng hóa nguy hiểm và việc vận tải hàng hóa nguy hiểm trên đường thủy nội địa;</w:t>
      </w:r>
    </w:p>
    <w:p w:rsidR="00683F63" w:rsidRDefault="00683F63" w:rsidP="00683F63">
      <w:pPr>
        <w:autoSpaceDE w:val="0"/>
        <w:autoSpaceDN w:val="0"/>
        <w:adjustRightInd w:val="0"/>
        <w:spacing w:before="100" w:after="100"/>
        <w:ind w:firstLine="720"/>
        <w:jc w:val="both"/>
        <w:rPr>
          <w:spacing w:val="-4"/>
          <w:lang w:val="nl-NL"/>
        </w:rPr>
      </w:pPr>
      <w:r w:rsidRPr="00683F63">
        <w:rPr>
          <w:spacing w:val="-4"/>
          <w:lang w:val="nl-NL"/>
        </w:rPr>
        <w:t xml:space="preserve">- Nghị định số 108/2008/NĐ-CP ngày 07 tháng 10 năm 2008 của Chính phủ quy định chi tiết và hướng dẫn thi hành một số điều của Luật Hóa chất và Nghị định số 26/2011/NĐ-CP ngày 08 tháng 4 năm 2011 của Chính phủ sửa đổi, bổ sung một số điều của Nghị định số 108/2008/NĐ-CP quy định chi tiết và hướng dẫn thi hành một số điều của Luật Hóa chất; </w:t>
      </w:r>
    </w:p>
    <w:p w:rsidR="00683F63" w:rsidRDefault="00683F63" w:rsidP="00683F63">
      <w:pPr>
        <w:autoSpaceDE w:val="0"/>
        <w:autoSpaceDN w:val="0"/>
        <w:adjustRightInd w:val="0"/>
        <w:spacing w:before="100" w:after="100"/>
        <w:ind w:firstLine="720"/>
        <w:jc w:val="both"/>
        <w:rPr>
          <w:lang w:val="nl-NL"/>
        </w:rPr>
      </w:pPr>
      <w:r w:rsidRPr="00683F63">
        <w:rPr>
          <w:lang w:val="nl-NL"/>
        </w:rPr>
        <w:t>- Nghị định số 104/2009/NĐ-CP ngày 09 tháng 11 năm 2009 của Chính phủ quy định danh mục hàng nguy hiểm và vận chuyển hàng nguy hiểm bằng phương tiện giao thông cơ giới đường bộ;</w:t>
      </w:r>
    </w:p>
    <w:p w:rsidR="00683F63" w:rsidRDefault="00683F63" w:rsidP="00683F63">
      <w:pPr>
        <w:autoSpaceDE w:val="0"/>
        <w:autoSpaceDN w:val="0"/>
        <w:adjustRightInd w:val="0"/>
        <w:spacing w:before="100" w:after="100"/>
        <w:ind w:firstLine="720"/>
        <w:jc w:val="both"/>
        <w:rPr>
          <w:lang w:val="nl-NL"/>
        </w:rPr>
      </w:pPr>
      <w:r w:rsidRPr="00683F63">
        <w:rPr>
          <w:lang w:val="nl-NL"/>
        </w:rPr>
        <w:t>- Nghị định số 14/2015/NĐ-CP ngày 13 tháng 02 năm 2015 của Chính phủ quy định chi tiết và hướng dẫn thi hành một số điều của Luật Đường sắt;</w:t>
      </w:r>
    </w:p>
    <w:p w:rsidR="00683F63" w:rsidRDefault="00683F63" w:rsidP="00683F63">
      <w:pPr>
        <w:keepNext/>
        <w:spacing w:after="120"/>
        <w:ind w:firstLine="720"/>
        <w:jc w:val="both"/>
        <w:rPr>
          <w:lang w:val="nl-NL"/>
        </w:rPr>
      </w:pPr>
      <w:r>
        <w:rPr>
          <w:lang w:val="nl-NL"/>
        </w:rPr>
        <w:t xml:space="preserve">- </w:t>
      </w:r>
      <w:r w:rsidRPr="00683F63">
        <w:rPr>
          <w:spacing w:val="-4"/>
          <w:lang w:val="nl-NL"/>
        </w:rPr>
        <w:t>Thông tư số 09/2016/TT-BKHCN ngày 09/6/2016 của Bộ trưởng Bộ Khoa học và Công nghệ q</w:t>
      </w:r>
      <w:r w:rsidRPr="00683F63">
        <w:rPr>
          <w:lang w:val="nl-NL"/>
        </w:rPr>
        <w:t>uy định trình tự, thủ tục cấp giấy phép vận chuyển hàng nguy hiểm là các chất ôxy hóa, các hợp chất ô xít hữu cơ (thuộc loại 5) và các chất ăn mòn (thuộc loại 8) bằng phương tiện giao thông cơ giới đường bộ, đường sắt và</w:t>
      </w:r>
      <w:r w:rsidRPr="00683F63" w:rsidDel="00521850">
        <w:rPr>
          <w:lang w:val="nl-NL"/>
        </w:rPr>
        <w:t xml:space="preserve"> </w:t>
      </w:r>
      <w:r w:rsidRPr="00683F63">
        <w:rPr>
          <w:lang w:val="nl-NL"/>
        </w:rPr>
        <w:t>đường thủy nội địa</w:t>
      </w:r>
      <w:r w:rsidR="00E21F70">
        <w:rPr>
          <w:lang w:val="nl-NL"/>
        </w:rPr>
        <w:t xml:space="preserve"> </w:t>
      </w:r>
      <w:r w:rsidRPr="00683F63">
        <w:rPr>
          <w:lang w:val="nl-NL"/>
        </w:rPr>
        <w:t>.</w:t>
      </w:r>
    </w:p>
    <w:p w:rsidR="00683F63" w:rsidRDefault="00D905E7" w:rsidP="00683F63">
      <w:pPr>
        <w:keepNext/>
        <w:spacing w:after="120"/>
        <w:ind w:firstLine="720"/>
        <w:jc w:val="both"/>
        <w:rPr>
          <w:lang w:val="nl-NL"/>
        </w:rPr>
      </w:pPr>
      <w:r>
        <w:rPr>
          <w:lang w:val="nl-NL"/>
        </w:rPr>
        <w:t xml:space="preserve">- </w:t>
      </w:r>
      <w:r w:rsidRPr="00951A3B">
        <w:t xml:space="preserve">Thông tư </w:t>
      </w:r>
      <w:r w:rsidRPr="00951A3B">
        <w:rPr>
          <w:lang w:val="pt-BR"/>
        </w:rPr>
        <w:t xml:space="preserve">số 09/2018/TT-BKHCN </w:t>
      </w:r>
      <w:r>
        <w:rPr>
          <w:lang w:val="pt-BR"/>
        </w:rPr>
        <w:t xml:space="preserve">ngày 01/7/2018 của Bộ trưởng Bộ Khoa học và Công nghệ </w:t>
      </w:r>
      <w:r w:rsidRPr="00951A3B">
        <w:rPr>
          <w:lang w:val="pt-BR"/>
        </w:rPr>
        <w:t>sửa đổi, b</w:t>
      </w:r>
      <w:r w:rsidRPr="00B73538">
        <w:rPr>
          <w:lang w:val="pt-BR"/>
        </w:rPr>
        <w:t xml:space="preserve">ổ sung một số </w:t>
      </w:r>
      <w:r>
        <w:rPr>
          <w:lang w:val="pt-BR"/>
        </w:rPr>
        <w:t>điều</w:t>
      </w:r>
      <w:r w:rsidRPr="00B73538">
        <w:rPr>
          <w:lang w:val="pt-BR"/>
        </w:rPr>
        <w:t xml:space="preserve"> của Thông tư số </w:t>
      </w:r>
      <w:r>
        <w:rPr>
          <w:lang w:val="pt-BR"/>
        </w:rPr>
        <w:t>09</w:t>
      </w:r>
      <w:r w:rsidRPr="00B73538">
        <w:rPr>
          <w:lang w:val="pt-BR"/>
        </w:rPr>
        <w:t>/20</w:t>
      </w:r>
      <w:r>
        <w:rPr>
          <w:lang w:val="pt-BR"/>
        </w:rPr>
        <w:t>16</w:t>
      </w:r>
      <w:r w:rsidRPr="00B73538">
        <w:rPr>
          <w:lang w:val="pt-BR"/>
        </w:rPr>
        <w:t>/TT-BKHCN</w:t>
      </w:r>
      <w:r w:rsidRPr="00D905E7">
        <w:rPr>
          <w:spacing w:val="-4"/>
          <w:lang w:val="nl-NL"/>
        </w:rPr>
        <w:t xml:space="preserve"> </w:t>
      </w:r>
      <w:r w:rsidRPr="00683F63">
        <w:rPr>
          <w:spacing w:val="-4"/>
          <w:lang w:val="nl-NL"/>
        </w:rPr>
        <w:t>ngày 09/6/2016 q</w:t>
      </w:r>
      <w:r w:rsidRPr="00683F63">
        <w:rPr>
          <w:lang w:val="nl-NL"/>
        </w:rPr>
        <w:t>uy định trình tự, thủ tục cấp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p>
    <w:p w:rsidR="00683F63" w:rsidRPr="00BA01D9" w:rsidRDefault="00A35F46" w:rsidP="00512983">
      <w:pPr>
        <w:keepNext/>
        <w:spacing w:before="120"/>
        <w:ind w:left="720" w:firstLine="720"/>
        <w:jc w:val="right"/>
        <w:rPr>
          <w:b/>
          <w:bCs/>
          <w:sz w:val="24"/>
          <w:szCs w:val="24"/>
          <w:lang w:val="nl-NL"/>
        </w:rPr>
      </w:pPr>
      <w:r>
        <w:rPr>
          <w:b/>
          <w:lang w:val="nl-NL"/>
        </w:rPr>
        <w:br w:type="page"/>
      </w:r>
      <w:r w:rsidR="00683F63">
        <w:rPr>
          <w:b/>
          <w:bCs/>
          <w:sz w:val="24"/>
          <w:szCs w:val="24"/>
          <w:lang w:val="nl-NL"/>
        </w:rPr>
        <w:lastRenderedPageBreak/>
        <w:t>Mẫu 1</w:t>
      </w:r>
      <w:r w:rsidR="00683F63" w:rsidRPr="00BA01D9">
        <w:rPr>
          <w:b/>
          <w:bCs/>
          <w:sz w:val="24"/>
          <w:szCs w:val="24"/>
          <w:lang w:val="nl-NL"/>
        </w:rPr>
        <w:t>.</w:t>
      </w:r>
      <w:r w:rsidR="00683F63">
        <w:rPr>
          <w:b/>
          <w:bCs/>
          <w:sz w:val="24"/>
          <w:szCs w:val="24"/>
          <w:lang w:val="nl-NL"/>
        </w:rPr>
        <w:t xml:space="preserve"> ĐĐK</w:t>
      </w:r>
    </w:p>
    <w:p w:rsidR="00683F63" w:rsidRPr="004F5688" w:rsidRDefault="00683F63" w:rsidP="00683F63">
      <w:pPr>
        <w:keepNext/>
        <w:jc w:val="right"/>
        <w:rPr>
          <w:sz w:val="24"/>
          <w:szCs w:val="24"/>
          <w:lang w:val="nl-NL"/>
        </w:rPr>
      </w:pPr>
      <w:r w:rsidRPr="00262601">
        <w:rPr>
          <w:lang w:val="nl-NL"/>
        </w:rPr>
        <w:tab/>
      </w:r>
      <w:r w:rsidRPr="00262601">
        <w:rPr>
          <w:lang w:val="nl-NL"/>
        </w:rPr>
        <w:tab/>
      </w:r>
      <w:r>
        <w:rPr>
          <w:sz w:val="24"/>
          <w:szCs w:val="24"/>
          <w:lang w:val="nl-NL"/>
        </w:rPr>
        <w:t>09</w:t>
      </w:r>
      <w:r w:rsidRPr="004F5688">
        <w:rPr>
          <w:sz w:val="24"/>
          <w:szCs w:val="24"/>
          <w:lang w:val="nl-NL"/>
        </w:rPr>
        <w:t>/2016/TT-BKHCN</w:t>
      </w:r>
    </w:p>
    <w:p w:rsidR="00683F63" w:rsidRPr="00247464" w:rsidRDefault="00683F63" w:rsidP="00683F63">
      <w:pPr>
        <w:autoSpaceDE w:val="0"/>
        <w:autoSpaceDN w:val="0"/>
        <w:adjustRightInd w:val="0"/>
        <w:jc w:val="center"/>
        <w:rPr>
          <w:i/>
          <w:iCs/>
          <w:lang w:val="nl-NL"/>
        </w:rPr>
      </w:pPr>
    </w:p>
    <w:p w:rsidR="00683F63" w:rsidRPr="00247464" w:rsidRDefault="00683F63" w:rsidP="00683F63">
      <w:pPr>
        <w:autoSpaceDE w:val="0"/>
        <w:autoSpaceDN w:val="0"/>
        <w:adjustRightInd w:val="0"/>
        <w:jc w:val="center"/>
        <w:rPr>
          <w:b/>
          <w:bCs/>
          <w:sz w:val="26"/>
          <w:szCs w:val="26"/>
          <w:lang w:val="nl-NL"/>
        </w:rPr>
      </w:pPr>
      <w:r w:rsidRPr="00247464">
        <w:rPr>
          <w:b/>
          <w:bCs/>
          <w:sz w:val="26"/>
          <w:szCs w:val="26"/>
          <w:lang w:val="nl-NL"/>
        </w:rPr>
        <w:t>CỘNG HÒA XÃ HỘI CHỦ NGHĨA VIỆT NAM</w:t>
      </w:r>
    </w:p>
    <w:p w:rsidR="00683F63" w:rsidRPr="00247464" w:rsidRDefault="00683F63" w:rsidP="00683F63">
      <w:pPr>
        <w:autoSpaceDE w:val="0"/>
        <w:autoSpaceDN w:val="0"/>
        <w:adjustRightInd w:val="0"/>
        <w:jc w:val="center"/>
        <w:rPr>
          <w:b/>
          <w:bCs/>
          <w:lang w:val="nl-NL"/>
        </w:rPr>
      </w:pPr>
      <w:r w:rsidRPr="00247464">
        <w:rPr>
          <w:b/>
          <w:bCs/>
          <w:lang w:val="nl-NL"/>
        </w:rPr>
        <w:t>Độc lập - Tự do - Hạnh phúc</w:t>
      </w:r>
    </w:p>
    <w:p w:rsidR="00683F63" w:rsidRPr="00247464" w:rsidRDefault="00163BD7" w:rsidP="00683F63">
      <w:pPr>
        <w:autoSpaceDE w:val="0"/>
        <w:autoSpaceDN w:val="0"/>
        <w:adjustRightInd w:val="0"/>
        <w:rPr>
          <w:b/>
          <w:bCs/>
          <w:lang w:val="nl-NL"/>
        </w:rPr>
      </w:pPr>
      <w:r>
        <w:rPr>
          <w:b/>
          <w:bCs/>
          <w:noProof/>
        </w:rPr>
        <w:pict>
          <v:shapetype id="_x0000_t32" coordsize="21600,21600" o:spt="32" o:oned="t" path="m,l21600,21600e" filled="f">
            <v:path arrowok="t" fillok="f" o:connecttype="none"/>
            <o:lock v:ext="edit" shapetype="t"/>
          </v:shapetype>
          <v:shape id="_x0000_s1031" type="#_x0000_t32" style="position:absolute;margin-left:149.35pt;margin-top:7.05pt;width:164.4pt;height:0;z-index:251656704" o:connectortype="straight"/>
        </w:pict>
      </w:r>
    </w:p>
    <w:p w:rsidR="00683F63" w:rsidRPr="00247464" w:rsidRDefault="00683F63" w:rsidP="00683F63">
      <w:pPr>
        <w:autoSpaceDE w:val="0"/>
        <w:autoSpaceDN w:val="0"/>
        <w:adjustRightInd w:val="0"/>
        <w:jc w:val="center"/>
        <w:rPr>
          <w:b/>
          <w:bCs/>
          <w:lang w:val="nl-NL"/>
        </w:rPr>
      </w:pPr>
      <w:r>
        <w:rPr>
          <w:b/>
          <w:bCs/>
          <w:lang w:val="nl-NL"/>
        </w:rPr>
        <w:t>ĐƠN ĐỀ NGHỊ CẤP/CẤP BỔ SUNG</w:t>
      </w:r>
      <w:r w:rsidRPr="00247464">
        <w:rPr>
          <w:b/>
          <w:bCs/>
          <w:lang w:val="nl-NL"/>
        </w:rPr>
        <w:t xml:space="preserve"> </w:t>
      </w:r>
    </w:p>
    <w:p w:rsidR="00683F63" w:rsidRPr="00247464" w:rsidRDefault="00683F63" w:rsidP="00683F63">
      <w:pPr>
        <w:autoSpaceDE w:val="0"/>
        <w:autoSpaceDN w:val="0"/>
        <w:adjustRightInd w:val="0"/>
        <w:jc w:val="center"/>
        <w:rPr>
          <w:b/>
          <w:bCs/>
          <w:lang w:val="nl-NL"/>
        </w:rPr>
      </w:pPr>
      <w:r w:rsidRPr="00247464">
        <w:rPr>
          <w:b/>
          <w:bCs/>
          <w:lang w:val="nl-NL"/>
        </w:rPr>
        <w:t xml:space="preserve">GIẤY PHÉP VẬN CHUYỂN HÀNG NGUY HIỂM </w:t>
      </w:r>
      <w:r>
        <w:rPr>
          <w:b/>
          <w:bCs/>
          <w:lang w:val="nl-NL"/>
        </w:rPr>
        <w:t>(....)</w:t>
      </w:r>
    </w:p>
    <w:p w:rsidR="00683F63" w:rsidRPr="00247464" w:rsidRDefault="00683F63" w:rsidP="00683F63">
      <w:pPr>
        <w:autoSpaceDE w:val="0"/>
        <w:autoSpaceDN w:val="0"/>
        <w:adjustRightInd w:val="0"/>
        <w:spacing w:before="240" w:after="240"/>
        <w:jc w:val="center"/>
        <w:rPr>
          <w:lang w:val="nl-NL"/>
        </w:rPr>
      </w:pPr>
      <w:r w:rsidRPr="004E6501">
        <w:rPr>
          <w:bCs/>
          <w:lang w:val="nl-NL"/>
        </w:rPr>
        <w:t>Kính gửi:</w:t>
      </w:r>
      <w:r w:rsidRPr="00247464">
        <w:rPr>
          <w:b/>
          <w:bCs/>
          <w:lang w:val="nl-NL"/>
        </w:rPr>
        <w:t xml:space="preserve"> </w:t>
      </w:r>
      <w:r w:rsidRPr="00247464">
        <w:rPr>
          <w:lang w:val="nl-NL"/>
        </w:rPr>
        <w:t>................................................................................</w:t>
      </w:r>
    </w:p>
    <w:p w:rsidR="00683F63" w:rsidRPr="00247464" w:rsidRDefault="00683F63" w:rsidP="00683F63">
      <w:pPr>
        <w:autoSpaceDE w:val="0"/>
        <w:autoSpaceDN w:val="0"/>
        <w:adjustRightInd w:val="0"/>
        <w:spacing w:before="120" w:after="120"/>
        <w:jc w:val="both"/>
        <w:rPr>
          <w:lang w:val="nl-NL"/>
        </w:rPr>
      </w:pPr>
      <w:r w:rsidRPr="00247464">
        <w:rPr>
          <w:lang w:val="nl-NL"/>
        </w:rPr>
        <w:t>Tên tổ chức/cá nhân</w:t>
      </w:r>
      <w:r>
        <w:rPr>
          <w:lang w:val="nl-NL"/>
        </w:rPr>
        <w:t xml:space="preserve"> </w:t>
      </w:r>
      <w:r w:rsidRPr="00247464">
        <w:rPr>
          <w:lang w:val="nl-NL"/>
        </w:rPr>
        <w:t>đề nghị cấp Giấy phép vận chuyển</w:t>
      </w:r>
      <w:r>
        <w:rPr>
          <w:lang w:val="nl-NL"/>
        </w:rPr>
        <w:t xml:space="preserve"> hàng nguy hiểm:</w:t>
      </w:r>
      <w:r w:rsidRPr="00247464">
        <w:rPr>
          <w:lang w:val="nl-NL"/>
        </w:rPr>
        <w:t>...</w:t>
      </w:r>
      <w:r>
        <w:rPr>
          <w:lang w:val="nl-NL"/>
        </w:rPr>
        <w:t>...</w:t>
      </w:r>
      <w:r w:rsidRPr="00247464">
        <w:rPr>
          <w:lang w:val="nl-NL"/>
        </w:rPr>
        <w:t>......</w:t>
      </w:r>
    </w:p>
    <w:p w:rsidR="00683F63" w:rsidRPr="00247464" w:rsidRDefault="00683F63" w:rsidP="00683F63">
      <w:pPr>
        <w:autoSpaceDE w:val="0"/>
        <w:autoSpaceDN w:val="0"/>
        <w:adjustRightInd w:val="0"/>
        <w:spacing w:before="120" w:after="120"/>
        <w:jc w:val="both"/>
        <w:rPr>
          <w:lang w:val="nl-NL"/>
        </w:rPr>
      </w:pPr>
      <w:r w:rsidRPr="00247464">
        <w:rPr>
          <w:lang w:val="nl-NL"/>
        </w:rPr>
        <w:t>Địa chỉ: ...................................................................................................................</w:t>
      </w:r>
    </w:p>
    <w:p w:rsidR="00683F63" w:rsidRPr="00247464" w:rsidRDefault="00683F63" w:rsidP="00683F63">
      <w:pPr>
        <w:autoSpaceDE w:val="0"/>
        <w:autoSpaceDN w:val="0"/>
        <w:adjustRightInd w:val="0"/>
        <w:spacing w:before="120" w:after="120"/>
        <w:jc w:val="both"/>
        <w:rPr>
          <w:lang w:val="nl-NL"/>
        </w:rPr>
      </w:pPr>
      <w:r w:rsidRPr="00247464">
        <w:rPr>
          <w:lang w:val="nl-NL"/>
        </w:rPr>
        <w:t>Điện thoại ………......… Fax......................... Email: …………………………….</w:t>
      </w:r>
    </w:p>
    <w:p w:rsidR="00683F63" w:rsidRPr="00247464" w:rsidRDefault="00683F63" w:rsidP="00683F63">
      <w:pPr>
        <w:autoSpaceDE w:val="0"/>
        <w:autoSpaceDN w:val="0"/>
        <w:adjustRightInd w:val="0"/>
        <w:spacing w:before="120" w:after="120"/>
        <w:jc w:val="both"/>
        <w:rPr>
          <w:lang w:val="nl-NL"/>
        </w:rPr>
      </w:pPr>
      <w:r w:rsidRPr="00247464">
        <w:rPr>
          <w:lang w:val="nl-NL"/>
        </w:rPr>
        <w:t>Giấy đăng ký doanh nghiệp số……ngày….tháng .. năm......, tại ……………….</w:t>
      </w:r>
      <w:r>
        <w:rPr>
          <w:lang w:val="nl-NL"/>
        </w:rPr>
        <w:t>.</w:t>
      </w:r>
    </w:p>
    <w:p w:rsidR="00683F63" w:rsidRPr="00247464" w:rsidRDefault="00683F63" w:rsidP="00683F63">
      <w:pPr>
        <w:autoSpaceDE w:val="0"/>
        <w:autoSpaceDN w:val="0"/>
        <w:adjustRightInd w:val="0"/>
        <w:spacing w:before="120" w:after="120"/>
        <w:jc w:val="both"/>
        <w:rPr>
          <w:lang w:val="nl-NL"/>
        </w:rPr>
      </w:pPr>
      <w:r w:rsidRPr="00247464">
        <w:rPr>
          <w:lang w:val="nl-NL"/>
        </w:rPr>
        <w:t>Họ tên người đại diện pháp luật……………….........…Chức danh .......................</w:t>
      </w:r>
    </w:p>
    <w:p w:rsidR="00683F63" w:rsidRPr="00247464" w:rsidRDefault="00683F63" w:rsidP="00683F63">
      <w:pPr>
        <w:autoSpaceDE w:val="0"/>
        <w:autoSpaceDN w:val="0"/>
        <w:adjustRightInd w:val="0"/>
        <w:spacing w:before="120" w:after="120"/>
        <w:jc w:val="both"/>
        <w:rPr>
          <w:lang w:val="nl-NL"/>
        </w:rPr>
      </w:pPr>
      <w:r w:rsidRPr="00247464">
        <w:rPr>
          <w:lang w:val="nl-NL"/>
        </w:rPr>
        <w:t>C</w:t>
      </w:r>
      <w:r w:rsidRPr="00683F63">
        <w:rPr>
          <w:lang w:val="nl-NL"/>
        </w:rPr>
        <w:t>hứng minh nhân dân</w:t>
      </w:r>
      <w:r w:rsidRPr="00247464">
        <w:rPr>
          <w:lang w:val="nl-NL"/>
        </w:rPr>
        <w:t xml:space="preserve"> /Hộ chiếu số:..............</w:t>
      </w:r>
      <w:r>
        <w:rPr>
          <w:lang w:val="nl-NL"/>
        </w:rPr>
        <w:t>...</w:t>
      </w:r>
      <w:r w:rsidRPr="00247464">
        <w:rPr>
          <w:lang w:val="nl-NL"/>
        </w:rPr>
        <w:t>.....................................................</w:t>
      </w:r>
    </w:p>
    <w:p w:rsidR="00683F63" w:rsidRPr="00247464" w:rsidRDefault="00683F63" w:rsidP="00683F63">
      <w:pPr>
        <w:autoSpaceDE w:val="0"/>
        <w:autoSpaceDN w:val="0"/>
        <w:adjustRightInd w:val="0"/>
        <w:spacing w:before="120" w:after="120"/>
        <w:jc w:val="both"/>
        <w:rPr>
          <w:lang w:val="nl-NL"/>
        </w:rPr>
      </w:pPr>
      <w:r w:rsidRPr="00247464">
        <w:rPr>
          <w:lang w:val="nl-NL"/>
        </w:rPr>
        <w:t>Đơn vị cấp:……………………………………ngày cấp .......................................</w:t>
      </w:r>
    </w:p>
    <w:p w:rsidR="00683F63" w:rsidRPr="00247464" w:rsidRDefault="00683F63" w:rsidP="00683F63">
      <w:pPr>
        <w:autoSpaceDE w:val="0"/>
        <w:autoSpaceDN w:val="0"/>
        <w:adjustRightInd w:val="0"/>
        <w:spacing w:before="120" w:after="120"/>
        <w:jc w:val="both"/>
        <w:rPr>
          <w:lang w:val="nl-NL"/>
        </w:rPr>
      </w:pPr>
      <w:r w:rsidRPr="00247464">
        <w:rPr>
          <w:lang w:val="nl-NL"/>
        </w:rPr>
        <w:t>Hộ khẩu thường trú .................................................................................................</w:t>
      </w:r>
    </w:p>
    <w:p w:rsidR="00683F63" w:rsidRPr="00247464" w:rsidRDefault="00683F63" w:rsidP="00683F63">
      <w:pPr>
        <w:autoSpaceDE w:val="0"/>
        <w:autoSpaceDN w:val="0"/>
        <w:adjustRightInd w:val="0"/>
        <w:jc w:val="both"/>
        <w:rPr>
          <w:lang w:val="nl-NL"/>
        </w:rPr>
      </w:pPr>
      <w:r w:rsidRPr="00247464">
        <w:rPr>
          <w:lang w:val="nl-NL"/>
        </w:rPr>
        <w:t xml:space="preserve">Đề nghị Quý </w:t>
      </w:r>
      <w:r>
        <w:rPr>
          <w:lang w:val="nl-NL"/>
        </w:rPr>
        <w:t>C</w:t>
      </w:r>
      <w:r w:rsidRPr="00247464">
        <w:rPr>
          <w:lang w:val="nl-NL"/>
        </w:rPr>
        <w:t xml:space="preserve">ơ quan xem xét và cấp Giấy phép vận chuyển hàng nguy hiểm là các chất </w:t>
      </w:r>
      <w:r>
        <w:rPr>
          <w:lang w:val="nl-NL"/>
        </w:rPr>
        <w:t xml:space="preserve">nguy hiểm </w:t>
      </w:r>
      <w:r w:rsidRPr="00247464">
        <w:rPr>
          <w:lang w:val="nl-NL"/>
        </w:rPr>
        <w:t>sau:</w:t>
      </w:r>
    </w:p>
    <w:p w:rsidR="00683F63" w:rsidRPr="00247464" w:rsidRDefault="00683F63" w:rsidP="00683F63">
      <w:pPr>
        <w:autoSpaceDE w:val="0"/>
        <w:autoSpaceDN w:val="0"/>
        <w:adjustRightInd w:val="0"/>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2312"/>
        <w:gridCol w:w="1544"/>
        <w:gridCol w:w="1549"/>
        <w:gridCol w:w="1547"/>
        <w:gridCol w:w="1553"/>
      </w:tblGrid>
      <w:tr w:rsidR="00683F63" w:rsidRPr="00980723" w:rsidTr="005679C3">
        <w:tc>
          <w:tcPr>
            <w:tcW w:w="781" w:type="dxa"/>
            <w:shd w:val="clear" w:color="auto" w:fill="auto"/>
          </w:tcPr>
          <w:p w:rsidR="00683F63" w:rsidRPr="00980723" w:rsidRDefault="00683F63" w:rsidP="005679C3">
            <w:pPr>
              <w:autoSpaceDE w:val="0"/>
              <w:autoSpaceDN w:val="0"/>
              <w:adjustRightInd w:val="0"/>
            </w:pPr>
            <w:r w:rsidRPr="00980723">
              <w:t>STT</w:t>
            </w:r>
          </w:p>
          <w:p w:rsidR="00683F63" w:rsidRPr="00980723" w:rsidRDefault="00683F63" w:rsidP="005679C3">
            <w:pPr>
              <w:autoSpaceDE w:val="0"/>
              <w:autoSpaceDN w:val="0"/>
              <w:adjustRightInd w:val="0"/>
            </w:pPr>
          </w:p>
        </w:tc>
        <w:tc>
          <w:tcPr>
            <w:tcW w:w="2312" w:type="dxa"/>
            <w:shd w:val="clear" w:color="auto" w:fill="auto"/>
          </w:tcPr>
          <w:p w:rsidR="00683F63" w:rsidRPr="00980723" w:rsidRDefault="00683F63" w:rsidP="005679C3">
            <w:pPr>
              <w:autoSpaceDE w:val="0"/>
              <w:autoSpaceDN w:val="0"/>
              <w:adjustRightInd w:val="0"/>
              <w:jc w:val="center"/>
            </w:pPr>
            <w:r w:rsidRPr="00980723">
              <w:t>Tên hàng nguy</w:t>
            </w:r>
          </w:p>
          <w:p w:rsidR="00683F63" w:rsidRPr="00980723" w:rsidRDefault="00683F63" w:rsidP="005679C3">
            <w:pPr>
              <w:autoSpaceDE w:val="0"/>
              <w:autoSpaceDN w:val="0"/>
              <w:adjustRightInd w:val="0"/>
              <w:jc w:val="center"/>
            </w:pPr>
            <w:r w:rsidRPr="00980723">
              <w:t>hiểm</w:t>
            </w:r>
          </w:p>
        </w:tc>
        <w:tc>
          <w:tcPr>
            <w:tcW w:w="1544" w:type="dxa"/>
            <w:shd w:val="clear" w:color="auto" w:fill="auto"/>
          </w:tcPr>
          <w:p w:rsidR="00683F63" w:rsidRPr="00980723" w:rsidRDefault="00683F63" w:rsidP="005679C3">
            <w:pPr>
              <w:autoSpaceDE w:val="0"/>
              <w:autoSpaceDN w:val="0"/>
              <w:adjustRightInd w:val="0"/>
              <w:jc w:val="center"/>
            </w:pPr>
            <w:r w:rsidRPr="00980723">
              <w:t>Số UN</w:t>
            </w:r>
          </w:p>
          <w:p w:rsidR="00683F63" w:rsidRPr="00980723" w:rsidRDefault="00683F63" w:rsidP="005679C3">
            <w:pPr>
              <w:autoSpaceDE w:val="0"/>
              <w:autoSpaceDN w:val="0"/>
              <w:adjustRightInd w:val="0"/>
              <w:jc w:val="center"/>
            </w:pPr>
          </w:p>
        </w:tc>
        <w:tc>
          <w:tcPr>
            <w:tcW w:w="1549" w:type="dxa"/>
            <w:shd w:val="clear" w:color="auto" w:fill="auto"/>
          </w:tcPr>
          <w:p w:rsidR="00683F63" w:rsidRPr="00980723" w:rsidRDefault="00683F63" w:rsidP="005679C3">
            <w:pPr>
              <w:autoSpaceDE w:val="0"/>
              <w:autoSpaceDN w:val="0"/>
              <w:adjustRightInd w:val="0"/>
              <w:jc w:val="center"/>
            </w:pPr>
            <w:r w:rsidRPr="00980723">
              <w:t>Loại nhóm</w:t>
            </w:r>
          </w:p>
          <w:p w:rsidR="00683F63" w:rsidRPr="00980723" w:rsidRDefault="00683F63" w:rsidP="005679C3">
            <w:pPr>
              <w:autoSpaceDE w:val="0"/>
              <w:autoSpaceDN w:val="0"/>
              <w:adjustRightInd w:val="0"/>
              <w:jc w:val="center"/>
            </w:pPr>
            <w:r w:rsidRPr="00980723">
              <w:t>hàng</w:t>
            </w:r>
          </w:p>
          <w:p w:rsidR="00683F63" w:rsidRPr="00980723" w:rsidRDefault="00683F63" w:rsidP="005679C3">
            <w:pPr>
              <w:autoSpaceDE w:val="0"/>
              <w:autoSpaceDN w:val="0"/>
              <w:adjustRightInd w:val="0"/>
              <w:jc w:val="center"/>
            </w:pPr>
          </w:p>
        </w:tc>
        <w:tc>
          <w:tcPr>
            <w:tcW w:w="1547" w:type="dxa"/>
            <w:shd w:val="clear" w:color="auto" w:fill="auto"/>
          </w:tcPr>
          <w:p w:rsidR="00683F63" w:rsidRPr="00980723" w:rsidRDefault="00683F63" w:rsidP="005679C3">
            <w:pPr>
              <w:autoSpaceDE w:val="0"/>
              <w:autoSpaceDN w:val="0"/>
              <w:adjustRightInd w:val="0"/>
              <w:jc w:val="center"/>
            </w:pPr>
            <w:r w:rsidRPr="00980723">
              <w:t>Số hiệu nguy</w:t>
            </w:r>
          </w:p>
          <w:p w:rsidR="00683F63" w:rsidRPr="00980723" w:rsidRDefault="00683F63" w:rsidP="005679C3">
            <w:pPr>
              <w:autoSpaceDE w:val="0"/>
              <w:autoSpaceDN w:val="0"/>
              <w:adjustRightInd w:val="0"/>
              <w:jc w:val="center"/>
            </w:pPr>
            <w:r w:rsidRPr="00980723">
              <w:t>hiểm</w:t>
            </w:r>
          </w:p>
        </w:tc>
        <w:tc>
          <w:tcPr>
            <w:tcW w:w="1553" w:type="dxa"/>
            <w:shd w:val="clear" w:color="auto" w:fill="auto"/>
          </w:tcPr>
          <w:p w:rsidR="00683F63" w:rsidRPr="00980723" w:rsidRDefault="00683F63" w:rsidP="005679C3">
            <w:pPr>
              <w:autoSpaceDE w:val="0"/>
              <w:autoSpaceDN w:val="0"/>
              <w:adjustRightInd w:val="0"/>
              <w:jc w:val="center"/>
            </w:pPr>
            <w:r w:rsidRPr="00980723">
              <w:t>Khối lượng vận chuyển (dự kiến)</w:t>
            </w:r>
          </w:p>
        </w:tc>
      </w:tr>
      <w:tr w:rsidR="00683F63" w:rsidRPr="00980723" w:rsidTr="005679C3">
        <w:tc>
          <w:tcPr>
            <w:tcW w:w="781" w:type="dxa"/>
            <w:shd w:val="clear" w:color="auto" w:fill="auto"/>
          </w:tcPr>
          <w:p w:rsidR="00683F63" w:rsidRPr="00980723" w:rsidRDefault="00683F63" w:rsidP="005679C3">
            <w:pPr>
              <w:autoSpaceDE w:val="0"/>
              <w:autoSpaceDN w:val="0"/>
              <w:adjustRightInd w:val="0"/>
            </w:pPr>
            <w:r>
              <w:t>1</w:t>
            </w:r>
          </w:p>
        </w:tc>
        <w:tc>
          <w:tcPr>
            <w:tcW w:w="2312" w:type="dxa"/>
            <w:shd w:val="clear" w:color="auto" w:fill="auto"/>
          </w:tcPr>
          <w:p w:rsidR="00683F63" w:rsidRPr="00980723" w:rsidRDefault="00683F63" w:rsidP="005679C3">
            <w:pPr>
              <w:autoSpaceDE w:val="0"/>
              <w:autoSpaceDN w:val="0"/>
              <w:adjustRightInd w:val="0"/>
            </w:pPr>
          </w:p>
        </w:tc>
        <w:tc>
          <w:tcPr>
            <w:tcW w:w="1544" w:type="dxa"/>
            <w:shd w:val="clear" w:color="auto" w:fill="auto"/>
          </w:tcPr>
          <w:p w:rsidR="00683F63" w:rsidRPr="00980723" w:rsidRDefault="00683F63" w:rsidP="005679C3">
            <w:pPr>
              <w:autoSpaceDE w:val="0"/>
              <w:autoSpaceDN w:val="0"/>
              <w:adjustRightInd w:val="0"/>
            </w:pPr>
          </w:p>
        </w:tc>
        <w:tc>
          <w:tcPr>
            <w:tcW w:w="1549" w:type="dxa"/>
            <w:shd w:val="clear" w:color="auto" w:fill="auto"/>
          </w:tcPr>
          <w:p w:rsidR="00683F63" w:rsidRPr="00980723" w:rsidRDefault="00683F63" w:rsidP="005679C3">
            <w:pPr>
              <w:autoSpaceDE w:val="0"/>
              <w:autoSpaceDN w:val="0"/>
              <w:adjustRightInd w:val="0"/>
            </w:pPr>
          </w:p>
        </w:tc>
        <w:tc>
          <w:tcPr>
            <w:tcW w:w="1547" w:type="dxa"/>
            <w:shd w:val="clear" w:color="auto" w:fill="auto"/>
          </w:tcPr>
          <w:p w:rsidR="00683F63" w:rsidRPr="00980723" w:rsidRDefault="00683F63" w:rsidP="005679C3">
            <w:pPr>
              <w:autoSpaceDE w:val="0"/>
              <w:autoSpaceDN w:val="0"/>
              <w:adjustRightInd w:val="0"/>
            </w:pPr>
          </w:p>
        </w:tc>
        <w:tc>
          <w:tcPr>
            <w:tcW w:w="1553" w:type="dxa"/>
            <w:shd w:val="clear" w:color="auto" w:fill="auto"/>
          </w:tcPr>
          <w:p w:rsidR="00683F63" w:rsidRPr="00980723" w:rsidRDefault="00683F63" w:rsidP="005679C3">
            <w:pPr>
              <w:autoSpaceDE w:val="0"/>
              <w:autoSpaceDN w:val="0"/>
              <w:adjustRightInd w:val="0"/>
            </w:pPr>
          </w:p>
        </w:tc>
      </w:tr>
      <w:tr w:rsidR="00683F63" w:rsidRPr="00980723" w:rsidTr="005679C3">
        <w:tc>
          <w:tcPr>
            <w:tcW w:w="781" w:type="dxa"/>
            <w:shd w:val="clear" w:color="auto" w:fill="auto"/>
          </w:tcPr>
          <w:p w:rsidR="00683F63" w:rsidRPr="00980723" w:rsidRDefault="00683F63" w:rsidP="005679C3">
            <w:pPr>
              <w:autoSpaceDE w:val="0"/>
              <w:autoSpaceDN w:val="0"/>
              <w:adjustRightInd w:val="0"/>
            </w:pPr>
            <w:r>
              <w:t>2</w:t>
            </w:r>
          </w:p>
        </w:tc>
        <w:tc>
          <w:tcPr>
            <w:tcW w:w="2312" w:type="dxa"/>
            <w:shd w:val="clear" w:color="auto" w:fill="auto"/>
          </w:tcPr>
          <w:p w:rsidR="00683F63" w:rsidRPr="00980723" w:rsidRDefault="00683F63" w:rsidP="005679C3">
            <w:pPr>
              <w:autoSpaceDE w:val="0"/>
              <w:autoSpaceDN w:val="0"/>
              <w:adjustRightInd w:val="0"/>
            </w:pPr>
          </w:p>
        </w:tc>
        <w:tc>
          <w:tcPr>
            <w:tcW w:w="1544" w:type="dxa"/>
            <w:shd w:val="clear" w:color="auto" w:fill="auto"/>
          </w:tcPr>
          <w:p w:rsidR="00683F63" w:rsidRPr="00980723" w:rsidRDefault="00683F63" w:rsidP="005679C3">
            <w:pPr>
              <w:autoSpaceDE w:val="0"/>
              <w:autoSpaceDN w:val="0"/>
              <w:adjustRightInd w:val="0"/>
            </w:pPr>
          </w:p>
        </w:tc>
        <w:tc>
          <w:tcPr>
            <w:tcW w:w="1549" w:type="dxa"/>
            <w:shd w:val="clear" w:color="auto" w:fill="auto"/>
          </w:tcPr>
          <w:p w:rsidR="00683F63" w:rsidRPr="00980723" w:rsidRDefault="00683F63" w:rsidP="005679C3">
            <w:pPr>
              <w:autoSpaceDE w:val="0"/>
              <w:autoSpaceDN w:val="0"/>
              <w:adjustRightInd w:val="0"/>
            </w:pPr>
          </w:p>
        </w:tc>
        <w:tc>
          <w:tcPr>
            <w:tcW w:w="1547" w:type="dxa"/>
            <w:shd w:val="clear" w:color="auto" w:fill="auto"/>
          </w:tcPr>
          <w:p w:rsidR="00683F63" w:rsidRPr="00980723" w:rsidRDefault="00683F63" w:rsidP="005679C3">
            <w:pPr>
              <w:autoSpaceDE w:val="0"/>
              <w:autoSpaceDN w:val="0"/>
              <w:adjustRightInd w:val="0"/>
            </w:pPr>
          </w:p>
        </w:tc>
        <w:tc>
          <w:tcPr>
            <w:tcW w:w="1553" w:type="dxa"/>
            <w:shd w:val="clear" w:color="auto" w:fill="auto"/>
          </w:tcPr>
          <w:p w:rsidR="00683F63" w:rsidRPr="00980723" w:rsidRDefault="00683F63" w:rsidP="005679C3">
            <w:pPr>
              <w:autoSpaceDE w:val="0"/>
              <w:autoSpaceDN w:val="0"/>
              <w:adjustRightInd w:val="0"/>
            </w:pPr>
          </w:p>
        </w:tc>
      </w:tr>
      <w:tr w:rsidR="00683F63" w:rsidRPr="00980723" w:rsidTr="005679C3">
        <w:tc>
          <w:tcPr>
            <w:tcW w:w="781" w:type="dxa"/>
            <w:shd w:val="clear" w:color="auto" w:fill="auto"/>
          </w:tcPr>
          <w:p w:rsidR="00683F63" w:rsidRPr="00980723" w:rsidRDefault="00683F63" w:rsidP="005679C3">
            <w:pPr>
              <w:autoSpaceDE w:val="0"/>
              <w:autoSpaceDN w:val="0"/>
              <w:adjustRightInd w:val="0"/>
            </w:pPr>
            <w:r>
              <w:t>...</w:t>
            </w:r>
          </w:p>
        </w:tc>
        <w:tc>
          <w:tcPr>
            <w:tcW w:w="2312" w:type="dxa"/>
            <w:shd w:val="clear" w:color="auto" w:fill="auto"/>
          </w:tcPr>
          <w:p w:rsidR="00683F63" w:rsidRPr="00980723" w:rsidRDefault="00683F63" w:rsidP="005679C3">
            <w:pPr>
              <w:autoSpaceDE w:val="0"/>
              <w:autoSpaceDN w:val="0"/>
              <w:adjustRightInd w:val="0"/>
            </w:pPr>
          </w:p>
        </w:tc>
        <w:tc>
          <w:tcPr>
            <w:tcW w:w="1544" w:type="dxa"/>
            <w:shd w:val="clear" w:color="auto" w:fill="auto"/>
          </w:tcPr>
          <w:p w:rsidR="00683F63" w:rsidRPr="00980723" w:rsidRDefault="00683F63" w:rsidP="005679C3">
            <w:pPr>
              <w:autoSpaceDE w:val="0"/>
              <w:autoSpaceDN w:val="0"/>
              <w:adjustRightInd w:val="0"/>
            </w:pPr>
          </w:p>
        </w:tc>
        <w:tc>
          <w:tcPr>
            <w:tcW w:w="1549" w:type="dxa"/>
            <w:shd w:val="clear" w:color="auto" w:fill="auto"/>
          </w:tcPr>
          <w:p w:rsidR="00683F63" w:rsidRPr="00980723" w:rsidRDefault="00683F63" w:rsidP="005679C3">
            <w:pPr>
              <w:autoSpaceDE w:val="0"/>
              <w:autoSpaceDN w:val="0"/>
              <w:adjustRightInd w:val="0"/>
            </w:pPr>
          </w:p>
        </w:tc>
        <w:tc>
          <w:tcPr>
            <w:tcW w:w="1547" w:type="dxa"/>
            <w:shd w:val="clear" w:color="auto" w:fill="auto"/>
          </w:tcPr>
          <w:p w:rsidR="00683F63" w:rsidRPr="00980723" w:rsidRDefault="00683F63" w:rsidP="005679C3">
            <w:pPr>
              <w:autoSpaceDE w:val="0"/>
              <w:autoSpaceDN w:val="0"/>
              <w:adjustRightInd w:val="0"/>
            </w:pPr>
          </w:p>
        </w:tc>
        <w:tc>
          <w:tcPr>
            <w:tcW w:w="1553" w:type="dxa"/>
            <w:shd w:val="clear" w:color="auto" w:fill="auto"/>
          </w:tcPr>
          <w:p w:rsidR="00683F63" w:rsidRPr="00980723" w:rsidRDefault="00683F63" w:rsidP="005679C3">
            <w:pPr>
              <w:autoSpaceDE w:val="0"/>
              <w:autoSpaceDN w:val="0"/>
              <w:adjustRightInd w:val="0"/>
            </w:pPr>
          </w:p>
        </w:tc>
      </w:tr>
    </w:tbl>
    <w:p w:rsidR="00683F63" w:rsidRPr="00980723" w:rsidRDefault="00683F63" w:rsidP="00683F63">
      <w:pPr>
        <w:autoSpaceDE w:val="0"/>
        <w:autoSpaceDN w:val="0"/>
        <w:adjustRightInd w:val="0"/>
        <w:spacing w:before="120" w:after="120"/>
      </w:pPr>
      <w:r w:rsidRPr="00980723">
        <w:t xml:space="preserve">Hồ sơ đề nghị cấp </w:t>
      </w:r>
      <w:r>
        <w:t>G</w:t>
      </w:r>
      <w:r w:rsidRPr="00980723">
        <w:t xml:space="preserve">iấy phép vận chuyển </w:t>
      </w:r>
      <w:r>
        <w:t xml:space="preserve">hàng nguy hiểm </w:t>
      </w:r>
      <w:r w:rsidRPr="00980723">
        <w:t>bao gồm:</w:t>
      </w:r>
    </w:p>
    <w:p w:rsidR="00683F63" w:rsidRPr="00980723" w:rsidRDefault="00683F63" w:rsidP="00683F63">
      <w:pPr>
        <w:autoSpaceDE w:val="0"/>
        <w:autoSpaceDN w:val="0"/>
        <w:adjustRightInd w:val="0"/>
        <w:spacing w:before="120" w:after="120"/>
        <w:ind w:firstLine="720"/>
      </w:pPr>
      <w:r w:rsidRPr="00980723">
        <w:t>1.</w:t>
      </w:r>
    </w:p>
    <w:p w:rsidR="00683F63" w:rsidRPr="00980723" w:rsidRDefault="00683F63" w:rsidP="00683F63">
      <w:pPr>
        <w:autoSpaceDE w:val="0"/>
        <w:autoSpaceDN w:val="0"/>
        <w:adjustRightInd w:val="0"/>
        <w:spacing w:before="120" w:after="120"/>
        <w:ind w:firstLine="720"/>
      </w:pPr>
      <w:r w:rsidRPr="00980723">
        <w:t>2.</w:t>
      </w:r>
    </w:p>
    <w:p w:rsidR="00683F63" w:rsidRPr="00980723" w:rsidRDefault="00683F63" w:rsidP="00683F63">
      <w:pPr>
        <w:autoSpaceDE w:val="0"/>
        <w:autoSpaceDN w:val="0"/>
        <w:adjustRightInd w:val="0"/>
        <w:spacing w:before="120" w:after="120"/>
        <w:ind w:firstLine="720"/>
      </w:pPr>
      <w:r w:rsidRPr="00980723">
        <w:t>….</w:t>
      </w:r>
    </w:p>
    <w:p w:rsidR="00683F63" w:rsidRPr="00980723" w:rsidRDefault="00683F63" w:rsidP="00683F63">
      <w:pPr>
        <w:autoSpaceDE w:val="0"/>
        <w:autoSpaceDN w:val="0"/>
        <w:adjustRightInd w:val="0"/>
        <w:spacing w:before="120" w:after="120"/>
      </w:pPr>
      <w:r>
        <w:t>.....(</w:t>
      </w:r>
      <w:r w:rsidRPr="00001DB8">
        <w:rPr>
          <w:i/>
        </w:rPr>
        <w:t xml:space="preserve">tên </w:t>
      </w:r>
      <w:r>
        <w:rPr>
          <w:i/>
        </w:rPr>
        <w:t>tổ chức, cá nhân</w:t>
      </w:r>
      <w:r>
        <w:t>).........</w:t>
      </w:r>
      <w:r w:rsidRPr="00980723">
        <w:t xml:space="preserve"> cam kết bảo đảm an toàn khi tham gia giao thông và thực hiện đầy đủ</w:t>
      </w:r>
      <w:r>
        <w:t xml:space="preserve"> </w:t>
      </w:r>
      <w:r w:rsidRPr="00980723">
        <w:t>các quy định của pháp luật về vận chuyển hàng nguy hiểm.</w:t>
      </w:r>
    </w:p>
    <w:p w:rsidR="00683F63" w:rsidRPr="00980723" w:rsidRDefault="00683F63" w:rsidP="00683F63">
      <w:pPr>
        <w:autoSpaceDE w:val="0"/>
        <w:autoSpaceDN w:val="0"/>
        <w:adjustRightInd w:val="0"/>
        <w:spacing w:before="120"/>
        <w:jc w:val="right"/>
        <w:rPr>
          <w:i/>
          <w:iCs/>
        </w:rPr>
      </w:pPr>
      <w:r>
        <w:rPr>
          <w:i/>
          <w:iCs/>
        </w:rPr>
        <w:t>....</w:t>
      </w:r>
      <w:r w:rsidRPr="00980723">
        <w:rPr>
          <w:i/>
          <w:iCs/>
        </w:rPr>
        <w:t>…, ngày……tháng……năm……….</w:t>
      </w:r>
    </w:p>
    <w:p w:rsidR="00683F63" w:rsidRPr="0018437F" w:rsidRDefault="00683F63" w:rsidP="00683F63">
      <w:pPr>
        <w:autoSpaceDE w:val="0"/>
        <w:autoSpaceDN w:val="0"/>
        <w:adjustRightInd w:val="0"/>
        <w:jc w:val="center"/>
        <w:rPr>
          <w:b/>
        </w:rPr>
      </w:pPr>
      <w:r w:rsidRPr="0018437F">
        <w:rPr>
          <w:b/>
        </w:rPr>
        <w:t xml:space="preserve">                                                                       Đại diện tổ chức, cá nhân</w:t>
      </w:r>
    </w:p>
    <w:p w:rsidR="00683F63" w:rsidRDefault="00683F63" w:rsidP="00683F63">
      <w:pPr>
        <w:ind w:left="5760"/>
        <w:rPr>
          <w:i/>
          <w:iCs/>
        </w:rPr>
      </w:pPr>
      <w:r w:rsidRPr="00980723">
        <w:rPr>
          <w:i/>
          <w:iCs/>
        </w:rPr>
        <w:t>(Ký tên, đóng dấu)</w:t>
      </w:r>
    </w:p>
    <w:p w:rsidR="00991AE6" w:rsidRDefault="00683F63" w:rsidP="00991AE6">
      <w:pPr>
        <w:spacing w:before="240"/>
        <w:jc w:val="both"/>
        <w:rPr>
          <w:i/>
          <w:iCs/>
          <w:sz w:val="24"/>
          <w:szCs w:val="24"/>
        </w:rPr>
      </w:pPr>
      <w:r w:rsidRPr="00903B76">
        <w:rPr>
          <w:b/>
          <w:i/>
          <w:iCs/>
          <w:sz w:val="24"/>
          <w:szCs w:val="24"/>
          <w:u w:val="single"/>
        </w:rPr>
        <w:t>Ghi chú</w:t>
      </w:r>
      <w:r w:rsidRPr="00903B76">
        <w:rPr>
          <w:i/>
          <w:iCs/>
          <w:sz w:val="24"/>
          <w:szCs w:val="24"/>
        </w:rPr>
        <w:t>: đề nghị cấp loại hình nào thì ghi loại đó</w:t>
      </w:r>
      <w:r>
        <w:rPr>
          <w:i/>
          <w:iCs/>
          <w:sz w:val="24"/>
          <w:szCs w:val="24"/>
        </w:rPr>
        <w:t xml:space="preserve"> </w:t>
      </w:r>
      <w:r w:rsidRPr="00903B76">
        <w:rPr>
          <w:i/>
          <w:iCs/>
          <w:sz w:val="24"/>
          <w:szCs w:val="24"/>
        </w:rPr>
        <w:t>(cấp mới/cấp bổ sung phương tiện giao thông đường b</w:t>
      </w:r>
      <w:r w:rsidR="00991AE6">
        <w:rPr>
          <w:i/>
          <w:iCs/>
          <w:sz w:val="24"/>
          <w:szCs w:val="24"/>
        </w:rPr>
        <w:t>ộ/đường sắt/đường thủy nội địa).</w:t>
      </w:r>
    </w:p>
    <w:p w:rsidR="00991AE6" w:rsidRDefault="00991AE6" w:rsidP="00991AE6">
      <w:pPr>
        <w:spacing w:before="240"/>
        <w:jc w:val="both"/>
        <w:rPr>
          <w:i/>
          <w:iCs/>
          <w:sz w:val="24"/>
          <w:szCs w:val="24"/>
        </w:rPr>
        <w:sectPr w:rsidR="00991AE6" w:rsidSect="00683F63">
          <w:pgSz w:w="11907" w:h="16839" w:code="9"/>
          <w:pgMar w:top="1134" w:right="1134" w:bottom="1134" w:left="1418" w:header="720" w:footer="720" w:gutter="0"/>
          <w:cols w:space="720"/>
          <w:docGrid w:linePitch="381"/>
        </w:sectPr>
      </w:pPr>
    </w:p>
    <w:p w:rsidR="00991AE6" w:rsidRPr="004F5688" w:rsidRDefault="00991AE6" w:rsidP="00991AE6">
      <w:pPr>
        <w:keepNext/>
        <w:ind w:left="1440" w:firstLine="720"/>
        <w:jc w:val="right"/>
        <w:rPr>
          <w:b/>
          <w:sz w:val="24"/>
          <w:szCs w:val="24"/>
        </w:rPr>
      </w:pPr>
      <w:r w:rsidRPr="004F5688">
        <w:rPr>
          <w:b/>
          <w:sz w:val="24"/>
          <w:szCs w:val="24"/>
        </w:rPr>
        <w:lastRenderedPageBreak/>
        <w:t xml:space="preserve">Mẫu 2. DMHNH-LT-PT-NĐKAT </w:t>
      </w:r>
    </w:p>
    <w:p w:rsidR="00991AE6" w:rsidRPr="004F5688" w:rsidRDefault="00991AE6" w:rsidP="00991AE6">
      <w:pPr>
        <w:keepNext/>
        <w:jc w:val="right"/>
        <w:rPr>
          <w:sz w:val="24"/>
          <w:szCs w:val="24"/>
        </w:rPr>
      </w:pPr>
      <w:r w:rsidRPr="004F5688">
        <w:rPr>
          <w:sz w:val="24"/>
          <w:szCs w:val="24"/>
        </w:rPr>
        <w:tab/>
      </w:r>
      <w:r w:rsidRPr="004F5688">
        <w:rPr>
          <w:sz w:val="24"/>
          <w:szCs w:val="24"/>
        </w:rPr>
        <w:tab/>
      </w:r>
      <w:r w:rsidRPr="004F5688">
        <w:rPr>
          <w:sz w:val="24"/>
          <w:szCs w:val="24"/>
        </w:rPr>
        <w:tab/>
      </w:r>
      <w:r>
        <w:rPr>
          <w:sz w:val="24"/>
          <w:szCs w:val="24"/>
        </w:rPr>
        <w:t>09</w:t>
      </w:r>
      <w:r w:rsidRPr="004F5688">
        <w:rPr>
          <w:sz w:val="24"/>
          <w:szCs w:val="24"/>
        </w:rPr>
        <w:t>/2016/TT-BKHCN</w:t>
      </w:r>
    </w:p>
    <w:p w:rsidR="00991AE6" w:rsidRDefault="00991AE6" w:rsidP="00991AE6">
      <w:pPr>
        <w:autoSpaceDE w:val="0"/>
        <w:autoSpaceDN w:val="0"/>
        <w:adjustRightInd w:val="0"/>
        <w:spacing w:before="120"/>
        <w:jc w:val="center"/>
        <w:rPr>
          <w:b/>
          <w:bCs/>
        </w:rPr>
      </w:pPr>
      <w:r w:rsidRPr="00980723">
        <w:rPr>
          <w:b/>
          <w:bCs/>
        </w:rPr>
        <w:t>DANH MỤC</w:t>
      </w:r>
      <w:r>
        <w:rPr>
          <w:b/>
          <w:bCs/>
        </w:rPr>
        <w:t xml:space="preserve"> TÊN</w:t>
      </w:r>
      <w:r w:rsidRPr="00980723">
        <w:rPr>
          <w:b/>
          <w:bCs/>
        </w:rPr>
        <w:t>, KHỐI LƯỢNG</w:t>
      </w:r>
      <w:r>
        <w:rPr>
          <w:b/>
          <w:bCs/>
        </w:rPr>
        <w:t xml:space="preserve"> HÀNG NGUY HIỂM</w:t>
      </w:r>
      <w:r w:rsidRPr="00980723">
        <w:rPr>
          <w:b/>
          <w:bCs/>
        </w:rPr>
        <w:t xml:space="preserve"> VÀ LỊCH TRÌNH VẬN CHUYỂN</w:t>
      </w:r>
      <w:r>
        <w:rPr>
          <w:b/>
          <w:bCs/>
        </w:rPr>
        <w:t xml:space="preserve"> HÀNG NGUY HIỂM</w:t>
      </w:r>
      <w:r w:rsidRPr="00980723">
        <w:rPr>
          <w:b/>
          <w:bCs/>
        </w:rPr>
        <w:t xml:space="preserve">; </w:t>
      </w:r>
    </w:p>
    <w:p w:rsidR="00991AE6" w:rsidRDefault="00991AE6" w:rsidP="00991AE6">
      <w:pPr>
        <w:autoSpaceDE w:val="0"/>
        <w:autoSpaceDN w:val="0"/>
        <w:adjustRightInd w:val="0"/>
        <w:jc w:val="center"/>
        <w:rPr>
          <w:b/>
          <w:bCs/>
        </w:rPr>
      </w:pPr>
      <w:r>
        <w:rPr>
          <w:b/>
          <w:bCs/>
        </w:rPr>
        <w:t>D</w:t>
      </w:r>
      <w:r w:rsidRPr="00980723">
        <w:rPr>
          <w:b/>
          <w:bCs/>
        </w:rPr>
        <w:t xml:space="preserve">ANH SÁCH PHƯƠNG TIỆN VẬN CHUYỂN, NGƯỜI ĐIỀU KHIỂN PHƯƠNG TIỆN VẬN CHUYỂN </w:t>
      </w:r>
    </w:p>
    <w:p w:rsidR="00991AE6" w:rsidRPr="00980723" w:rsidRDefault="00991AE6" w:rsidP="00991AE6">
      <w:pPr>
        <w:autoSpaceDE w:val="0"/>
        <w:autoSpaceDN w:val="0"/>
        <w:adjustRightInd w:val="0"/>
        <w:jc w:val="center"/>
        <w:rPr>
          <w:b/>
          <w:bCs/>
        </w:rPr>
      </w:pPr>
      <w:r w:rsidRPr="00980723">
        <w:rPr>
          <w:b/>
          <w:bCs/>
        </w:rPr>
        <w:t>VÀ NGƯỜI ÁP TẢI HÀNG NGUY HIỂM</w:t>
      </w:r>
    </w:p>
    <w:p w:rsidR="00991AE6" w:rsidRPr="00980723" w:rsidRDefault="00991AE6" w:rsidP="00991AE6">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1232"/>
        <w:gridCol w:w="1233"/>
        <w:gridCol w:w="1232"/>
        <w:gridCol w:w="1232"/>
        <w:gridCol w:w="1233"/>
        <w:gridCol w:w="1232"/>
        <w:gridCol w:w="1232"/>
        <w:gridCol w:w="1712"/>
        <w:gridCol w:w="1233"/>
        <w:gridCol w:w="1232"/>
        <w:gridCol w:w="1233"/>
      </w:tblGrid>
      <w:tr w:rsidR="00991AE6" w:rsidRPr="00980723" w:rsidTr="005679C3">
        <w:trPr>
          <w:trHeight w:val="675"/>
        </w:trPr>
        <w:tc>
          <w:tcPr>
            <w:tcW w:w="752" w:type="dxa"/>
            <w:vMerge w:val="restart"/>
            <w:shd w:val="clear" w:color="auto" w:fill="auto"/>
            <w:vAlign w:val="center"/>
          </w:tcPr>
          <w:p w:rsidR="00991AE6" w:rsidRPr="00980723" w:rsidRDefault="00991AE6" w:rsidP="005679C3">
            <w:pPr>
              <w:spacing w:before="120" w:after="120"/>
              <w:jc w:val="center"/>
            </w:pPr>
            <w:r w:rsidRPr="00980723">
              <w:t>STT</w:t>
            </w:r>
          </w:p>
          <w:p w:rsidR="00991AE6" w:rsidRPr="00980723" w:rsidRDefault="00991AE6" w:rsidP="005679C3">
            <w:pPr>
              <w:spacing w:before="120" w:after="120"/>
              <w:jc w:val="center"/>
              <w:rPr>
                <w:b/>
              </w:rPr>
            </w:pPr>
          </w:p>
        </w:tc>
        <w:tc>
          <w:tcPr>
            <w:tcW w:w="1232" w:type="dxa"/>
            <w:vMerge w:val="restart"/>
            <w:shd w:val="clear" w:color="auto" w:fill="auto"/>
            <w:vAlign w:val="center"/>
          </w:tcPr>
          <w:p w:rsidR="00991AE6" w:rsidRPr="00980723" w:rsidRDefault="00991AE6" w:rsidP="005679C3">
            <w:pPr>
              <w:spacing w:before="120" w:after="120"/>
              <w:jc w:val="center"/>
            </w:pPr>
            <w:r w:rsidRPr="00980723">
              <w:t>Tên hàng nguy hiểm</w:t>
            </w:r>
          </w:p>
        </w:tc>
        <w:tc>
          <w:tcPr>
            <w:tcW w:w="1233" w:type="dxa"/>
            <w:vMerge w:val="restart"/>
            <w:shd w:val="clear" w:color="auto" w:fill="auto"/>
            <w:vAlign w:val="center"/>
          </w:tcPr>
          <w:p w:rsidR="00991AE6" w:rsidRPr="00980723" w:rsidRDefault="00991AE6" w:rsidP="005679C3">
            <w:pPr>
              <w:spacing w:before="120" w:after="120"/>
              <w:jc w:val="center"/>
            </w:pPr>
            <w:r w:rsidRPr="00980723">
              <w:t>Khối lượng vận chuyển</w:t>
            </w:r>
          </w:p>
        </w:tc>
        <w:tc>
          <w:tcPr>
            <w:tcW w:w="1232" w:type="dxa"/>
            <w:vMerge w:val="restart"/>
            <w:shd w:val="clear" w:color="auto" w:fill="auto"/>
            <w:vAlign w:val="center"/>
          </w:tcPr>
          <w:p w:rsidR="00991AE6" w:rsidRPr="00980723" w:rsidRDefault="00991AE6" w:rsidP="005679C3">
            <w:pPr>
              <w:spacing w:before="120" w:after="120"/>
              <w:jc w:val="center"/>
            </w:pPr>
            <w:r w:rsidRPr="00980723">
              <w:t>Chủ phương tiện vận chuyển</w:t>
            </w:r>
          </w:p>
        </w:tc>
        <w:tc>
          <w:tcPr>
            <w:tcW w:w="1232" w:type="dxa"/>
            <w:vMerge w:val="restart"/>
            <w:shd w:val="clear" w:color="auto" w:fill="auto"/>
            <w:vAlign w:val="center"/>
          </w:tcPr>
          <w:p w:rsidR="00991AE6" w:rsidRPr="00980723" w:rsidRDefault="00991AE6" w:rsidP="005679C3">
            <w:pPr>
              <w:spacing w:before="120" w:after="120"/>
              <w:jc w:val="center"/>
            </w:pPr>
            <w:r w:rsidRPr="00980723">
              <w:t>Phương tiện vận chuyển</w:t>
            </w:r>
          </w:p>
        </w:tc>
        <w:tc>
          <w:tcPr>
            <w:tcW w:w="1233" w:type="dxa"/>
            <w:vMerge w:val="restart"/>
            <w:shd w:val="clear" w:color="auto" w:fill="auto"/>
            <w:vAlign w:val="center"/>
          </w:tcPr>
          <w:p w:rsidR="00991AE6" w:rsidRDefault="00991AE6" w:rsidP="005679C3">
            <w:pPr>
              <w:spacing w:before="120" w:after="120"/>
              <w:jc w:val="center"/>
            </w:pPr>
            <w:r>
              <w:t>Tải trọng phương tiện</w:t>
            </w:r>
          </w:p>
          <w:p w:rsidR="00991AE6" w:rsidRPr="00980723" w:rsidRDefault="00991AE6" w:rsidP="005679C3">
            <w:pPr>
              <w:spacing w:before="120" w:after="120"/>
              <w:jc w:val="center"/>
            </w:pPr>
          </w:p>
        </w:tc>
        <w:tc>
          <w:tcPr>
            <w:tcW w:w="1232" w:type="dxa"/>
            <w:vMerge w:val="restart"/>
            <w:shd w:val="clear" w:color="auto" w:fill="auto"/>
            <w:vAlign w:val="center"/>
          </w:tcPr>
          <w:p w:rsidR="00991AE6" w:rsidRDefault="00991AE6" w:rsidP="005679C3">
            <w:pPr>
              <w:spacing w:before="120" w:after="120"/>
              <w:jc w:val="center"/>
            </w:pPr>
            <w:r w:rsidRPr="00980723">
              <w:t>Thời gian vận chuyển</w:t>
            </w:r>
          </w:p>
          <w:p w:rsidR="00991AE6" w:rsidRPr="00980723" w:rsidRDefault="00991AE6" w:rsidP="005679C3">
            <w:pPr>
              <w:spacing w:before="120" w:after="120"/>
              <w:jc w:val="center"/>
            </w:pPr>
            <w:r>
              <w:t>(dự kiến)</w:t>
            </w:r>
          </w:p>
        </w:tc>
        <w:tc>
          <w:tcPr>
            <w:tcW w:w="4177" w:type="dxa"/>
            <w:gridSpan w:val="3"/>
            <w:shd w:val="clear" w:color="auto" w:fill="auto"/>
            <w:vAlign w:val="center"/>
          </w:tcPr>
          <w:p w:rsidR="00991AE6" w:rsidRPr="00980723" w:rsidRDefault="00991AE6" w:rsidP="005679C3">
            <w:pPr>
              <w:spacing w:before="120" w:after="120"/>
              <w:jc w:val="center"/>
            </w:pPr>
            <w:r w:rsidRPr="00980723">
              <w:t>Lịch trình vận chuyển</w:t>
            </w:r>
          </w:p>
        </w:tc>
        <w:tc>
          <w:tcPr>
            <w:tcW w:w="1232" w:type="dxa"/>
            <w:vMerge w:val="restart"/>
            <w:shd w:val="clear" w:color="auto" w:fill="auto"/>
            <w:vAlign w:val="center"/>
          </w:tcPr>
          <w:p w:rsidR="00991AE6" w:rsidRPr="00980723" w:rsidRDefault="00991AE6" w:rsidP="005679C3">
            <w:pPr>
              <w:spacing w:before="120" w:after="120"/>
              <w:jc w:val="center"/>
            </w:pPr>
            <w:r w:rsidRPr="00980723">
              <w:t>Người điều khiển phương tiện</w:t>
            </w:r>
          </w:p>
        </w:tc>
        <w:tc>
          <w:tcPr>
            <w:tcW w:w="1233" w:type="dxa"/>
            <w:vMerge w:val="restart"/>
            <w:shd w:val="clear" w:color="auto" w:fill="auto"/>
            <w:vAlign w:val="center"/>
          </w:tcPr>
          <w:p w:rsidR="00991AE6" w:rsidRPr="00980723" w:rsidRDefault="00991AE6" w:rsidP="005679C3">
            <w:pPr>
              <w:spacing w:before="120" w:after="120"/>
              <w:jc w:val="center"/>
            </w:pPr>
            <w:r w:rsidRPr="00980723">
              <w:t>Người áp tải hàng nguy hiểm</w:t>
            </w:r>
          </w:p>
        </w:tc>
      </w:tr>
      <w:tr w:rsidR="00991AE6" w:rsidRPr="00980723" w:rsidTr="005679C3">
        <w:trPr>
          <w:trHeight w:val="1385"/>
        </w:trPr>
        <w:tc>
          <w:tcPr>
            <w:tcW w:w="752" w:type="dxa"/>
            <w:vMerge/>
            <w:shd w:val="clear" w:color="auto" w:fill="auto"/>
            <w:vAlign w:val="center"/>
          </w:tcPr>
          <w:p w:rsidR="00991AE6" w:rsidRPr="00980723" w:rsidRDefault="00991AE6" w:rsidP="005679C3">
            <w:pPr>
              <w:spacing w:before="120" w:after="120"/>
              <w:jc w:val="center"/>
            </w:pPr>
          </w:p>
        </w:tc>
        <w:tc>
          <w:tcPr>
            <w:tcW w:w="1232" w:type="dxa"/>
            <w:vMerge/>
            <w:shd w:val="clear" w:color="auto" w:fill="auto"/>
            <w:vAlign w:val="center"/>
          </w:tcPr>
          <w:p w:rsidR="00991AE6" w:rsidRPr="00980723" w:rsidRDefault="00991AE6" w:rsidP="005679C3">
            <w:pPr>
              <w:spacing w:before="120" w:after="120"/>
              <w:jc w:val="center"/>
            </w:pPr>
          </w:p>
        </w:tc>
        <w:tc>
          <w:tcPr>
            <w:tcW w:w="1233" w:type="dxa"/>
            <w:vMerge/>
            <w:shd w:val="clear" w:color="auto" w:fill="auto"/>
            <w:vAlign w:val="center"/>
          </w:tcPr>
          <w:p w:rsidR="00991AE6" w:rsidRPr="00980723" w:rsidRDefault="00991AE6" w:rsidP="005679C3">
            <w:pPr>
              <w:spacing w:before="120" w:after="120"/>
              <w:jc w:val="center"/>
            </w:pPr>
          </w:p>
        </w:tc>
        <w:tc>
          <w:tcPr>
            <w:tcW w:w="1232" w:type="dxa"/>
            <w:vMerge/>
            <w:shd w:val="clear" w:color="auto" w:fill="auto"/>
            <w:vAlign w:val="center"/>
          </w:tcPr>
          <w:p w:rsidR="00991AE6" w:rsidRPr="00980723" w:rsidRDefault="00991AE6" w:rsidP="005679C3">
            <w:pPr>
              <w:spacing w:before="120" w:after="120"/>
              <w:jc w:val="center"/>
            </w:pPr>
          </w:p>
        </w:tc>
        <w:tc>
          <w:tcPr>
            <w:tcW w:w="1232" w:type="dxa"/>
            <w:vMerge/>
            <w:shd w:val="clear" w:color="auto" w:fill="auto"/>
            <w:vAlign w:val="center"/>
          </w:tcPr>
          <w:p w:rsidR="00991AE6" w:rsidRPr="00980723" w:rsidRDefault="00991AE6" w:rsidP="005679C3">
            <w:pPr>
              <w:spacing w:before="120" w:after="120"/>
              <w:jc w:val="center"/>
            </w:pPr>
          </w:p>
        </w:tc>
        <w:tc>
          <w:tcPr>
            <w:tcW w:w="1233" w:type="dxa"/>
            <w:vMerge/>
            <w:shd w:val="clear" w:color="auto" w:fill="auto"/>
            <w:vAlign w:val="center"/>
          </w:tcPr>
          <w:p w:rsidR="00991AE6" w:rsidRPr="00980723" w:rsidRDefault="00991AE6" w:rsidP="005679C3">
            <w:pPr>
              <w:spacing w:before="120" w:after="120"/>
              <w:jc w:val="center"/>
            </w:pPr>
          </w:p>
        </w:tc>
        <w:tc>
          <w:tcPr>
            <w:tcW w:w="1232" w:type="dxa"/>
            <w:vMerge/>
            <w:shd w:val="clear" w:color="auto" w:fill="auto"/>
            <w:vAlign w:val="center"/>
          </w:tcPr>
          <w:p w:rsidR="00991AE6" w:rsidRPr="00980723" w:rsidRDefault="00991AE6" w:rsidP="005679C3">
            <w:pPr>
              <w:spacing w:before="120" w:after="120"/>
              <w:jc w:val="center"/>
            </w:pPr>
          </w:p>
        </w:tc>
        <w:tc>
          <w:tcPr>
            <w:tcW w:w="1232" w:type="dxa"/>
            <w:shd w:val="clear" w:color="auto" w:fill="auto"/>
            <w:vAlign w:val="center"/>
          </w:tcPr>
          <w:p w:rsidR="00991AE6" w:rsidRPr="00980723" w:rsidRDefault="00991AE6" w:rsidP="005679C3">
            <w:pPr>
              <w:spacing w:before="120" w:after="120"/>
              <w:jc w:val="center"/>
            </w:pPr>
            <w:r w:rsidRPr="00980723">
              <w:t>Điểm nhận hàng</w:t>
            </w:r>
          </w:p>
        </w:tc>
        <w:tc>
          <w:tcPr>
            <w:tcW w:w="1712" w:type="dxa"/>
            <w:shd w:val="clear" w:color="auto" w:fill="auto"/>
            <w:vAlign w:val="center"/>
          </w:tcPr>
          <w:p w:rsidR="00991AE6" w:rsidRPr="00980723" w:rsidRDefault="00991AE6" w:rsidP="005679C3">
            <w:pPr>
              <w:spacing w:before="120" w:after="120"/>
              <w:jc w:val="center"/>
            </w:pPr>
            <w:r w:rsidRPr="00980723">
              <w:t>Điểm trung chuyển</w:t>
            </w:r>
          </w:p>
        </w:tc>
        <w:tc>
          <w:tcPr>
            <w:tcW w:w="1233" w:type="dxa"/>
            <w:shd w:val="clear" w:color="auto" w:fill="auto"/>
            <w:vAlign w:val="center"/>
          </w:tcPr>
          <w:p w:rsidR="00991AE6" w:rsidRPr="00980723" w:rsidRDefault="00991AE6" w:rsidP="005679C3">
            <w:pPr>
              <w:spacing w:before="120" w:after="120"/>
              <w:jc w:val="center"/>
            </w:pPr>
            <w:r w:rsidRPr="00980723">
              <w:t>Điểm giao hàng</w:t>
            </w:r>
          </w:p>
        </w:tc>
        <w:tc>
          <w:tcPr>
            <w:tcW w:w="1232" w:type="dxa"/>
            <w:vMerge/>
            <w:shd w:val="clear" w:color="auto" w:fill="auto"/>
            <w:vAlign w:val="center"/>
          </w:tcPr>
          <w:p w:rsidR="00991AE6" w:rsidRPr="00980723" w:rsidRDefault="00991AE6" w:rsidP="005679C3">
            <w:pPr>
              <w:spacing w:before="120" w:after="120"/>
              <w:jc w:val="center"/>
              <w:rPr>
                <w:b/>
              </w:rPr>
            </w:pPr>
          </w:p>
        </w:tc>
        <w:tc>
          <w:tcPr>
            <w:tcW w:w="1233" w:type="dxa"/>
            <w:vMerge/>
            <w:shd w:val="clear" w:color="auto" w:fill="auto"/>
            <w:vAlign w:val="center"/>
          </w:tcPr>
          <w:p w:rsidR="00991AE6" w:rsidRPr="00980723" w:rsidRDefault="00991AE6" w:rsidP="005679C3">
            <w:pPr>
              <w:spacing w:before="120" w:after="120"/>
              <w:jc w:val="center"/>
              <w:rPr>
                <w:b/>
              </w:rPr>
            </w:pPr>
          </w:p>
        </w:tc>
      </w:tr>
      <w:tr w:rsidR="00991AE6" w:rsidRPr="00980723" w:rsidTr="005679C3">
        <w:trPr>
          <w:trHeight w:val="284"/>
        </w:trPr>
        <w:tc>
          <w:tcPr>
            <w:tcW w:w="752" w:type="dxa"/>
            <w:shd w:val="clear" w:color="auto" w:fill="auto"/>
          </w:tcPr>
          <w:p w:rsidR="00991AE6" w:rsidRPr="00980723" w:rsidRDefault="00991AE6" w:rsidP="005679C3">
            <w:pPr>
              <w:jc w:val="center"/>
            </w:pPr>
            <w:r w:rsidRPr="00980723">
              <w:t>(1)</w:t>
            </w:r>
          </w:p>
        </w:tc>
        <w:tc>
          <w:tcPr>
            <w:tcW w:w="1232" w:type="dxa"/>
            <w:shd w:val="clear" w:color="auto" w:fill="auto"/>
          </w:tcPr>
          <w:p w:rsidR="00991AE6" w:rsidRPr="00980723" w:rsidRDefault="00991AE6" w:rsidP="005679C3">
            <w:pPr>
              <w:jc w:val="center"/>
              <w:rPr>
                <w:b/>
              </w:rPr>
            </w:pPr>
            <w:r w:rsidRPr="00980723">
              <w:t>(2)</w:t>
            </w:r>
          </w:p>
        </w:tc>
        <w:tc>
          <w:tcPr>
            <w:tcW w:w="1233" w:type="dxa"/>
            <w:shd w:val="clear" w:color="auto" w:fill="auto"/>
          </w:tcPr>
          <w:p w:rsidR="00991AE6" w:rsidRPr="00980723" w:rsidRDefault="00991AE6" w:rsidP="005679C3">
            <w:pPr>
              <w:jc w:val="center"/>
              <w:rPr>
                <w:b/>
              </w:rPr>
            </w:pPr>
            <w:r w:rsidRPr="00980723">
              <w:t>(3)</w:t>
            </w:r>
          </w:p>
        </w:tc>
        <w:tc>
          <w:tcPr>
            <w:tcW w:w="1232" w:type="dxa"/>
            <w:shd w:val="clear" w:color="auto" w:fill="auto"/>
          </w:tcPr>
          <w:p w:rsidR="00991AE6" w:rsidRPr="00980723" w:rsidRDefault="00991AE6" w:rsidP="005679C3">
            <w:pPr>
              <w:jc w:val="center"/>
              <w:rPr>
                <w:b/>
              </w:rPr>
            </w:pPr>
            <w:r w:rsidRPr="00980723">
              <w:t>(4)</w:t>
            </w:r>
          </w:p>
        </w:tc>
        <w:tc>
          <w:tcPr>
            <w:tcW w:w="1232" w:type="dxa"/>
            <w:shd w:val="clear" w:color="auto" w:fill="auto"/>
          </w:tcPr>
          <w:p w:rsidR="00991AE6" w:rsidRPr="00980723" w:rsidRDefault="00991AE6" w:rsidP="005679C3">
            <w:pPr>
              <w:jc w:val="center"/>
              <w:rPr>
                <w:b/>
              </w:rPr>
            </w:pPr>
            <w:r w:rsidRPr="00980723">
              <w:t>(5)</w:t>
            </w:r>
          </w:p>
        </w:tc>
        <w:tc>
          <w:tcPr>
            <w:tcW w:w="1233" w:type="dxa"/>
            <w:shd w:val="clear" w:color="auto" w:fill="auto"/>
          </w:tcPr>
          <w:p w:rsidR="00991AE6" w:rsidRPr="00980723" w:rsidRDefault="00991AE6" w:rsidP="005679C3">
            <w:pPr>
              <w:jc w:val="center"/>
              <w:rPr>
                <w:b/>
              </w:rPr>
            </w:pPr>
            <w:r w:rsidRPr="00980723">
              <w:t>(6)</w:t>
            </w:r>
          </w:p>
        </w:tc>
        <w:tc>
          <w:tcPr>
            <w:tcW w:w="1232" w:type="dxa"/>
            <w:shd w:val="clear" w:color="auto" w:fill="auto"/>
          </w:tcPr>
          <w:p w:rsidR="00991AE6" w:rsidRPr="00980723" w:rsidRDefault="00991AE6" w:rsidP="005679C3">
            <w:pPr>
              <w:jc w:val="center"/>
              <w:rPr>
                <w:b/>
              </w:rPr>
            </w:pPr>
            <w:r w:rsidRPr="00980723">
              <w:t>(7)</w:t>
            </w:r>
          </w:p>
        </w:tc>
        <w:tc>
          <w:tcPr>
            <w:tcW w:w="1232" w:type="dxa"/>
            <w:shd w:val="clear" w:color="auto" w:fill="auto"/>
          </w:tcPr>
          <w:p w:rsidR="00991AE6" w:rsidRPr="00980723" w:rsidRDefault="00991AE6" w:rsidP="005679C3">
            <w:pPr>
              <w:jc w:val="center"/>
              <w:rPr>
                <w:b/>
              </w:rPr>
            </w:pPr>
            <w:r w:rsidRPr="00980723">
              <w:t>(8)</w:t>
            </w:r>
          </w:p>
        </w:tc>
        <w:tc>
          <w:tcPr>
            <w:tcW w:w="1712" w:type="dxa"/>
            <w:shd w:val="clear" w:color="auto" w:fill="auto"/>
          </w:tcPr>
          <w:p w:rsidR="00991AE6" w:rsidRPr="00980723" w:rsidRDefault="00991AE6" w:rsidP="005679C3">
            <w:pPr>
              <w:jc w:val="center"/>
              <w:rPr>
                <w:b/>
              </w:rPr>
            </w:pPr>
            <w:r w:rsidRPr="00980723">
              <w:t>(9)</w:t>
            </w:r>
          </w:p>
        </w:tc>
        <w:tc>
          <w:tcPr>
            <w:tcW w:w="1233" w:type="dxa"/>
            <w:shd w:val="clear" w:color="auto" w:fill="auto"/>
          </w:tcPr>
          <w:p w:rsidR="00991AE6" w:rsidRPr="00980723" w:rsidRDefault="00991AE6" w:rsidP="005679C3">
            <w:pPr>
              <w:jc w:val="center"/>
              <w:rPr>
                <w:b/>
              </w:rPr>
            </w:pPr>
            <w:r w:rsidRPr="00980723">
              <w:t>(10)</w:t>
            </w:r>
          </w:p>
        </w:tc>
        <w:tc>
          <w:tcPr>
            <w:tcW w:w="1232" w:type="dxa"/>
            <w:shd w:val="clear" w:color="auto" w:fill="auto"/>
          </w:tcPr>
          <w:p w:rsidR="00991AE6" w:rsidRPr="00980723" w:rsidRDefault="00991AE6" w:rsidP="005679C3">
            <w:pPr>
              <w:jc w:val="center"/>
              <w:rPr>
                <w:b/>
              </w:rPr>
            </w:pPr>
            <w:r w:rsidRPr="00980723">
              <w:t>(11)</w:t>
            </w:r>
          </w:p>
        </w:tc>
        <w:tc>
          <w:tcPr>
            <w:tcW w:w="1233" w:type="dxa"/>
            <w:shd w:val="clear" w:color="auto" w:fill="auto"/>
          </w:tcPr>
          <w:p w:rsidR="00991AE6" w:rsidRPr="00980723" w:rsidRDefault="00991AE6" w:rsidP="005679C3">
            <w:pPr>
              <w:jc w:val="center"/>
              <w:rPr>
                <w:b/>
              </w:rPr>
            </w:pPr>
            <w:r w:rsidRPr="00980723">
              <w:t>(12)</w:t>
            </w:r>
          </w:p>
        </w:tc>
      </w:tr>
      <w:tr w:rsidR="00991AE6" w:rsidRPr="00980723" w:rsidTr="005679C3">
        <w:trPr>
          <w:trHeight w:val="284"/>
        </w:trPr>
        <w:tc>
          <w:tcPr>
            <w:tcW w:w="752" w:type="dxa"/>
            <w:shd w:val="clear" w:color="auto" w:fill="auto"/>
          </w:tcPr>
          <w:p w:rsidR="00991AE6" w:rsidRPr="00980723" w:rsidRDefault="00991AE6" w:rsidP="005679C3">
            <w:pPr>
              <w:jc w:val="center"/>
            </w:pPr>
            <w:r>
              <w:t>1</w:t>
            </w:r>
          </w:p>
        </w:tc>
        <w:tc>
          <w:tcPr>
            <w:tcW w:w="1232" w:type="dxa"/>
            <w:shd w:val="clear" w:color="auto" w:fill="auto"/>
          </w:tcPr>
          <w:p w:rsidR="00991AE6" w:rsidRPr="00980723" w:rsidRDefault="00991AE6" w:rsidP="005679C3">
            <w:pPr>
              <w:jc w:val="center"/>
              <w:rPr>
                <w:b/>
              </w:rPr>
            </w:pPr>
          </w:p>
        </w:tc>
        <w:tc>
          <w:tcPr>
            <w:tcW w:w="1233" w:type="dxa"/>
            <w:shd w:val="clear" w:color="auto" w:fill="auto"/>
          </w:tcPr>
          <w:p w:rsidR="00991AE6" w:rsidRPr="00980723" w:rsidRDefault="00991AE6" w:rsidP="005679C3">
            <w:pPr>
              <w:jc w:val="center"/>
              <w:rPr>
                <w:b/>
              </w:rPr>
            </w:pPr>
          </w:p>
        </w:tc>
        <w:tc>
          <w:tcPr>
            <w:tcW w:w="1232" w:type="dxa"/>
            <w:shd w:val="clear" w:color="auto" w:fill="auto"/>
          </w:tcPr>
          <w:p w:rsidR="00991AE6" w:rsidRPr="00980723" w:rsidRDefault="00991AE6" w:rsidP="005679C3">
            <w:pPr>
              <w:jc w:val="center"/>
              <w:rPr>
                <w:b/>
              </w:rPr>
            </w:pPr>
          </w:p>
        </w:tc>
        <w:tc>
          <w:tcPr>
            <w:tcW w:w="1232" w:type="dxa"/>
            <w:shd w:val="clear" w:color="auto" w:fill="auto"/>
          </w:tcPr>
          <w:p w:rsidR="00991AE6" w:rsidRPr="00980723" w:rsidRDefault="00991AE6" w:rsidP="005679C3">
            <w:pPr>
              <w:jc w:val="center"/>
              <w:rPr>
                <w:b/>
              </w:rPr>
            </w:pPr>
          </w:p>
        </w:tc>
        <w:tc>
          <w:tcPr>
            <w:tcW w:w="1233" w:type="dxa"/>
            <w:shd w:val="clear" w:color="auto" w:fill="auto"/>
          </w:tcPr>
          <w:p w:rsidR="00991AE6" w:rsidRPr="00980723" w:rsidRDefault="00991AE6" w:rsidP="005679C3">
            <w:pPr>
              <w:jc w:val="center"/>
              <w:rPr>
                <w:b/>
              </w:rPr>
            </w:pPr>
          </w:p>
        </w:tc>
        <w:tc>
          <w:tcPr>
            <w:tcW w:w="1232" w:type="dxa"/>
            <w:shd w:val="clear" w:color="auto" w:fill="auto"/>
          </w:tcPr>
          <w:p w:rsidR="00991AE6" w:rsidRPr="00980723" w:rsidRDefault="00991AE6" w:rsidP="005679C3">
            <w:pPr>
              <w:jc w:val="center"/>
              <w:rPr>
                <w:b/>
              </w:rPr>
            </w:pPr>
          </w:p>
        </w:tc>
        <w:tc>
          <w:tcPr>
            <w:tcW w:w="1232" w:type="dxa"/>
            <w:shd w:val="clear" w:color="auto" w:fill="auto"/>
          </w:tcPr>
          <w:p w:rsidR="00991AE6" w:rsidRPr="00980723" w:rsidRDefault="00991AE6" w:rsidP="005679C3">
            <w:pPr>
              <w:jc w:val="center"/>
              <w:rPr>
                <w:b/>
              </w:rPr>
            </w:pPr>
          </w:p>
        </w:tc>
        <w:tc>
          <w:tcPr>
            <w:tcW w:w="1712" w:type="dxa"/>
            <w:shd w:val="clear" w:color="auto" w:fill="auto"/>
          </w:tcPr>
          <w:p w:rsidR="00991AE6" w:rsidRPr="00980723" w:rsidRDefault="00991AE6" w:rsidP="005679C3">
            <w:pPr>
              <w:jc w:val="center"/>
              <w:rPr>
                <w:b/>
              </w:rPr>
            </w:pPr>
          </w:p>
        </w:tc>
        <w:tc>
          <w:tcPr>
            <w:tcW w:w="1233" w:type="dxa"/>
            <w:shd w:val="clear" w:color="auto" w:fill="auto"/>
          </w:tcPr>
          <w:p w:rsidR="00991AE6" w:rsidRPr="00980723" w:rsidRDefault="00991AE6" w:rsidP="005679C3">
            <w:pPr>
              <w:jc w:val="center"/>
              <w:rPr>
                <w:b/>
              </w:rPr>
            </w:pPr>
          </w:p>
        </w:tc>
        <w:tc>
          <w:tcPr>
            <w:tcW w:w="1232" w:type="dxa"/>
            <w:shd w:val="clear" w:color="auto" w:fill="auto"/>
          </w:tcPr>
          <w:p w:rsidR="00991AE6" w:rsidRPr="00980723" w:rsidRDefault="00991AE6" w:rsidP="005679C3">
            <w:pPr>
              <w:jc w:val="center"/>
              <w:rPr>
                <w:b/>
              </w:rPr>
            </w:pPr>
          </w:p>
        </w:tc>
        <w:tc>
          <w:tcPr>
            <w:tcW w:w="1233" w:type="dxa"/>
            <w:shd w:val="clear" w:color="auto" w:fill="auto"/>
          </w:tcPr>
          <w:p w:rsidR="00991AE6" w:rsidRPr="00980723" w:rsidRDefault="00991AE6" w:rsidP="005679C3">
            <w:pPr>
              <w:jc w:val="center"/>
              <w:rPr>
                <w:b/>
              </w:rPr>
            </w:pPr>
          </w:p>
        </w:tc>
      </w:tr>
      <w:tr w:rsidR="00991AE6" w:rsidRPr="00980723" w:rsidTr="005679C3">
        <w:trPr>
          <w:trHeight w:val="284"/>
        </w:trPr>
        <w:tc>
          <w:tcPr>
            <w:tcW w:w="752" w:type="dxa"/>
            <w:shd w:val="clear" w:color="auto" w:fill="auto"/>
          </w:tcPr>
          <w:p w:rsidR="00991AE6" w:rsidRDefault="00991AE6" w:rsidP="005679C3">
            <w:pPr>
              <w:jc w:val="center"/>
            </w:pPr>
            <w:r>
              <w:t>2</w:t>
            </w:r>
          </w:p>
        </w:tc>
        <w:tc>
          <w:tcPr>
            <w:tcW w:w="1232" w:type="dxa"/>
            <w:shd w:val="clear" w:color="auto" w:fill="auto"/>
          </w:tcPr>
          <w:p w:rsidR="00991AE6" w:rsidRPr="00980723" w:rsidRDefault="00991AE6" w:rsidP="005679C3">
            <w:pPr>
              <w:jc w:val="center"/>
              <w:rPr>
                <w:b/>
              </w:rPr>
            </w:pPr>
          </w:p>
        </w:tc>
        <w:tc>
          <w:tcPr>
            <w:tcW w:w="1233" w:type="dxa"/>
            <w:shd w:val="clear" w:color="auto" w:fill="auto"/>
          </w:tcPr>
          <w:p w:rsidR="00991AE6" w:rsidRPr="00980723" w:rsidRDefault="00991AE6" w:rsidP="005679C3">
            <w:pPr>
              <w:jc w:val="center"/>
              <w:rPr>
                <w:b/>
              </w:rPr>
            </w:pPr>
          </w:p>
        </w:tc>
        <w:tc>
          <w:tcPr>
            <w:tcW w:w="1232" w:type="dxa"/>
            <w:shd w:val="clear" w:color="auto" w:fill="auto"/>
          </w:tcPr>
          <w:p w:rsidR="00991AE6" w:rsidRPr="00980723" w:rsidRDefault="00991AE6" w:rsidP="005679C3">
            <w:pPr>
              <w:jc w:val="center"/>
              <w:rPr>
                <w:b/>
              </w:rPr>
            </w:pPr>
          </w:p>
        </w:tc>
        <w:tc>
          <w:tcPr>
            <w:tcW w:w="1232" w:type="dxa"/>
            <w:shd w:val="clear" w:color="auto" w:fill="auto"/>
          </w:tcPr>
          <w:p w:rsidR="00991AE6" w:rsidRPr="00980723" w:rsidRDefault="00991AE6" w:rsidP="005679C3">
            <w:pPr>
              <w:jc w:val="center"/>
              <w:rPr>
                <w:b/>
              </w:rPr>
            </w:pPr>
          </w:p>
        </w:tc>
        <w:tc>
          <w:tcPr>
            <w:tcW w:w="1233" w:type="dxa"/>
            <w:shd w:val="clear" w:color="auto" w:fill="auto"/>
          </w:tcPr>
          <w:p w:rsidR="00991AE6" w:rsidRPr="00980723" w:rsidRDefault="00991AE6" w:rsidP="005679C3">
            <w:pPr>
              <w:jc w:val="center"/>
              <w:rPr>
                <w:b/>
              </w:rPr>
            </w:pPr>
          </w:p>
        </w:tc>
        <w:tc>
          <w:tcPr>
            <w:tcW w:w="1232" w:type="dxa"/>
            <w:shd w:val="clear" w:color="auto" w:fill="auto"/>
          </w:tcPr>
          <w:p w:rsidR="00991AE6" w:rsidRPr="00980723" w:rsidRDefault="00991AE6" w:rsidP="005679C3">
            <w:pPr>
              <w:jc w:val="center"/>
              <w:rPr>
                <w:b/>
              </w:rPr>
            </w:pPr>
          </w:p>
        </w:tc>
        <w:tc>
          <w:tcPr>
            <w:tcW w:w="1232" w:type="dxa"/>
            <w:shd w:val="clear" w:color="auto" w:fill="auto"/>
          </w:tcPr>
          <w:p w:rsidR="00991AE6" w:rsidRPr="00980723" w:rsidRDefault="00991AE6" w:rsidP="005679C3">
            <w:pPr>
              <w:jc w:val="center"/>
              <w:rPr>
                <w:b/>
              </w:rPr>
            </w:pPr>
          </w:p>
        </w:tc>
        <w:tc>
          <w:tcPr>
            <w:tcW w:w="1712" w:type="dxa"/>
            <w:shd w:val="clear" w:color="auto" w:fill="auto"/>
          </w:tcPr>
          <w:p w:rsidR="00991AE6" w:rsidRPr="00980723" w:rsidRDefault="00991AE6" w:rsidP="005679C3">
            <w:pPr>
              <w:jc w:val="center"/>
              <w:rPr>
                <w:b/>
              </w:rPr>
            </w:pPr>
          </w:p>
        </w:tc>
        <w:tc>
          <w:tcPr>
            <w:tcW w:w="1233" w:type="dxa"/>
            <w:shd w:val="clear" w:color="auto" w:fill="auto"/>
          </w:tcPr>
          <w:p w:rsidR="00991AE6" w:rsidRPr="00980723" w:rsidRDefault="00991AE6" w:rsidP="005679C3">
            <w:pPr>
              <w:jc w:val="center"/>
              <w:rPr>
                <w:b/>
              </w:rPr>
            </w:pPr>
          </w:p>
        </w:tc>
        <w:tc>
          <w:tcPr>
            <w:tcW w:w="1232" w:type="dxa"/>
            <w:shd w:val="clear" w:color="auto" w:fill="auto"/>
          </w:tcPr>
          <w:p w:rsidR="00991AE6" w:rsidRPr="00980723" w:rsidRDefault="00991AE6" w:rsidP="005679C3">
            <w:pPr>
              <w:jc w:val="center"/>
              <w:rPr>
                <w:b/>
              </w:rPr>
            </w:pPr>
          </w:p>
        </w:tc>
        <w:tc>
          <w:tcPr>
            <w:tcW w:w="1233" w:type="dxa"/>
            <w:shd w:val="clear" w:color="auto" w:fill="auto"/>
          </w:tcPr>
          <w:p w:rsidR="00991AE6" w:rsidRPr="00980723" w:rsidRDefault="00991AE6" w:rsidP="005679C3">
            <w:pPr>
              <w:jc w:val="center"/>
              <w:rPr>
                <w:b/>
              </w:rPr>
            </w:pPr>
          </w:p>
        </w:tc>
      </w:tr>
    </w:tbl>
    <w:p w:rsidR="00991AE6" w:rsidRPr="00980723" w:rsidRDefault="00991AE6" w:rsidP="00991AE6">
      <w:pPr>
        <w:autoSpaceDE w:val="0"/>
        <w:autoSpaceDN w:val="0"/>
        <w:adjustRightInd w:val="0"/>
        <w:spacing w:before="120"/>
        <w:rPr>
          <w:b/>
          <w:i/>
          <w:iCs/>
        </w:rPr>
      </w:pPr>
      <w:r w:rsidRPr="00980723">
        <w:rPr>
          <w:b/>
          <w:i/>
          <w:iCs/>
          <w:u w:val="single"/>
        </w:rPr>
        <w:t>Ghi chú</w:t>
      </w:r>
      <w:r w:rsidRPr="00980723">
        <w:rPr>
          <w:b/>
          <w:i/>
          <w:iCs/>
        </w:rPr>
        <w:t>:</w:t>
      </w:r>
    </w:p>
    <w:p w:rsidR="00991AE6" w:rsidRPr="00980723" w:rsidRDefault="00991AE6" w:rsidP="00991AE6">
      <w:pPr>
        <w:autoSpaceDE w:val="0"/>
        <w:autoSpaceDN w:val="0"/>
        <w:adjustRightInd w:val="0"/>
        <w:rPr>
          <w:i/>
          <w:iCs/>
        </w:rPr>
      </w:pPr>
      <w:r>
        <w:rPr>
          <w:i/>
          <w:iCs/>
        </w:rPr>
        <w:t>(2</w:t>
      </w:r>
      <w:r w:rsidRPr="00980723">
        <w:rPr>
          <w:i/>
          <w:iCs/>
        </w:rPr>
        <w:t>): Ghi rõ tên hàng nguy hiểm, loại, nhóm hàng, số UN và số hiệu ngu</w:t>
      </w:r>
      <w:r>
        <w:rPr>
          <w:i/>
          <w:iCs/>
        </w:rPr>
        <w:t>y hiểm theo quy định tại Nghị định nêu trong Thông tư này</w:t>
      </w:r>
      <w:r w:rsidRPr="00980723">
        <w:rPr>
          <w:i/>
          <w:iCs/>
        </w:rPr>
        <w:t>;</w:t>
      </w:r>
    </w:p>
    <w:p w:rsidR="00991AE6" w:rsidRDefault="00991AE6" w:rsidP="00991AE6">
      <w:pPr>
        <w:autoSpaceDE w:val="0"/>
        <w:autoSpaceDN w:val="0"/>
        <w:adjustRightInd w:val="0"/>
        <w:rPr>
          <w:i/>
          <w:iCs/>
        </w:rPr>
      </w:pPr>
      <w:r>
        <w:rPr>
          <w:i/>
          <w:iCs/>
        </w:rPr>
        <w:t>(3</w:t>
      </w:r>
      <w:r w:rsidRPr="00980723">
        <w:rPr>
          <w:i/>
          <w:iCs/>
        </w:rPr>
        <w:t xml:space="preserve">): Ghi rõ khối lượng hàng nguy hiểm </w:t>
      </w:r>
      <w:r>
        <w:rPr>
          <w:i/>
          <w:iCs/>
        </w:rPr>
        <w:t>cần vận chuyển</w:t>
      </w:r>
      <w:r w:rsidRPr="00980723">
        <w:rPr>
          <w:i/>
          <w:iCs/>
        </w:rPr>
        <w:t>;</w:t>
      </w:r>
    </w:p>
    <w:p w:rsidR="00991AE6" w:rsidRPr="00980723" w:rsidRDefault="00991AE6" w:rsidP="00991AE6">
      <w:pPr>
        <w:autoSpaceDE w:val="0"/>
        <w:autoSpaceDN w:val="0"/>
        <w:adjustRightInd w:val="0"/>
        <w:rPr>
          <w:i/>
          <w:iCs/>
        </w:rPr>
      </w:pPr>
      <w:r w:rsidRPr="00980723">
        <w:rPr>
          <w:i/>
          <w:iCs/>
        </w:rPr>
        <w:t xml:space="preserve">(4): Ghi rõ </w:t>
      </w:r>
      <w:r>
        <w:rPr>
          <w:i/>
          <w:iCs/>
        </w:rPr>
        <w:t>tên chủ sở hữu phương tiện (địa chỉ, nếu có)</w:t>
      </w:r>
      <w:r w:rsidRPr="00980723">
        <w:rPr>
          <w:i/>
          <w:iCs/>
        </w:rPr>
        <w:t>;</w:t>
      </w:r>
    </w:p>
    <w:p w:rsidR="00991AE6" w:rsidRPr="00980723" w:rsidRDefault="00991AE6" w:rsidP="00991AE6">
      <w:pPr>
        <w:autoSpaceDE w:val="0"/>
        <w:autoSpaceDN w:val="0"/>
        <w:adjustRightInd w:val="0"/>
        <w:rPr>
          <w:i/>
          <w:iCs/>
        </w:rPr>
      </w:pPr>
      <w:r>
        <w:rPr>
          <w:i/>
          <w:iCs/>
        </w:rPr>
        <w:t>(5,6</w:t>
      </w:r>
      <w:r w:rsidRPr="00980723">
        <w:rPr>
          <w:i/>
          <w:iCs/>
        </w:rPr>
        <w:t>): Ghi rõ loại phương tiện, biển kiểm soát</w:t>
      </w:r>
      <w:r>
        <w:rPr>
          <w:i/>
          <w:iCs/>
        </w:rPr>
        <w:t>, tải trọng của phương tiện (theo đúng Giấy đăng ký phương tiện)</w:t>
      </w:r>
      <w:r w:rsidRPr="00980723">
        <w:rPr>
          <w:i/>
          <w:iCs/>
        </w:rPr>
        <w:t>;</w:t>
      </w:r>
    </w:p>
    <w:p w:rsidR="00991AE6" w:rsidRPr="00980723" w:rsidRDefault="00991AE6" w:rsidP="00991AE6">
      <w:pPr>
        <w:autoSpaceDE w:val="0"/>
        <w:autoSpaceDN w:val="0"/>
        <w:adjustRightInd w:val="0"/>
        <w:rPr>
          <w:i/>
          <w:iCs/>
        </w:rPr>
      </w:pPr>
      <w:r>
        <w:rPr>
          <w:i/>
          <w:iCs/>
        </w:rPr>
        <w:t>(7, 8, 9,10</w:t>
      </w:r>
      <w:r w:rsidRPr="00980723">
        <w:rPr>
          <w:i/>
          <w:iCs/>
        </w:rPr>
        <w:t>): Ghi đầy đủ thông tin về địa chỉ nơi đi, nơi đến bao gồm từ điểm nhận hàng đến kho của tổ chức, cá nhân và từ kho đến các địa điểm khác (nếu có);</w:t>
      </w:r>
    </w:p>
    <w:p w:rsidR="00991AE6" w:rsidRPr="00980723" w:rsidRDefault="00991AE6" w:rsidP="00991AE6">
      <w:pPr>
        <w:autoSpaceDE w:val="0"/>
        <w:autoSpaceDN w:val="0"/>
        <w:adjustRightInd w:val="0"/>
        <w:rPr>
          <w:i/>
          <w:iCs/>
        </w:rPr>
      </w:pPr>
      <w:r>
        <w:rPr>
          <w:i/>
          <w:iCs/>
        </w:rPr>
        <w:t>(11, 12</w:t>
      </w:r>
      <w:r w:rsidRPr="00980723">
        <w:rPr>
          <w:i/>
          <w:iCs/>
        </w:rPr>
        <w:t>): Ghi rõ họ tên và số Giấy chứng minh nhân dân/Hộ chiếu, ngày cấp, nơi cấp</w:t>
      </w:r>
      <w:r>
        <w:rPr>
          <w:i/>
          <w:iCs/>
        </w:rPr>
        <w:t xml:space="preserve"> của người điều khiển, người áp tải</w:t>
      </w:r>
      <w:r w:rsidRPr="00980723">
        <w:rPr>
          <w:i/>
          <w:iCs/>
        </w:rPr>
        <w:t>.</w:t>
      </w:r>
    </w:p>
    <w:p w:rsidR="00991AE6" w:rsidRPr="00980723" w:rsidRDefault="00991AE6" w:rsidP="00991AE6">
      <w:pPr>
        <w:autoSpaceDE w:val="0"/>
        <w:autoSpaceDN w:val="0"/>
        <w:adjustRightInd w:val="0"/>
        <w:jc w:val="center"/>
        <w:rPr>
          <w:i/>
          <w:iCs/>
        </w:rPr>
      </w:pPr>
      <w:r w:rsidRPr="00980723">
        <w:rPr>
          <w:i/>
          <w:iCs/>
        </w:rPr>
        <w:t xml:space="preserve">                                                                                                                     ……, ngày……tháng……năm……….</w:t>
      </w:r>
    </w:p>
    <w:p w:rsidR="00991AE6" w:rsidRPr="0018437F" w:rsidRDefault="00991AE6" w:rsidP="00991AE6">
      <w:pPr>
        <w:autoSpaceDE w:val="0"/>
        <w:autoSpaceDN w:val="0"/>
        <w:adjustRightInd w:val="0"/>
        <w:jc w:val="center"/>
        <w:rPr>
          <w:b/>
          <w:i/>
          <w:iCs/>
        </w:rPr>
      </w:pPr>
      <w:r w:rsidRPr="00980723">
        <w:t xml:space="preserve">                                                                                                               </w:t>
      </w:r>
      <w:r w:rsidRPr="0018437F">
        <w:rPr>
          <w:b/>
        </w:rPr>
        <w:t>Đại diện tổ chức, cá nhân</w:t>
      </w:r>
      <w:r w:rsidRPr="0018437F">
        <w:rPr>
          <w:b/>
          <w:i/>
          <w:iCs/>
        </w:rPr>
        <w:t xml:space="preserve"> </w:t>
      </w:r>
    </w:p>
    <w:p w:rsidR="00991AE6" w:rsidRDefault="00991AE6" w:rsidP="00991AE6">
      <w:pPr>
        <w:spacing w:before="240"/>
        <w:jc w:val="both"/>
        <w:rPr>
          <w:i/>
          <w:iCs/>
        </w:rPr>
      </w:pPr>
      <w:r w:rsidRPr="00980723">
        <w:rPr>
          <w:i/>
          <w:iCs/>
        </w:rPr>
        <w:t xml:space="preserve">                                                                                                           </w:t>
      </w:r>
      <w:r>
        <w:rPr>
          <w:i/>
          <w:iCs/>
        </w:rPr>
        <w:tab/>
      </w:r>
      <w:r>
        <w:rPr>
          <w:i/>
          <w:iCs/>
        </w:rPr>
        <w:tab/>
      </w:r>
      <w:r>
        <w:rPr>
          <w:i/>
          <w:iCs/>
        </w:rPr>
        <w:tab/>
      </w:r>
      <w:r>
        <w:rPr>
          <w:i/>
          <w:iCs/>
        </w:rPr>
        <w:tab/>
      </w:r>
      <w:r w:rsidRPr="00980723">
        <w:rPr>
          <w:i/>
          <w:iCs/>
        </w:rPr>
        <w:t xml:space="preserve"> (Ký tên, đóng dấu)</w:t>
      </w:r>
    </w:p>
    <w:p w:rsidR="00991AE6" w:rsidRDefault="00991AE6" w:rsidP="00991AE6">
      <w:pPr>
        <w:spacing w:before="240"/>
        <w:jc w:val="both"/>
        <w:rPr>
          <w:i/>
          <w:iCs/>
        </w:rPr>
        <w:sectPr w:rsidR="00991AE6" w:rsidSect="007944F1">
          <w:pgSz w:w="16839" w:h="11907" w:orient="landscape" w:code="9"/>
          <w:pgMar w:top="1134" w:right="1134" w:bottom="1134" w:left="1134" w:header="720" w:footer="720" w:gutter="0"/>
          <w:cols w:space="720"/>
          <w:docGrid w:linePitch="381"/>
        </w:sectPr>
      </w:pPr>
    </w:p>
    <w:p w:rsidR="00991AE6" w:rsidRPr="004F5688" w:rsidRDefault="00991AE6" w:rsidP="00991AE6">
      <w:pPr>
        <w:keepNext/>
        <w:ind w:left="1440" w:firstLine="720"/>
        <w:jc w:val="right"/>
        <w:rPr>
          <w:b/>
          <w:sz w:val="24"/>
          <w:szCs w:val="24"/>
          <w:lang w:val="nl-NL"/>
        </w:rPr>
      </w:pPr>
      <w:r w:rsidRPr="004F5688">
        <w:rPr>
          <w:b/>
          <w:sz w:val="24"/>
          <w:szCs w:val="24"/>
          <w:lang w:val="nl-NL"/>
        </w:rPr>
        <w:lastRenderedPageBreak/>
        <w:t>Mẫu 3. PALSTB</w:t>
      </w:r>
    </w:p>
    <w:p w:rsidR="00991AE6" w:rsidRPr="004F5688" w:rsidRDefault="00991AE6" w:rsidP="00991AE6">
      <w:pPr>
        <w:keepNext/>
        <w:jc w:val="right"/>
        <w:rPr>
          <w:sz w:val="24"/>
          <w:szCs w:val="24"/>
          <w:lang w:val="nl-NL"/>
        </w:rPr>
      </w:pPr>
      <w:r w:rsidRPr="004F5688">
        <w:rPr>
          <w:sz w:val="24"/>
          <w:szCs w:val="24"/>
          <w:lang w:val="nl-NL"/>
        </w:rPr>
        <w:tab/>
      </w:r>
      <w:r w:rsidRPr="004F5688">
        <w:rPr>
          <w:sz w:val="24"/>
          <w:szCs w:val="24"/>
          <w:lang w:val="nl-NL"/>
        </w:rPr>
        <w:tab/>
      </w:r>
      <w:r w:rsidRPr="004F5688">
        <w:rPr>
          <w:sz w:val="24"/>
          <w:szCs w:val="24"/>
          <w:lang w:val="nl-NL"/>
        </w:rPr>
        <w:tab/>
      </w:r>
      <w:r>
        <w:rPr>
          <w:sz w:val="24"/>
          <w:szCs w:val="24"/>
          <w:lang w:val="nl-NL"/>
        </w:rPr>
        <w:t>09</w:t>
      </w:r>
      <w:r w:rsidR="00D905E7">
        <w:rPr>
          <w:sz w:val="24"/>
          <w:szCs w:val="24"/>
          <w:lang w:val="nl-NL"/>
        </w:rPr>
        <w:t>/2018</w:t>
      </w:r>
      <w:r w:rsidRPr="004F5688">
        <w:rPr>
          <w:sz w:val="24"/>
          <w:szCs w:val="24"/>
          <w:lang w:val="nl-NL"/>
        </w:rPr>
        <w:t>/TT-BKHCN</w:t>
      </w:r>
    </w:p>
    <w:p w:rsidR="00991AE6" w:rsidRDefault="00991AE6" w:rsidP="00991AE6">
      <w:pPr>
        <w:keepNext/>
        <w:jc w:val="right"/>
        <w:rPr>
          <w:lang w:val="nl-NL"/>
        </w:rPr>
      </w:pPr>
    </w:p>
    <w:tbl>
      <w:tblPr>
        <w:tblW w:w="0" w:type="auto"/>
        <w:tblLook w:val="04A0"/>
      </w:tblPr>
      <w:tblGrid>
        <w:gridCol w:w="3438"/>
        <w:gridCol w:w="5850"/>
      </w:tblGrid>
      <w:tr w:rsidR="00D905E7" w:rsidRPr="000B0A49" w:rsidTr="00593270">
        <w:trPr>
          <w:trHeight w:val="917"/>
        </w:trPr>
        <w:tc>
          <w:tcPr>
            <w:tcW w:w="3438" w:type="dxa"/>
          </w:tcPr>
          <w:p w:rsidR="00D905E7" w:rsidRPr="000B0A49" w:rsidRDefault="00163BD7" w:rsidP="00593270">
            <w:pPr>
              <w:widowControl w:val="0"/>
              <w:jc w:val="center"/>
              <w:rPr>
                <w:b/>
                <w:spacing w:val="-2"/>
              </w:rPr>
            </w:pPr>
            <w:r w:rsidRPr="00163BD7">
              <w:rPr>
                <w:b/>
                <w:noProof/>
              </w:rPr>
              <w:pict>
                <v:shape id="AutoShape 5" o:spid="_x0000_s1045" type="#_x0000_t32" style="position:absolute;left:0;text-align:left;margin-left:21.55pt;margin-top:28.2pt;width:102.8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">
                  <o:lock v:ext="edit" shapetype="f"/>
                </v:shape>
              </w:pict>
            </w:r>
            <w:r w:rsidR="00D905E7" w:rsidRPr="000B0A49">
              <w:rPr>
                <w:b/>
                <w:spacing w:val="-2"/>
              </w:rPr>
              <w:t>TÊN DOANH</w:t>
            </w:r>
            <w:r w:rsidR="00D905E7">
              <w:rPr>
                <w:b/>
                <w:spacing w:val="-2"/>
              </w:rPr>
              <w:t xml:space="preserve"> </w:t>
            </w:r>
            <w:r w:rsidR="00D905E7" w:rsidRPr="000B0A49">
              <w:rPr>
                <w:b/>
                <w:spacing w:val="-2"/>
              </w:rPr>
              <w:t>NGHIỆP:</w:t>
            </w:r>
            <w:r w:rsidR="007C57A4">
              <w:rPr>
                <w:rStyle w:val="FootnoteReference"/>
                <w:b/>
                <w:spacing w:val="-2"/>
              </w:rPr>
              <w:footnoteReference w:customMarkFollows="1" w:id="4"/>
              <w:t>1</w:t>
            </w:r>
          </w:p>
        </w:tc>
        <w:tc>
          <w:tcPr>
            <w:tcW w:w="5850" w:type="dxa"/>
          </w:tcPr>
          <w:p w:rsidR="00D905E7" w:rsidRPr="00D905E7" w:rsidRDefault="00D905E7" w:rsidP="00593270">
            <w:pPr>
              <w:pStyle w:val="Heading5"/>
              <w:widowControl w:val="0"/>
              <w:spacing w:before="0"/>
              <w:rPr>
                <w:rFonts w:ascii="Times New Roman" w:hAnsi="Times New Roman"/>
                <w:i w:val="0"/>
                <w:spacing w:val="-2"/>
              </w:rPr>
            </w:pPr>
            <w:r w:rsidRPr="00D905E7">
              <w:rPr>
                <w:rFonts w:ascii="Times New Roman" w:hAnsi="Times New Roman"/>
                <w:i w:val="0"/>
                <w:spacing w:val="-2"/>
              </w:rPr>
              <w:t>CỘNG HOÀ XÃ HỘI CHỦ NGHĨA VIỆT NAM</w:t>
            </w:r>
          </w:p>
          <w:p w:rsidR="00D905E7" w:rsidRPr="000B0A49" w:rsidRDefault="00D905E7" w:rsidP="00593270">
            <w:pPr>
              <w:widowControl w:val="0"/>
              <w:jc w:val="center"/>
              <w:rPr>
                <w:b/>
                <w:spacing w:val="-2"/>
              </w:rPr>
            </w:pPr>
            <w:r w:rsidRPr="000B0A49">
              <w:rPr>
                <w:b/>
                <w:spacing w:val="-2"/>
              </w:rPr>
              <w:t xml:space="preserve">Độc lập </w:t>
            </w:r>
            <w:r w:rsidRPr="000B0A49">
              <w:rPr>
                <w:b/>
                <w:spacing w:val="-2"/>
                <w:lang w:val="vi-VN"/>
              </w:rPr>
              <w:t>-</w:t>
            </w:r>
            <w:r w:rsidRPr="000B0A49">
              <w:rPr>
                <w:b/>
                <w:spacing w:val="-2"/>
              </w:rPr>
              <w:t xml:space="preserve"> Tự do </w:t>
            </w:r>
            <w:r w:rsidRPr="000B0A49">
              <w:rPr>
                <w:b/>
                <w:spacing w:val="-2"/>
                <w:lang w:val="vi-VN"/>
              </w:rPr>
              <w:t>-</w:t>
            </w:r>
            <w:r w:rsidRPr="000B0A49">
              <w:rPr>
                <w:b/>
                <w:spacing w:val="-2"/>
              </w:rPr>
              <w:t xml:space="preserve"> Hạnh phúc</w:t>
            </w:r>
          </w:p>
          <w:p w:rsidR="00D905E7" w:rsidRPr="000B0A49" w:rsidRDefault="00163BD7" w:rsidP="00593270">
            <w:pPr>
              <w:widowControl w:val="0"/>
              <w:tabs>
                <w:tab w:val="center" w:pos="2952"/>
                <w:tab w:val="left" w:pos="5068"/>
              </w:tabs>
              <w:rPr>
                <w:b/>
                <w:spacing w:val="-2"/>
              </w:rPr>
            </w:pPr>
            <w:r w:rsidRPr="00163BD7">
              <w:rPr>
                <w:b/>
                <w:noProof/>
              </w:rPr>
              <w:pict>
                <v:shape id="AutoShape 4" o:spid="_x0000_s1044" type="#_x0000_t32" style="position:absolute;margin-left:53.85pt;margin-top:4.75pt;width:174.8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">
                  <o:lock v:ext="edit" shapetype="f"/>
                </v:shape>
              </w:pict>
            </w:r>
            <w:r w:rsidR="00D905E7" w:rsidRPr="000B0A49">
              <w:rPr>
                <w:b/>
                <w:spacing w:val="-2"/>
              </w:rPr>
              <w:tab/>
            </w:r>
            <w:r w:rsidR="00D905E7" w:rsidRPr="000B0A49">
              <w:rPr>
                <w:b/>
                <w:spacing w:val="-2"/>
              </w:rPr>
              <w:tab/>
            </w:r>
          </w:p>
        </w:tc>
      </w:tr>
    </w:tbl>
    <w:p w:rsidR="00D905E7" w:rsidRPr="000B0A49" w:rsidRDefault="00D905E7" w:rsidP="00D905E7">
      <w:pPr>
        <w:widowControl w:val="0"/>
        <w:spacing w:before="120" w:after="120"/>
        <w:jc w:val="right"/>
        <w:rPr>
          <w:b/>
          <w:spacing w:val="-2"/>
        </w:rPr>
      </w:pPr>
      <w:r w:rsidRPr="000B0A49">
        <w:rPr>
          <w:i/>
          <w:spacing w:val="-2"/>
        </w:rPr>
        <w:t xml:space="preserve">        …..</w:t>
      </w:r>
      <w:r w:rsidR="007C57A4">
        <w:rPr>
          <w:rStyle w:val="FootnoteReference"/>
          <w:i/>
          <w:spacing w:val="-2"/>
        </w:rPr>
        <w:footnoteReference w:customMarkFollows="1" w:id="5"/>
        <w:t>2</w:t>
      </w:r>
      <w:r w:rsidRPr="000B0A49">
        <w:rPr>
          <w:i/>
          <w:spacing w:val="-2"/>
        </w:rPr>
        <w:t xml:space="preserve"> , Ngày…… tháng ……. năm 20….</w:t>
      </w:r>
    </w:p>
    <w:p w:rsidR="00D905E7" w:rsidRPr="000B0A49" w:rsidRDefault="00D905E7" w:rsidP="00D905E7">
      <w:pPr>
        <w:widowControl w:val="0"/>
        <w:spacing w:before="120" w:after="120"/>
        <w:jc w:val="center"/>
        <w:rPr>
          <w:b/>
          <w:spacing w:val="-2"/>
        </w:rPr>
      </w:pPr>
    </w:p>
    <w:p w:rsidR="00D905E7" w:rsidRPr="000B0A49" w:rsidRDefault="00D905E7" w:rsidP="00D905E7">
      <w:pPr>
        <w:widowControl w:val="0"/>
        <w:jc w:val="center"/>
        <w:rPr>
          <w:b/>
          <w:spacing w:val="-2"/>
        </w:rPr>
      </w:pPr>
      <w:r w:rsidRPr="000B0A49">
        <w:rPr>
          <w:b/>
          <w:spacing w:val="-2"/>
        </w:rPr>
        <w:t>PHƯƠNG ÁN LÀM SẠCH THIẾT BỊ VÀ THỰC HIỆN CÁC YÊU CẦU VỀ BẢO VỆ MÔI TRƯỜNG SAU KHI KẾT THÚC VẬN CHUYẾN HÀNG NGUY HIỂM</w:t>
      </w:r>
    </w:p>
    <w:p w:rsidR="00D905E7" w:rsidRPr="000B0A49" w:rsidRDefault="00D905E7" w:rsidP="00D905E7">
      <w:pPr>
        <w:widowControl w:val="0"/>
        <w:spacing w:before="120" w:after="120"/>
        <w:jc w:val="center"/>
        <w:rPr>
          <w:b/>
          <w:spacing w:val="-2"/>
        </w:rPr>
      </w:pPr>
    </w:p>
    <w:p w:rsidR="00D905E7" w:rsidRPr="000B0A49" w:rsidRDefault="00D905E7" w:rsidP="00D905E7">
      <w:pPr>
        <w:widowControl w:val="0"/>
        <w:autoSpaceDE w:val="0"/>
        <w:autoSpaceDN w:val="0"/>
        <w:adjustRightInd w:val="0"/>
        <w:spacing w:before="120" w:after="120"/>
        <w:jc w:val="both"/>
        <w:rPr>
          <w:spacing w:val="-2"/>
        </w:rPr>
      </w:pPr>
      <w:r w:rsidRPr="000B0A49">
        <w:rPr>
          <w:spacing w:val="-2"/>
        </w:rPr>
        <w:t>1. Vị trí thực hiện quá trình tẩy rửa, làm sạch phương tiện vận chuyển, bao bì, vật chứa, thiết bị sử dụng trong quá trình vận chuyển:</w:t>
      </w:r>
    </w:p>
    <w:p w:rsidR="00D905E7" w:rsidRPr="000B0A49" w:rsidRDefault="00D905E7" w:rsidP="00D905E7">
      <w:pPr>
        <w:widowControl w:val="0"/>
        <w:autoSpaceDE w:val="0"/>
        <w:autoSpaceDN w:val="0"/>
        <w:adjustRightInd w:val="0"/>
        <w:spacing w:before="120" w:after="120"/>
        <w:jc w:val="both"/>
        <w:rPr>
          <w:spacing w:val="-2"/>
        </w:rPr>
      </w:pPr>
      <w:r w:rsidRPr="000B0A49">
        <w:rPr>
          <w:spacing w:val="-2"/>
        </w:rPr>
        <w:t>…………………………………………………………………………………………………………………………………………………………………………</w:t>
      </w:r>
    </w:p>
    <w:p w:rsidR="00D905E7" w:rsidRPr="000B0A49" w:rsidRDefault="00D905E7" w:rsidP="00D905E7">
      <w:pPr>
        <w:widowControl w:val="0"/>
        <w:autoSpaceDE w:val="0"/>
        <w:autoSpaceDN w:val="0"/>
        <w:adjustRightInd w:val="0"/>
        <w:spacing w:before="120" w:after="120"/>
        <w:jc w:val="both"/>
        <w:rPr>
          <w:spacing w:val="-2"/>
        </w:rPr>
      </w:pPr>
      <w:r w:rsidRPr="000B0A49">
        <w:rPr>
          <w:spacing w:val="-2"/>
        </w:rPr>
        <w:t>2. Cơ sở vật chất sử dụng cho quá trình tẩy rửa, làm sạch phương tiện vận chuyển, bao bì, vật chứa, thiết bị sử dụng trong quá trình vận chuyển:</w:t>
      </w:r>
    </w:p>
    <w:p w:rsidR="00D905E7" w:rsidRPr="000B0A49" w:rsidRDefault="00D905E7" w:rsidP="00D905E7">
      <w:pPr>
        <w:widowControl w:val="0"/>
        <w:autoSpaceDE w:val="0"/>
        <w:autoSpaceDN w:val="0"/>
        <w:adjustRightInd w:val="0"/>
        <w:spacing w:before="120" w:after="120"/>
        <w:jc w:val="both"/>
        <w:rPr>
          <w:spacing w:val="-2"/>
        </w:rPr>
      </w:pPr>
      <w:r w:rsidRPr="000B0A49">
        <w:rPr>
          <w:spacing w:val="-2"/>
        </w:rPr>
        <w:t>…………………………………………………………………………………………………………………………………………………………………………</w:t>
      </w:r>
    </w:p>
    <w:p w:rsidR="00D905E7" w:rsidRPr="000B0A49" w:rsidRDefault="00D905E7" w:rsidP="00D905E7">
      <w:pPr>
        <w:widowControl w:val="0"/>
        <w:autoSpaceDE w:val="0"/>
        <w:autoSpaceDN w:val="0"/>
        <w:adjustRightInd w:val="0"/>
        <w:spacing w:before="120" w:after="120"/>
        <w:jc w:val="both"/>
        <w:rPr>
          <w:spacing w:val="-2"/>
        </w:rPr>
      </w:pPr>
      <w:r w:rsidRPr="000B0A49">
        <w:rPr>
          <w:spacing w:val="-2"/>
        </w:rPr>
        <w:t>3. Xử lý chất thải rắn, lỏng thu được sau khi tẩy rửa, làm sạch phương tiện vận chuyển, bao bì, vật chứa, thiết bị sử dụng trong quá trình vận chuyển:</w:t>
      </w:r>
    </w:p>
    <w:p w:rsidR="00D905E7" w:rsidRPr="000B0A49" w:rsidRDefault="00D905E7" w:rsidP="00D905E7">
      <w:pPr>
        <w:widowControl w:val="0"/>
        <w:autoSpaceDE w:val="0"/>
        <w:autoSpaceDN w:val="0"/>
        <w:adjustRightInd w:val="0"/>
        <w:spacing w:before="120" w:after="120"/>
        <w:jc w:val="both"/>
        <w:rPr>
          <w:spacing w:val="-2"/>
        </w:rPr>
      </w:pPr>
      <w:r w:rsidRPr="000B0A49">
        <w:rPr>
          <w:spacing w:val="-2"/>
        </w:rPr>
        <w:t>…………………………………………………………………………………………………………………………………………………………………………</w:t>
      </w:r>
    </w:p>
    <w:p w:rsidR="00D905E7" w:rsidRPr="000B0A49" w:rsidRDefault="00D905E7" w:rsidP="00D905E7">
      <w:pPr>
        <w:widowControl w:val="0"/>
        <w:autoSpaceDE w:val="0"/>
        <w:autoSpaceDN w:val="0"/>
        <w:adjustRightInd w:val="0"/>
        <w:spacing w:before="120" w:after="120"/>
        <w:jc w:val="both"/>
        <w:rPr>
          <w:spacing w:val="-2"/>
        </w:rPr>
      </w:pPr>
      <w:r w:rsidRPr="000B0A49">
        <w:rPr>
          <w:spacing w:val="-2"/>
        </w:rPr>
        <w:t>4. Các hoạt động bảo vệ môi trường khác có liên quan:</w:t>
      </w:r>
    </w:p>
    <w:p w:rsidR="00D905E7" w:rsidRPr="000B0A49" w:rsidRDefault="00D905E7" w:rsidP="00D905E7">
      <w:pPr>
        <w:widowControl w:val="0"/>
        <w:autoSpaceDE w:val="0"/>
        <w:autoSpaceDN w:val="0"/>
        <w:adjustRightInd w:val="0"/>
        <w:spacing w:before="120" w:after="120"/>
        <w:jc w:val="both"/>
        <w:rPr>
          <w:spacing w:val="-2"/>
        </w:rPr>
      </w:pPr>
      <w:r w:rsidRPr="000B0A49">
        <w:rPr>
          <w:spacing w:val="-2"/>
        </w:rPr>
        <w:t>…………………………………………………………………………………………………………………………………………………………………………</w:t>
      </w:r>
    </w:p>
    <w:p w:rsidR="00D905E7" w:rsidRPr="000B0A49" w:rsidRDefault="00D905E7" w:rsidP="00D905E7">
      <w:pPr>
        <w:widowControl w:val="0"/>
        <w:autoSpaceDE w:val="0"/>
        <w:autoSpaceDN w:val="0"/>
        <w:adjustRightInd w:val="0"/>
        <w:jc w:val="both"/>
        <w:rPr>
          <w:iCs/>
          <w:spacing w:val="-2"/>
        </w:rPr>
      </w:pPr>
      <w:r w:rsidRPr="000B0A49">
        <w:rPr>
          <w:iCs/>
          <w:spacing w:val="-2"/>
        </w:rPr>
        <w:t>Doanh nghiệp … (ghi tên doanh nghiệp đề nghị cấp phép vận chuyển hàng nguy hiểm) cam kết tuân thủ các quy định của pháp luật về bảo vệ môi trường khi vận chuyển hàng nguy hiểm.</w:t>
      </w:r>
    </w:p>
    <w:p w:rsidR="00D905E7" w:rsidRPr="000B0A49" w:rsidRDefault="00D905E7" w:rsidP="00D905E7">
      <w:pPr>
        <w:widowControl w:val="0"/>
        <w:autoSpaceDE w:val="0"/>
        <w:autoSpaceDN w:val="0"/>
        <w:adjustRightInd w:val="0"/>
        <w:rPr>
          <w:i/>
          <w:iCs/>
          <w:spacing w:val="-2"/>
        </w:rPr>
      </w:pPr>
    </w:p>
    <w:p w:rsidR="00D905E7" w:rsidRPr="000B0A49" w:rsidRDefault="00D905E7" w:rsidP="00D905E7">
      <w:pPr>
        <w:widowControl w:val="0"/>
        <w:autoSpaceDE w:val="0"/>
        <w:autoSpaceDN w:val="0"/>
        <w:adjustRightInd w:val="0"/>
        <w:ind w:left="3600"/>
        <w:jc w:val="center"/>
        <w:rPr>
          <w:b/>
          <w:spacing w:val="-2"/>
        </w:rPr>
      </w:pPr>
      <w:r w:rsidRPr="000B0A49">
        <w:rPr>
          <w:b/>
          <w:spacing w:val="-2"/>
        </w:rPr>
        <w:t>Đại diện doanh nghiệp</w:t>
      </w:r>
    </w:p>
    <w:p w:rsidR="00A35F46" w:rsidRDefault="00D905E7" w:rsidP="00D905E7">
      <w:pPr>
        <w:ind w:left="4320" w:firstLine="720"/>
        <w:jc w:val="both"/>
        <w:rPr>
          <w:i/>
          <w:iCs/>
        </w:rPr>
      </w:pPr>
      <w:r>
        <w:rPr>
          <w:i/>
          <w:iCs/>
          <w:spacing w:val="-2"/>
        </w:rPr>
        <w:t xml:space="preserve">    </w:t>
      </w:r>
      <w:r w:rsidRPr="000B0A49">
        <w:rPr>
          <w:i/>
          <w:iCs/>
          <w:spacing w:val="-2"/>
        </w:rPr>
        <w:t>(Ký tên, đóng dấu)</w:t>
      </w:r>
    </w:p>
    <w:p w:rsidR="00991AE6" w:rsidRDefault="00991AE6" w:rsidP="00991AE6">
      <w:pPr>
        <w:spacing w:before="240"/>
        <w:ind w:left="4320" w:firstLine="720"/>
        <w:jc w:val="both"/>
        <w:rPr>
          <w:i/>
          <w:iCs/>
        </w:rPr>
      </w:pPr>
    </w:p>
    <w:p w:rsidR="00D66162" w:rsidRDefault="00D66162" w:rsidP="00D66162">
      <w:pPr>
        <w:keepNext/>
        <w:rPr>
          <w:bCs/>
          <w:sz w:val="20"/>
        </w:rPr>
        <w:sectPr w:rsidR="00D66162" w:rsidSect="00991AE6">
          <w:pgSz w:w="11907" w:h="16839" w:code="9"/>
          <w:pgMar w:top="1134" w:right="1134" w:bottom="1134" w:left="1418" w:header="720" w:footer="720" w:gutter="0"/>
          <w:cols w:space="720"/>
          <w:docGrid w:linePitch="381"/>
        </w:sectPr>
      </w:pPr>
    </w:p>
    <w:p w:rsidR="00B600D7" w:rsidRPr="00B27F0C" w:rsidRDefault="00B600D7" w:rsidP="00D8648E">
      <w:pPr>
        <w:spacing w:before="240"/>
        <w:ind w:firstLine="709"/>
        <w:jc w:val="both"/>
        <w:rPr>
          <w:b/>
        </w:rPr>
      </w:pPr>
      <w:r w:rsidRPr="00B27F0C">
        <w:rPr>
          <w:b/>
        </w:rPr>
        <w:lastRenderedPageBreak/>
        <w:t>2. Thủ tục cấp bổ sung Giấy phép vận chuyển hàng nguy hiểm là các chất ôxy hóa, các hợp chất ô xít hữu cơ (thuộc loại 5) và các chất ăn mòn (thuộc loại 8) bằng phương tiện giao thông cơ giới đường bộ, đường sắt và</w:t>
      </w:r>
      <w:r w:rsidRPr="00B27F0C" w:rsidDel="00521850">
        <w:rPr>
          <w:b/>
        </w:rPr>
        <w:t xml:space="preserve"> </w:t>
      </w:r>
      <w:r w:rsidRPr="00B27F0C">
        <w:rPr>
          <w:b/>
        </w:rPr>
        <w:t>đường thủy nội địa</w:t>
      </w:r>
    </w:p>
    <w:p w:rsidR="00B600D7" w:rsidRPr="005342A6" w:rsidRDefault="00B600D7" w:rsidP="00B600D7">
      <w:pPr>
        <w:keepNext/>
        <w:spacing w:before="120" w:after="120"/>
        <w:ind w:firstLine="720"/>
        <w:jc w:val="both"/>
        <w:rPr>
          <w:b/>
          <w:i/>
          <w:lang w:val="vi-VN"/>
        </w:rPr>
      </w:pPr>
      <w:r w:rsidRPr="005342A6">
        <w:rPr>
          <w:b/>
          <w:i/>
          <w:lang w:val="vi-VN"/>
        </w:rPr>
        <w:t xml:space="preserve">a. Trình tự thực hiện:  </w:t>
      </w:r>
    </w:p>
    <w:p w:rsidR="00B600D7" w:rsidRPr="00DB269F" w:rsidRDefault="00B600D7" w:rsidP="00B600D7">
      <w:pPr>
        <w:keepNext/>
        <w:spacing w:before="120" w:after="120"/>
        <w:ind w:firstLine="720"/>
        <w:jc w:val="both"/>
        <w:rPr>
          <w:b/>
          <w:i/>
          <w:lang w:val="vi-VN"/>
        </w:rPr>
      </w:pPr>
      <w:r w:rsidRPr="005342A6">
        <w:rPr>
          <w:b/>
          <w:i/>
          <w:lang w:val="vi-VN"/>
        </w:rPr>
        <w:t>Bước 1: Tiếp nhận hồ sơ</w:t>
      </w:r>
    </w:p>
    <w:p w:rsidR="00B600D7" w:rsidRPr="00D8648E" w:rsidRDefault="00B600D7" w:rsidP="00B600D7">
      <w:pPr>
        <w:keepNext/>
        <w:spacing w:before="120" w:after="120"/>
        <w:ind w:firstLine="720"/>
        <w:jc w:val="both"/>
        <w:rPr>
          <w:spacing w:val="-2"/>
          <w:lang w:val="vi-VN"/>
        </w:rPr>
      </w:pPr>
      <w:r w:rsidRPr="00DB269F">
        <w:rPr>
          <w:spacing w:val="-2"/>
          <w:lang w:val="vi-VN"/>
        </w:rPr>
        <w:t xml:space="preserve">Tổ chức, cá nhân có nhu cầu </w:t>
      </w:r>
      <w:r w:rsidR="006715AA" w:rsidRPr="00B27F0C">
        <w:rPr>
          <w:spacing w:val="-2"/>
          <w:lang w:val="vi-VN"/>
        </w:rPr>
        <w:t>thay đổi, bổ sung nội dung ghi trong Giấy phép</w:t>
      </w:r>
      <w:r w:rsidR="006D02CA" w:rsidRPr="00B27F0C">
        <w:rPr>
          <w:spacing w:val="-2"/>
          <w:lang w:val="vi-VN"/>
        </w:rPr>
        <w:t xml:space="preserve"> </w:t>
      </w:r>
      <w:r w:rsidRPr="00DB269F">
        <w:rPr>
          <w:spacing w:val="-2"/>
          <w:lang w:val="vi-VN"/>
        </w:rPr>
        <w:t xml:space="preserve">vận chuyển hàng nguy hiểm </w:t>
      </w:r>
      <w:r w:rsidR="006D02CA" w:rsidRPr="00B27F0C">
        <w:rPr>
          <w:spacing w:val="-2"/>
          <w:lang w:val="vi-VN"/>
        </w:rPr>
        <w:t xml:space="preserve">(như bổ sung danh mục </w:t>
      </w:r>
      <w:r w:rsidR="00B35F31" w:rsidRPr="00B27F0C">
        <w:rPr>
          <w:spacing w:val="-2"/>
          <w:lang w:val="vi-VN"/>
        </w:rPr>
        <w:t xml:space="preserve">hàng nguy hiểm cần vận chuyển, phương tiện tham gia vận chuyển, người điều khiển phương tiện vận chuyển, người áp tải hàng nguy hiểm, người </w:t>
      </w:r>
      <w:r w:rsidR="00DE62B9" w:rsidRPr="00B27F0C">
        <w:rPr>
          <w:spacing w:val="-2"/>
          <w:lang w:val="vi-VN"/>
        </w:rPr>
        <w:t xml:space="preserve">tham gia vận chuyển hàng nguy hiểm) </w:t>
      </w:r>
      <w:r w:rsidRPr="005342A6">
        <w:rPr>
          <w:lang w:val="vi-VN"/>
        </w:rPr>
        <w:t>chuẩn bị hồ sơ theo quy định</w:t>
      </w:r>
      <w:r w:rsidRPr="00DB269F">
        <w:rPr>
          <w:spacing w:val="-2"/>
          <w:lang w:val="vi-VN"/>
        </w:rPr>
        <w:t xml:space="preserve"> và gửi </w:t>
      </w:r>
      <w:r w:rsidRPr="00D66162">
        <w:rPr>
          <w:spacing w:val="-2"/>
          <w:lang w:val="vi-VN"/>
        </w:rPr>
        <w:t xml:space="preserve">hồ sơ </w:t>
      </w:r>
      <w:r w:rsidRPr="00DB269F">
        <w:rPr>
          <w:spacing w:val="-2"/>
          <w:lang w:val="vi-VN"/>
        </w:rPr>
        <w:t>qua đường bưu điện hoặc nộp trực tiếp tại trụ sở hoặc qua Cổng thông tin điện tử của Chi cục Tiêu chuẩn Đo lường Chất lượng tỉnh, thành phố trực thuộc Trung ương nơi tổ chức, cá nhân đăng ký doanh nghiệp, cụ thể:</w:t>
      </w:r>
    </w:p>
    <w:p w:rsidR="00B600D7" w:rsidRPr="00DB269F" w:rsidRDefault="00B600D7" w:rsidP="00B600D7">
      <w:pPr>
        <w:autoSpaceDE w:val="0"/>
        <w:autoSpaceDN w:val="0"/>
        <w:adjustRightInd w:val="0"/>
        <w:spacing w:before="100" w:after="100"/>
        <w:ind w:firstLine="720"/>
        <w:jc w:val="both"/>
        <w:rPr>
          <w:color w:val="000000"/>
          <w:spacing w:val="-4"/>
          <w:lang w:val="vi-VN"/>
        </w:rPr>
      </w:pPr>
      <w:r w:rsidRPr="00F86122">
        <w:rPr>
          <w:lang w:val="vi-VN"/>
        </w:rPr>
        <w:t>-</w:t>
      </w:r>
      <w:r w:rsidRPr="00DB269F">
        <w:rPr>
          <w:lang w:val="vi-VN"/>
        </w:rPr>
        <w:t xml:space="preserve"> Trường hợp</w:t>
      </w:r>
      <w:r w:rsidRPr="00DB269F">
        <w:rPr>
          <w:color w:val="000000"/>
          <w:lang w:val="vi-VN"/>
        </w:rPr>
        <w:t xml:space="preserve"> nộp hồ sơ trực tiếp tại trụ sở Chi cục Tiêu chuẩn Đo lường Chất lượng, các tài liệu quy định chưa được chứng thực từ bản chính, tổ chức, cá nhân phải xuất trình bản chính để đối chiếu.</w:t>
      </w:r>
    </w:p>
    <w:p w:rsidR="00B600D7" w:rsidRPr="00D66162" w:rsidRDefault="00B600D7" w:rsidP="00B600D7">
      <w:pPr>
        <w:autoSpaceDE w:val="0"/>
        <w:autoSpaceDN w:val="0"/>
        <w:adjustRightInd w:val="0"/>
        <w:spacing w:before="100" w:after="100"/>
        <w:ind w:firstLine="720"/>
        <w:jc w:val="both"/>
        <w:rPr>
          <w:color w:val="000000"/>
          <w:spacing w:val="-4"/>
          <w:lang w:val="vi-VN"/>
        </w:rPr>
      </w:pPr>
      <w:r w:rsidRPr="00F86122">
        <w:rPr>
          <w:color w:val="000000"/>
          <w:spacing w:val="-4"/>
          <w:lang w:val="vi-VN"/>
        </w:rPr>
        <w:t>-</w:t>
      </w:r>
      <w:r w:rsidRPr="00DB269F">
        <w:rPr>
          <w:color w:val="000000"/>
          <w:spacing w:val="-4"/>
          <w:lang w:val="vi-VN"/>
        </w:rPr>
        <w:t xml:space="preserve"> Tr</w:t>
      </w:r>
      <w:r w:rsidRPr="00BB5BC3">
        <w:rPr>
          <w:color w:val="000000"/>
          <w:spacing w:val="-4"/>
          <w:lang w:val="ru-RU"/>
        </w:rPr>
        <w:t>ư</w:t>
      </w:r>
      <w:r w:rsidRPr="00DB269F">
        <w:rPr>
          <w:color w:val="000000"/>
          <w:spacing w:val="-4"/>
          <w:lang w:val="vi-VN"/>
        </w:rPr>
        <w:t>ờng</w:t>
      </w:r>
      <w:r w:rsidRPr="00BB5BC3">
        <w:rPr>
          <w:color w:val="000000"/>
          <w:spacing w:val="-4"/>
          <w:lang w:val="ru-RU"/>
        </w:rPr>
        <w:t xml:space="preserve"> </w:t>
      </w:r>
      <w:r w:rsidRPr="00DB269F">
        <w:rPr>
          <w:color w:val="000000"/>
          <w:spacing w:val="-4"/>
          <w:lang w:val="vi-VN"/>
        </w:rPr>
        <w:t>hợp</w:t>
      </w:r>
      <w:r w:rsidRPr="00BB5BC3">
        <w:rPr>
          <w:color w:val="000000"/>
          <w:spacing w:val="-4"/>
          <w:lang w:val="ru-RU"/>
        </w:rPr>
        <w:t xml:space="preserve"> </w:t>
      </w:r>
      <w:r w:rsidRPr="00DB269F">
        <w:rPr>
          <w:color w:val="000000"/>
          <w:spacing w:val="-4"/>
          <w:lang w:val="vi-VN"/>
        </w:rPr>
        <w:t>hồ</w:t>
      </w:r>
      <w:r w:rsidRPr="00BB5BC3">
        <w:rPr>
          <w:color w:val="000000"/>
          <w:spacing w:val="-4"/>
          <w:lang w:val="ru-RU"/>
        </w:rPr>
        <w:t xml:space="preserve"> </w:t>
      </w:r>
      <w:r w:rsidRPr="00DB269F">
        <w:rPr>
          <w:color w:val="000000"/>
          <w:spacing w:val="-4"/>
          <w:lang w:val="vi-VN"/>
        </w:rPr>
        <w:t>s</w:t>
      </w:r>
      <w:r w:rsidRPr="00BB5BC3">
        <w:rPr>
          <w:color w:val="000000"/>
          <w:spacing w:val="-4"/>
          <w:lang w:val="ru-RU"/>
        </w:rPr>
        <w:t>ơ</w:t>
      </w:r>
      <w:r w:rsidRPr="00DB269F">
        <w:rPr>
          <w:color w:val="000000"/>
          <w:spacing w:val="-4"/>
          <w:lang w:val="vi-VN"/>
        </w:rPr>
        <w:t xml:space="preserve"> được gửi qua b</w:t>
      </w:r>
      <w:r w:rsidRPr="00BB5BC3">
        <w:rPr>
          <w:color w:val="000000"/>
          <w:spacing w:val="-4"/>
          <w:lang w:val="ru-RU"/>
        </w:rPr>
        <w:t>ư</w:t>
      </w:r>
      <w:r w:rsidRPr="00DB269F">
        <w:rPr>
          <w:color w:val="000000"/>
          <w:spacing w:val="-4"/>
          <w:lang w:val="vi-VN"/>
        </w:rPr>
        <w:t>u</w:t>
      </w:r>
      <w:r w:rsidRPr="00BB5BC3">
        <w:rPr>
          <w:color w:val="000000"/>
          <w:spacing w:val="-4"/>
          <w:lang w:val="ru-RU"/>
        </w:rPr>
        <w:t xml:space="preserve"> đ</w:t>
      </w:r>
      <w:r w:rsidRPr="00DB269F">
        <w:rPr>
          <w:color w:val="000000"/>
          <w:spacing w:val="-4"/>
          <w:lang w:val="vi-VN"/>
        </w:rPr>
        <w:t>iện</w:t>
      </w:r>
      <w:r w:rsidRPr="00BB5BC3">
        <w:rPr>
          <w:color w:val="000000"/>
          <w:spacing w:val="-4"/>
          <w:lang w:val="ru-RU"/>
        </w:rPr>
        <w:t xml:space="preserve">, </w:t>
      </w:r>
      <w:r w:rsidRPr="00DB269F">
        <w:rPr>
          <w:color w:val="000000"/>
          <w:spacing w:val="-4"/>
          <w:lang w:val="vi-VN"/>
        </w:rPr>
        <w:t>các tài liệu quy định, tổ chức, cá nhân phải</w:t>
      </w:r>
      <w:r w:rsidRPr="00BB5BC3">
        <w:rPr>
          <w:color w:val="000000"/>
          <w:spacing w:val="-4"/>
          <w:lang w:val="ru-RU"/>
        </w:rPr>
        <w:t xml:space="preserve"> </w:t>
      </w:r>
      <w:r w:rsidRPr="00DB269F">
        <w:rPr>
          <w:color w:val="000000"/>
          <w:spacing w:val="-4"/>
          <w:lang w:val="vi-VN"/>
        </w:rPr>
        <w:t>nộp</w:t>
      </w:r>
      <w:r w:rsidRPr="00BB5BC3">
        <w:rPr>
          <w:color w:val="000000"/>
          <w:spacing w:val="-4"/>
          <w:lang w:val="ru-RU"/>
        </w:rPr>
        <w:t xml:space="preserve"> </w:t>
      </w:r>
      <w:r w:rsidRPr="00DB269F">
        <w:rPr>
          <w:color w:val="000000"/>
          <w:spacing w:val="-4"/>
          <w:lang w:val="vi-VN"/>
        </w:rPr>
        <w:t>bản</w:t>
      </w:r>
      <w:r w:rsidRPr="00BB5BC3">
        <w:rPr>
          <w:color w:val="000000"/>
          <w:spacing w:val="-4"/>
          <w:lang w:val="ru-RU"/>
        </w:rPr>
        <w:t xml:space="preserve"> </w:t>
      </w:r>
      <w:r w:rsidRPr="00DB269F">
        <w:rPr>
          <w:color w:val="000000"/>
          <w:spacing w:val="-4"/>
          <w:lang w:val="vi-VN"/>
        </w:rPr>
        <w:t xml:space="preserve">sao đã được chứng thực từ bản chính. </w:t>
      </w:r>
    </w:p>
    <w:p w:rsidR="00B600D7" w:rsidRPr="00F86122" w:rsidRDefault="00B600D7" w:rsidP="00B600D7">
      <w:pPr>
        <w:autoSpaceDE w:val="0"/>
        <w:autoSpaceDN w:val="0"/>
        <w:adjustRightInd w:val="0"/>
        <w:spacing w:before="100" w:after="100"/>
        <w:ind w:firstLine="720"/>
        <w:jc w:val="both"/>
        <w:rPr>
          <w:color w:val="000000"/>
          <w:spacing w:val="-2"/>
          <w:lang w:val="vi-VN"/>
        </w:rPr>
      </w:pPr>
      <w:r w:rsidRPr="00F86122">
        <w:rPr>
          <w:color w:val="000000"/>
          <w:spacing w:val="-2"/>
          <w:lang w:val="vi-VN"/>
        </w:rPr>
        <w:t>- Trường hợp nộp hồ sơ qua Cổng thông tin điện tử của Chi cục Tiêu chuẩn Đo lường Chất lượng, thực hiện theo văn bản hướng dẫn về giải quyết thủ tục hành chính trực tuyến tại địa phương.</w:t>
      </w:r>
    </w:p>
    <w:p w:rsidR="00B600D7" w:rsidRPr="00B27F0C" w:rsidRDefault="00B600D7" w:rsidP="00B600D7">
      <w:pPr>
        <w:autoSpaceDE w:val="0"/>
        <w:autoSpaceDN w:val="0"/>
        <w:adjustRightInd w:val="0"/>
        <w:spacing w:before="100" w:after="100"/>
        <w:ind w:firstLine="720"/>
        <w:jc w:val="both"/>
        <w:rPr>
          <w:lang w:val="vi-VN"/>
        </w:rPr>
      </w:pPr>
      <w:r w:rsidRPr="005342A6">
        <w:rPr>
          <w:lang w:val="vi-VN"/>
        </w:rPr>
        <w:t>Thời gian tiếp nhận hồ sơ: Sáng từ 08 giờ đến 12 giờ và chiều từ 13 giờ đến 17 giờ vào ngày làm việc trong tuần (</w:t>
      </w:r>
      <w:r w:rsidRPr="00DB269F">
        <w:rPr>
          <w:lang w:val="vi-VN"/>
        </w:rPr>
        <w:t xml:space="preserve">trừ ngày </w:t>
      </w:r>
      <w:r w:rsidRPr="005342A6">
        <w:rPr>
          <w:lang w:val="vi-VN"/>
        </w:rPr>
        <w:t xml:space="preserve">thứ bảy, chủ nhật </w:t>
      </w:r>
      <w:r w:rsidRPr="005342A6">
        <w:rPr>
          <w:lang w:val="nl-NL"/>
        </w:rPr>
        <w:t>và ngày lễ</w:t>
      </w:r>
      <w:r w:rsidRPr="005342A6">
        <w:rPr>
          <w:lang w:val="vi-VN"/>
        </w:rPr>
        <w:t>).</w:t>
      </w:r>
    </w:p>
    <w:p w:rsidR="00B600D7" w:rsidRDefault="00B600D7" w:rsidP="00B600D7">
      <w:pPr>
        <w:autoSpaceDE w:val="0"/>
        <w:autoSpaceDN w:val="0"/>
        <w:adjustRightInd w:val="0"/>
        <w:spacing w:before="100" w:after="100"/>
        <w:ind w:firstLine="720"/>
        <w:jc w:val="both"/>
        <w:rPr>
          <w:b/>
          <w:i/>
          <w:lang w:val="nl-NL"/>
        </w:rPr>
      </w:pPr>
      <w:r w:rsidRPr="00DB269F">
        <w:rPr>
          <w:b/>
          <w:i/>
          <w:lang w:val="nl-NL"/>
        </w:rPr>
        <w:t>Bước 2: Xử lý hồ sơ</w:t>
      </w:r>
    </w:p>
    <w:p w:rsidR="00B600D7" w:rsidRDefault="00B600D7" w:rsidP="00B600D7">
      <w:pPr>
        <w:autoSpaceDE w:val="0"/>
        <w:autoSpaceDN w:val="0"/>
        <w:adjustRightInd w:val="0"/>
        <w:spacing w:before="100" w:after="100"/>
        <w:ind w:firstLine="720"/>
        <w:jc w:val="both"/>
        <w:rPr>
          <w:lang w:val="nl-NL"/>
        </w:rPr>
      </w:pPr>
      <w:r w:rsidRPr="00DB269F">
        <w:rPr>
          <w:color w:val="000000"/>
          <w:lang w:val="vi-VN"/>
        </w:rPr>
        <w:t>Chi cục Tiêu chuẩn Đo lường Chất lượng</w:t>
      </w:r>
      <w:r w:rsidRPr="005342A6">
        <w:rPr>
          <w:lang w:val="nl-NL"/>
        </w:rPr>
        <w:t xml:space="preserve"> tiếp nhận hồ sơ</w:t>
      </w:r>
      <w:r>
        <w:rPr>
          <w:lang w:val="nl-NL"/>
        </w:rPr>
        <w:t>,</w:t>
      </w:r>
      <w:r w:rsidRPr="005342A6">
        <w:rPr>
          <w:lang w:val="nl-NL"/>
        </w:rPr>
        <w:t xml:space="preserve"> xem xét, thẩm định theo quy định: </w:t>
      </w:r>
    </w:p>
    <w:p w:rsidR="00B600D7" w:rsidRDefault="00B600D7" w:rsidP="00B600D7">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Trường hợp hồ sơ chưa hợp lệ hoặc hồ sơ đầy đủ nhưng nội dung chưa hợp lệ</w:t>
      </w:r>
      <w:r w:rsidRPr="00295AFD">
        <w:rPr>
          <w:spacing w:val="-2"/>
          <w:lang w:val="nl-NL"/>
        </w:rPr>
        <w:t xml:space="preserve">, </w:t>
      </w:r>
      <w:r w:rsidRPr="00F86122">
        <w:rPr>
          <w:spacing w:val="-4"/>
          <w:lang w:val="nl-NL"/>
        </w:rPr>
        <w:t>Chi cục Tiêu chuẩn Đo lường Chất lượng thông báo bằng thư điện tử (email) hoặc bằng văn bản cho tổ chức, cá nhân đề nghị bổ sung hồ sơ theo quy định.</w:t>
      </w:r>
    </w:p>
    <w:p w:rsidR="00B600D7" w:rsidRDefault="00B600D7" w:rsidP="00B600D7">
      <w:pPr>
        <w:autoSpaceDE w:val="0"/>
        <w:autoSpaceDN w:val="0"/>
        <w:adjustRightInd w:val="0"/>
        <w:spacing w:before="100" w:after="100"/>
        <w:ind w:firstLine="720"/>
        <w:jc w:val="both"/>
        <w:rPr>
          <w:lang w:val="nl-NL"/>
        </w:rPr>
      </w:pPr>
      <w:r w:rsidRPr="00F86122">
        <w:rPr>
          <w:lang w:val="nl-NL"/>
        </w:rPr>
        <w:t>Sau 30 (ba mươi) ngày kể từ ngày có thông báo yêu cầu tổ chức, cá nhân bổ sung hồ sơ nhưng không nhận được văn bản giải trình lý do không bổ sung được hồ sơ theo quy định, Chi cục Tiêu chuẩn Đo lường Chất lượng có văn bản thông báo từ chối cấp Giấy phép vận chuyển hàng nguy hiểm và nêu rõ lý do.</w:t>
      </w:r>
    </w:p>
    <w:p w:rsidR="00B600D7" w:rsidRDefault="00B600D7" w:rsidP="00B600D7">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sidRPr="00DB269F">
        <w:rPr>
          <w:color w:val="000000"/>
          <w:lang w:val="vi-VN"/>
        </w:rPr>
        <w:t>Chi cục Tiêu chuẩn Đo lường Chất lượng</w:t>
      </w:r>
      <w:r w:rsidRPr="00DB269F">
        <w:rPr>
          <w:lang w:val="nl-NL"/>
        </w:rPr>
        <w:t xml:space="preserve"> tổ chức thẩm </w:t>
      </w:r>
      <w:r>
        <w:rPr>
          <w:lang w:val="nl-NL"/>
        </w:rPr>
        <w:t>định</w:t>
      </w:r>
      <w:r w:rsidRPr="00DB269F">
        <w:rPr>
          <w:lang w:val="nl-NL"/>
        </w:rPr>
        <w:t xml:space="preserve"> hồ sơ và</w:t>
      </w:r>
      <w:r>
        <w:rPr>
          <w:lang w:val="nl-NL"/>
        </w:rPr>
        <w:t xml:space="preserve"> </w:t>
      </w:r>
      <w:r w:rsidRPr="00DB269F">
        <w:rPr>
          <w:lang w:val="nl-NL"/>
        </w:rPr>
        <w:t xml:space="preserve">cấp </w:t>
      </w:r>
      <w:r w:rsidR="00396C02">
        <w:rPr>
          <w:lang w:val="nl-NL"/>
        </w:rPr>
        <w:t xml:space="preserve">bổ sung </w:t>
      </w:r>
      <w:r w:rsidRPr="005342A6">
        <w:rPr>
          <w:spacing w:val="-2"/>
          <w:lang w:val="nl-NL"/>
        </w:rPr>
        <w:t xml:space="preserve">Giấy </w:t>
      </w:r>
      <w:r w:rsidRPr="0099618D">
        <w:rPr>
          <w:lang w:val="nl-NL"/>
        </w:rPr>
        <w:t>phép vận chuyển hàng nguy hiểm cho tổ chức, cá nhân</w:t>
      </w:r>
      <w:r w:rsidRPr="005342A6">
        <w:rPr>
          <w:spacing w:val="-2"/>
          <w:lang w:val="nl-NL"/>
        </w:rPr>
        <w:t>.</w:t>
      </w:r>
    </w:p>
    <w:p w:rsidR="00B600D7" w:rsidRPr="00512983" w:rsidRDefault="00B600D7" w:rsidP="00B600D7">
      <w:pPr>
        <w:autoSpaceDE w:val="0"/>
        <w:autoSpaceDN w:val="0"/>
        <w:adjustRightInd w:val="0"/>
        <w:spacing w:before="100" w:after="100"/>
        <w:ind w:firstLine="720"/>
        <w:jc w:val="both"/>
        <w:rPr>
          <w:spacing w:val="-1"/>
        </w:rPr>
      </w:pPr>
      <w:r>
        <w:rPr>
          <w:spacing w:val="-2"/>
          <w:lang w:val="nl-NL"/>
        </w:rPr>
        <w:t xml:space="preserve">-  </w:t>
      </w:r>
      <w:r w:rsidRPr="009323AE">
        <w:rPr>
          <w:spacing w:val="-2"/>
          <w:lang w:val="vi-VN"/>
        </w:rPr>
        <w:t xml:space="preserve">Trường hợp hồ sơ </w:t>
      </w:r>
      <w:r w:rsidRPr="009323AE">
        <w:rPr>
          <w:spacing w:val="-1"/>
          <w:lang w:val="vi-VN"/>
        </w:rPr>
        <w:t xml:space="preserve">đề nghị vận chuyển hàng nguy hiểm có số lượng lớn hơn mức quy định tại cột 7 Phụ lục 1 về ngưỡng khối lượng cần xây dựng phương án ứng cứu khẩn cấp ban hành kèm theo Thông tư số </w:t>
      </w:r>
      <w:r w:rsidRPr="009323AE">
        <w:rPr>
          <w:iCs/>
          <w:spacing w:val="-1"/>
          <w:lang w:val="vi-VN"/>
        </w:rPr>
        <w:t>44/2012/TT-BCT</w:t>
      </w:r>
      <w:r w:rsidR="00F03515" w:rsidRPr="00B27F0C">
        <w:rPr>
          <w:iCs/>
          <w:spacing w:val="-1"/>
          <w:lang w:val="nl-NL"/>
        </w:rPr>
        <w:t xml:space="preserve"> ngày 28 tháng </w:t>
      </w:r>
      <w:r w:rsidR="00F03515" w:rsidRPr="00B27F0C">
        <w:rPr>
          <w:iCs/>
          <w:spacing w:val="-1"/>
          <w:lang w:val="nl-NL"/>
        </w:rPr>
        <w:lastRenderedPageBreak/>
        <w:t xml:space="preserve">12 năm 2012 của Bộ Công </w:t>
      </w:r>
      <w:r w:rsidR="00F03515" w:rsidRPr="00F03515">
        <w:rPr>
          <w:spacing w:val="-1"/>
          <w:lang w:val="vi-VN"/>
        </w:rPr>
        <w:t>Thương quy định Danh mục hàng công nghiệp nguy hiểm phải đóng gói trong quá trình vận chuyển và vận chuyển hàng công nghiệp nguy hiểm bằng phương tiện giao thông cơ giới đường bộ, đường sắt và đường thủy nội địa</w:t>
      </w:r>
      <w:r w:rsidRPr="009323AE">
        <w:rPr>
          <w:spacing w:val="-1"/>
          <w:lang w:val="vi-VN"/>
        </w:rPr>
        <w:t>, Chi cục Tiêu chuẩn Đo lường Chất lượng cần tổ chức thẩm định thực tế tại trụ sở hoặc kho, bãi tập kết hàng của tổ chức, cá nhân.</w:t>
      </w:r>
    </w:p>
    <w:p w:rsidR="00B600D7" w:rsidRPr="00B27F0C" w:rsidRDefault="00B600D7" w:rsidP="00B600D7">
      <w:pPr>
        <w:autoSpaceDE w:val="0"/>
        <w:autoSpaceDN w:val="0"/>
        <w:adjustRightInd w:val="0"/>
        <w:spacing w:before="100" w:after="100"/>
        <w:ind w:firstLine="720"/>
        <w:jc w:val="both"/>
        <w:rPr>
          <w:spacing w:val="-1"/>
          <w:lang w:val="nl-NL"/>
        </w:rPr>
      </w:pPr>
      <w:r w:rsidRPr="00B27F0C">
        <w:rPr>
          <w:lang w:val="nl-NL"/>
        </w:rPr>
        <w:t>+ Việc thẩm định thực tế được sử dụng chuyên gia và thành lập Tổ thẩm định để thực hiện. Tổ thẩm định do Chi cục trưởng Chi cục Tiêu chuẩn Đo lường Chất lượng ra quyết định thành lập.</w:t>
      </w:r>
    </w:p>
    <w:p w:rsidR="00B600D7" w:rsidRPr="00B27F0C" w:rsidRDefault="00B600D7" w:rsidP="00B600D7">
      <w:pPr>
        <w:autoSpaceDE w:val="0"/>
        <w:autoSpaceDN w:val="0"/>
        <w:adjustRightInd w:val="0"/>
        <w:spacing w:before="100" w:after="100"/>
        <w:ind w:firstLine="720"/>
        <w:jc w:val="both"/>
        <w:rPr>
          <w:lang w:val="nl-NL"/>
        </w:rPr>
      </w:pPr>
      <w:r w:rsidRPr="00B27F0C">
        <w:rPr>
          <w:lang w:val="nl-NL"/>
        </w:rPr>
        <w:t xml:space="preserve">+ </w:t>
      </w:r>
      <w:r w:rsidRPr="009323AE">
        <w:rPr>
          <w:lang w:val="vi-VN"/>
        </w:rPr>
        <w:t>Sau khi kết thúc thẩm định thực tế, Tổ thẩm định phải lập Biên bản thẩm định thực tế, trong đó phải kết luận rõ hồ sơ đề nghị cấp Giấy phép vận chuyển hàng nguy hiểm phù hợp hoặc không phù hợp với quy định và kiến nghị cấp hoặc không cấp Giấy phép vận chuyển hàng nguy hiểm cho tổ chức, cá nhân hoặc nêu rõ các nội dung yêu cầu tổ chức, cá nhân phải khắc phục.</w:t>
      </w:r>
    </w:p>
    <w:p w:rsidR="00B600D7" w:rsidRPr="00B27F0C" w:rsidRDefault="00B600D7" w:rsidP="00B600D7">
      <w:pPr>
        <w:autoSpaceDE w:val="0"/>
        <w:autoSpaceDN w:val="0"/>
        <w:adjustRightInd w:val="0"/>
        <w:spacing w:before="100" w:after="100"/>
        <w:ind w:firstLine="720"/>
        <w:jc w:val="both"/>
        <w:rPr>
          <w:lang w:val="nl-NL"/>
        </w:rPr>
      </w:pPr>
      <w:r w:rsidRPr="00B27F0C">
        <w:rPr>
          <w:lang w:val="nl-NL"/>
        </w:rPr>
        <w:t xml:space="preserve">+ </w:t>
      </w:r>
      <w:r w:rsidRPr="004D09B2">
        <w:rPr>
          <w:lang w:val="vi-VN"/>
        </w:rPr>
        <w:t xml:space="preserve">Trường hợp tổ chức, cá nhân </w:t>
      </w:r>
      <w:r w:rsidRPr="00673AB1">
        <w:rPr>
          <w:lang w:val="vi-VN"/>
        </w:rPr>
        <w:t>không phải</w:t>
      </w:r>
      <w:r w:rsidRPr="009323AE">
        <w:rPr>
          <w:lang w:val="vi-VN"/>
        </w:rPr>
        <w:t xml:space="preserve"> thực hiện hành động</w:t>
      </w:r>
      <w:r w:rsidRPr="00673AB1">
        <w:rPr>
          <w:lang w:val="vi-VN"/>
        </w:rPr>
        <w:t xml:space="preserve"> khắc phục để hoàn thiện hồ sơ cấp Giấy phép vận chuyển hàng nguy hiểm</w:t>
      </w:r>
      <w:r w:rsidRPr="004D09B2">
        <w:rPr>
          <w:lang w:val="vi-VN"/>
        </w:rPr>
        <w:t xml:space="preserve">, Chi cục Tiêu chuẩn Đo lường Chất lượng có trách nhiệm cấp </w:t>
      </w:r>
      <w:r w:rsidR="00396C02" w:rsidRPr="00B27F0C">
        <w:rPr>
          <w:lang w:val="nl-NL"/>
        </w:rPr>
        <w:t xml:space="preserve">bổ sung </w:t>
      </w:r>
      <w:r w:rsidRPr="004D09B2">
        <w:rPr>
          <w:lang w:val="vi-VN"/>
        </w:rPr>
        <w:t>Giấy phép vận chuyển hàng nguy hiểm cho tổ chức, cá nhân</w:t>
      </w:r>
      <w:r w:rsidRPr="009323AE">
        <w:rPr>
          <w:lang w:val="vi-VN"/>
        </w:rPr>
        <w:t>.</w:t>
      </w:r>
    </w:p>
    <w:p w:rsidR="00B600D7" w:rsidRPr="00B27F0C" w:rsidRDefault="00B600D7" w:rsidP="00B600D7">
      <w:pPr>
        <w:autoSpaceDE w:val="0"/>
        <w:autoSpaceDN w:val="0"/>
        <w:adjustRightInd w:val="0"/>
        <w:spacing w:before="100" w:after="100"/>
        <w:ind w:firstLine="720"/>
        <w:jc w:val="both"/>
        <w:rPr>
          <w:spacing w:val="-4"/>
          <w:lang w:val="vi-VN"/>
        </w:rPr>
      </w:pPr>
      <w:r w:rsidRPr="00B27F0C">
        <w:rPr>
          <w:lang w:val="nl-NL"/>
        </w:rPr>
        <w:t xml:space="preserve">+ </w:t>
      </w:r>
      <w:r w:rsidRPr="004D09B2">
        <w:rPr>
          <w:lang w:val="vi-VN"/>
        </w:rPr>
        <w:t xml:space="preserve">Trường hợp tổ chức, cá nhân phải </w:t>
      </w:r>
      <w:r w:rsidRPr="009323AE">
        <w:rPr>
          <w:lang w:val="vi-VN"/>
        </w:rPr>
        <w:t>thực hiện hành động</w:t>
      </w:r>
      <w:r w:rsidRPr="00673AB1">
        <w:rPr>
          <w:lang w:val="vi-VN"/>
        </w:rPr>
        <w:t xml:space="preserve"> </w:t>
      </w:r>
      <w:r w:rsidRPr="004D09B2">
        <w:rPr>
          <w:lang w:val="vi-VN"/>
        </w:rPr>
        <w:t>khắc phục để hoàn thiện hồ sơ cấp Giấy phép vận chuyển hàng nguy hiểm</w:t>
      </w:r>
      <w:r w:rsidRPr="00B27F0C">
        <w:rPr>
          <w:lang w:val="nl-NL"/>
        </w:rPr>
        <w:t xml:space="preserve">, </w:t>
      </w:r>
      <w:r w:rsidRPr="008F7470">
        <w:rPr>
          <w:spacing w:val="-4"/>
          <w:lang w:val="vi-VN"/>
        </w:rPr>
        <w:t xml:space="preserve">Chi cục Tiêu chuẩn Đo lường Chất lượng tổ chức thẩm định bổ sung kết quả </w:t>
      </w:r>
      <w:r w:rsidRPr="008A3F8F">
        <w:rPr>
          <w:spacing w:val="-4"/>
          <w:lang w:val="vi-VN"/>
        </w:rPr>
        <w:t>hành</w:t>
      </w:r>
      <w:r w:rsidRPr="008F7470">
        <w:rPr>
          <w:spacing w:val="-4"/>
          <w:lang w:val="vi-VN"/>
        </w:rPr>
        <w:t xml:space="preserve"> động khắc phục. Việc thẩm định bổ sung do Tổ thẩm định thực hiện. Kết quả thẩm định bổ sung phải được lập thành Biên bản và ghi rõ là “Biên bản thẩm định bổ sung”. Nội dung Biên bản thẩm định bổ sung nêu rõ kết luận đạt yêu cầu hoặc không đạt yêu cầu và kiến nghị cấp hay không cấp Giấy phép vận chuyển hàng nguy hiểm cho tổ chức, cá nhân.</w:t>
      </w:r>
    </w:p>
    <w:p w:rsidR="00B600D7" w:rsidRPr="00B27F0C" w:rsidRDefault="00B600D7" w:rsidP="00B600D7">
      <w:pPr>
        <w:autoSpaceDE w:val="0"/>
        <w:autoSpaceDN w:val="0"/>
        <w:adjustRightInd w:val="0"/>
        <w:spacing w:before="100" w:after="100"/>
        <w:ind w:firstLine="720"/>
        <w:jc w:val="both"/>
        <w:rPr>
          <w:spacing w:val="-2"/>
          <w:lang w:val="vi-VN"/>
        </w:rPr>
      </w:pPr>
      <w:r w:rsidRPr="00B27F0C">
        <w:rPr>
          <w:spacing w:val="-4"/>
          <w:lang w:val="vi-VN"/>
        </w:rPr>
        <w:t xml:space="preserve">Sau khi có kết quả thẩm định bổ sung, </w:t>
      </w:r>
      <w:r w:rsidRPr="004D09B2">
        <w:rPr>
          <w:lang w:val="vi-VN"/>
        </w:rPr>
        <w:t>Chi cục Tiêu chuẩn Đo lường Chất lượng có trách nhiệm cấp hoặc từ chối cấp</w:t>
      </w:r>
      <w:r w:rsidR="004C2E4C" w:rsidRPr="00B27F0C">
        <w:rPr>
          <w:lang w:val="vi-VN"/>
        </w:rPr>
        <w:t xml:space="preserve"> bổ sung</w:t>
      </w:r>
      <w:r w:rsidRPr="004D09B2">
        <w:rPr>
          <w:lang w:val="vi-VN"/>
        </w:rPr>
        <w:t xml:space="preserve"> Giấy phép vận chuyển hàng nguy hiểm cho tổ chức, cá nhân</w:t>
      </w:r>
      <w:r w:rsidRPr="00B27F0C">
        <w:rPr>
          <w:lang w:val="vi-VN"/>
        </w:rPr>
        <w:t xml:space="preserve">. </w:t>
      </w:r>
      <w:r w:rsidRPr="004D09B2">
        <w:rPr>
          <w:lang w:val="vi-VN"/>
        </w:rPr>
        <w:t xml:space="preserve">Trường hợp từ chối cấp </w:t>
      </w:r>
      <w:r w:rsidR="004C2E4C" w:rsidRPr="00B27F0C">
        <w:rPr>
          <w:lang w:val="vi-VN"/>
        </w:rPr>
        <w:t xml:space="preserve">bổ sung </w:t>
      </w:r>
      <w:r w:rsidRPr="004D09B2">
        <w:rPr>
          <w:lang w:val="vi-VN"/>
        </w:rPr>
        <w:t>Giấy phép vận chuyển hàng nguy hiểm thì văn bản từ chối phải nêu rõ lý do.</w:t>
      </w:r>
    </w:p>
    <w:p w:rsidR="00B600D7" w:rsidRDefault="00B600D7" w:rsidP="00B600D7">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rsidR="00B600D7" w:rsidRDefault="00B600D7" w:rsidP="00B600D7">
      <w:pPr>
        <w:autoSpaceDE w:val="0"/>
        <w:autoSpaceDN w:val="0"/>
        <w:adjustRightInd w:val="0"/>
        <w:spacing w:before="100" w:after="100"/>
        <w:ind w:firstLine="720"/>
        <w:jc w:val="both"/>
        <w:rPr>
          <w:b/>
          <w:i/>
          <w:lang w:val="nl-NL"/>
        </w:rPr>
      </w:pPr>
      <w:r w:rsidRPr="005342A6">
        <w:rPr>
          <w:lang w:val="nl-NL"/>
        </w:rPr>
        <w:t xml:space="preserve">Trả kết quả trực tiếp tại trụ sở </w:t>
      </w:r>
      <w:r w:rsidRPr="00DB269F">
        <w:rPr>
          <w:color w:val="000000"/>
          <w:lang w:val="vi-VN"/>
        </w:rPr>
        <w:t>Chi cục Tiêu chuẩn Đo lường Chất lượng</w:t>
      </w:r>
      <w:r w:rsidRPr="005342A6">
        <w:rPr>
          <w:lang w:val="nl-NL"/>
        </w:rPr>
        <w:t xml:space="preserve"> hoặc theo đường bưu điện</w:t>
      </w:r>
      <w:r w:rsidRPr="00DB269F">
        <w:rPr>
          <w:b/>
          <w:i/>
          <w:lang w:val="nl-NL"/>
        </w:rPr>
        <w:t>.</w:t>
      </w:r>
    </w:p>
    <w:p w:rsidR="00B600D7" w:rsidRPr="00D8648E" w:rsidRDefault="00B600D7" w:rsidP="00B600D7">
      <w:pPr>
        <w:autoSpaceDE w:val="0"/>
        <w:autoSpaceDN w:val="0"/>
        <w:adjustRightInd w:val="0"/>
        <w:spacing w:before="100" w:after="10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hoặc qua Cổng thông tin điện tử</w:t>
      </w:r>
      <w:r w:rsidRPr="0099618D">
        <w:rPr>
          <w:spacing w:val="-2"/>
          <w:lang w:val="nl-NL"/>
        </w:rPr>
        <w:t xml:space="preserve"> </w:t>
      </w:r>
      <w:r>
        <w:rPr>
          <w:spacing w:val="-2"/>
          <w:lang w:val="nl-NL"/>
        </w:rPr>
        <w:t xml:space="preserve">của </w:t>
      </w:r>
      <w:r w:rsidRPr="00DB269F">
        <w:rPr>
          <w:color w:val="000000"/>
          <w:lang w:val="vi-VN"/>
        </w:rPr>
        <w:t>Chi cục Tiêu chuẩn Đo lường Chất lượng</w:t>
      </w:r>
      <w:r w:rsidRPr="005342A6">
        <w:rPr>
          <w:lang w:val="nl-NL"/>
        </w:rPr>
        <w:t xml:space="preserve">. </w:t>
      </w:r>
    </w:p>
    <w:p w:rsidR="00B600D7" w:rsidRDefault="00B600D7" w:rsidP="00B600D7">
      <w:pPr>
        <w:autoSpaceDE w:val="0"/>
        <w:autoSpaceDN w:val="0"/>
        <w:adjustRightInd w:val="0"/>
        <w:spacing w:before="100" w:after="100"/>
        <w:ind w:firstLine="720"/>
        <w:jc w:val="both"/>
        <w:rPr>
          <w:b/>
          <w:i/>
          <w:lang w:val="nl-NL"/>
        </w:rPr>
      </w:pPr>
      <w:r w:rsidRPr="005342A6">
        <w:rPr>
          <w:b/>
          <w:i/>
          <w:lang w:val="nl-NL"/>
        </w:rPr>
        <w:t>c. Thành phần, số lượng hồ sơ:</w:t>
      </w:r>
    </w:p>
    <w:p w:rsidR="00B600D7" w:rsidRDefault="00B600D7" w:rsidP="00512983">
      <w:pPr>
        <w:widowControl w:val="0"/>
        <w:numPr>
          <w:ilvl w:val="0"/>
          <w:numId w:val="5"/>
        </w:numPr>
        <w:autoSpaceDE w:val="0"/>
        <w:autoSpaceDN w:val="0"/>
        <w:adjustRightInd w:val="0"/>
        <w:spacing w:before="100" w:after="100"/>
        <w:jc w:val="both"/>
        <w:rPr>
          <w:lang w:val="nl-NL"/>
        </w:rPr>
      </w:pPr>
      <w:r w:rsidRPr="005342A6">
        <w:rPr>
          <w:lang w:val="nl-NL"/>
        </w:rPr>
        <w:t>Thành phần hồ sơ bao gồm:</w:t>
      </w:r>
    </w:p>
    <w:p w:rsidR="00B600D7" w:rsidRDefault="00B600D7" w:rsidP="00B600D7">
      <w:pPr>
        <w:widowControl w:val="0"/>
        <w:autoSpaceDE w:val="0"/>
        <w:autoSpaceDN w:val="0"/>
        <w:adjustRightInd w:val="0"/>
        <w:spacing w:before="100" w:after="100"/>
        <w:ind w:firstLine="720"/>
        <w:jc w:val="both"/>
        <w:rPr>
          <w:spacing w:val="-4"/>
          <w:lang w:val="nl-NL"/>
        </w:rPr>
      </w:pPr>
      <w:r w:rsidRPr="004F5581">
        <w:rPr>
          <w:spacing w:val="-4"/>
          <w:lang w:val="nl-NL"/>
        </w:rPr>
        <w:t xml:space="preserve">- </w:t>
      </w:r>
      <w:r w:rsidRPr="00CB05D6">
        <w:rPr>
          <w:lang w:val="nl-NL"/>
        </w:rPr>
        <w:t xml:space="preserve">Đơn đề nghị cấp </w:t>
      </w:r>
      <w:r w:rsidR="00683BDB" w:rsidRPr="00B27F0C">
        <w:rPr>
          <w:lang w:val="nl-NL"/>
        </w:rPr>
        <w:t xml:space="preserve">bổ sung </w:t>
      </w:r>
      <w:r w:rsidRPr="00CB05D6">
        <w:rPr>
          <w:lang w:val="nl-NL"/>
        </w:rPr>
        <w:t>Giấy phép vận chuyển hàng nguy hiểm</w:t>
      </w:r>
      <w:r w:rsidRPr="004F5581">
        <w:rPr>
          <w:spacing w:val="-4"/>
          <w:lang w:val="nl-NL"/>
        </w:rPr>
        <w:t>;</w:t>
      </w:r>
    </w:p>
    <w:p w:rsidR="00B600D7" w:rsidRDefault="00B600D7" w:rsidP="00B600D7">
      <w:pPr>
        <w:widowControl w:val="0"/>
        <w:autoSpaceDE w:val="0"/>
        <w:autoSpaceDN w:val="0"/>
        <w:adjustRightInd w:val="0"/>
        <w:spacing w:before="100" w:after="100"/>
        <w:ind w:firstLine="720"/>
        <w:jc w:val="both"/>
        <w:rPr>
          <w:lang w:val="nl-NL"/>
        </w:rPr>
      </w:pPr>
      <w:r w:rsidRPr="005342A6">
        <w:rPr>
          <w:lang w:val="nl-NL"/>
        </w:rPr>
        <w:t xml:space="preserve">- </w:t>
      </w:r>
      <w:r w:rsidRPr="00CB05D6">
        <w:rPr>
          <w:lang w:val="nl-NL"/>
        </w:rPr>
        <w:t>Giấy chứng nhận tổ chức, cá nhân được phép hoạt động kinh doanh hàng nguy hiểm hoặc được phép kinh doanh vận chuyển hàng hóa theo quy định của pháp luật hiện hành</w:t>
      </w:r>
      <w:r w:rsidRPr="005342A6">
        <w:rPr>
          <w:lang w:val="nl-NL"/>
        </w:rPr>
        <w:t>;</w:t>
      </w:r>
    </w:p>
    <w:p w:rsidR="00B600D7" w:rsidRDefault="00B600D7" w:rsidP="00B600D7">
      <w:pPr>
        <w:widowControl w:val="0"/>
        <w:autoSpaceDE w:val="0"/>
        <w:autoSpaceDN w:val="0"/>
        <w:adjustRightInd w:val="0"/>
        <w:spacing w:before="100" w:after="100"/>
        <w:ind w:firstLine="720"/>
        <w:jc w:val="both"/>
        <w:rPr>
          <w:lang w:val="nl-NL"/>
        </w:rPr>
      </w:pPr>
      <w:r w:rsidRPr="005342A6">
        <w:rPr>
          <w:lang w:val="nl-NL"/>
        </w:rPr>
        <w:t xml:space="preserve">- </w:t>
      </w:r>
      <w:r w:rsidRPr="00CB05D6">
        <w:rPr>
          <w:lang w:val="nl-NL"/>
        </w:rPr>
        <w:t>Bảng kê khai các thông tin về hàng nguy hiểm</w:t>
      </w:r>
      <w:r w:rsidRPr="005342A6">
        <w:rPr>
          <w:lang w:val="nl-NL"/>
        </w:rPr>
        <w:t>;</w:t>
      </w:r>
    </w:p>
    <w:p w:rsidR="00B600D7" w:rsidRDefault="00B600D7" w:rsidP="00B600D7">
      <w:pPr>
        <w:widowControl w:val="0"/>
        <w:autoSpaceDE w:val="0"/>
        <w:autoSpaceDN w:val="0"/>
        <w:adjustRightInd w:val="0"/>
        <w:spacing w:before="100" w:after="100"/>
        <w:ind w:firstLine="720"/>
        <w:jc w:val="both"/>
        <w:rPr>
          <w:spacing w:val="-6"/>
          <w:lang w:val="nl-NL"/>
        </w:rPr>
      </w:pPr>
      <w:r w:rsidRPr="005342A6">
        <w:rPr>
          <w:spacing w:val="-6"/>
          <w:lang w:val="nl-NL"/>
        </w:rPr>
        <w:lastRenderedPageBreak/>
        <w:t xml:space="preserve">- </w:t>
      </w:r>
      <w:r w:rsidRPr="00CB05D6">
        <w:rPr>
          <w:lang w:val="nl-NL"/>
        </w:rPr>
        <w:t>Giấy phép điều khiển phương tiện vận chuyển còn thời hạn hiệu lực của người điều khiển phương tiện vận chuyển phù hợp với loại phương tiện dùng để vận chuyển hàng nguy hiểm</w:t>
      </w:r>
      <w:r w:rsidRPr="005342A6">
        <w:rPr>
          <w:spacing w:val="-6"/>
          <w:lang w:val="nl-NL"/>
        </w:rPr>
        <w:t>;</w:t>
      </w:r>
    </w:p>
    <w:p w:rsidR="00B600D7" w:rsidRDefault="00B600D7" w:rsidP="00B600D7">
      <w:pPr>
        <w:widowControl w:val="0"/>
        <w:autoSpaceDE w:val="0"/>
        <w:autoSpaceDN w:val="0"/>
        <w:adjustRightInd w:val="0"/>
        <w:spacing w:before="100" w:after="100"/>
        <w:ind w:firstLine="720"/>
        <w:jc w:val="both"/>
        <w:rPr>
          <w:lang w:val="nl-NL"/>
        </w:rPr>
      </w:pPr>
      <w:r w:rsidRPr="005342A6">
        <w:rPr>
          <w:lang w:val="nl-NL"/>
        </w:rPr>
        <w:t xml:space="preserve">- </w:t>
      </w:r>
      <w:r w:rsidRPr="00CB05D6">
        <w:rPr>
          <w:lang w:val="nl-NL"/>
        </w:rPr>
        <w:t xml:space="preserve">Giấy đăng ký phương tiện vận chuyển, </w:t>
      </w:r>
      <w:r w:rsidRPr="00CB05D6">
        <w:rPr>
          <w:color w:val="000000"/>
          <w:shd w:val="clear" w:color="auto" w:fill="FFFFFF"/>
          <w:lang w:val="nl-NL"/>
        </w:rPr>
        <w:t xml:space="preserve">Giấy chứng nhận kiểm định an toàn kỹ thuật và bảo vệ môi trường của phương tiện </w:t>
      </w:r>
      <w:r w:rsidRPr="00CB05D6">
        <w:rPr>
          <w:lang w:val="nl-NL"/>
        </w:rPr>
        <w:t xml:space="preserve">vận chuyển </w:t>
      </w:r>
      <w:r w:rsidRPr="00CB05D6">
        <w:rPr>
          <w:color w:val="000000"/>
          <w:shd w:val="clear" w:color="auto" w:fill="FFFFFF"/>
          <w:lang w:val="nl-NL"/>
        </w:rPr>
        <w:t xml:space="preserve">còn thời hạn hiệu lực do cơ quan có thẩm quyền cấp; Giấy chứng nhận bảo hiểm bắt buộc trách nhiệm dân sự của chủ phương tiện </w:t>
      </w:r>
      <w:r w:rsidRPr="00CB05D6">
        <w:rPr>
          <w:lang w:val="nl-NL"/>
        </w:rPr>
        <w:t>vận chuyển còn thời hạn hiệu lực do cơ quan Bảo hiểm cấp cho chủ phương tiện</w:t>
      </w:r>
      <w:r w:rsidRPr="005342A6">
        <w:rPr>
          <w:lang w:val="nl-NL"/>
        </w:rPr>
        <w:t>;</w:t>
      </w:r>
    </w:p>
    <w:p w:rsidR="00B600D7" w:rsidRPr="00F3507E" w:rsidRDefault="00B600D7" w:rsidP="00B600D7">
      <w:pPr>
        <w:widowControl w:val="0"/>
        <w:autoSpaceDE w:val="0"/>
        <w:autoSpaceDN w:val="0"/>
        <w:adjustRightInd w:val="0"/>
        <w:spacing w:before="100" w:after="100"/>
        <w:ind w:firstLine="720"/>
        <w:jc w:val="both"/>
        <w:rPr>
          <w:lang w:val="nl-NL"/>
        </w:rPr>
      </w:pPr>
      <w:r>
        <w:rPr>
          <w:lang w:val="nl-NL"/>
        </w:rPr>
        <w:t>- B</w:t>
      </w:r>
      <w:r w:rsidRPr="00F3507E">
        <w:rPr>
          <w:lang w:val="nl-NL"/>
        </w:rPr>
        <w:t>ản sao hợp đồng thương mại hoặc bản sao văn bản thỏa thuận về việc vận chuyển hàng nguy hiểm có chữ ký, đóng dấu xác nhận (nếu có) của các bên ký hợp đồng hoặc văn bản thỏa thuận</w:t>
      </w:r>
      <w:r w:rsidRPr="00F3507E">
        <w:rPr>
          <w:shd w:val="clear" w:color="auto" w:fill="FFFFFF"/>
          <w:lang w:val="nl-NL"/>
        </w:rPr>
        <w:t xml:space="preserve"> </w:t>
      </w:r>
      <w:r>
        <w:rPr>
          <w:shd w:val="clear" w:color="auto" w:fill="FFFFFF"/>
          <w:lang w:val="nl-NL"/>
        </w:rPr>
        <w:t>trong t</w:t>
      </w:r>
      <w:r w:rsidRPr="00F3507E">
        <w:rPr>
          <w:shd w:val="clear" w:color="auto" w:fill="FFFFFF"/>
          <w:lang w:val="nl-NL"/>
        </w:rPr>
        <w:t>rường hợp tổ chức, cá nhân có hàng nguy hiểm cần vận chuyển phải thuê phương tiện vận chuyển</w:t>
      </w:r>
      <w:r>
        <w:rPr>
          <w:shd w:val="clear" w:color="auto" w:fill="FFFFFF"/>
          <w:lang w:val="nl-NL"/>
        </w:rPr>
        <w:t xml:space="preserve">. </w:t>
      </w:r>
    </w:p>
    <w:p w:rsidR="00B600D7" w:rsidRDefault="00B600D7" w:rsidP="00B600D7">
      <w:pPr>
        <w:widowControl w:val="0"/>
        <w:autoSpaceDE w:val="0"/>
        <w:autoSpaceDN w:val="0"/>
        <w:adjustRightInd w:val="0"/>
        <w:spacing w:before="100" w:after="100"/>
        <w:ind w:firstLine="720"/>
        <w:jc w:val="both"/>
        <w:rPr>
          <w:lang w:val="nl-NL"/>
        </w:rPr>
      </w:pPr>
      <w:r w:rsidRPr="005342A6">
        <w:rPr>
          <w:lang w:val="nl-NL"/>
        </w:rPr>
        <w:t xml:space="preserve">- </w:t>
      </w:r>
      <w:r w:rsidRPr="00CB05D6">
        <w:rPr>
          <w:lang w:val="nl-NL"/>
        </w:rPr>
        <w:t>Chứng chỉ huấn luyện an toàn lao động - vệ sinh lao động còn thời hạn hiệu lực của những người tham gia vận chuyển hàng nguy hiểm</w:t>
      </w:r>
      <w:r w:rsidRPr="005342A6">
        <w:rPr>
          <w:lang w:val="nl-NL"/>
        </w:rPr>
        <w:t>;</w:t>
      </w:r>
    </w:p>
    <w:p w:rsidR="00B600D7" w:rsidRDefault="00B600D7" w:rsidP="00B600D7">
      <w:pPr>
        <w:widowControl w:val="0"/>
        <w:autoSpaceDE w:val="0"/>
        <w:autoSpaceDN w:val="0"/>
        <w:adjustRightInd w:val="0"/>
        <w:spacing w:before="100" w:after="100"/>
        <w:ind w:firstLine="720"/>
        <w:jc w:val="both"/>
        <w:rPr>
          <w:spacing w:val="-6"/>
          <w:lang w:val="nl-NL"/>
        </w:rPr>
      </w:pPr>
      <w:r w:rsidRPr="005342A6">
        <w:rPr>
          <w:spacing w:val="-6"/>
          <w:lang w:val="nl-NL"/>
        </w:rPr>
        <w:t xml:space="preserve">- </w:t>
      </w:r>
      <w:r w:rsidRPr="00CB05D6">
        <w:rPr>
          <w:lang w:val="nl-NL"/>
        </w:rPr>
        <w:t>Giấy chứng nhận đã tham gia, hoàn thành khóa đào tạo và huấn luyện kỹ thuật an toàn hóa chất còn thời hạn hiệu lực do Sở Công Thương cấp cho người điều khiển phương tiện vận chuyển, người áp tải và người tham gia vận chuyển hàng nguy hiểm</w:t>
      </w:r>
      <w:r w:rsidRPr="005342A6">
        <w:rPr>
          <w:spacing w:val="-6"/>
          <w:lang w:val="nl-NL"/>
        </w:rPr>
        <w:t>;</w:t>
      </w:r>
    </w:p>
    <w:p w:rsidR="00B600D7" w:rsidRDefault="00B600D7" w:rsidP="00B600D7">
      <w:pPr>
        <w:widowControl w:val="0"/>
        <w:autoSpaceDE w:val="0"/>
        <w:autoSpaceDN w:val="0"/>
        <w:adjustRightInd w:val="0"/>
        <w:spacing w:before="100" w:after="100"/>
        <w:ind w:firstLine="720"/>
        <w:jc w:val="both"/>
        <w:rPr>
          <w:lang w:val="nl-NL"/>
        </w:rPr>
      </w:pPr>
      <w:r w:rsidRPr="005342A6">
        <w:rPr>
          <w:lang w:val="nl-NL"/>
        </w:rPr>
        <w:t xml:space="preserve">- </w:t>
      </w:r>
      <w:r w:rsidRPr="00CB05D6">
        <w:rPr>
          <w:lang w:val="nl-NL"/>
        </w:rPr>
        <w:t>Phiếu an toàn hóa chất của hàng nguy hiểm cần vận chuyển bằng tiếng Việt của doanh nghiệp sản xuất, nhập khẩu hàng nguy hiểm</w:t>
      </w:r>
      <w:r w:rsidRPr="005342A6">
        <w:rPr>
          <w:lang w:val="nl-NL"/>
        </w:rPr>
        <w:t>;</w:t>
      </w:r>
    </w:p>
    <w:p w:rsidR="00B600D7" w:rsidRDefault="00B600D7" w:rsidP="00B600D7">
      <w:pPr>
        <w:widowControl w:val="0"/>
        <w:autoSpaceDE w:val="0"/>
        <w:autoSpaceDN w:val="0"/>
        <w:adjustRightInd w:val="0"/>
        <w:spacing w:before="100" w:after="100"/>
        <w:ind w:firstLine="720"/>
        <w:jc w:val="both"/>
        <w:rPr>
          <w:lang w:val="nl-NL"/>
        </w:rPr>
      </w:pPr>
      <w:r>
        <w:rPr>
          <w:lang w:val="nl-NL"/>
        </w:rPr>
        <w:t xml:space="preserve">- </w:t>
      </w:r>
      <w:r w:rsidRPr="00246F60">
        <w:rPr>
          <w:lang w:val="nl-NL"/>
        </w:rPr>
        <w:t>Phương án ứng cứu khẩn cấp sự cố hóa chất trong vận chuyển hàng nguy hiểm được cơ quan có thẩm quyền phê duyệt</w:t>
      </w:r>
      <w:r>
        <w:rPr>
          <w:lang w:val="nl-NL"/>
        </w:rPr>
        <w:t>.</w:t>
      </w:r>
    </w:p>
    <w:p w:rsidR="00D96B11" w:rsidRPr="00B277ED" w:rsidRDefault="00D96B11" w:rsidP="00D96B11">
      <w:pPr>
        <w:widowControl w:val="0"/>
        <w:autoSpaceDE w:val="0"/>
        <w:autoSpaceDN w:val="0"/>
        <w:adjustRightInd w:val="0"/>
        <w:spacing w:before="100" w:after="100"/>
        <w:ind w:firstLine="720"/>
        <w:jc w:val="both"/>
        <w:rPr>
          <w:lang w:val="nl-NL"/>
        </w:rPr>
      </w:pPr>
      <w:r w:rsidRPr="00B277ED">
        <w:rPr>
          <w:lang w:val="nl-NL"/>
        </w:rPr>
        <w:t xml:space="preserve">- </w:t>
      </w:r>
      <w:r w:rsidR="00032E24" w:rsidRPr="00512983">
        <w:rPr>
          <w:lang w:val="nl-NL"/>
        </w:rPr>
        <w:t xml:space="preserve"> </w:t>
      </w:r>
      <w:r w:rsidR="00032E24" w:rsidRPr="003F0B27">
        <w:rPr>
          <w:i/>
          <w:spacing w:val="-2"/>
        </w:rPr>
        <w:t>Phương án làm sạch thiết bị và thực hiện các yêu cầu về bảo vệ môi trường sau khi kết thúc việc vận chuyển hàng nguy hiểm có chữ ký, đóng dấu xác nhận của tổ chức, cá nhân đề nghị cấp Giấy phép vận chuyển hàng nguy hiểm</w:t>
      </w:r>
      <w:r w:rsidR="007E7DC0" w:rsidRPr="00103820">
        <w:rPr>
          <w:rStyle w:val="FootnoteReference"/>
          <w:i/>
          <w:lang w:val="nl-NL"/>
        </w:rPr>
        <w:footnoteReference w:customMarkFollows="1" w:id="6"/>
        <w:t>4</w:t>
      </w:r>
      <w:r w:rsidR="00032E24" w:rsidRPr="00B277ED">
        <w:rPr>
          <w:lang w:val="nl-NL"/>
        </w:rPr>
        <w:t>.</w:t>
      </w:r>
    </w:p>
    <w:p w:rsidR="00B600D7" w:rsidRDefault="00B600D7" w:rsidP="00512983">
      <w:pPr>
        <w:widowControl w:val="0"/>
        <w:numPr>
          <w:ilvl w:val="0"/>
          <w:numId w:val="5"/>
        </w:numPr>
        <w:autoSpaceDE w:val="0"/>
        <w:autoSpaceDN w:val="0"/>
        <w:adjustRightInd w:val="0"/>
        <w:spacing w:before="100" w:after="100"/>
        <w:jc w:val="both"/>
        <w:rPr>
          <w:lang w:val="nl-NL"/>
        </w:rPr>
      </w:pPr>
      <w:r w:rsidRPr="005342A6">
        <w:rPr>
          <w:lang w:val="nl-NL"/>
        </w:rPr>
        <w:t>Số lượng hồ sơ: 01 bộ.</w:t>
      </w:r>
    </w:p>
    <w:p w:rsidR="00B600D7" w:rsidRDefault="00B600D7" w:rsidP="00B600D7">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rsidR="00B600D7" w:rsidRDefault="00B600D7" w:rsidP="00B600D7">
      <w:pPr>
        <w:widowControl w:val="0"/>
        <w:autoSpaceDE w:val="0"/>
        <w:autoSpaceDN w:val="0"/>
        <w:adjustRightInd w:val="0"/>
        <w:spacing w:before="100" w:after="100"/>
        <w:ind w:firstLine="720"/>
        <w:jc w:val="both"/>
        <w:rPr>
          <w:spacing w:val="-2"/>
          <w:lang w:val="nl-NL"/>
        </w:rPr>
      </w:pPr>
      <w:r w:rsidRPr="005342A6">
        <w:rPr>
          <w:spacing w:val="-2"/>
          <w:lang w:val="nl-NL"/>
        </w:rPr>
        <w:t xml:space="preserve">- Trong thời hạn </w:t>
      </w:r>
      <w:r w:rsidRPr="00F3507E">
        <w:rPr>
          <w:spacing w:val="-4"/>
          <w:lang w:val="nl-NL"/>
        </w:rPr>
        <w:t>05 (năm) ngày làm việc kể từ ngày nhận được hồ sơ của tổ chức, cá nhân</w:t>
      </w:r>
      <w:r>
        <w:rPr>
          <w:spacing w:val="-4"/>
          <w:lang w:val="nl-NL"/>
        </w:rPr>
        <w:t xml:space="preserve">, </w:t>
      </w:r>
      <w:r w:rsidRPr="00DB269F">
        <w:rPr>
          <w:color w:val="000000"/>
          <w:lang w:val="vi-VN"/>
        </w:rPr>
        <w:t>Chi cục Tiêu chuẩn Đo lường Chất lượng</w:t>
      </w:r>
      <w:r w:rsidRPr="00B13087">
        <w:rPr>
          <w:lang w:val="vi-VN"/>
        </w:rPr>
        <w:t xml:space="preserve"> </w:t>
      </w:r>
      <w:r w:rsidRPr="005342A6">
        <w:rPr>
          <w:spacing w:val="-2"/>
          <w:lang w:val="nl-NL"/>
        </w:rPr>
        <w:t xml:space="preserve">tiến hành thẩm </w:t>
      </w:r>
      <w:r w:rsidR="00540F34">
        <w:rPr>
          <w:spacing w:val="-2"/>
          <w:lang w:val="nl-NL"/>
        </w:rPr>
        <w:t>định</w:t>
      </w:r>
      <w:r w:rsidR="00540F34" w:rsidRPr="005342A6">
        <w:rPr>
          <w:spacing w:val="-2"/>
          <w:lang w:val="nl-NL"/>
        </w:rPr>
        <w:t xml:space="preserve"> </w:t>
      </w:r>
      <w:r w:rsidRPr="005342A6">
        <w:rPr>
          <w:spacing w:val="-2"/>
          <w:lang w:val="nl-NL"/>
        </w:rPr>
        <w:t>hồ sơ</w:t>
      </w:r>
      <w:r>
        <w:rPr>
          <w:spacing w:val="-2"/>
          <w:lang w:val="nl-NL"/>
        </w:rPr>
        <w:t>:</w:t>
      </w:r>
    </w:p>
    <w:p w:rsidR="00B600D7" w:rsidRDefault="00B600D7" w:rsidP="00B600D7">
      <w:pPr>
        <w:widowControl w:val="0"/>
        <w:autoSpaceDE w:val="0"/>
        <w:autoSpaceDN w:val="0"/>
        <w:adjustRightInd w:val="0"/>
        <w:spacing w:before="100" w:after="100"/>
        <w:ind w:firstLine="720"/>
        <w:jc w:val="both"/>
        <w:rPr>
          <w:spacing w:val="-2"/>
          <w:lang w:val="nl-NL"/>
        </w:rPr>
      </w:pPr>
      <w:r>
        <w:rPr>
          <w:spacing w:val="-2"/>
          <w:lang w:val="nl-NL"/>
        </w:rPr>
        <w:t>+</w:t>
      </w:r>
      <w:r w:rsidRPr="005342A6">
        <w:rPr>
          <w:spacing w:val="-2"/>
          <w:lang w:val="nl-NL"/>
        </w:rPr>
        <w:t xml:space="preserve"> </w:t>
      </w:r>
      <w:r w:rsidRPr="005342A6">
        <w:rPr>
          <w:lang w:val="nl-NL"/>
        </w:rPr>
        <w:t xml:space="preserve">Trường hợp hồ sơ không đáp ứng yêu cầu quy định, </w:t>
      </w:r>
      <w:r w:rsidRPr="00F3507E">
        <w:rPr>
          <w:spacing w:val="-4"/>
          <w:lang w:val="nl-NL"/>
        </w:rPr>
        <w:t>Chi cục Tiêu chuẩn Đo lường Chất lượng thông báo bằng thư điện tử (email) hoặc bằng văn bản cho tổ chức, cá nhân đề nghị bổ sung hồ sơ theo quy định</w:t>
      </w:r>
      <w:r w:rsidR="00E21F70">
        <w:rPr>
          <w:spacing w:val="-4"/>
          <w:lang w:val="nl-NL"/>
        </w:rPr>
        <w:t>.</w:t>
      </w:r>
      <w:r w:rsidR="00E21F70">
        <w:rPr>
          <w:lang w:val="nl-NL"/>
        </w:rPr>
        <w:t xml:space="preserve"> </w:t>
      </w:r>
      <w:r w:rsidRPr="00B408F5">
        <w:rPr>
          <w:lang w:val="nl-NL"/>
        </w:rPr>
        <w:t xml:space="preserve">Sau 30 (ba mươi) ngày kể từ ngày có thông báo yêu cầu tổ chức, cá nhân bổ sung hồ sơ nhưng không nhận được văn bản giải trình lý do không bổ sung được hồ sơ theo quy định, Chi cục Tiêu chuẩn Đo lường Chất lượng có văn bản thông báo từ chối cấp </w:t>
      </w:r>
      <w:r w:rsidR="008D08FB">
        <w:rPr>
          <w:lang w:val="nl-NL"/>
        </w:rPr>
        <w:t xml:space="preserve">bổ sung </w:t>
      </w:r>
      <w:r w:rsidRPr="00B408F5">
        <w:rPr>
          <w:lang w:val="nl-NL"/>
        </w:rPr>
        <w:t>Giấy phép vận chuyển hàng nguy hiểm và nêu rõ lý do</w:t>
      </w:r>
      <w:r>
        <w:rPr>
          <w:lang w:val="nl-NL"/>
        </w:rPr>
        <w:t>.</w:t>
      </w:r>
    </w:p>
    <w:p w:rsidR="00B600D7" w:rsidRDefault="00B600D7" w:rsidP="00B600D7">
      <w:pPr>
        <w:widowControl w:val="0"/>
        <w:autoSpaceDE w:val="0"/>
        <w:autoSpaceDN w:val="0"/>
        <w:adjustRightInd w:val="0"/>
        <w:spacing w:before="100" w:after="100"/>
        <w:ind w:firstLine="720"/>
        <w:jc w:val="both"/>
        <w:rPr>
          <w:spacing w:val="-2"/>
          <w:lang w:val="nl-NL"/>
        </w:rPr>
      </w:pPr>
      <w:r>
        <w:rPr>
          <w:spacing w:val="-2"/>
          <w:lang w:val="nl-NL"/>
        </w:rPr>
        <w:t xml:space="preserve">+ Trường hợp </w:t>
      </w:r>
      <w:r w:rsidRPr="00F3507E">
        <w:rPr>
          <w:lang w:val="nl-NL"/>
        </w:rPr>
        <w:t>hồ sơ hợp lệ,</w:t>
      </w:r>
      <w:r w:rsidRPr="005342A6">
        <w:rPr>
          <w:spacing w:val="-2"/>
          <w:lang w:val="nl-NL"/>
        </w:rPr>
        <w:t xml:space="preserve"> </w:t>
      </w:r>
      <w:r w:rsidRPr="00DB269F">
        <w:rPr>
          <w:color w:val="000000"/>
          <w:lang w:val="vi-VN"/>
        </w:rPr>
        <w:t>Chi cục Tiêu chuẩn Đo lường Chất lượng</w:t>
      </w:r>
      <w:r w:rsidRPr="00B13087">
        <w:rPr>
          <w:lang w:val="vi-VN"/>
        </w:rPr>
        <w:t xml:space="preserve"> </w:t>
      </w:r>
      <w:r w:rsidRPr="00F3507E">
        <w:rPr>
          <w:lang w:val="nl-NL"/>
        </w:rPr>
        <w:t xml:space="preserve">cấp </w:t>
      </w:r>
      <w:r w:rsidR="008D08FB">
        <w:rPr>
          <w:lang w:val="nl-NL"/>
        </w:rPr>
        <w:t xml:space="preserve">bổ sung </w:t>
      </w:r>
      <w:r w:rsidRPr="00F3507E">
        <w:rPr>
          <w:lang w:val="nl-NL"/>
        </w:rPr>
        <w:t>Giấy phép vận chuyển hàng nguy hiểm</w:t>
      </w:r>
      <w:r>
        <w:rPr>
          <w:lang w:val="nl-NL"/>
        </w:rPr>
        <w:t xml:space="preserve"> cho tổ chức, cá nhân</w:t>
      </w:r>
      <w:r w:rsidRPr="005342A6">
        <w:rPr>
          <w:spacing w:val="-2"/>
          <w:lang w:val="nl-NL"/>
        </w:rPr>
        <w:t>.</w:t>
      </w:r>
    </w:p>
    <w:p w:rsidR="00B600D7" w:rsidRDefault="00B600D7" w:rsidP="00B600D7">
      <w:pPr>
        <w:autoSpaceDE w:val="0"/>
        <w:autoSpaceDN w:val="0"/>
        <w:adjustRightInd w:val="0"/>
        <w:spacing w:before="100" w:after="100"/>
        <w:ind w:firstLine="720"/>
        <w:jc w:val="both"/>
        <w:rPr>
          <w:spacing w:val="-1"/>
          <w:lang w:val="nl-NL"/>
        </w:rPr>
      </w:pPr>
      <w:r>
        <w:rPr>
          <w:lang w:val="nl-NL"/>
        </w:rPr>
        <w:t xml:space="preserve">+ </w:t>
      </w:r>
      <w:r w:rsidRPr="00B408F5">
        <w:rPr>
          <w:spacing w:val="-1"/>
          <w:lang w:val="nl-NL"/>
        </w:rPr>
        <w:t xml:space="preserve">Trường hợp </w:t>
      </w:r>
      <w:r>
        <w:rPr>
          <w:spacing w:val="-1"/>
          <w:lang w:val="nl-NL"/>
        </w:rPr>
        <w:t>phải thẩm định thực tế:</w:t>
      </w:r>
    </w:p>
    <w:p w:rsidR="00B600D7" w:rsidRPr="00A91AB7" w:rsidRDefault="00B600D7" w:rsidP="00B600D7">
      <w:pPr>
        <w:numPr>
          <w:ilvl w:val="0"/>
          <w:numId w:val="3"/>
        </w:numPr>
        <w:tabs>
          <w:tab w:val="left" w:pos="993"/>
        </w:tabs>
        <w:autoSpaceDE w:val="0"/>
        <w:autoSpaceDN w:val="0"/>
        <w:adjustRightInd w:val="0"/>
        <w:spacing w:before="100" w:after="100"/>
        <w:ind w:left="0" w:firstLine="774"/>
        <w:jc w:val="both"/>
        <w:rPr>
          <w:lang w:val="nl-NL"/>
        </w:rPr>
      </w:pPr>
      <w:r w:rsidRPr="004D09B2">
        <w:rPr>
          <w:lang w:val="vi-VN"/>
        </w:rPr>
        <w:lastRenderedPageBreak/>
        <w:t xml:space="preserve">Trường hợp tổ chức, cá nhân </w:t>
      </w:r>
      <w:r w:rsidRPr="00673AB1">
        <w:rPr>
          <w:lang w:val="vi-VN"/>
        </w:rPr>
        <w:t>không phải</w:t>
      </w:r>
      <w:r w:rsidRPr="00A91AB7">
        <w:rPr>
          <w:lang w:val="nl-NL"/>
        </w:rPr>
        <w:t xml:space="preserve"> thực hiện hành động</w:t>
      </w:r>
      <w:r w:rsidRPr="00673AB1">
        <w:rPr>
          <w:lang w:val="vi-VN"/>
        </w:rPr>
        <w:t xml:space="preserve"> khắc phục để hoàn thiện hồ sơ</w:t>
      </w:r>
      <w:r w:rsidRPr="00A91AB7">
        <w:rPr>
          <w:lang w:val="nl-NL"/>
        </w:rPr>
        <w:t xml:space="preserve">, </w:t>
      </w:r>
      <w:r w:rsidRPr="004D09B2">
        <w:rPr>
          <w:lang w:val="vi-VN"/>
        </w:rPr>
        <w:t xml:space="preserve">trong thời hạn 02 (hai) ngày làm việc kể từ ngày có Biên bản thẩm định thực tế, Chi cục Tiêu chuẩn Đo lường Chất lượng cấp </w:t>
      </w:r>
      <w:r w:rsidR="006A3ED3" w:rsidRPr="00B27F0C">
        <w:rPr>
          <w:lang w:val="nl-NL"/>
        </w:rPr>
        <w:t xml:space="preserve">bổ sung </w:t>
      </w:r>
      <w:r w:rsidRPr="004D09B2">
        <w:rPr>
          <w:lang w:val="vi-VN"/>
        </w:rPr>
        <w:t>Giấy phép vận chuyển hàng nguy hiểm cho tổ chức, cá nhân</w:t>
      </w:r>
      <w:r w:rsidRPr="00A91AB7">
        <w:rPr>
          <w:lang w:val="nl-NL"/>
        </w:rPr>
        <w:t>.</w:t>
      </w:r>
    </w:p>
    <w:p w:rsidR="00B600D7" w:rsidRPr="000F6E3C" w:rsidRDefault="00B600D7" w:rsidP="00B600D7">
      <w:pPr>
        <w:numPr>
          <w:ilvl w:val="0"/>
          <w:numId w:val="3"/>
        </w:numPr>
        <w:tabs>
          <w:tab w:val="left" w:pos="993"/>
        </w:tabs>
        <w:autoSpaceDE w:val="0"/>
        <w:autoSpaceDN w:val="0"/>
        <w:adjustRightInd w:val="0"/>
        <w:spacing w:before="100" w:after="100"/>
        <w:ind w:left="0" w:firstLine="774"/>
        <w:jc w:val="both"/>
        <w:rPr>
          <w:lang w:val="nl-NL"/>
        </w:rPr>
      </w:pPr>
      <w:r w:rsidRPr="004D09B2">
        <w:rPr>
          <w:lang w:val="vi-VN"/>
        </w:rPr>
        <w:t xml:space="preserve">Trường hợp tổ chức, cá nhân phải </w:t>
      </w:r>
      <w:r w:rsidRPr="00485AE5">
        <w:rPr>
          <w:lang w:val="vi-VN"/>
        </w:rPr>
        <w:t>thực hiện hành động</w:t>
      </w:r>
      <w:r w:rsidRPr="00673AB1">
        <w:rPr>
          <w:lang w:val="vi-VN"/>
        </w:rPr>
        <w:t xml:space="preserve"> </w:t>
      </w:r>
      <w:r w:rsidRPr="004D09B2">
        <w:rPr>
          <w:lang w:val="vi-VN"/>
        </w:rPr>
        <w:t xml:space="preserve">khắc phục để hoàn thiện hồ sơ cấp </w:t>
      </w:r>
      <w:r w:rsidR="006A3ED3" w:rsidRPr="00B27F0C">
        <w:rPr>
          <w:lang w:val="nl-NL"/>
        </w:rPr>
        <w:t xml:space="preserve">bổ sung </w:t>
      </w:r>
      <w:r w:rsidRPr="004D09B2">
        <w:rPr>
          <w:lang w:val="vi-VN"/>
        </w:rPr>
        <w:t xml:space="preserve">Giấy phép vận chuyển hàng nguy hiểm thì thời hạn khắc phục tối đa không quá </w:t>
      </w:r>
      <w:r w:rsidRPr="00DE0F37">
        <w:rPr>
          <w:lang w:val="vi-VN"/>
        </w:rPr>
        <w:t>30</w:t>
      </w:r>
      <w:r w:rsidRPr="004D09B2">
        <w:rPr>
          <w:lang w:val="vi-VN"/>
        </w:rPr>
        <w:t xml:space="preserve"> (</w:t>
      </w:r>
      <w:r w:rsidRPr="00DE0F37">
        <w:rPr>
          <w:lang w:val="vi-VN"/>
        </w:rPr>
        <w:t>ba mươi</w:t>
      </w:r>
      <w:r w:rsidRPr="004D09B2">
        <w:rPr>
          <w:lang w:val="vi-VN"/>
        </w:rPr>
        <w:t>) ngày làm việc kể từ ngày có Biên bản thẩm định thực tế.</w:t>
      </w:r>
      <w:r w:rsidRPr="00A91AB7">
        <w:rPr>
          <w:lang w:val="nl-NL"/>
        </w:rPr>
        <w:t xml:space="preserve"> </w:t>
      </w:r>
      <w:r w:rsidRPr="004D09B2">
        <w:rPr>
          <w:lang w:val="vi-VN"/>
        </w:rPr>
        <w:t>Trong thời hạn 0</w:t>
      </w:r>
      <w:r>
        <w:rPr>
          <w:lang w:val="nl-NL"/>
        </w:rPr>
        <w:t>3</w:t>
      </w:r>
      <w:r w:rsidRPr="004D09B2">
        <w:rPr>
          <w:lang w:val="vi-VN"/>
        </w:rPr>
        <w:t xml:space="preserve"> (</w:t>
      </w:r>
      <w:r>
        <w:rPr>
          <w:lang w:val="nl-NL"/>
        </w:rPr>
        <w:t>ba</w:t>
      </w:r>
      <w:r w:rsidRPr="004D09B2">
        <w:rPr>
          <w:lang w:val="vi-VN"/>
        </w:rPr>
        <w:t>) ngày làm việc</w:t>
      </w:r>
      <w:r w:rsidRPr="000F6E3C">
        <w:rPr>
          <w:lang w:val="nl-NL"/>
        </w:rPr>
        <w:t xml:space="preserve"> kể từ ngày </w:t>
      </w:r>
      <w:r w:rsidRPr="008F7470">
        <w:rPr>
          <w:spacing w:val="-4"/>
          <w:lang w:val="vi-VN"/>
        </w:rPr>
        <w:t xml:space="preserve">Chi cục Tiêu chuẩn Đo lường Chất lượng nhận được báo cáo bằng văn bản của tổ chức, cá nhân đề nghị cấp </w:t>
      </w:r>
      <w:r w:rsidR="006A3ED3" w:rsidRPr="00B27F0C">
        <w:rPr>
          <w:spacing w:val="-4"/>
          <w:lang w:val="nl-NL"/>
        </w:rPr>
        <w:t xml:space="preserve">bổ sung </w:t>
      </w:r>
      <w:r w:rsidRPr="008F7470">
        <w:rPr>
          <w:spacing w:val="-4"/>
          <w:lang w:val="vi-VN"/>
        </w:rPr>
        <w:t xml:space="preserve">Giấy phép vận chuyển hàng nguy hiểm với nội dung đã hoàn thành </w:t>
      </w:r>
      <w:r w:rsidRPr="00501E89">
        <w:rPr>
          <w:spacing w:val="-4"/>
          <w:lang w:val="vi-VN"/>
        </w:rPr>
        <w:t xml:space="preserve">hành động </w:t>
      </w:r>
      <w:r w:rsidRPr="008F7470">
        <w:rPr>
          <w:spacing w:val="-4"/>
          <w:lang w:val="vi-VN"/>
        </w:rPr>
        <w:t>khắc phục</w:t>
      </w:r>
      <w:r w:rsidRPr="004D09B2">
        <w:rPr>
          <w:lang w:val="vi-VN"/>
        </w:rPr>
        <w:t xml:space="preserve">, </w:t>
      </w:r>
      <w:r w:rsidRPr="008F7470">
        <w:rPr>
          <w:spacing w:val="-4"/>
          <w:lang w:val="vi-VN"/>
        </w:rPr>
        <w:t xml:space="preserve">Chi cục Tiêu chuẩn Đo lường Chất lượng tổ chức thẩm định bổ sung kết quả </w:t>
      </w:r>
      <w:r w:rsidRPr="00501E89">
        <w:rPr>
          <w:spacing w:val="-4"/>
          <w:lang w:val="vi-VN"/>
        </w:rPr>
        <w:t>hành</w:t>
      </w:r>
      <w:r w:rsidRPr="008F7470">
        <w:rPr>
          <w:spacing w:val="-4"/>
          <w:lang w:val="vi-VN"/>
        </w:rPr>
        <w:t xml:space="preserve"> động khắc phục</w:t>
      </w:r>
      <w:r w:rsidRPr="000F6E3C">
        <w:rPr>
          <w:lang w:val="nl-NL"/>
        </w:rPr>
        <w:t>.</w:t>
      </w:r>
    </w:p>
    <w:p w:rsidR="00B600D7" w:rsidRPr="00B408F5" w:rsidRDefault="00B600D7" w:rsidP="00B600D7">
      <w:pPr>
        <w:tabs>
          <w:tab w:val="left" w:pos="993"/>
        </w:tabs>
        <w:autoSpaceDE w:val="0"/>
        <w:autoSpaceDN w:val="0"/>
        <w:adjustRightInd w:val="0"/>
        <w:spacing w:before="100" w:after="100"/>
        <w:ind w:firstLine="774"/>
        <w:jc w:val="both"/>
        <w:rPr>
          <w:lang w:val="nl-NL"/>
        </w:rPr>
      </w:pPr>
      <w:r>
        <w:rPr>
          <w:lang w:val="nl-NL"/>
        </w:rPr>
        <w:t xml:space="preserve">Trong thời hạn 02 (hai) ngày làm việc kể từ ngày có kết quả thẩm định bổ sung, </w:t>
      </w:r>
      <w:r w:rsidRPr="004D09B2">
        <w:rPr>
          <w:lang w:val="vi-VN"/>
        </w:rPr>
        <w:t xml:space="preserve">Chi cục Tiêu chuẩn Đo lường Chất lượng có trách nhiệm cấp hoặc từ chối cấp </w:t>
      </w:r>
      <w:r w:rsidR="001658EF" w:rsidRPr="00B27F0C">
        <w:rPr>
          <w:lang w:val="nl-NL"/>
        </w:rPr>
        <w:t xml:space="preserve">bổ sung </w:t>
      </w:r>
      <w:r w:rsidRPr="004D09B2">
        <w:rPr>
          <w:lang w:val="vi-VN"/>
        </w:rPr>
        <w:t>Giấy phép vận chuyển hàng nguy hiểm cho tổ chức, cá nhân</w:t>
      </w:r>
    </w:p>
    <w:p w:rsidR="00B600D7" w:rsidRDefault="00B600D7" w:rsidP="00B600D7">
      <w:pPr>
        <w:autoSpaceDE w:val="0"/>
        <w:autoSpaceDN w:val="0"/>
        <w:adjustRightInd w:val="0"/>
        <w:spacing w:before="100" w:after="100"/>
        <w:ind w:firstLine="720"/>
        <w:jc w:val="both"/>
        <w:rPr>
          <w:i/>
          <w:lang w:val="nl-NL"/>
        </w:rPr>
      </w:pPr>
      <w:r w:rsidRPr="005342A6">
        <w:rPr>
          <w:b/>
          <w:i/>
          <w:lang w:val="nl-NL"/>
        </w:rPr>
        <w:t>đ. Đối tượng thực hiện thủ tục hành chính</w:t>
      </w:r>
    </w:p>
    <w:p w:rsidR="00B600D7" w:rsidRPr="00A91AB7" w:rsidRDefault="00B600D7" w:rsidP="00B600D7">
      <w:pPr>
        <w:spacing w:before="100" w:after="100"/>
        <w:ind w:firstLine="720"/>
        <w:jc w:val="both"/>
        <w:rPr>
          <w:lang w:val="nl-NL"/>
        </w:rPr>
      </w:pPr>
      <w:r w:rsidRPr="00A91AB7">
        <w:rPr>
          <w:lang w:val="nl-NL"/>
        </w:rPr>
        <w:t>Tổ chức, cá nhân trong nước và ngoài nước thực hiện việc vận chuyển và tổ chức, cá nhân khác có liên quan đến vận chuyển hàng nguy hiểm bằng phương tiện giao thông cơ giới đường bộ, đường sắt, đường thủy</w:t>
      </w:r>
      <w:r w:rsidR="00F76F87">
        <w:rPr>
          <w:lang w:val="nl-NL"/>
        </w:rPr>
        <w:t xml:space="preserve"> nội địa trên lãnh thổ Việt Nam.</w:t>
      </w:r>
    </w:p>
    <w:p w:rsidR="00B600D7" w:rsidRDefault="00B600D7" w:rsidP="00B600D7">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Pr="00DB269F">
        <w:rPr>
          <w:color w:val="000000"/>
          <w:lang w:val="vi-VN"/>
        </w:rPr>
        <w:t>Chi cục Tiêu chuẩn Đo lường Chất lượng</w:t>
      </w:r>
      <w:r w:rsidRPr="005342A6">
        <w:rPr>
          <w:lang w:val="nl-NL"/>
        </w:rPr>
        <w:t>.</w:t>
      </w:r>
    </w:p>
    <w:p w:rsidR="00B600D7" w:rsidRDefault="00B600D7" w:rsidP="00B600D7">
      <w:pPr>
        <w:autoSpaceDE w:val="0"/>
        <w:autoSpaceDN w:val="0"/>
        <w:adjustRightInd w:val="0"/>
        <w:spacing w:before="100" w:after="100"/>
        <w:ind w:firstLine="720"/>
        <w:jc w:val="both"/>
        <w:rPr>
          <w:lang w:val="nl-NL"/>
        </w:rPr>
      </w:pPr>
      <w:r w:rsidRPr="005342A6">
        <w:rPr>
          <w:b/>
          <w:i/>
          <w:lang w:val="nl-NL"/>
        </w:rPr>
        <w:t>g. Kết quả của việc thực hiện thủ tục hành chính:</w:t>
      </w:r>
      <w:r w:rsidR="00540F34">
        <w:rPr>
          <w:i/>
          <w:lang w:val="nl-NL"/>
        </w:rPr>
        <w:t xml:space="preserve"> </w:t>
      </w:r>
      <w:r w:rsidRPr="005342A6">
        <w:rPr>
          <w:spacing w:val="-2"/>
          <w:lang w:val="nl-NL"/>
        </w:rPr>
        <w:t xml:space="preserve">Giấy </w:t>
      </w:r>
      <w:r w:rsidRPr="0099618D">
        <w:rPr>
          <w:lang w:val="nl-NL"/>
        </w:rPr>
        <w:t>phép vận chuyển hàng nguy hiểm</w:t>
      </w:r>
      <w:r w:rsidRPr="00DB269F">
        <w:rPr>
          <w:lang w:val="nl-NL"/>
        </w:rPr>
        <w:t>.</w:t>
      </w:r>
    </w:p>
    <w:p w:rsidR="00B600D7" w:rsidRPr="00125691" w:rsidRDefault="00B600D7" w:rsidP="00B600D7">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rsidR="00B600D7" w:rsidRDefault="00B600D7" w:rsidP="00B600D7">
      <w:pPr>
        <w:autoSpaceDE w:val="0"/>
        <w:autoSpaceDN w:val="0"/>
        <w:adjustRightInd w:val="0"/>
        <w:spacing w:before="100" w:after="100"/>
        <w:ind w:firstLine="720"/>
        <w:jc w:val="both"/>
        <w:rPr>
          <w:b/>
          <w:i/>
          <w:lang w:val="nl-NL"/>
        </w:rPr>
      </w:pPr>
      <w:r w:rsidRPr="005342A6">
        <w:rPr>
          <w:b/>
          <w:i/>
          <w:lang w:val="nl-NL"/>
        </w:rPr>
        <w:t>i. Tên mẫu đơn, tờ khai</w:t>
      </w:r>
    </w:p>
    <w:p w:rsidR="00B600D7" w:rsidRDefault="00B600D7" w:rsidP="00B600D7">
      <w:pPr>
        <w:autoSpaceDE w:val="0"/>
        <w:autoSpaceDN w:val="0"/>
        <w:adjustRightInd w:val="0"/>
        <w:spacing w:before="100" w:after="100"/>
        <w:ind w:firstLine="720"/>
        <w:jc w:val="both"/>
        <w:rPr>
          <w:i/>
          <w:lang w:val="nl-NL"/>
        </w:rPr>
      </w:pPr>
      <w:r w:rsidRPr="005342A6">
        <w:rPr>
          <w:i/>
          <w:lang w:val="nl-NL"/>
        </w:rPr>
        <w:t xml:space="preserve">- </w:t>
      </w:r>
      <w:r>
        <w:rPr>
          <w:lang w:val="nl-NL"/>
        </w:rPr>
        <w:t>Đơn đăng ký cấp/cấp bổ sung Giấy phép vận chuyển hàng nguy hiểm</w:t>
      </w:r>
      <w:r w:rsidRPr="005342A6">
        <w:rPr>
          <w:i/>
          <w:lang w:val="nl-NL"/>
        </w:rPr>
        <w:t xml:space="preserve"> (Mẫu </w:t>
      </w:r>
      <w:r w:rsidR="00351D53">
        <w:rPr>
          <w:i/>
          <w:lang w:val="nl-NL"/>
        </w:rPr>
        <w:t>1. ĐĐK</w:t>
      </w:r>
      <w:r w:rsidRPr="005342A6">
        <w:rPr>
          <w:i/>
          <w:lang w:val="nl-NL"/>
        </w:rPr>
        <w:t>)</w:t>
      </w:r>
      <w:r>
        <w:rPr>
          <w:i/>
          <w:lang w:val="nl-NL"/>
        </w:rPr>
        <w:t>.</w:t>
      </w:r>
    </w:p>
    <w:p w:rsidR="00B600D7" w:rsidRDefault="00B600D7" w:rsidP="00B600D7">
      <w:pPr>
        <w:autoSpaceDE w:val="0"/>
        <w:autoSpaceDN w:val="0"/>
        <w:adjustRightInd w:val="0"/>
        <w:spacing w:before="100" w:after="100"/>
        <w:ind w:firstLine="720"/>
        <w:jc w:val="both"/>
        <w:rPr>
          <w:lang w:val="nl-NL"/>
        </w:rPr>
      </w:pPr>
      <w:r>
        <w:rPr>
          <w:i/>
          <w:lang w:val="nl-NL"/>
        </w:rPr>
        <w:t xml:space="preserve">- </w:t>
      </w:r>
      <w:r>
        <w:rPr>
          <w:lang w:val="nl-NL"/>
        </w:rPr>
        <w:t xml:space="preserve">Danh mục tên, khối lượng hàng nguy hiểm và lịch trình vận chuyển hàng nguy hiểm; Danh sách phương tiện vận chuyển, người điều khiển phương tiện vận chuyển và người áp tải hàng nguy hiểm </w:t>
      </w:r>
      <w:r w:rsidRPr="005342A6">
        <w:rPr>
          <w:i/>
          <w:lang w:val="nl-NL"/>
        </w:rPr>
        <w:t xml:space="preserve">(Mẫu </w:t>
      </w:r>
      <w:r w:rsidR="00351D53">
        <w:rPr>
          <w:i/>
          <w:lang w:val="nl-NL"/>
        </w:rPr>
        <w:t>DMHNH-LT-PT-NĐKAT</w:t>
      </w:r>
      <w:r w:rsidRPr="005342A6">
        <w:rPr>
          <w:i/>
          <w:lang w:val="nl-NL"/>
        </w:rPr>
        <w:t>)</w:t>
      </w:r>
      <w:r>
        <w:rPr>
          <w:i/>
          <w:lang w:val="nl-NL"/>
        </w:rPr>
        <w:t>.</w:t>
      </w:r>
    </w:p>
    <w:p w:rsidR="00B600D7" w:rsidRPr="00B277ED" w:rsidRDefault="00B600D7" w:rsidP="00B600D7">
      <w:pPr>
        <w:autoSpaceDE w:val="0"/>
        <w:autoSpaceDN w:val="0"/>
        <w:adjustRightInd w:val="0"/>
        <w:spacing w:before="100" w:after="100"/>
        <w:ind w:firstLine="720"/>
        <w:jc w:val="both"/>
        <w:rPr>
          <w:lang w:val="nl-NL"/>
        </w:rPr>
      </w:pPr>
      <w:r w:rsidRPr="00512983">
        <w:rPr>
          <w:i/>
          <w:lang w:val="nl-NL"/>
        </w:rPr>
        <w:t xml:space="preserve">- </w:t>
      </w:r>
      <w:r w:rsidR="00032E24" w:rsidRPr="00D8648E">
        <w:rPr>
          <w:i/>
          <w:spacing w:val="-2"/>
        </w:rPr>
        <w:t>Phương án làm sạch thiết bị và thực hiện các yêu cầu về bảo vệ môi trường sau khi kết thúc việc vận chuyển hàng nguy hiểm</w:t>
      </w:r>
      <w:r w:rsidR="00032E24" w:rsidRPr="00D8648E">
        <w:rPr>
          <w:i/>
          <w:lang w:val="nl-NL"/>
        </w:rPr>
        <w:t xml:space="preserve"> </w:t>
      </w:r>
      <w:r w:rsidRPr="00D8648E">
        <w:rPr>
          <w:i/>
          <w:lang w:val="nl-NL"/>
        </w:rPr>
        <w:t>(</w:t>
      </w:r>
      <w:r w:rsidRPr="00351D53">
        <w:rPr>
          <w:i/>
          <w:lang w:val="nl-NL"/>
        </w:rPr>
        <w:t xml:space="preserve">Mẫu </w:t>
      </w:r>
      <w:r w:rsidR="00351D53" w:rsidRPr="00512983">
        <w:rPr>
          <w:i/>
          <w:lang w:val="nl-NL"/>
        </w:rPr>
        <w:t>3. PALSTB</w:t>
      </w:r>
      <w:r w:rsidRPr="00351D53">
        <w:rPr>
          <w:i/>
          <w:lang w:val="nl-NL"/>
        </w:rPr>
        <w:t>)</w:t>
      </w:r>
      <w:r w:rsidR="007E7DC0">
        <w:rPr>
          <w:rStyle w:val="FootnoteReference"/>
          <w:i/>
          <w:lang w:val="nl-NL"/>
        </w:rPr>
        <w:footnoteReference w:customMarkFollows="1" w:id="7"/>
        <w:t>5</w:t>
      </w:r>
      <w:r w:rsidRPr="00351D53">
        <w:rPr>
          <w:i/>
          <w:lang w:val="nl-NL"/>
        </w:rPr>
        <w:t>.</w:t>
      </w:r>
    </w:p>
    <w:p w:rsidR="00B600D7" w:rsidRDefault="00B600D7" w:rsidP="00B600D7">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r>
        <w:rPr>
          <w:color w:val="000000"/>
          <w:lang w:val="nl-NL"/>
        </w:rPr>
        <w:t>Không</w:t>
      </w:r>
      <w:r w:rsidR="00540F34">
        <w:rPr>
          <w:color w:val="000000"/>
          <w:lang w:val="nl-NL"/>
        </w:rPr>
        <w:t>.</w:t>
      </w:r>
    </w:p>
    <w:p w:rsidR="00B600D7" w:rsidRDefault="00B600D7" w:rsidP="00B600D7">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w:t>
      </w:r>
    </w:p>
    <w:p w:rsidR="00B600D7" w:rsidRDefault="00B600D7" w:rsidP="00B600D7">
      <w:pPr>
        <w:autoSpaceDE w:val="0"/>
        <w:autoSpaceDN w:val="0"/>
        <w:adjustRightInd w:val="0"/>
        <w:spacing w:before="100" w:after="100"/>
        <w:ind w:firstLine="720"/>
        <w:jc w:val="both"/>
        <w:rPr>
          <w:lang w:val="nl-NL"/>
        </w:rPr>
      </w:pPr>
      <w:r w:rsidRPr="00683F63">
        <w:rPr>
          <w:lang w:val="nl-NL"/>
        </w:rPr>
        <w:t>- Luật Hóa chất ngày 21 tháng 11 năm 2007;</w:t>
      </w:r>
    </w:p>
    <w:p w:rsidR="00B600D7" w:rsidRDefault="00B600D7" w:rsidP="00B600D7">
      <w:pPr>
        <w:autoSpaceDE w:val="0"/>
        <w:autoSpaceDN w:val="0"/>
        <w:adjustRightInd w:val="0"/>
        <w:spacing w:before="100" w:after="100"/>
        <w:ind w:firstLine="720"/>
        <w:jc w:val="both"/>
        <w:rPr>
          <w:spacing w:val="-4"/>
          <w:lang w:val="nl-NL"/>
        </w:rPr>
      </w:pPr>
      <w:r w:rsidRPr="00683F63">
        <w:rPr>
          <w:spacing w:val="-4"/>
          <w:lang w:val="nl-NL"/>
        </w:rPr>
        <w:t>- Luật Chất lượng sản phẩm, hàng hóa ngày 21 tháng 11 năm 2007;</w:t>
      </w:r>
    </w:p>
    <w:p w:rsidR="00B600D7" w:rsidRDefault="00B600D7" w:rsidP="00B600D7">
      <w:pPr>
        <w:autoSpaceDE w:val="0"/>
        <w:autoSpaceDN w:val="0"/>
        <w:adjustRightInd w:val="0"/>
        <w:spacing w:before="100" w:after="100"/>
        <w:ind w:firstLine="720"/>
        <w:jc w:val="both"/>
        <w:rPr>
          <w:lang w:val="nl-NL"/>
        </w:rPr>
      </w:pPr>
      <w:r w:rsidRPr="00683F63">
        <w:rPr>
          <w:lang w:val="nl-NL"/>
        </w:rPr>
        <w:lastRenderedPageBreak/>
        <w:t>- Nghị định số 29/2005/NĐ-CP ngày 10 tháng 3 năm 2005 của Chính phủ quy định danh mục hàng hóa nguy hiểm và việc vận tải hàng hóa nguy hiểm trên đường thủy nội địa;</w:t>
      </w:r>
    </w:p>
    <w:p w:rsidR="00B600D7" w:rsidRDefault="00B600D7" w:rsidP="00B600D7">
      <w:pPr>
        <w:autoSpaceDE w:val="0"/>
        <w:autoSpaceDN w:val="0"/>
        <w:adjustRightInd w:val="0"/>
        <w:spacing w:before="100" w:after="100"/>
        <w:ind w:firstLine="720"/>
        <w:jc w:val="both"/>
        <w:rPr>
          <w:spacing w:val="-4"/>
          <w:lang w:val="nl-NL"/>
        </w:rPr>
      </w:pPr>
      <w:r w:rsidRPr="00683F63">
        <w:rPr>
          <w:spacing w:val="-4"/>
          <w:lang w:val="nl-NL"/>
        </w:rPr>
        <w:t xml:space="preserve">- Nghị định số 108/2008/NĐ-CP ngày 07 tháng 10 năm 2008 của Chính phủ quy định chi tiết và hướng dẫn thi hành một số điều của Luật Hóa chất và Nghị định số 26/2011/NĐ-CP ngày 08 tháng 4 năm 2011 của Chính phủ sửa đổi, bổ sung một số điều của Nghị định số 108/2008/NĐ-CP quy định chi tiết và hướng dẫn thi hành một số điều của Luật Hóa chất; </w:t>
      </w:r>
    </w:p>
    <w:p w:rsidR="00B600D7" w:rsidRDefault="00B600D7" w:rsidP="00B600D7">
      <w:pPr>
        <w:autoSpaceDE w:val="0"/>
        <w:autoSpaceDN w:val="0"/>
        <w:adjustRightInd w:val="0"/>
        <w:spacing w:before="100" w:after="100"/>
        <w:ind w:firstLine="720"/>
        <w:jc w:val="both"/>
        <w:rPr>
          <w:lang w:val="nl-NL"/>
        </w:rPr>
      </w:pPr>
      <w:r w:rsidRPr="00683F63">
        <w:rPr>
          <w:lang w:val="nl-NL"/>
        </w:rPr>
        <w:t>- Nghị định số 104/2009/NĐ-CP ngày 09 tháng 11 năm 2009 của Chính phủ quy định danh mục hàng nguy hiểm và vận chuyển hàng nguy hiểm bằng phương tiện giao thông cơ giới đường bộ;</w:t>
      </w:r>
    </w:p>
    <w:p w:rsidR="00A1320F" w:rsidRDefault="00B600D7" w:rsidP="00512983">
      <w:pPr>
        <w:autoSpaceDE w:val="0"/>
        <w:autoSpaceDN w:val="0"/>
        <w:adjustRightInd w:val="0"/>
        <w:spacing w:before="100" w:after="100"/>
        <w:ind w:firstLine="720"/>
        <w:jc w:val="both"/>
        <w:rPr>
          <w:lang w:val="nl-NL"/>
        </w:rPr>
      </w:pPr>
      <w:r w:rsidRPr="00683F63">
        <w:rPr>
          <w:lang w:val="nl-NL"/>
        </w:rPr>
        <w:t>- Nghị định số 14/2015/NĐ-CP ngày 13 tháng 02 năm 2015 của Chính phủ quy định chi tiết và hướng dẫn thi hành một số điều của Luật Đường sắt;</w:t>
      </w:r>
    </w:p>
    <w:p w:rsidR="00A1320F" w:rsidRDefault="003F0B27" w:rsidP="00512983">
      <w:pPr>
        <w:autoSpaceDE w:val="0"/>
        <w:autoSpaceDN w:val="0"/>
        <w:adjustRightInd w:val="0"/>
        <w:spacing w:before="100" w:after="100"/>
        <w:ind w:firstLine="720"/>
        <w:jc w:val="both"/>
        <w:rPr>
          <w:lang w:val="nl-NL"/>
        </w:rPr>
      </w:pPr>
      <w:r>
        <w:rPr>
          <w:lang w:val="nl-NL"/>
        </w:rPr>
        <w:t xml:space="preserve">- </w:t>
      </w:r>
      <w:r w:rsidRPr="00683F63">
        <w:rPr>
          <w:spacing w:val="-4"/>
          <w:lang w:val="nl-NL"/>
        </w:rPr>
        <w:t>Thông tư số 09/2016/TT-BKHCN ngày 09/6/2016 của Bộ trưởng Bộ Khoa học và Công nghệ q</w:t>
      </w:r>
      <w:r w:rsidRPr="00683F63">
        <w:rPr>
          <w:lang w:val="nl-NL"/>
        </w:rPr>
        <w:t>uy định trình tự, thủ tục cấp giấy phép vận chuyển hàng nguy hiểm là các chất ôxy hóa, các hợp chất ô xít hữu cơ (thuộc loại 5) và các chất ăn mòn (thuộc loại 8) bằng phương tiện giao thông cơ giới đường bộ, đường sắt và</w:t>
      </w:r>
      <w:r w:rsidRPr="00683F63" w:rsidDel="00521850">
        <w:rPr>
          <w:lang w:val="nl-NL"/>
        </w:rPr>
        <w:t xml:space="preserve"> </w:t>
      </w:r>
      <w:r w:rsidRPr="00683F63">
        <w:rPr>
          <w:lang w:val="nl-NL"/>
        </w:rPr>
        <w:t>đường thủy nội địa</w:t>
      </w:r>
      <w:r w:rsidR="00A1320F">
        <w:rPr>
          <w:lang w:val="nl-NL"/>
        </w:rPr>
        <w:t>;</w:t>
      </w:r>
    </w:p>
    <w:p w:rsidR="00A1320F" w:rsidRDefault="003F0B27" w:rsidP="00512983">
      <w:pPr>
        <w:autoSpaceDE w:val="0"/>
        <w:autoSpaceDN w:val="0"/>
        <w:adjustRightInd w:val="0"/>
        <w:spacing w:before="100" w:after="100"/>
        <w:ind w:firstLine="720"/>
        <w:jc w:val="both"/>
        <w:rPr>
          <w:lang w:val="nl-NL"/>
        </w:rPr>
      </w:pPr>
      <w:r>
        <w:rPr>
          <w:lang w:val="nl-NL"/>
        </w:rPr>
        <w:t xml:space="preserve">- </w:t>
      </w:r>
      <w:r w:rsidRPr="00951A3B">
        <w:t xml:space="preserve">Thông tư </w:t>
      </w:r>
      <w:r w:rsidRPr="00951A3B">
        <w:rPr>
          <w:lang w:val="pt-BR"/>
        </w:rPr>
        <w:t xml:space="preserve">số 09/2018/TT-BKHCN </w:t>
      </w:r>
      <w:r>
        <w:rPr>
          <w:lang w:val="pt-BR"/>
        </w:rPr>
        <w:t xml:space="preserve">ngày 01/7/2018 của Bộ trưởng Bộ Khoa học và Công nghệ </w:t>
      </w:r>
      <w:r w:rsidRPr="00951A3B">
        <w:rPr>
          <w:lang w:val="pt-BR"/>
        </w:rPr>
        <w:t>sửa đổi, b</w:t>
      </w:r>
      <w:r w:rsidRPr="00B73538">
        <w:rPr>
          <w:lang w:val="pt-BR"/>
        </w:rPr>
        <w:t xml:space="preserve">ổ sung một số </w:t>
      </w:r>
      <w:r>
        <w:rPr>
          <w:lang w:val="pt-BR"/>
        </w:rPr>
        <w:t>điều</w:t>
      </w:r>
      <w:r w:rsidRPr="00B73538">
        <w:rPr>
          <w:lang w:val="pt-BR"/>
        </w:rPr>
        <w:t xml:space="preserve"> của Thông tư số </w:t>
      </w:r>
      <w:r>
        <w:rPr>
          <w:lang w:val="pt-BR"/>
        </w:rPr>
        <w:t>09</w:t>
      </w:r>
      <w:r w:rsidRPr="00B73538">
        <w:rPr>
          <w:lang w:val="pt-BR"/>
        </w:rPr>
        <w:t>/20</w:t>
      </w:r>
      <w:r>
        <w:rPr>
          <w:lang w:val="pt-BR"/>
        </w:rPr>
        <w:t>16</w:t>
      </w:r>
      <w:r w:rsidRPr="00B73538">
        <w:rPr>
          <w:lang w:val="pt-BR"/>
        </w:rPr>
        <w:t>/TT-BKHCN</w:t>
      </w:r>
      <w:r w:rsidRPr="00D905E7">
        <w:rPr>
          <w:spacing w:val="-4"/>
          <w:lang w:val="nl-NL"/>
        </w:rPr>
        <w:t xml:space="preserve"> </w:t>
      </w:r>
      <w:r w:rsidRPr="00683F63">
        <w:rPr>
          <w:spacing w:val="-4"/>
          <w:lang w:val="nl-NL"/>
        </w:rPr>
        <w:t>ngày 09/6/2016 q</w:t>
      </w:r>
      <w:r w:rsidRPr="00683F63">
        <w:rPr>
          <w:lang w:val="nl-NL"/>
        </w:rPr>
        <w:t>uy định trình tự, thủ tục cấp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p>
    <w:p w:rsidR="00540F34" w:rsidRDefault="00540F34" w:rsidP="00E21F70">
      <w:pPr>
        <w:keepNext/>
        <w:spacing w:after="120"/>
        <w:ind w:firstLine="720"/>
        <w:jc w:val="both"/>
        <w:rPr>
          <w:lang w:val="pt-BR"/>
        </w:rPr>
      </w:pPr>
    </w:p>
    <w:p w:rsidR="00540F34" w:rsidRDefault="00540F34" w:rsidP="00E21F70">
      <w:pPr>
        <w:keepNext/>
        <w:spacing w:after="120"/>
        <w:ind w:firstLine="720"/>
        <w:jc w:val="both"/>
        <w:rPr>
          <w:lang w:val="pt-BR"/>
        </w:rPr>
      </w:pPr>
    </w:p>
    <w:p w:rsidR="00540F34" w:rsidRDefault="00540F34" w:rsidP="00E21F70">
      <w:pPr>
        <w:keepNext/>
        <w:spacing w:after="120"/>
        <w:ind w:firstLine="720"/>
        <w:jc w:val="both"/>
        <w:rPr>
          <w:lang w:val="pt-BR"/>
        </w:rPr>
      </w:pPr>
    </w:p>
    <w:p w:rsidR="00540F34" w:rsidRDefault="00540F34" w:rsidP="00E21F70">
      <w:pPr>
        <w:keepNext/>
        <w:spacing w:after="120"/>
        <w:ind w:firstLine="720"/>
        <w:jc w:val="both"/>
        <w:rPr>
          <w:lang w:val="pt-BR"/>
        </w:rPr>
      </w:pPr>
    </w:p>
    <w:p w:rsidR="00540F34" w:rsidRDefault="00540F34" w:rsidP="00E21F70">
      <w:pPr>
        <w:keepNext/>
        <w:spacing w:after="120"/>
        <w:ind w:firstLine="720"/>
        <w:jc w:val="both"/>
        <w:rPr>
          <w:lang w:val="pt-BR"/>
        </w:rPr>
      </w:pPr>
    </w:p>
    <w:p w:rsidR="00540F34" w:rsidRDefault="00540F34" w:rsidP="00E21F70">
      <w:pPr>
        <w:keepNext/>
        <w:spacing w:after="120"/>
        <w:ind w:firstLine="720"/>
        <w:jc w:val="both"/>
        <w:rPr>
          <w:lang w:val="pt-BR"/>
        </w:rPr>
      </w:pPr>
    </w:p>
    <w:p w:rsidR="00540F34" w:rsidRDefault="00540F34" w:rsidP="00E21F70">
      <w:pPr>
        <w:keepNext/>
        <w:spacing w:after="120"/>
        <w:ind w:firstLine="720"/>
        <w:jc w:val="both"/>
        <w:rPr>
          <w:lang w:val="pt-BR"/>
        </w:rPr>
      </w:pPr>
    </w:p>
    <w:p w:rsidR="00540F34" w:rsidRDefault="00540F34" w:rsidP="00E21F70">
      <w:pPr>
        <w:keepNext/>
        <w:spacing w:after="120"/>
        <w:ind w:firstLine="720"/>
        <w:jc w:val="both"/>
        <w:rPr>
          <w:lang w:val="pt-BR"/>
        </w:rPr>
      </w:pPr>
    </w:p>
    <w:p w:rsidR="00540F34" w:rsidRDefault="00540F34" w:rsidP="00E21F70">
      <w:pPr>
        <w:keepNext/>
        <w:spacing w:after="120"/>
        <w:ind w:firstLine="720"/>
        <w:jc w:val="both"/>
        <w:rPr>
          <w:lang w:val="pt-BR"/>
        </w:rPr>
      </w:pPr>
    </w:p>
    <w:p w:rsidR="00540F34" w:rsidRDefault="00540F34" w:rsidP="00E21F70">
      <w:pPr>
        <w:keepNext/>
        <w:spacing w:after="120"/>
        <w:ind w:firstLine="720"/>
        <w:jc w:val="both"/>
        <w:rPr>
          <w:lang w:val="pt-BR"/>
        </w:rPr>
      </w:pPr>
    </w:p>
    <w:p w:rsidR="00540F34" w:rsidRDefault="00540F34" w:rsidP="00E21F70">
      <w:pPr>
        <w:keepNext/>
        <w:spacing w:after="120"/>
        <w:ind w:firstLine="720"/>
        <w:jc w:val="both"/>
        <w:rPr>
          <w:lang w:val="pt-BR"/>
        </w:rPr>
      </w:pPr>
    </w:p>
    <w:p w:rsidR="00E21F70" w:rsidRDefault="00E21F70" w:rsidP="00B600D7">
      <w:pPr>
        <w:autoSpaceDE w:val="0"/>
        <w:autoSpaceDN w:val="0"/>
        <w:adjustRightInd w:val="0"/>
        <w:spacing w:before="100" w:after="100"/>
        <w:ind w:firstLine="720"/>
        <w:jc w:val="both"/>
        <w:rPr>
          <w:lang w:val="nl-NL"/>
        </w:rPr>
      </w:pPr>
    </w:p>
    <w:p w:rsidR="00815984" w:rsidRPr="00BA01D9" w:rsidRDefault="00815984" w:rsidP="00512983">
      <w:pPr>
        <w:keepNext/>
        <w:spacing w:after="120"/>
        <w:ind w:firstLine="720"/>
        <w:jc w:val="right"/>
        <w:rPr>
          <w:b/>
          <w:bCs/>
          <w:sz w:val="24"/>
          <w:szCs w:val="24"/>
          <w:lang w:val="nl-NL"/>
        </w:rPr>
      </w:pPr>
      <w:r>
        <w:rPr>
          <w:b/>
          <w:bCs/>
          <w:sz w:val="24"/>
          <w:szCs w:val="24"/>
          <w:lang w:val="nl-NL"/>
        </w:rPr>
        <w:lastRenderedPageBreak/>
        <w:t>Mẫu 1</w:t>
      </w:r>
      <w:r w:rsidRPr="00BA01D9">
        <w:rPr>
          <w:b/>
          <w:bCs/>
          <w:sz w:val="24"/>
          <w:szCs w:val="24"/>
          <w:lang w:val="nl-NL"/>
        </w:rPr>
        <w:t>.</w:t>
      </w:r>
      <w:r>
        <w:rPr>
          <w:b/>
          <w:bCs/>
          <w:sz w:val="24"/>
          <w:szCs w:val="24"/>
          <w:lang w:val="nl-NL"/>
        </w:rPr>
        <w:t xml:space="preserve"> ĐĐK</w:t>
      </w:r>
    </w:p>
    <w:p w:rsidR="00815984" w:rsidRPr="004F5688" w:rsidRDefault="00815984" w:rsidP="00135234">
      <w:pPr>
        <w:keepNext/>
        <w:jc w:val="right"/>
        <w:rPr>
          <w:sz w:val="24"/>
          <w:szCs w:val="24"/>
          <w:lang w:val="nl-NL"/>
        </w:rPr>
      </w:pPr>
      <w:r w:rsidRPr="00262601">
        <w:rPr>
          <w:lang w:val="nl-NL"/>
        </w:rPr>
        <w:tab/>
      </w:r>
      <w:r w:rsidRPr="00262601">
        <w:rPr>
          <w:lang w:val="nl-NL"/>
        </w:rPr>
        <w:tab/>
      </w:r>
      <w:r>
        <w:rPr>
          <w:sz w:val="24"/>
          <w:szCs w:val="24"/>
          <w:lang w:val="nl-NL"/>
        </w:rPr>
        <w:t>09</w:t>
      </w:r>
      <w:r w:rsidRPr="004F5688">
        <w:rPr>
          <w:sz w:val="24"/>
          <w:szCs w:val="24"/>
          <w:lang w:val="nl-NL"/>
        </w:rPr>
        <w:t>/2016/TT-BKHCN</w:t>
      </w:r>
    </w:p>
    <w:p w:rsidR="00815984" w:rsidRPr="00247464" w:rsidRDefault="00815984" w:rsidP="00815984">
      <w:pPr>
        <w:autoSpaceDE w:val="0"/>
        <w:autoSpaceDN w:val="0"/>
        <w:adjustRightInd w:val="0"/>
        <w:jc w:val="center"/>
        <w:rPr>
          <w:i/>
          <w:iCs/>
          <w:lang w:val="nl-NL"/>
        </w:rPr>
      </w:pPr>
    </w:p>
    <w:p w:rsidR="00815984" w:rsidRPr="00247464" w:rsidRDefault="00815984" w:rsidP="00815984">
      <w:pPr>
        <w:autoSpaceDE w:val="0"/>
        <w:autoSpaceDN w:val="0"/>
        <w:adjustRightInd w:val="0"/>
        <w:jc w:val="center"/>
        <w:rPr>
          <w:b/>
          <w:bCs/>
          <w:sz w:val="26"/>
          <w:szCs w:val="26"/>
          <w:lang w:val="nl-NL"/>
        </w:rPr>
      </w:pPr>
      <w:r w:rsidRPr="00247464">
        <w:rPr>
          <w:b/>
          <w:bCs/>
          <w:sz w:val="26"/>
          <w:szCs w:val="26"/>
          <w:lang w:val="nl-NL"/>
        </w:rPr>
        <w:t>CỘNG HÒA XÃ HỘI CHỦ NGHĨA VIỆT NAM</w:t>
      </w:r>
    </w:p>
    <w:p w:rsidR="00815984" w:rsidRPr="00247464" w:rsidRDefault="00815984" w:rsidP="00815984">
      <w:pPr>
        <w:autoSpaceDE w:val="0"/>
        <w:autoSpaceDN w:val="0"/>
        <w:adjustRightInd w:val="0"/>
        <w:jc w:val="center"/>
        <w:rPr>
          <w:b/>
          <w:bCs/>
          <w:lang w:val="nl-NL"/>
        </w:rPr>
      </w:pPr>
      <w:r w:rsidRPr="00247464">
        <w:rPr>
          <w:b/>
          <w:bCs/>
          <w:lang w:val="nl-NL"/>
        </w:rPr>
        <w:t>Độc lập - Tự do - Hạnh phúc</w:t>
      </w:r>
    </w:p>
    <w:p w:rsidR="00815984" w:rsidRPr="00247464" w:rsidRDefault="00163BD7" w:rsidP="00815984">
      <w:pPr>
        <w:autoSpaceDE w:val="0"/>
        <w:autoSpaceDN w:val="0"/>
        <w:adjustRightInd w:val="0"/>
        <w:rPr>
          <w:b/>
          <w:bCs/>
          <w:lang w:val="nl-NL"/>
        </w:rPr>
      </w:pPr>
      <w:r>
        <w:rPr>
          <w:b/>
          <w:bCs/>
          <w:noProof/>
        </w:rPr>
        <w:pict>
          <v:shape id="_x0000_s1040" type="#_x0000_t32" style="position:absolute;margin-left:149.35pt;margin-top:3.55pt;width:164.4pt;height:0;z-index:251658752" o:connectortype="straight"/>
        </w:pict>
      </w:r>
    </w:p>
    <w:p w:rsidR="00815984" w:rsidRPr="00247464" w:rsidRDefault="00815984" w:rsidP="00815984">
      <w:pPr>
        <w:autoSpaceDE w:val="0"/>
        <w:autoSpaceDN w:val="0"/>
        <w:adjustRightInd w:val="0"/>
        <w:jc w:val="center"/>
        <w:rPr>
          <w:b/>
          <w:bCs/>
          <w:lang w:val="nl-NL"/>
        </w:rPr>
      </w:pPr>
      <w:r>
        <w:rPr>
          <w:b/>
          <w:bCs/>
          <w:lang w:val="nl-NL"/>
        </w:rPr>
        <w:t>ĐƠN ĐỀ NGHỊ CẤP/CẤP BỔ SUNG</w:t>
      </w:r>
      <w:r w:rsidRPr="00247464">
        <w:rPr>
          <w:b/>
          <w:bCs/>
          <w:lang w:val="nl-NL"/>
        </w:rPr>
        <w:t xml:space="preserve"> </w:t>
      </w:r>
    </w:p>
    <w:p w:rsidR="00815984" w:rsidRPr="00247464" w:rsidRDefault="00815984" w:rsidP="00815984">
      <w:pPr>
        <w:autoSpaceDE w:val="0"/>
        <w:autoSpaceDN w:val="0"/>
        <w:adjustRightInd w:val="0"/>
        <w:jc w:val="center"/>
        <w:rPr>
          <w:b/>
          <w:bCs/>
          <w:lang w:val="nl-NL"/>
        </w:rPr>
      </w:pPr>
      <w:r w:rsidRPr="00247464">
        <w:rPr>
          <w:b/>
          <w:bCs/>
          <w:lang w:val="nl-NL"/>
        </w:rPr>
        <w:t xml:space="preserve">GIẤY PHÉP VẬN CHUYỂN HÀNG NGUY HIỂM </w:t>
      </w:r>
      <w:r>
        <w:rPr>
          <w:b/>
          <w:bCs/>
          <w:lang w:val="nl-NL"/>
        </w:rPr>
        <w:t>(....)</w:t>
      </w:r>
    </w:p>
    <w:p w:rsidR="00815984" w:rsidRPr="00BE6C31" w:rsidRDefault="00815984" w:rsidP="00815984">
      <w:pPr>
        <w:autoSpaceDE w:val="0"/>
        <w:autoSpaceDN w:val="0"/>
        <w:adjustRightInd w:val="0"/>
        <w:spacing w:before="240" w:after="240"/>
        <w:jc w:val="center"/>
        <w:rPr>
          <w:lang w:val="nl-NL"/>
        </w:rPr>
      </w:pPr>
      <w:r w:rsidRPr="00BE6C31">
        <w:rPr>
          <w:bCs/>
          <w:lang w:val="nl-NL"/>
        </w:rPr>
        <w:t xml:space="preserve">Kính gửi: </w:t>
      </w:r>
      <w:r w:rsidRPr="00BE6C31">
        <w:rPr>
          <w:lang w:val="nl-NL"/>
        </w:rPr>
        <w:t>................................................................................</w:t>
      </w:r>
    </w:p>
    <w:p w:rsidR="00815984" w:rsidRPr="00247464" w:rsidRDefault="00815984" w:rsidP="00815984">
      <w:pPr>
        <w:autoSpaceDE w:val="0"/>
        <w:autoSpaceDN w:val="0"/>
        <w:adjustRightInd w:val="0"/>
        <w:spacing w:before="120" w:after="120"/>
        <w:jc w:val="both"/>
        <w:rPr>
          <w:lang w:val="nl-NL"/>
        </w:rPr>
      </w:pPr>
      <w:r w:rsidRPr="00247464">
        <w:rPr>
          <w:lang w:val="nl-NL"/>
        </w:rPr>
        <w:t>Tên tổ chức/cá nhân</w:t>
      </w:r>
      <w:r>
        <w:rPr>
          <w:lang w:val="nl-NL"/>
        </w:rPr>
        <w:t xml:space="preserve"> </w:t>
      </w:r>
      <w:r w:rsidRPr="00247464">
        <w:rPr>
          <w:lang w:val="nl-NL"/>
        </w:rPr>
        <w:t>đề nghị cấp Giấy phép vận chuyển</w:t>
      </w:r>
      <w:r>
        <w:rPr>
          <w:lang w:val="nl-NL"/>
        </w:rPr>
        <w:t xml:space="preserve"> hàng nguy hiểm:</w:t>
      </w:r>
      <w:r w:rsidRPr="00247464">
        <w:rPr>
          <w:lang w:val="nl-NL"/>
        </w:rPr>
        <w:t>...</w:t>
      </w:r>
      <w:r>
        <w:rPr>
          <w:lang w:val="nl-NL"/>
        </w:rPr>
        <w:t>...</w:t>
      </w:r>
      <w:r w:rsidRPr="00247464">
        <w:rPr>
          <w:lang w:val="nl-NL"/>
        </w:rPr>
        <w:t>......</w:t>
      </w:r>
    </w:p>
    <w:p w:rsidR="00815984" w:rsidRPr="00247464" w:rsidRDefault="00815984" w:rsidP="00815984">
      <w:pPr>
        <w:autoSpaceDE w:val="0"/>
        <w:autoSpaceDN w:val="0"/>
        <w:adjustRightInd w:val="0"/>
        <w:spacing w:before="120" w:after="120"/>
        <w:jc w:val="both"/>
        <w:rPr>
          <w:lang w:val="nl-NL"/>
        </w:rPr>
      </w:pPr>
      <w:r w:rsidRPr="00247464">
        <w:rPr>
          <w:lang w:val="nl-NL"/>
        </w:rPr>
        <w:t>Địa chỉ: ...................................................................................................................</w:t>
      </w:r>
    </w:p>
    <w:p w:rsidR="00815984" w:rsidRPr="00247464" w:rsidRDefault="00815984" w:rsidP="00815984">
      <w:pPr>
        <w:autoSpaceDE w:val="0"/>
        <w:autoSpaceDN w:val="0"/>
        <w:adjustRightInd w:val="0"/>
        <w:spacing w:before="120" w:after="120"/>
        <w:jc w:val="both"/>
        <w:rPr>
          <w:lang w:val="nl-NL"/>
        </w:rPr>
      </w:pPr>
      <w:r w:rsidRPr="00247464">
        <w:rPr>
          <w:lang w:val="nl-NL"/>
        </w:rPr>
        <w:t>Điện thoại ………......… Fax......................... Email: …………………………….</w:t>
      </w:r>
    </w:p>
    <w:p w:rsidR="00815984" w:rsidRPr="00247464" w:rsidRDefault="00815984" w:rsidP="00815984">
      <w:pPr>
        <w:autoSpaceDE w:val="0"/>
        <w:autoSpaceDN w:val="0"/>
        <w:adjustRightInd w:val="0"/>
        <w:spacing w:before="120" w:after="120"/>
        <w:jc w:val="both"/>
        <w:rPr>
          <w:lang w:val="nl-NL"/>
        </w:rPr>
      </w:pPr>
      <w:r w:rsidRPr="00247464">
        <w:rPr>
          <w:lang w:val="nl-NL"/>
        </w:rPr>
        <w:t>Giấy đăng ký doanh nghiệp số……ngày….tháng .. năm......, tại ……………….</w:t>
      </w:r>
      <w:r>
        <w:rPr>
          <w:lang w:val="nl-NL"/>
        </w:rPr>
        <w:t>.</w:t>
      </w:r>
    </w:p>
    <w:p w:rsidR="00815984" w:rsidRPr="00247464" w:rsidRDefault="00815984" w:rsidP="00815984">
      <w:pPr>
        <w:autoSpaceDE w:val="0"/>
        <w:autoSpaceDN w:val="0"/>
        <w:adjustRightInd w:val="0"/>
        <w:spacing w:before="120" w:after="120"/>
        <w:jc w:val="both"/>
        <w:rPr>
          <w:lang w:val="nl-NL"/>
        </w:rPr>
      </w:pPr>
      <w:r w:rsidRPr="00247464">
        <w:rPr>
          <w:lang w:val="nl-NL"/>
        </w:rPr>
        <w:t>Họ tên người đại diện pháp luật……………….........…Chức danh .......................</w:t>
      </w:r>
    </w:p>
    <w:p w:rsidR="00815984" w:rsidRPr="00247464" w:rsidRDefault="00815984" w:rsidP="00815984">
      <w:pPr>
        <w:autoSpaceDE w:val="0"/>
        <w:autoSpaceDN w:val="0"/>
        <w:adjustRightInd w:val="0"/>
        <w:spacing w:before="120" w:after="120"/>
        <w:jc w:val="both"/>
        <w:rPr>
          <w:lang w:val="nl-NL"/>
        </w:rPr>
      </w:pPr>
      <w:r w:rsidRPr="00247464">
        <w:rPr>
          <w:lang w:val="nl-NL"/>
        </w:rPr>
        <w:t>C</w:t>
      </w:r>
      <w:r w:rsidRPr="00683F63">
        <w:rPr>
          <w:lang w:val="nl-NL"/>
        </w:rPr>
        <w:t>hứng minh nhân dân</w:t>
      </w:r>
      <w:r w:rsidRPr="00247464">
        <w:rPr>
          <w:lang w:val="nl-NL"/>
        </w:rPr>
        <w:t xml:space="preserve"> /Hộ chiếu số:..............</w:t>
      </w:r>
      <w:r>
        <w:rPr>
          <w:lang w:val="nl-NL"/>
        </w:rPr>
        <w:t>...</w:t>
      </w:r>
      <w:r w:rsidRPr="00247464">
        <w:rPr>
          <w:lang w:val="nl-NL"/>
        </w:rPr>
        <w:t>.....................................................</w:t>
      </w:r>
    </w:p>
    <w:p w:rsidR="00815984" w:rsidRPr="00247464" w:rsidRDefault="00815984" w:rsidP="00815984">
      <w:pPr>
        <w:autoSpaceDE w:val="0"/>
        <w:autoSpaceDN w:val="0"/>
        <w:adjustRightInd w:val="0"/>
        <w:spacing w:before="120" w:after="120"/>
        <w:jc w:val="both"/>
        <w:rPr>
          <w:lang w:val="nl-NL"/>
        </w:rPr>
      </w:pPr>
      <w:r w:rsidRPr="00247464">
        <w:rPr>
          <w:lang w:val="nl-NL"/>
        </w:rPr>
        <w:t>Đơn vị cấp:……………………………………ngày cấp .......................................</w:t>
      </w:r>
    </w:p>
    <w:p w:rsidR="00815984" w:rsidRPr="00247464" w:rsidRDefault="00815984" w:rsidP="00815984">
      <w:pPr>
        <w:autoSpaceDE w:val="0"/>
        <w:autoSpaceDN w:val="0"/>
        <w:adjustRightInd w:val="0"/>
        <w:spacing w:before="120" w:after="120"/>
        <w:jc w:val="both"/>
        <w:rPr>
          <w:lang w:val="nl-NL"/>
        </w:rPr>
      </w:pPr>
      <w:r w:rsidRPr="00247464">
        <w:rPr>
          <w:lang w:val="nl-NL"/>
        </w:rPr>
        <w:t>Hộ khẩu thường trú .................................................................................................</w:t>
      </w:r>
    </w:p>
    <w:p w:rsidR="00815984" w:rsidRPr="00247464" w:rsidRDefault="00815984" w:rsidP="00815984">
      <w:pPr>
        <w:autoSpaceDE w:val="0"/>
        <w:autoSpaceDN w:val="0"/>
        <w:adjustRightInd w:val="0"/>
        <w:jc w:val="both"/>
        <w:rPr>
          <w:lang w:val="nl-NL"/>
        </w:rPr>
      </w:pPr>
      <w:r w:rsidRPr="00247464">
        <w:rPr>
          <w:lang w:val="nl-NL"/>
        </w:rPr>
        <w:t xml:space="preserve">Đề nghị Quý </w:t>
      </w:r>
      <w:r>
        <w:rPr>
          <w:lang w:val="nl-NL"/>
        </w:rPr>
        <w:t>C</w:t>
      </w:r>
      <w:r w:rsidRPr="00247464">
        <w:rPr>
          <w:lang w:val="nl-NL"/>
        </w:rPr>
        <w:t xml:space="preserve">ơ quan xem xét và cấp Giấy phép vận chuyển hàng nguy hiểm là các chất </w:t>
      </w:r>
      <w:r>
        <w:rPr>
          <w:lang w:val="nl-NL"/>
        </w:rPr>
        <w:t xml:space="preserve">nguy hiểm </w:t>
      </w:r>
      <w:r w:rsidRPr="00247464">
        <w:rPr>
          <w:lang w:val="nl-NL"/>
        </w:rPr>
        <w:t>sau:</w:t>
      </w:r>
    </w:p>
    <w:p w:rsidR="00815984" w:rsidRPr="00247464" w:rsidRDefault="00815984" w:rsidP="00815984">
      <w:pPr>
        <w:autoSpaceDE w:val="0"/>
        <w:autoSpaceDN w:val="0"/>
        <w:adjustRightInd w:val="0"/>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2312"/>
        <w:gridCol w:w="1544"/>
        <w:gridCol w:w="1549"/>
        <w:gridCol w:w="1547"/>
        <w:gridCol w:w="1553"/>
      </w:tblGrid>
      <w:tr w:rsidR="00815984" w:rsidRPr="00980723" w:rsidTr="00103696">
        <w:tc>
          <w:tcPr>
            <w:tcW w:w="781" w:type="dxa"/>
            <w:shd w:val="clear" w:color="auto" w:fill="auto"/>
          </w:tcPr>
          <w:p w:rsidR="00815984" w:rsidRPr="00980723" w:rsidRDefault="00815984" w:rsidP="00103696">
            <w:pPr>
              <w:autoSpaceDE w:val="0"/>
              <w:autoSpaceDN w:val="0"/>
              <w:adjustRightInd w:val="0"/>
            </w:pPr>
            <w:r w:rsidRPr="00980723">
              <w:t>STT</w:t>
            </w:r>
          </w:p>
          <w:p w:rsidR="00815984" w:rsidRPr="00980723" w:rsidRDefault="00815984" w:rsidP="00103696">
            <w:pPr>
              <w:autoSpaceDE w:val="0"/>
              <w:autoSpaceDN w:val="0"/>
              <w:adjustRightInd w:val="0"/>
            </w:pPr>
          </w:p>
        </w:tc>
        <w:tc>
          <w:tcPr>
            <w:tcW w:w="2312" w:type="dxa"/>
            <w:shd w:val="clear" w:color="auto" w:fill="auto"/>
          </w:tcPr>
          <w:p w:rsidR="00815984" w:rsidRPr="00980723" w:rsidRDefault="00815984" w:rsidP="00103696">
            <w:pPr>
              <w:autoSpaceDE w:val="0"/>
              <w:autoSpaceDN w:val="0"/>
              <w:adjustRightInd w:val="0"/>
              <w:jc w:val="center"/>
            </w:pPr>
            <w:r w:rsidRPr="00980723">
              <w:t>Tên hàng nguy</w:t>
            </w:r>
          </w:p>
          <w:p w:rsidR="00815984" w:rsidRPr="00980723" w:rsidRDefault="00815984" w:rsidP="00103696">
            <w:pPr>
              <w:autoSpaceDE w:val="0"/>
              <w:autoSpaceDN w:val="0"/>
              <w:adjustRightInd w:val="0"/>
              <w:jc w:val="center"/>
            </w:pPr>
            <w:r w:rsidRPr="00980723">
              <w:t>hiểm</w:t>
            </w:r>
          </w:p>
        </w:tc>
        <w:tc>
          <w:tcPr>
            <w:tcW w:w="1544" w:type="dxa"/>
            <w:shd w:val="clear" w:color="auto" w:fill="auto"/>
          </w:tcPr>
          <w:p w:rsidR="00815984" w:rsidRPr="00980723" w:rsidRDefault="00815984" w:rsidP="00103696">
            <w:pPr>
              <w:autoSpaceDE w:val="0"/>
              <w:autoSpaceDN w:val="0"/>
              <w:adjustRightInd w:val="0"/>
              <w:jc w:val="center"/>
            </w:pPr>
            <w:r w:rsidRPr="00980723">
              <w:t>Số UN</w:t>
            </w:r>
          </w:p>
          <w:p w:rsidR="00815984" w:rsidRPr="00980723" w:rsidRDefault="00815984" w:rsidP="00103696">
            <w:pPr>
              <w:autoSpaceDE w:val="0"/>
              <w:autoSpaceDN w:val="0"/>
              <w:adjustRightInd w:val="0"/>
              <w:jc w:val="center"/>
            </w:pPr>
          </w:p>
        </w:tc>
        <w:tc>
          <w:tcPr>
            <w:tcW w:w="1549" w:type="dxa"/>
            <w:shd w:val="clear" w:color="auto" w:fill="auto"/>
          </w:tcPr>
          <w:p w:rsidR="00815984" w:rsidRPr="00980723" w:rsidRDefault="00815984" w:rsidP="00103696">
            <w:pPr>
              <w:autoSpaceDE w:val="0"/>
              <w:autoSpaceDN w:val="0"/>
              <w:adjustRightInd w:val="0"/>
              <w:jc w:val="center"/>
            </w:pPr>
            <w:r w:rsidRPr="00980723">
              <w:t>Loại nhóm</w:t>
            </w:r>
          </w:p>
          <w:p w:rsidR="00815984" w:rsidRPr="00980723" w:rsidRDefault="00815984" w:rsidP="00103696">
            <w:pPr>
              <w:autoSpaceDE w:val="0"/>
              <w:autoSpaceDN w:val="0"/>
              <w:adjustRightInd w:val="0"/>
              <w:jc w:val="center"/>
            </w:pPr>
            <w:r w:rsidRPr="00980723">
              <w:t>hàng</w:t>
            </w:r>
          </w:p>
          <w:p w:rsidR="00815984" w:rsidRPr="00980723" w:rsidRDefault="00815984" w:rsidP="00103696">
            <w:pPr>
              <w:autoSpaceDE w:val="0"/>
              <w:autoSpaceDN w:val="0"/>
              <w:adjustRightInd w:val="0"/>
              <w:jc w:val="center"/>
            </w:pPr>
          </w:p>
        </w:tc>
        <w:tc>
          <w:tcPr>
            <w:tcW w:w="1547" w:type="dxa"/>
            <w:shd w:val="clear" w:color="auto" w:fill="auto"/>
          </w:tcPr>
          <w:p w:rsidR="00815984" w:rsidRPr="00980723" w:rsidRDefault="00815984" w:rsidP="00103696">
            <w:pPr>
              <w:autoSpaceDE w:val="0"/>
              <w:autoSpaceDN w:val="0"/>
              <w:adjustRightInd w:val="0"/>
              <w:jc w:val="center"/>
            </w:pPr>
            <w:r w:rsidRPr="00980723">
              <w:t>Số hiệu nguy</w:t>
            </w:r>
          </w:p>
          <w:p w:rsidR="00815984" w:rsidRPr="00980723" w:rsidRDefault="00815984" w:rsidP="00103696">
            <w:pPr>
              <w:autoSpaceDE w:val="0"/>
              <w:autoSpaceDN w:val="0"/>
              <w:adjustRightInd w:val="0"/>
              <w:jc w:val="center"/>
            </w:pPr>
            <w:r w:rsidRPr="00980723">
              <w:t>hiểm</w:t>
            </w:r>
          </w:p>
        </w:tc>
        <w:tc>
          <w:tcPr>
            <w:tcW w:w="1553" w:type="dxa"/>
            <w:shd w:val="clear" w:color="auto" w:fill="auto"/>
          </w:tcPr>
          <w:p w:rsidR="00815984" w:rsidRPr="00980723" w:rsidRDefault="00815984" w:rsidP="00103696">
            <w:pPr>
              <w:autoSpaceDE w:val="0"/>
              <w:autoSpaceDN w:val="0"/>
              <w:adjustRightInd w:val="0"/>
              <w:jc w:val="center"/>
            </w:pPr>
            <w:r w:rsidRPr="00980723">
              <w:t>Khối lượng vận chuyển (dự kiến)</w:t>
            </w:r>
          </w:p>
        </w:tc>
      </w:tr>
      <w:tr w:rsidR="00815984" w:rsidRPr="00980723" w:rsidTr="00103696">
        <w:tc>
          <w:tcPr>
            <w:tcW w:w="781" w:type="dxa"/>
            <w:shd w:val="clear" w:color="auto" w:fill="auto"/>
          </w:tcPr>
          <w:p w:rsidR="00815984" w:rsidRPr="00980723" w:rsidRDefault="00815984" w:rsidP="00103696">
            <w:pPr>
              <w:autoSpaceDE w:val="0"/>
              <w:autoSpaceDN w:val="0"/>
              <w:adjustRightInd w:val="0"/>
            </w:pPr>
            <w:r>
              <w:t>1</w:t>
            </w:r>
          </w:p>
        </w:tc>
        <w:tc>
          <w:tcPr>
            <w:tcW w:w="2312" w:type="dxa"/>
            <w:shd w:val="clear" w:color="auto" w:fill="auto"/>
          </w:tcPr>
          <w:p w:rsidR="00815984" w:rsidRPr="00980723" w:rsidRDefault="00815984" w:rsidP="00103696">
            <w:pPr>
              <w:autoSpaceDE w:val="0"/>
              <w:autoSpaceDN w:val="0"/>
              <w:adjustRightInd w:val="0"/>
            </w:pPr>
          </w:p>
        </w:tc>
        <w:tc>
          <w:tcPr>
            <w:tcW w:w="1544" w:type="dxa"/>
            <w:shd w:val="clear" w:color="auto" w:fill="auto"/>
          </w:tcPr>
          <w:p w:rsidR="00815984" w:rsidRPr="00980723" w:rsidRDefault="00815984" w:rsidP="00103696">
            <w:pPr>
              <w:autoSpaceDE w:val="0"/>
              <w:autoSpaceDN w:val="0"/>
              <w:adjustRightInd w:val="0"/>
            </w:pPr>
          </w:p>
        </w:tc>
        <w:tc>
          <w:tcPr>
            <w:tcW w:w="1549" w:type="dxa"/>
            <w:shd w:val="clear" w:color="auto" w:fill="auto"/>
          </w:tcPr>
          <w:p w:rsidR="00815984" w:rsidRPr="00980723" w:rsidRDefault="00815984" w:rsidP="00103696">
            <w:pPr>
              <w:autoSpaceDE w:val="0"/>
              <w:autoSpaceDN w:val="0"/>
              <w:adjustRightInd w:val="0"/>
            </w:pPr>
          </w:p>
        </w:tc>
        <w:tc>
          <w:tcPr>
            <w:tcW w:w="1547" w:type="dxa"/>
            <w:shd w:val="clear" w:color="auto" w:fill="auto"/>
          </w:tcPr>
          <w:p w:rsidR="00815984" w:rsidRPr="00980723" w:rsidRDefault="00815984" w:rsidP="00103696">
            <w:pPr>
              <w:autoSpaceDE w:val="0"/>
              <w:autoSpaceDN w:val="0"/>
              <w:adjustRightInd w:val="0"/>
            </w:pPr>
          </w:p>
        </w:tc>
        <w:tc>
          <w:tcPr>
            <w:tcW w:w="1553" w:type="dxa"/>
            <w:shd w:val="clear" w:color="auto" w:fill="auto"/>
          </w:tcPr>
          <w:p w:rsidR="00815984" w:rsidRPr="00980723" w:rsidRDefault="00815984" w:rsidP="00103696">
            <w:pPr>
              <w:autoSpaceDE w:val="0"/>
              <w:autoSpaceDN w:val="0"/>
              <w:adjustRightInd w:val="0"/>
            </w:pPr>
          </w:p>
        </w:tc>
      </w:tr>
      <w:tr w:rsidR="00815984" w:rsidRPr="00980723" w:rsidTr="00103696">
        <w:tc>
          <w:tcPr>
            <w:tcW w:w="781" w:type="dxa"/>
            <w:shd w:val="clear" w:color="auto" w:fill="auto"/>
          </w:tcPr>
          <w:p w:rsidR="00815984" w:rsidRPr="00980723" w:rsidRDefault="00815984" w:rsidP="00103696">
            <w:pPr>
              <w:autoSpaceDE w:val="0"/>
              <w:autoSpaceDN w:val="0"/>
              <w:adjustRightInd w:val="0"/>
            </w:pPr>
            <w:r>
              <w:t>2</w:t>
            </w:r>
          </w:p>
        </w:tc>
        <w:tc>
          <w:tcPr>
            <w:tcW w:w="2312" w:type="dxa"/>
            <w:shd w:val="clear" w:color="auto" w:fill="auto"/>
          </w:tcPr>
          <w:p w:rsidR="00815984" w:rsidRPr="00980723" w:rsidRDefault="00815984" w:rsidP="00103696">
            <w:pPr>
              <w:autoSpaceDE w:val="0"/>
              <w:autoSpaceDN w:val="0"/>
              <w:adjustRightInd w:val="0"/>
            </w:pPr>
          </w:p>
        </w:tc>
        <w:tc>
          <w:tcPr>
            <w:tcW w:w="1544" w:type="dxa"/>
            <w:shd w:val="clear" w:color="auto" w:fill="auto"/>
          </w:tcPr>
          <w:p w:rsidR="00815984" w:rsidRPr="00980723" w:rsidRDefault="00815984" w:rsidP="00103696">
            <w:pPr>
              <w:autoSpaceDE w:val="0"/>
              <w:autoSpaceDN w:val="0"/>
              <w:adjustRightInd w:val="0"/>
            </w:pPr>
          </w:p>
        </w:tc>
        <w:tc>
          <w:tcPr>
            <w:tcW w:w="1549" w:type="dxa"/>
            <w:shd w:val="clear" w:color="auto" w:fill="auto"/>
          </w:tcPr>
          <w:p w:rsidR="00815984" w:rsidRPr="00980723" w:rsidRDefault="00815984" w:rsidP="00103696">
            <w:pPr>
              <w:autoSpaceDE w:val="0"/>
              <w:autoSpaceDN w:val="0"/>
              <w:adjustRightInd w:val="0"/>
            </w:pPr>
          </w:p>
        </w:tc>
        <w:tc>
          <w:tcPr>
            <w:tcW w:w="1547" w:type="dxa"/>
            <w:shd w:val="clear" w:color="auto" w:fill="auto"/>
          </w:tcPr>
          <w:p w:rsidR="00815984" w:rsidRPr="00980723" w:rsidRDefault="00815984" w:rsidP="00103696">
            <w:pPr>
              <w:autoSpaceDE w:val="0"/>
              <w:autoSpaceDN w:val="0"/>
              <w:adjustRightInd w:val="0"/>
            </w:pPr>
          </w:p>
        </w:tc>
        <w:tc>
          <w:tcPr>
            <w:tcW w:w="1553" w:type="dxa"/>
            <w:shd w:val="clear" w:color="auto" w:fill="auto"/>
          </w:tcPr>
          <w:p w:rsidR="00815984" w:rsidRPr="00980723" w:rsidRDefault="00815984" w:rsidP="00103696">
            <w:pPr>
              <w:autoSpaceDE w:val="0"/>
              <w:autoSpaceDN w:val="0"/>
              <w:adjustRightInd w:val="0"/>
            </w:pPr>
          </w:p>
        </w:tc>
      </w:tr>
      <w:tr w:rsidR="00815984" w:rsidRPr="00980723" w:rsidTr="00103696">
        <w:tc>
          <w:tcPr>
            <w:tcW w:w="781" w:type="dxa"/>
            <w:shd w:val="clear" w:color="auto" w:fill="auto"/>
          </w:tcPr>
          <w:p w:rsidR="00815984" w:rsidRPr="00980723" w:rsidRDefault="00815984" w:rsidP="00103696">
            <w:pPr>
              <w:autoSpaceDE w:val="0"/>
              <w:autoSpaceDN w:val="0"/>
              <w:adjustRightInd w:val="0"/>
            </w:pPr>
            <w:r>
              <w:t>...</w:t>
            </w:r>
          </w:p>
        </w:tc>
        <w:tc>
          <w:tcPr>
            <w:tcW w:w="2312" w:type="dxa"/>
            <w:shd w:val="clear" w:color="auto" w:fill="auto"/>
          </w:tcPr>
          <w:p w:rsidR="00815984" w:rsidRPr="00980723" w:rsidRDefault="00815984" w:rsidP="00103696">
            <w:pPr>
              <w:autoSpaceDE w:val="0"/>
              <w:autoSpaceDN w:val="0"/>
              <w:adjustRightInd w:val="0"/>
            </w:pPr>
          </w:p>
        </w:tc>
        <w:tc>
          <w:tcPr>
            <w:tcW w:w="1544" w:type="dxa"/>
            <w:shd w:val="clear" w:color="auto" w:fill="auto"/>
          </w:tcPr>
          <w:p w:rsidR="00815984" w:rsidRPr="00980723" w:rsidRDefault="00815984" w:rsidP="00103696">
            <w:pPr>
              <w:autoSpaceDE w:val="0"/>
              <w:autoSpaceDN w:val="0"/>
              <w:adjustRightInd w:val="0"/>
            </w:pPr>
          </w:p>
        </w:tc>
        <w:tc>
          <w:tcPr>
            <w:tcW w:w="1549" w:type="dxa"/>
            <w:shd w:val="clear" w:color="auto" w:fill="auto"/>
          </w:tcPr>
          <w:p w:rsidR="00815984" w:rsidRPr="00980723" w:rsidRDefault="00815984" w:rsidP="00103696">
            <w:pPr>
              <w:autoSpaceDE w:val="0"/>
              <w:autoSpaceDN w:val="0"/>
              <w:adjustRightInd w:val="0"/>
            </w:pPr>
          </w:p>
        </w:tc>
        <w:tc>
          <w:tcPr>
            <w:tcW w:w="1547" w:type="dxa"/>
            <w:shd w:val="clear" w:color="auto" w:fill="auto"/>
          </w:tcPr>
          <w:p w:rsidR="00815984" w:rsidRPr="00980723" w:rsidRDefault="00815984" w:rsidP="00103696">
            <w:pPr>
              <w:autoSpaceDE w:val="0"/>
              <w:autoSpaceDN w:val="0"/>
              <w:adjustRightInd w:val="0"/>
            </w:pPr>
          </w:p>
        </w:tc>
        <w:tc>
          <w:tcPr>
            <w:tcW w:w="1553" w:type="dxa"/>
            <w:shd w:val="clear" w:color="auto" w:fill="auto"/>
          </w:tcPr>
          <w:p w:rsidR="00815984" w:rsidRPr="00980723" w:rsidRDefault="00815984" w:rsidP="00103696">
            <w:pPr>
              <w:autoSpaceDE w:val="0"/>
              <w:autoSpaceDN w:val="0"/>
              <w:adjustRightInd w:val="0"/>
            </w:pPr>
          </w:p>
        </w:tc>
      </w:tr>
    </w:tbl>
    <w:p w:rsidR="00815984" w:rsidRPr="00980723" w:rsidRDefault="00815984" w:rsidP="00815984">
      <w:pPr>
        <w:autoSpaceDE w:val="0"/>
        <w:autoSpaceDN w:val="0"/>
        <w:adjustRightInd w:val="0"/>
        <w:spacing w:before="120" w:after="120"/>
      </w:pPr>
      <w:r w:rsidRPr="00980723">
        <w:t xml:space="preserve">Hồ sơ đề nghị cấp </w:t>
      </w:r>
      <w:r>
        <w:t>G</w:t>
      </w:r>
      <w:r w:rsidRPr="00980723">
        <w:t xml:space="preserve">iấy phép vận chuyển </w:t>
      </w:r>
      <w:r>
        <w:t xml:space="preserve">hàng nguy hiểm </w:t>
      </w:r>
      <w:r w:rsidRPr="00980723">
        <w:t>bao gồm:</w:t>
      </w:r>
    </w:p>
    <w:p w:rsidR="00815984" w:rsidRPr="00980723" w:rsidRDefault="00815984" w:rsidP="00815984">
      <w:pPr>
        <w:autoSpaceDE w:val="0"/>
        <w:autoSpaceDN w:val="0"/>
        <w:adjustRightInd w:val="0"/>
        <w:spacing w:before="120" w:after="120"/>
        <w:ind w:firstLine="720"/>
      </w:pPr>
      <w:r w:rsidRPr="00980723">
        <w:t>1.</w:t>
      </w:r>
    </w:p>
    <w:p w:rsidR="00815984" w:rsidRDefault="00815984" w:rsidP="00815984">
      <w:pPr>
        <w:autoSpaceDE w:val="0"/>
        <w:autoSpaceDN w:val="0"/>
        <w:adjustRightInd w:val="0"/>
        <w:spacing w:before="120" w:after="120"/>
        <w:ind w:firstLine="720"/>
      </w:pPr>
      <w:r w:rsidRPr="00980723">
        <w:t>2.</w:t>
      </w:r>
    </w:p>
    <w:p w:rsidR="009F0CDF" w:rsidRPr="00980723" w:rsidRDefault="009F0CDF" w:rsidP="00815984">
      <w:pPr>
        <w:autoSpaceDE w:val="0"/>
        <w:autoSpaceDN w:val="0"/>
        <w:adjustRightInd w:val="0"/>
        <w:spacing w:before="120" w:after="120"/>
        <w:ind w:firstLine="720"/>
      </w:pPr>
      <w:r>
        <w:t>…</w:t>
      </w:r>
    </w:p>
    <w:p w:rsidR="00815984" w:rsidRPr="00980723" w:rsidRDefault="00815984" w:rsidP="00815984">
      <w:pPr>
        <w:autoSpaceDE w:val="0"/>
        <w:autoSpaceDN w:val="0"/>
        <w:adjustRightInd w:val="0"/>
        <w:spacing w:before="120" w:after="120"/>
      </w:pPr>
      <w:r>
        <w:t>.....(</w:t>
      </w:r>
      <w:r w:rsidRPr="00001DB8">
        <w:rPr>
          <w:i/>
        </w:rPr>
        <w:t xml:space="preserve">tên </w:t>
      </w:r>
      <w:r>
        <w:rPr>
          <w:i/>
        </w:rPr>
        <w:t>tổ chức, cá nhân</w:t>
      </w:r>
      <w:r>
        <w:t>).........</w:t>
      </w:r>
      <w:r w:rsidRPr="00980723">
        <w:t xml:space="preserve"> cam kết bảo đảm an toàn khi tham gia giao thông và thực hiện đầy đủ</w:t>
      </w:r>
      <w:r>
        <w:t xml:space="preserve"> </w:t>
      </w:r>
      <w:r w:rsidRPr="00980723">
        <w:t>các quy định của pháp luật về vận chuyển hàng nguy hiểm.</w:t>
      </w:r>
    </w:p>
    <w:p w:rsidR="00815984" w:rsidRPr="00980723" w:rsidRDefault="00815984" w:rsidP="00815984">
      <w:pPr>
        <w:autoSpaceDE w:val="0"/>
        <w:autoSpaceDN w:val="0"/>
        <w:adjustRightInd w:val="0"/>
        <w:spacing w:before="120"/>
        <w:jc w:val="right"/>
        <w:rPr>
          <w:i/>
          <w:iCs/>
        </w:rPr>
      </w:pPr>
      <w:r>
        <w:rPr>
          <w:i/>
          <w:iCs/>
        </w:rPr>
        <w:t>....</w:t>
      </w:r>
      <w:r w:rsidRPr="00980723">
        <w:rPr>
          <w:i/>
          <w:iCs/>
        </w:rPr>
        <w:t>…, ngày……tháng……năm……….</w:t>
      </w:r>
    </w:p>
    <w:p w:rsidR="00815984" w:rsidRPr="0018437F" w:rsidRDefault="00815984" w:rsidP="00815984">
      <w:pPr>
        <w:autoSpaceDE w:val="0"/>
        <w:autoSpaceDN w:val="0"/>
        <w:adjustRightInd w:val="0"/>
        <w:jc w:val="center"/>
        <w:rPr>
          <w:b/>
        </w:rPr>
      </w:pPr>
      <w:r w:rsidRPr="0018437F">
        <w:rPr>
          <w:b/>
        </w:rPr>
        <w:t xml:space="preserve">                                                                       Đại diện tổ chức, cá nhân</w:t>
      </w:r>
    </w:p>
    <w:p w:rsidR="00815984" w:rsidRDefault="00815984" w:rsidP="00815984">
      <w:pPr>
        <w:ind w:left="5760"/>
        <w:rPr>
          <w:i/>
          <w:iCs/>
        </w:rPr>
      </w:pPr>
      <w:r w:rsidRPr="00980723">
        <w:rPr>
          <w:i/>
          <w:iCs/>
        </w:rPr>
        <w:t>(Ký tên, đóng dấu)</w:t>
      </w:r>
    </w:p>
    <w:p w:rsidR="00815984" w:rsidRDefault="00815984" w:rsidP="00815984">
      <w:pPr>
        <w:spacing w:before="240"/>
        <w:jc w:val="both"/>
        <w:rPr>
          <w:i/>
          <w:iCs/>
          <w:sz w:val="24"/>
          <w:szCs w:val="24"/>
        </w:rPr>
      </w:pPr>
      <w:r w:rsidRPr="00903B76">
        <w:rPr>
          <w:b/>
          <w:i/>
          <w:iCs/>
          <w:sz w:val="24"/>
          <w:szCs w:val="24"/>
          <w:u w:val="single"/>
        </w:rPr>
        <w:t>Ghi chú</w:t>
      </w:r>
      <w:r w:rsidRPr="00903B76">
        <w:rPr>
          <w:i/>
          <w:iCs/>
          <w:sz w:val="24"/>
          <w:szCs w:val="24"/>
        </w:rPr>
        <w:t>: đề nghị cấp loại hình nào thì ghi loại đó</w:t>
      </w:r>
      <w:r>
        <w:rPr>
          <w:i/>
          <w:iCs/>
          <w:sz w:val="24"/>
          <w:szCs w:val="24"/>
        </w:rPr>
        <w:t xml:space="preserve"> </w:t>
      </w:r>
      <w:r w:rsidRPr="00903B76">
        <w:rPr>
          <w:i/>
          <w:iCs/>
          <w:sz w:val="24"/>
          <w:szCs w:val="24"/>
        </w:rPr>
        <w:t>(cấp mới/cấp bổ sung phương tiện giao thông đường b</w:t>
      </w:r>
      <w:r>
        <w:rPr>
          <w:i/>
          <w:iCs/>
          <w:sz w:val="24"/>
          <w:szCs w:val="24"/>
        </w:rPr>
        <w:t>ộ/đường sắt/đường thủy nội địa).</w:t>
      </w:r>
    </w:p>
    <w:p w:rsidR="00815984" w:rsidRDefault="00815984" w:rsidP="00815984">
      <w:pPr>
        <w:spacing w:before="240"/>
        <w:jc w:val="both"/>
        <w:rPr>
          <w:i/>
          <w:iCs/>
          <w:sz w:val="24"/>
          <w:szCs w:val="24"/>
        </w:rPr>
        <w:sectPr w:rsidR="00815984" w:rsidSect="00683F63">
          <w:pgSz w:w="11907" w:h="16839" w:code="9"/>
          <w:pgMar w:top="1134" w:right="1134" w:bottom="1134" w:left="1418" w:header="720" w:footer="720" w:gutter="0"/>
          <w:cols w:space="720"/>
          <w:docGrid w:linePitch="381"/>
        </w:sectPr>
      </w:pPr>
    </w:p>
    <w:p w:rsidR="00815984" w:rsidRPr="004F5688" w:rsidRDefault="00815984" w:rsidP="00815984">
      <w:pPr>
        <w:keepNext/>
        <w:ind w:left="1440" w:firstLine="720"/>
        <w:jc w:val="right"/>
        <w:rPr>
          <w:b/>
          <w:sz w:val="24"/>
          <w:szCs w:val="24"/>
        </w:rPr>
      </w:pPr>
      <w:r w:rsidRPr="004F5688">
        <w:rPr>
          <w:b/>
          <w:sz w:val="24"/>
          <w:szCs w:val="24"/>
        </w:rPr>
        <w:lastRenderedPageBreak/>
        <w:t xml:space="preserve">Mẫu 2. DMHNH-LT-PT-NĐKAT </w:t>
      </w:r>
    </w:p>
    <w:p w:rsidR="00815984" w:rsidRPr="004F5688" w:rsidRDefault="00815984" w:rsidP="00815984">
      <w:pPr>
        <w:keepNext/>
        <w:jc w:val="right"/>
        <w:rPr>
          <w:sz w:val="24"/>
          <w:szCs w:val="24"/>
        </w:rPr>
      </w:pPr>
      <w:r w:rsidRPr="004F5688">
        <w:rPr>
          <w:sz w:val="24"/>
          <w:szCs w:val="24"/>
        </w:rPr>
        <w:tab/>
      </w:r>
      <w:r w:rsidRPr="004F5688">
        <w:rPr>
          <w:sz w:val="24"/>
          <w:szCs w:val="24"/>
        </w:rPr>
        <w:tab/>
      </w:r>
      <w:r w:rsidRPr="004F5688">
        <w:rPr>
          <w:sz w:val="24"/>
          <w:szCs w:val="24"/>
        </w:rPr>
        <w:tab/>
      </w:r>
      <w:r>
        <w:rPr>
          <w:sz w:val="24"/>
          <w:szCs w:val="24"/>
        </w:rPr>
        <w:t>09</w:t>
      </w:r>
      <w:r w:rsidRPr="004F5688">
        <w:rPr>
          <w:sz w:val="24"/>
          <w:szCs w:val="24"/>
        </w:rPr>
        <w:t>/2016/TT-BKHCN</w:t>
      </w:r>
    </w:p>
    <w:p w:rsidR="00815984" w:rsidRDefault="00815984" w:rsidP="00815984">
      <w:pPr>
        <w:autoSpaceDE w:val="0"/>
        <w:autoSpaceDN w:val="0"/>
        <w:adjustRightInd w:val="0"/>
        <w:spacing w:before="120"/>
        <w:jc w:val="center"/>
        <w:rPr>
          <w:b/>
          <w:bCs/>
        </w:rPr>
      </w:pPr>
      <w:r w:rsidRPr="00980723">
        <w:rPr>
          <w:b/>
          <w:bCs/>
        </w:rPr>
        <w:t>DANH MỤC</w:t>
      </w:r>
      <w:r>
        <w:rPr>
          <w:b/>
          <w:bCs/>
        </w:rPr>
        <w:t xml:space="preserve"> TÊN</w:t>
      </w:r>
      <w:r w:rsidRPr="00980723">
        <w:rPr>
          <w:b/>
          <w:bCs/>
        </w:rPr>
        <w:t>, KHỐI LƯỢNG</w:t>
      </w:r>
      <w:r>
        <w:rPr>
          <w:b/>
          <w:bCs/>
        </w:rPr>
        <w:t xml:space="preserve"> HÀNG NGUY HIỂM</w:t>
      </w:r>
      <w:r w:rsidRPr="00980723">
        <w:rPr>
          <w:b/>
          <w:bCs/>
        </w:rPr>
        <w:t xml:space="preserve"> VÀ LỊCH TRÌNH VẬN CHUYỂN</w:t>
      </w:r>
      <w:r>
        <w:rPr>
          <w:b/>
          <w:bCs/>
        </w:rPr>
        <w:t xml:space="preserve"> HÀNG NGUY HIỂM</w:t>
      </w:r>
      <w:r w:rsidRPr="00980723">
        <w:rPr>
          <w:b/>
          <w:bCs/>
        </w:rPr>
        <w:t xml:space="preserve">; </w:t>
      </w:r>
    </w:p>
    <w:p w:rsidR="00815984" w:rsidRDefault="00815984" w:rsidP="00815984">
      <w:pPr>
        <w:autoSpaceDE w:val="0"/>
        <w:autoSpaceDN w:val="0"/>
        <w:adjustRightInd w:val="0"/>
        <w:jc w:val="center"/>
        <w:rPr>
          <w:b/>
          <w:bCs/>
        </w:rPr>
      </w:pPr>
      <w:r>
        <w:rPr>
          <w:b/>
          <w:bCs/>
        </w:rPr>
        <w:t>D</w:t>
      </w:r>
      <w:r w:rsidRPr="00980723">
        <w:rPr>
          <w:b/>
          <w:bCs/>
        </w:rPr>
        <w:t xml:space="preserve">ANH SÁCH PHƯƠNG TIỆN VẬN CHUYỂN, NGƯỜI ĐIỀU KHIỂN PHƯƠNG TIỆN VẬN CHUYỂN </w:t>
      </w:r>
    </w:p>
    <w:p w:rsidR="00815984" w:rsidRPr="00980723" w:rsidRDefault="00815984" w:rsidP="00815984">
      <w:pPr>
        <w:autoSpaceDE w:val="0"/>
        <w:autoSpaceDN w:val="0"/>
        <w:adjustRightInd w:val="0"/>
        <w:jc w:val="center"/>
        <w:rPr>
          <w:b/>
          <w:bCs/>
        </w:rPr>
      </w:pPr>
      <w:r w:rsidRPr="00980723">
        <w:rPr>
          <w:b/>
          <w:bCs/>
        </w:rPr>
        <w:t>VÀ NGƯỜI ÁP TẢI HÀNG NGUY HIỂM</w:t>
      </w:r>
    </w:p>
    <w:p w:rsidR="00815984" w:rsidRPr="00980723" w:rsidRDefault="00815984" w:rsidP="00815984">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1232"/>
        <w:gridCol w:w="1233"/>
        <w:gridCol w:w="1232"/>
        <w:gridCol w:w="1232"/>
        <w:gridCol w:w="1233"/>
        <w:gridCol w:w="1232"/>
        <w:gridCol w:w="1232"/>
        <w:gridCol w:w="1712"/>
        <w:gridCol w:w="1233"/>
        <w:gridCol w:w="1232"/>
        <w:gridCol w:w="1233"/>
      </w:tblGrid>
      <w:tr w:rsidR="00815984" w:rsidRPr="00980723" w:rsidTr="00103696">
        <w:trPr>
          <w:trHeight w:val="675"/>
        </w:trPr>
        <w:tc>
          <w:tcPr>
            <w:tcW w:w="752" w:type="dxa"/>
            <w:vMerge w:val="restart"/>
            <w:shd w:val="clear" w:color="auto" w:fill="auto"/>
            <w:vAlign w:val="center"/>
          </w:tcPr>
          <w:p w:rsidR="00815984" w:rsidRPr="00980723" w:rsidRDefault="00815984" w:rsidP="00103696">
            <w:pPr>
              <w:spacing w:before="120" w:after="120"/>
              <w:jc w:val="center"/>
            </w:pPr>
            <w:r w:rsidRPr="00980723">
              <w:t>STT</w:t>
            </w:r>
          </w:p>
          <w:p w:rsidR="00815984" w:rsidRPr="00980723" w:rsidRDefault="00815984" w:rsidP="00103696">
            <w:pPr>
              <w:spacing w:before="120" w:after="120"/>
              <w:jc w:val="center"/>
              <w:rPr>
                <w:b/>
              </w:rPr>
            </w:pPr>
          </w:p>
        </w:tc>
        <w:tc>
          <w:tcPr>
            <w:tcW w:w="1232" w:type="dxa"/>
            <w:vMerge w:val="restart"/>
            <w:shd w:val="clear" w:color="auto" w:fill="auto"/>
            <w:vAlign w:val="center"/>
          </w:tcPr>
          <w:p w:rsidR="00815984" w:rsidRPr="00980723" w:rsidRDefault="00815984" w:rsidP="00103696">
            <w:pPr>
              <w:spacing w:before="120" w:after="120"/>
              <w:jc w:val="center"/>
            </w:pPr>
            <w:r w:rsidRPr="00980723">
              <w:t>Tên hàng nguy hiểm</w:t>
            </w:r>
          </w:p>
        </w:tc>
        <w:tc>
          <w:tcPr>
            <w:tcW w:w="1233" w:type="dxa"/>
            <w:vMerge w:val="restart"/>
            <w:shd w:val="clear" w:color="auto" w:fill="auto"/>
            <w:vAlign w:val="center"/>
          </w:tcPr>
          <w:p w:rsidR="00815984" w:rsidRPr="00980723" w:rsidRDefault="00815984" w:rsidP="00103696">
            <w:pPr>
              <w:spacing w:before="120" w:after="120"/>
              <w:jc w:val="center"/>
            </w:pPr>
            <w:r w:rsidRPr="00980723">
              <w:t>Khối lượng vận chuyển</w:t>
            </w:r>
          </w:p>
        </w:tc>
        <w:tc>
          <w:tcPr>
            <w:tcW w:w="1232" w:type="dxa"/>
            <w:vMerge w:val="restart"/>
            <w:shd w:val="clear" w:color="auto" w:fill="auto"/>
            <w:vAlign w:val="center"/>
          </w:tcPr>
          <w:p w:rsidR="00815984" w:rsidRPr="00980723" w:rsidRDefault="00815984" w:rsidP="00103696">
            <w:pPr>
              <w:spacing w:before="120" w:after="120"/>
              <w:jc w:val="center"/>
            </w:pPr>
            <w:r w:rsidRPr="00980723">
              <w:t>Chủ phương tiện vận chuyển</w:t>
            </w:r>
          </w:p>
        </w:tc>
        <w:tc>
          <w:tcPr>
            <w:tcW w:w="1232" w:type="dxa"/>
            <w:vMerge w:val="restart"/>
            <w:shd w:val="clear" w:color="auto" w:fill="auto"/>
            <w:vAlign w:val="center"/>
          </w:tcPr>
          <w:p w:rsidR="00815984" w:rsidRPr="00980723" w:rsidRDefault="00815984" w:rsidP="00103696">
            <w:pPr>
              <w:spacing w:before="120" w:after="120"/>
              <w:jc w:val="center"/>
            </w:pPr>
            <w:r w:rsidRPr="00980723">
              <w:t>Phương tiện vận chuyển</w:t>
            </w:r>
          </w:p>
        </w:tc>
        <w:tc>
          <w:tcPr>
            <w:tcW w:w="1233" w:type="dxa"/>
            <w:vMerge w:val="restart"/>
            <w:shd w:val="clear" w:color="auto" w:fill="auto"/>
            <w:vAlign w:val="center"/>
          </w:tcPr>
          <w:p w:rsidR="00815984" w:rsidRDefault="00815984" w:rsidP="00103696">
            <w:pPr>
              <w:spacing w:before="120" w:after="120"/>
              <w:jc w:val="center"/>
            </w:pPr>
            <w:r>
              <w:t>Tải trọng phương tiện</w:t>
            </w:r>
          </w:p>
          <w:p w:rsidR="00815984" w:rsidRPr="00980723" w:rsidRDefault="00815984" w:rsidP="00103696">
            <w:pPr>
              <w:spacing w:before="120" w:after="120"/>
              <w:jc w:val="center"/>
            </w:pPr>
          </w:p>
        </w:tc>
        <w:tc>
          <w:tcPr>
            <w:tcW w:w="1232" w:type="dxa"/>
            <w:vMerge w:val="restart"/>
            <w:shd w:val="clear" w:color="auto" w:fill="auto"/>
            <w:vAlign w:val="center"/>
          </w:tcPr>
          <w:p w:rsidR="00815984" w:rsidRDefault="00815984" w:rsidP="00103696">
            <w:pPr>
              <w:spacing w:before="120" w:after="120"/>
              <w:jc w:val="center"/>
            </w:pPr>
            <w:r w:rsidRPr="00980723">
              <w:t>Thời gian vận chuyển</w:t>
            </w:r>
          </w:p>
          <w:p w:rsidR="00815984" w:rsidRPr="00980723" w:rsidRDefault="00815984" w:rsidP="00103696">
            <w:pPr>
              <w:spacing w:before="120" w:after="120"/>
              <w:jc w:val="center"/>
            </w:pPr>
            <w:r>
              <w:t>(dự kiến)</w:t>
            </w:r>
          </w:p>
        </w:tc>
        <w:tc>
          <w:tcPr>
            <w:tcW w:w="4177" w:type="dxa"/>
            <w:gridSpan w:val="3"/>
            <w:shd w:val="clear" w:color="auto" w:fill="auto"/>
            <w:vAlign w:val="center"/>
          </w:tcPr>
          <w:p w:rsidR="00815984" w:rsidRPr="00980723" w:rsidRDefault="00815984" w:rsidP="00103696">
            <w:pPr>
              <w:spacing w:before="120" w:after="120"/>
              <w:jc w:val="center"/>
            </w:pPr>
            <w:r w:rsidRPr="00980723">
              <w:t>Lịch trình vận chuyển</w:t>
            </w:r>
          </w:p>
        </w:tc>
        <w:tc>
          <w:tcPr>
            <w:tcW w:w="1232" w:type="dxa"/>
            <w:vMerge w:val="restart"/>
            <w:shd w:val="clear" w:color="auto" w:fill="auto"/>
            <w:vAlign w:val="center"/>
          </w:tcPr>
          <w:p w:rsidR="00815984" w:rsidRPr="00980723" w:rsidRDefault="00815984" w:rsidP="00103696">
            <w:pPr>
              <w:spacing w:before="120" w:after="120"/>
              <w:jc w:val="center"/>
            </w:pPr>
            <w:r w:rsidRPr="00980723">
              <w:t>Người điều khiển phương tiện</w:t>
            </w:r>
          </w:p>
        </w:tc>
        <w:tc>
          <w:tcPr>
            <w:tcW w:w="1233" w:type="dxa"/>
            <w:vMerge w:val="restart"/>
            <w:shd w:val="clear" w:color="auto" w:fill="auto"/>
            <w:vAlign w:val="center"/>
          </w:tcPr>
          <w:p w:rsidR="00815984" w:rsidRPr="00980723" w:rsidRDefault="00815984" w:rsidP="00103696">
            <w:pPr>
              <w:spacing w:before="120" w:after="120"/>
              <w:jc w:val="center"/>
            </w:pPr>
            <w:r w:rsidRPr="00980723">
              <w:t>Người áp tải hàng nguy hiểm</w:t>
            </w:r>
          </w:p>
        </w:tc>
      </w:tr>
      <w:tr w:rsidR="00815984" w:rsidRPr="00980723" w:rsidTr="00103696">
        <w:trPr>
          <w:trHeight w:val="1385"/>
        </w:trPr>
        <w:tc>
          <w:tcPr>
            <w:tcW w:w="752" w:type="dxa"/>
            <w:vMerge/>
            <w:shd w:val="clear" w:color="auto" w:fill="auto"/>
            <w:vAlign w:val="center"/>
          </w:tcPr>
          <w:p w:rsidR="00815984" w:rsidRPr="00980723" w:rsidRDefault="00815984" w:rsidP="00103696">
            <w:pPr>
              <w:spacing w:before="120" w:after="120"/>
              <w:jc w:val="center"/>
            </w:pPr>
          </w:p>
        </w:tc>
        <w:tc>
          <w:tcPr>
            <w:tcW w:w="1232" w:type="dxa"/>
            <w:vMerge/>
            <w:shd w:val="clear" w:color="auto" w:fill="auto"/>
            <w:vAlign w:val="center"/>
          </w:tcPr>
          <w:p w:rsidR="00815984" w:rsidRPr="00980723" w:rsidRDefault="00815984" w:rsidP="00103696">
            <w:pPr>
              <w:spacing w:before="120" w:after="120"/>
              <w:jc w:val="center"/>
            </w:pPr>
          </w:p>
        </w:tc>
        <w:tc>
          <w:tcPr>
            <w:tcW w:w="1233" w:type="dxa"/>
            <w:vMerge/>
            <w:shd w:val="clear" w:color="auto" w:fill="auto"/>
            <w:vAlign w:val="center"/>
          </w:tcPr>
          <w:p w:rsidR="00815984" w:rsidRPr="00980723" w:rsidRDefault="00815984" w:rsidP="00103696">
            <w:pPr>
              <w:spacing w:before="120" w:after="120"/>
              <w:jc w:val="center"/>
            </w:pPr>
          </w:p>
        </w:tc>
        <w:tc>
          <w:tcPr>
            <w:tcW w:w="1232" w:type="dxa"/>
            <w:vMerge/>
            <w:shd w:val="clear" w:color="auto" w:fill="auto"/>
            <w:vAlign w:val="center"/>
          </w:tcPr>
          <w:p w:rsidR="00815984" w:rsidRPr="00980723" w:rsidRDefault="00815984" w:rsidP="00103696">
            <w:pPr>
              <w:spacing w:before="120" w:after="120"/>
              <w:jc w:val="center"/>
            </w:pPr>
          </w:p>
        </w:tc>
        <w:tc>
          <w:tcPr>
            <w:tcW w:w="1232" w:type="dxa"/>
            <w:vMerge/>
            <w:shd w:val="clear" w:color="auto" w:fill="auto"/>
            <w:vAlign w:val="center"/>
          </w:tcPr>
          <w:p w:rsidR="00815984" w:rsidRPr="00980723" w:rsidRDefault="00815984" w:rsidP="00103696">
            <w:pPr>
              <w:spacing w:before="120" w:after="120"/>
              <w:jc w:val="center"/>
            </w:pPr>
          </w:p>
        </w:tc>
        <w:tc>
          <w:tcPr>
            <w:tcW w:w="1233" w:type="dxa"/>
            <w:vMerge/>
            <w:shd w:val="clear" w:color="auto" w:fill="auto"/>
            <w:vAlign w:val="center"/>
          </w:tcPr>
          <w:p w:rsidR="00815984" w:rsidRPr="00980723" w:rsidRDefault="00815984" w:rsidP="00103696">
            <w:pPr>
              <w:spacing w:before="120" w:after="120"/>
              <w:jc w:val="center"/>
            </w:pPr>
          </w:p>
        </w:tc>
        <w:tc>
          <w:tcPr>
            <w:tcW w:w="1232" w:type="dxa"/>
            <w:vMerge/>
            <w:shd w:val="clear" w:color="auto" w:fill="auto"/>
            <w:vAlign w:val="center"/>
          </w:tcPr>
          <w:p w:rsidR="00815984" w:rsidRPr="00980723" w:rsidRDefault="00815984" w:rsidP="00103696">
            <w:pPr>
              <w:spacing w:before="120" w:after="120"/>
              <w:jc w:val="center"/>
            </w:pPr>
          </w:p>
        </w:tc>
        <w:tc>
          <w:tcPr>
            <w:tcW w:w="1232" w:type="dxa"/>
            <w:shd w:val="clear" w:color="auto" w:fill="auto"/>
            <w:vAlign w:val="center"/>
          </w:tcPr>
          <w:p w:rsidR="00815984" w:rsidRPr="00980723" w:rsidRDefault="00815984" w:rsidP="00103696">
            <w:pPr>
              <w:spacing w:before="120" w:after="120"/>
              <w:jc w:val="center"/>
            </w:pPr>
            <w:r w:rsidRPr="00980723">
              <w:t>Điểm nhận hàng</w:t>
            </w:r>
          </w:p>
        </w:tc>
        <w:tc>
          <w:tcPr>
            <w:tcW w:w="1712" w:type="dxa"/>
            <w:shd w:val="clear" w:color="auto" w:fill="auto"/>
            <w:vAlign w:val="center"/>
          </w:tcPr>
          <w:p w:rsidR="00815984" w:rsidRPr="00980723" w:rsidRDefault="00815984" w:rsidP="00103696">
            <w:pPr>
              <w:spacing w:before="120" w:after="120"/>
              <w:jc w:val="center"/>
            </w:pPr>
            <w:r w:rsidRPr="00980723">
              <w:t>Điểm trung chuyển</w:t>
            </w:r>
          </w:p>
        </w:tc>
        <w:tc>
          <w:tcPr>
            <w:tcW w:w="1233" w:type="dxa"/>
            <w:shd w:val="clear" w:color="auto" w:fill="auto"/>
            <w:vAlign w:val="center"/>
          </w:tcPr>
          <w:p w:rsidR="00815984" w:rsidRPr="00980723" w:rsidRDefault="00815984" w:rsidP="00103696">
            <w:pPr>
              <w:spacing w:before="120" w:after="120"/>
              <w:jc w:val="center"/>
            </w:pPr>
            <w:r w:rsidRPr="00980723">
              <w:t>Điểm giao hàng</w:t>
            </w:r>
          </w:p>
        </w:tc>
        <w:tc>
          <w:tcPr>
            <w:tcW w:w="1232" w:type="dxa"/>
            <w:vMerge/>
            <w:shd w:val="clear" w:color="auto" w:fill="auto"/>
            <w:vAlign w:val="center"/>
          </w:tcPr>
          <w:p w:rsidR="00815984" w:rsidRPr="00980723" w:rsidRDefault="00815984" w:rsidP="00103696">
            <w:pPr>
              <w:spacing w:before="120" w:after="120"/>
              <w:jc w:val="center"/>
              <w:rPr>
                <w:b/>
              </w:rPr>
            </w:pPr>
          </w:p>
        </w:tc>
        <w:tc>
          <w:tcPr>
            <w:tcW w:w="1233" w:type="dxa"/>
            <w:vMerge/>
            <w:shd w:val="clear" w:color="auto" w:fill="auto"/>
            <w:vAlign w:val="center"/>
          </w:tcPr>
          <w:p w:rsidR="00815984" w:rsidRPr="00980723" w:rsidRDefault="00815984" w:rsidP="00103696">
            <w:pPr>
              <w:spacing w:before="120" w:after="120"/>
              <w:jc w:val="center"/>
              <w:rPr>
                <w:b/>
              </w:rPr>
            </w:pPr>
          </w:p>
        </w:tc>
      </w:tr>
      <w:tr w:rsidR="00815984" w:rsidRPr="00980723" w:rsidTr="00103696">
        <w:trPr>
          <w:trHeight w:val="284"/>
        </w:trPr>
        <w:tc>
          <w:tcPr>
            <w:tcW w:w="752" w:type="dxa"/>
            <w:shd w:val="clear" w:color="auto" w:fill="auto"/>
          </w:tcPr>
          <w:p w:rsidR="00815984" w:rsidRPr="00980723" w:rsidRDefault="00815984" w:rsidP="00103696">
            <w:pPr>
              <w:jc w:val="center"/>
            </w:pPr>
            <w:r w:rsidRPr="00980723">
              <w:t>(1)</w:t>
            </w:r>
          </w:p>
        </w:tc>
        <w:tc>
          <w:tcPr>
            <w:tcW w:w="1232" w:type="dxa"/>
            <w:shd w:val="clear" w:color="auto" w:fill="auto"/>
          </w:tcPr>
          <w:p w:rsidR="00815984" w:rsidRPr="00980723" w:rsidRDefault="00815984" w:rsidP="00103696">
            <w:pPr>
              <w:jc w:val="center"/>
              <w:rPr>
                <w:b/>
              </w:rPr>
            </w:pPr>
            <w:r w:rsidRPr="00980723">
              <w:t>(2)</w:t>
            </w:r>
          </w:p>
        </w:tc>
        <w:tc>
          <w:tcPr>
            <w:tcW w:w="1233" w:type="dxa"/>
            <w:shd w:val="clear" w:color="auto" w:fill="auto"/>
          </w:tcPr>
          <w:p w:rsidR="00815984" w:rsidRPr="00980723" w:rsidRDefault="00815984" w:rsidP="00103696">
            <w:pPr>
              <w:jc w:val="center"/>
              <w:rPr>
                <w:b/>
              </w:rPr>
            </w:pPr>
            <w:r w:rsidRPr="00980723">
              <w:t>(3)</w:t>
            </w:r>
          </w:p>
        </w:tc>
        <w:tc>
          <w:tcPr>
            <w:tcW w:w="1232" w:type="dxa"/>
            <w:shd w:val="clear" w:color="auto" w:fill="auto"/>
          </w:tcPr>
          <w:p w:rsidR="00815984" w:rsidRPr="00980723" w:rsidRDefault="00815984" w:rsidP="00103696">
            <w:pPr>
              <w:jc w:val="center"/>
              <w:rPr>
                <w:b/>
              </w:rPr>
            </w:pPr>
            <w:r w:rsidRPr="00980723">
              <w:t>(4)</w:t>
            </w:r>
          </w:p>
        </w:tc>
        <w:tc>
          <w:tcPr>
            <w:tcW w:w="1232" w:type="dxa"/>
            <w:shd w:val="clear" w:color="auto" w:fill="auto"/>
          </w:tcPr>
          <w:p w:rsidR="00815984" w:rsidRPr="00980723" w:rsidRDefault="00815984" w:rsidP="00103696">
            <w:pPr>
              <w:jc w:val="center"/>
              <w:rPr>
                <w:b/>
              </w:rPr>
            </w:pPr>
            <w:r w:rsidRPr="00980723">
              <w:t>(5)</w:t>
            </w:r>
          </w:p>
        </w:tc>
        <w:tc>
          <w:tcPr>
            <w:tcW w:w="1233" w:type="dxa"/>
            <w:shd w:val="clear" w:color="auto" w:fill="auto"/>
          </w:tcPr>
          <w:p w:rsidR="00815984" w:rsidRPr="00980723" w:rsidRDefault="00815984" w:rsidP="00103696">
            <w:pPr>
              <w:jc w:val="center"/>
              <w:rPr>
                <w:b/>
              </w:rPr>
            </w:pPr>
            <w:r w:rsidRPr="00980723">
              <w:t>(6)</w:t>
            </w:r>
          </w:p>
        </w:tc>
        <w:tc>
          <w:tcPr>
            <w:tcW w:w="1232" w:type="dxa"/>
            <w:shd w:val="clear" w:color="auto" w:fill="auto"/>
          </w:tcPr>
          <w:p w:rsidR="00815984" w:rsidRPr="00980723" w:rsidRDefault="00815984" w:rsidP="00103696">
            <w:pPr>
              <w:jc w:val="center"/>
              <w:rPr>
                <w:b/>
              </w:rPr>
            </w:pPr>
            <w:r w:rsidRPr="00980723">
              <w:t>(7)</w:t>
            </w:r>
          </w:p>
        </w:tc>
        <w:tc>
          <w:tcPr>
            <w:tcW w:w="1232" w:type="dxa"/>
            <w:shd w:val="clear" w:color="auto" w:fill="auto"/>
          </w:tcPr>
          <w:p w:rsidR="00815984" w:rsidRPr="00980723" w:rsidRDefault="00815984" w:rsidP="00103696">
            <w:pPr>
              <w:jc w:val="center"/>
              <w:rPr>
                <w:b/>
              </w:rPr>
            </w:pPr>
            <w:r w:rsidRPr="00980723">
              <w:t>(8)</w:t>
            </w:r>
          </w:p>
        </w:tc>
        <w:tc>
          <w:tcPr>
            <w:tcW w:w="1712" w:type="dxa"/>
            <w:shd w:val="clear" w:color="auto" w:fill="auto"/>
          </w:tcPr>
          <w:p w:rsidR="00815984" w:rsidRPr="00980723" w:rsidRDefault="00815984" w:rsidP="00103696">
            <w:pPr>
              <w:jc w:val="center"/>
              <w:rPr>
                <w:b/>
              </w:rPr>
            </w:pPr>
            <w:r w:rsidRPr="00980723">
              <w:t>(9)</w:t>
            </w:r>
          </w:p>
        </w:tc>
        <w:tc>
          <w:tcPr>
            <w:tcW w:w="1233" w:type="dxa"/>
            <w:shd w:val="clear" w:color="auto" w:fill="auto"/>
          </w:tcPr>
          <w:p w:rsidR="00815984" w:rsidRPr="00980723" w:rsidRDefault="00815984" w:rsidP="00103696">
            <w:pPr>
              <w:jc w:val="center"/>
              <w:rPr>
                <w:b/>
              </w:rPr>
            </w:pPr>
            <w:r w:rsidRPr="00980723">
              <w:t>(10)</w:t>
            </w:r>
          </w:p>
        </w:tc>
        <w:tc>
          <w:tcPr>
            <w:tcW w:w="1232" w:type="dxa"/>
            <w:shd w:val="clear" w:color="auto" w:fill="auto"/>
          </w:tcPr>
          <w:p w:rsidR="00815984" w:rsidRPr="00980723" w:rsidRDefault="00815984" w:rsidP="00103696">
            <w:pPr>
              <w:jc w:val="center"/>
              <w:rPr>
                <w:b/>
              </w:rPr>
            </w:pPr>
            <w:r w:rsidRPr="00980723">
              <w:t>(11)</w:t>
            </w:r>
          </w:p>
        </w:tc>
        <w:tc>
          <w:tcPr>
            <w:tcW w:w="1233" w:type="dxa"/>
            <w:shd w:val="clear" w:color="auto" w:fill="auto"/>
          </w:tcPr>
          <w:p w:rsidR="00815984" w:rsidRPr="00980723" w:rsidRDefault="00815984" w:rsidP="00103696">
            <w:pPr>
              <w:jc w:val="center"/>
              <w:rPr>
                <w:b/>
              </w:rPr>
            </w:pPr>
            <w:r w:rsidRPr="00980723">
              <w:t>(12)</w:t>
            </w:r>
          </w:p>
        </w:tc>
      </w:tr>
      <w:tr w:rsidR="00815984" w:rsidRPr="00980723" w:rsidTr="00103696">
        <w:trPr>
          <w:trHeight w:val="284"/>
        </w:trPr>
        <w:tc>
          <w:tcPr>
            <w:tcW w:w="752" w:type="dxa"/>
            <w:shd w:val="clear" w:color="auto" w:fill="auto"/>
          </w:tcPr>
          <w:p w:rsidR="00815984" w:rsidRPr="00980723" w:rsidRDefault="00815984" w:rsidP="00103696">
            <w:pPr>
              <w:jc w:val="center"/>
            </w:pPr>
            <w:r>
              <w:t>1</w:t>
            </w:r>
          </w:p>
        </w:tc>
        <w:tc>
          <w:tcPr>
            <w:tcW w:w="1232" w:type="dxa"/>
            <w:shd w:val="clear" w:color="auto" w:fill="auto"/>
          </w:tcPr>
          <w:p w:rsidR="00815984" w:rsidRPr="00980723" w:rsidRDefault="00815984" w:rsidP="00103696">
            <w:pPr>
              <w:jc w:val="center"/>
              <w:rPr>
                <w:b/>
              </w:rPr>
            </w:pPr>
          </w:p>
        </w:tc>
        <w:tc>
          <w:tcPr>
            <w:tcW w:w="1233" w:type="dxa"/>
            <w:shd w:val="clear" w:color="auto" w:fill="auto"/>
          </w:tcPr>
          <w:p w:rsidR="00815984" w:rsidRPr="00980723" w:rsidRDefault="00815984" w:rsidP="00103696">
            <w:pPr>
              <w:jc w:val="center"/>
              <w:rPr>
                <w:b/>
              </w:rPr>
            </w:pPr>
          </w:p>
        </w:tc>
        <w:tc>
          <w:tcPr>
            <w:tcW w:w="1232" w:type="dxa"/>
            <w:shd w:val="clear" w:color="auto" w:fill="auto"/>
          </w:tcPr>
          <w:p w:rsidR="00815984" w:rsidRPr="00980723" w:rsidRDefault="00815984" w:rsidP="00103696">
            <w:pPr>
              <w:jc w:val="center"/>
              <w:rPr>
                <w:b/>
              </w:rPr>
            </w:pPr>
          </w:p>
        </w:tc>
        <w:tc>
          <w:tcPr>
            <w:tcW w:w="1232" w:type="dxa"/>
            <w:shd w:val="clear" w:color="auto" w:fill="auto"/>
          </w:tcPr>
          <w:p w:rsidR="00815984" w:rsidRPr="00980723" w:rsidRDefault="00815984" w:rsidP="00103696">
            <w:pPr>
              <w:jc w:val="center"/>
              <w:rPr>
                <w:b/>
              </w:rPr>
            </w:pPr>
          </w:p>
        </w:tc>
        <w:tc>
          <w:tcPr>
            <w:tcW w:w="1233" w:type="dxa"/>
            <w:shd w:val="clear" w:color="auto" w:fill="auto"/>
          </w:tcPr>
          <w:p w:rsidR="00815984" w:rsidRPr="00980723" w:rsidRDefault="00815984" w:rsidP="00103696">
            <w:pPr>
              <w:jc w:val="center"/>
              <w:rPr>
                <w:b/>
              </w:rPr>
            </w:pPr>
          </w:p>
        </w:tc>
        <w:tc>
          <w:tcPr>
            <w:tcW w:w="1232" w:type="dxa"/>
            <w:shd w:val="clear" w:color="auto" w:fill="auto"/>
          </w:tcPr>
          <w:p w:rsidR="00815984" w:rsidRPr="00980723" w:rsidRDefault="00815984" w:rsidP="00103696">
            <w:pPr>
              <w:jc w:val="center"/>
              <w:rPr>
                <w:b/>
              </w:rPr>
            </w:pPr>
          </w:p>
        </w:tc>
        <w:tc>
          <w:tcPr>
            <w:tcW w:w="1232" w:type="dxa"/>
            <w:shd w:val="clear" w:color="auto" w:fill="auto"/>
          </w:tcPr>
          <w:p w:rsidR="00815984" w:rsidRPr="00980723" w:rsidRDefault="00815984" w:rsidP="00103696">
            <w:pPr>
              <w:jc w:val="center"/>
              <w:rPr>
                <w:b/>
              </w:rPr>
            </w:pPr>
          </w:p>
        </w:tc>
        <w:tc>
          <w:tcPr>
            <w:tcW w:w="1712" w:type="dxa"/>
            <w:shd w:val="clear" w:color="auto" w:fill="auto"/>
          </w:tcPr>
          <w:p w:rsidR="00815984" w:rsidRPr="00980723" w:rsidRDefault="00815984" w:rsidP="00103696">
            <w:pPr>
              <w:jc w:val="center"/>
              <w:rPr>
                <w:b/>
              </w:rPr>
            </w:pPr>
          </w:p>
        </w:tc>
        <w:tc>
          <w:tcPr>
            <w:tcW w:w="1233" w:type="dxa"/>
            <w:shd w:val="clear" w:color="auto" w:fill="auto"/>
          </w:tcPr>
          <w:p w:rsidR="00815984" w:rsidRPr="00980723" w:rsidRDefault="00815984" w:rsidP="00103696">
            <w:pPr>
              <w:jc w:val="center"/>
              <w:rPr>
                <w:b/>
              </w:rPr>
            </w:pPr>
          </w:p>
        </w:tc>
        <w:tc>
          <w:tcPr>
            <w:tcW w:w="1232" w:type="dxa"/>
            <w:shd w:val="clear" w:color="auto" w:fill="auto"/>
          </w:tcPr>
          <w:p w:rsidR="00815984" w:rsidRPr="00980723" w:rsidRDefault="00815984" w:rsidP="00103696">
            <w:pPr>
              <w:jc w:val="center"/>
              <w:rPr>
                <w:b/>
              </w:rPr>
            </w:pPr>
          </w:p>
        </w:tc>
        <w:tc>
          <w:tcPr>
            <w:tcW w:w="1233" w:type="dxa"/>
            <w:shd w:val="clear" w:color="auto" w:fill="auto"/>
          </w:tcPr>
          <w:p w:rsidR="00815984" w:rsidRPr="00980723" w:rsidRDefault="00815984" w:rsidP="00103696">
            <w:pPr>
              <w:jc w:val="center"/>
              <w:rPr>
                <w:b/>
              </w:rPr>
            </w:pPr>
          </w:p>
        </w:tc>
      </w:tr>
      <w:tr w:rsidR="00815984" w:rsidRPr="00980723" w:rsidTr="00103696">
        <w:trPr>
          <w:trHeight w:val="284"/>
        </w:trPr>
        <w:tc>
          <w:tcPr>
            <w:tcW w:w="752" w:type="dxa"/>
            <w:shd w:val="clear" w:color="auto" w:fill="auto"/>
          </w:tcPr>
          <w:p w:rsidR="00815984" w:rsidRDefault="00815984" w:rsidP="00103696">
            <w:pPr>
              <w:jc w:val="center"/>
            </w:pPr>
            <w:r>
              <w:t>2</w:t>
            </w:r>
          </w:p>
        </w:tc>
        <w:tc>
          <w:tcPr>
            <w:tcW w:w="1232" w:type="dxa"/>
            <w:shd w:val="clear" w:color="auto" w:fill="auto"/>
          </w:tcPr>
          <w:p w:rsidR="00815984" w:rsidRPr="00980723" w:rsidRDefault="00815984" w:rsidP="00103696">
            <w:pPr>
              <w:jc w:val="center"/>
              <w:rPr>
                <w:b/>
              </w:rPr>
            </w:pPr>
          </w:p>
        </w:tc>
        <w:tc>
          <w:tcPr>
            <w:tcW w:w="1233" w:type="dxa"/>
            <w:shd w:val="clear" w:color="auto" w:fill="auto"/>
          </w:tcPr>
          <w:p w:rsidR="00815984" w:rsidRPr="00980723" w:rsidRDefault="00815984" w:rsidP="00103696">
            <w:pPr>
              <w:jc w:val="center"/>
              <w:rPr>
                <w:b/>
              </w:rPr>
            </w:pPr>
          </w:p>
        </w:tc>
        <w:tc>
          <w:tcPr>
            <w:tcW w:w="1232" w:type="dxa"/>
            <w:shd w:val="clear" w:color="auto" w:fill="auto"/>
          </w:tcPr>
          <w:p w:rsidR="00815984" w:rsidRPr="00980723" w:rsidRDefault="00815984" w:rsidP="00103696">
            <w:pPr>
              <w:jc w:val="center"/>
              <w:rPr>
                <w:b/>
              </w:rPr>
            </w:pPr>
          </w:p>
        </w:tc>
        <w:tc>
          <w:tcPr>
            <w:tcW w:w="1232" w:type="dxa"/>
            <w:shd w:val="clear" w:color="auto" w:fill="auto"/>
          </w:tcPr>
          <w:p w:rsidR="00815984" w:rsidRPr="00980723" w:rsidRDefault="00815984" w:rsidP="00103696">
            <w:pPr>
              <w:jc w:val="center"/>
              <w:rPr>
                <w:b/>
              </w:rPr>
            </w:pPr>
          </w:p>
        </w:tc>
        <w:tc>
          <w:tcPr>
            <w:tcW w:w="1233" w:type="dxa"/>
            <w:shd w:val="clear" w:color="auto" w:fill="auto"/>
          </w:tcPr>
          <w:p w:rsidR="00815984" w:rsidRPr="00980723" w:rsidRDefault="00815984" w:rsidP="00103696">
            <w:pPr>
              <w:jc w:val="center"/>
              <w:rPr>
                <w:b/>
              </w:rPr>
            </w:pPr>
          </w:p>
        </w:tc>
        <w:tc>
          <w:tcPr>
            <w:tcW w:w="1232" w:type="dxa"/>
            <w:shd w:val="clear" w:color="auto" w:fill="auto"/>
          </w:tcPr>
          <w:p w:rsidR="00815984" w:rsidRPr="00980723" w:rsidRDefault="00815984" w:rsidP="00103696">
            <w:pPr>
              <w:jc w:val="center"/>
              <w:rPr>
                <w:b/>
              </w:rPr>
            </w:pPr>
          </w:p>
        </w:tc>
        <w:tc>
          <w:tcPr>
            <w:tcW w:w="1232" w:type="dxa"/>
            <w:shd w:val="clear" w:color="auto" w:fill="auto"/>
          </w:tcPr>
          <w:p w:rsidR="00815984" w:rsidRPr="00980723" w:rsidRDefault="00815984" w:rsidP="00103696">
            <w:pPr>
              <w:jc w:val="center"/>
              <w:rPr>
                <w:b/>
              </w:rPr>
            </w:pPr>
          </w:p>
        </w:tc>
        <w:tc>
          <w:tcPr>
            <w:tcW w:w="1712" w:type="dxa"/>
            <w:shd w:val="clear" w:color="auto" w:fill="auto"/>
          </w:tcPr>
          <w:p w:rsidR="00815984" w:rsidRPr="00980723" w:rsidRDefault="00815984" w:rsidP="00103696">
            <w:pPr>
              <w:jc w:val="center"/>
              <w:rPr>
                <w:b/>
              </w:rPr>
            </w:pPr>
          </w:p>
        </w:tc>
        <w:tc>
          <w:tcPr>
            <w:tcW w:w="1233" w:type="dxa"/>
            <w:shd w:val="clear" w:color="auto" w:fill="auto"/>
          </w:tcPr>
          <w:p w:rsidR="00815984" w:rsidRPr="00980723" w:rsidRDefault="00815984" w:rsidP="00103696">
            <w:pPr>
              <w:jc w:val="center"/>
              <w:rPr>
                <w:b/>
              </w:rPr>
            </w:pPr>
          </w:p>
        </w:tc>
        <w:tc>
          <w:tcPr>
            <w:tcW w:w="1232" w:type="dxa"/>
            <w:shd w:val="clear" w:color="auto" w:fill="auto"/>
          </w:tcPr>
          <w:p w:rsidR="00815984" w:rsidRPr="00980723" w:rsidRDefault="00815984" w:rsidP="00103696">
            <w:pPr>
              <w:jc w:val="center"/>
              <w:rPr>
                <w:b/>
              </w:rPr>
            </w:pPr>
          </w:p>
        </w:tc>
        <w:tc>
          <w:tcPr>
            <w:tcW w:w="1233" w:type="dxa"/>
            <w:shd w:val="clear" w:color="auto" w:fill="auto"/>
          </w:tcPr>
          <w:p w:rsidR="00815984" w:rsidRPr="00980723" w:rsidRDefault="00815984" w:rsidP="00103696">
            <w:pPr>
              <w:jc w:val="center"/>
              <w:rPr>
                <w:b/>
              </w:rPr>
            </w:pPr>
          </w:p>
        </w:tc>
      </w:tr>
    </w:tbl>
    <w:p w:rsidR="00815984" w:rsidRPr="00980723" w:rsidRDefault="00815984" w:rsidP="00815984">
      <w:pPr>
        <w:autoSpaceDE w:val="0"/>
        <w:autoSpaceDN w:val="0"/>
        <w:adjustRightInd w:val="0"/>
        <w:spacing w:before="120"/>
        <w:rPr>
          <w:b/>
          <w:i/>
          <w:iCs/>
        </w:rPr>
      </w:pPr>
      <w:r w:rsidRPr="00980723">
        <w:rPr>
          <w:b/>
          <w:i/>
          <w:iCs/>
          <w:u w:val="single"/>
        </w:rPr>
        <w:t>Ghi chú</w:t>
      </w:r>
      <w:r w:rsidRPr="00980723">
        <w:rPr>
          <w:b/>
          <w:i/>
          <w:iCs/>
        </w:rPr>
        <w:t>:</w:t>
      </w:r>
    </w:p>
    <w:p w:rsidR="00815984" w:rsidRPr="00980723" w:rsidRDefault="00815984" w:rsidP="00815984">
      <w:pPr>
        <w:autoSpaceDE w:val="0"/>
        <w:autoSpaceDN w:val="0"/>
        <w:adjustRightInd w:val="0"/>
        <w:rPr>
          <w:i/>
          <w:iCs/>
        </w:rPr>
      </w:pPr>
      <w:r>
        <w:rPr>
          <w:i/>
          <w:iCs/>
        </w:rPr>
        <w:t>(2</w:t>
      </w:r>
      <w:r w:rsidRPr="00980723">
        <w:rPr>
          <w:i/>
          <w:iCs/>
        </w:rPr>
        <w:t>): Ghi rõ tên hàng nguy hiểm, loại, nhóm hàng, số UN và số hiệu ngu</w:t>
      </w:r>
      <w:r>
        <w:rPr>
          <w:i/>
          <w:iCs/>
        </w:rPr>
        <w:t>y hiểm theo quy định tại Nghị định nêu trong Thông tư này</w:t>
      </w:r>
      <w:r w:rsidRPr="00980723">
        <w:rPr>
          <w:i/>
          <w:iCs/>
        </w:rPr>
        <w:t>;</w:t>
      </w:r>
    </w:p>
    <w:p w:rsidR="00815984" w:rsidRDefault="00815984" w:rsidP="00815984">
      <w:pPr>
        <w:autoSpaceDE w:val="0"/>
        <w:autoSpaceDN w:val="0"/>
        <w:adjustRightInd w:val="0"/>
        <w:rPr>
          <w:i/>
          <w:iCs/>
        </w:rPr>
      </w:pPr>
      <w:r>
        <w:rPr>
          <w:i/>
          <w:iCs/>
        </w:rPr>
        <w:t>(3</w:t>
      </w:r>
      <w:r w:rsidRPr="00980723">
        <w:rPr>
          <w:i/>
          <w:iCs/>
        </w:rPr>
        <w:t xml:space="preserve">): Ghi rõ khối lượng hàng nguy hiểm </w:t>
      </w:r>
      <w:r>
        <w:rPr>
          <w:i/>
          <w:iCs/>
        </w:rPr>
        <w:t>cần vận chuyển</w:t>
      </w:r>
      <w:r w:rsidRPr="00980723">
        <w:rPr>
          <w:i/>
          <w:iCs/>
        </w:rPr>
        <w:t>;</w:t>
      </w:r>
    </w:p>
    <w:p w:rsidR="00815984" w:rsidRPr="00980723" w:rsidRDefault="00815984" w:rsidP="00815984">
      <w:pPr>
        <w:autoSpaceDE w:val="0"/>
        <w:autoSpaceDN w:val="0"/>
        <w:adjustRightInd w:val="0"/>
        <w:rPr>
          <w:i/>
          <w:iCs/>
        </w:rPr>
      </w:pPr>
      <w:r w:rsidRPr="00980723">
        <w:rPr>
          <w:i/>
          <w:iCs/>
        </w:rPr>
        <w:t>(4):</w:t>
      </w:r>
      <w:r w:rsidR="007C3866">
        <w:rPr>
          <w:i/>
          <w:iCs/>
        </w:rPr>
        <w:t xml:space="preserve"> </w:t>
      </w:r>
      <w:r w:rsidRPr="00980723">
        <w:rPr>
          <w:i/>
          <w:iCs/>
        </w:rPr>
        <w:t xml:space="preserve">Ghi rõ </w:t>
      </w:r>
      <w:r>
        <w:rPr>
          <w:i/>
          <w:iCs/>
        </w:rPr>
        <w:t>tên chủ sở hữu phương tiện (địa chỉ, nếu có)</w:t>
      </w:r>
      <w:r w:rsidRPr="00980723">
        <w:rPr>
          <w:i/>
          <w:iCs/>
        </w:rPr>
        <w:t>;</w:t>
      </w:r>
    </w:p>
    <w:p w:rsidR="00815984" w:rsidRPr="00980723" w:rsidRDefault="00815984" w:rsidP="00815984">
      <w:pPr>
        <w:autoSpaceDE w:val="0"/>
        <w:autoSpaceDN w:val="0"/>
        <w:adjustRightInd w:val="0"/>
        <w:rPr>
          <w:i/>
          <w:iCs/>
        </w:rPr>
      </w:pPr>
      <w:r>
        <w:rPr>
          <w:i/>
          <w:iCs/>
        </w:rPr>
        <w:t>(5,6</w:t>
      </w:r>
      <w:r w:rsidRPr="00980723">
        <w:rPr>
          <w:i/>
          <w:iCs/>
        </w:rPr>
        <w:t>):Ghi rõ loại phương tiện, biển kiểm soát</w:t>
      </w:r>
      <w:r>
        <w:rPr>
          <w:i/>
          <w:iCs/>
        </w:rPr>
        <w:t>, tải trọng của phương tiện (theo đúng Giấy đăng ký phương tiện)</w:t>
      </w:r>
      <w:r w:rsidRPr="00980723">
        <w:rPr>
          <w:i/>
          <w:iCs/>
        </w:rPr>
        <w:t>;</w:t>
      </w:r>
    </w:p>
    <w:p w:rsidR="00815984" w:rsidRPr="00980723" w:rsidRDefault="00815984" w:rsidP="00815984">
      <w:pPr>
        <w:autoSpaceDE w:val="0"/>
        <w:autoSpaceDN w:val="0"/>
        <w:adjustRightInd w:val="0"/>
        <w:rPr>
          <w:i/>
          <w:iCs/>
        </w:rPr>
      </w:pPr>
      <w:r>
        <w:rPr>
          <w:i/>
          <w:iCs/>
        </w:rPr>
        <w:t>(7, 8, 9,10</w:t>
      </w:r>
      <w:r w:rsidRPr="00980723">
        <w:rPr>
          <w:i/>
          <w:iCs/>
        </w:rPr>
        <w:t>):Ghi đầy đủ thông tin về địa chỉ nơi đi, nơi đến bao gồm từ điểm nhận hàng đến kho của tổ chức, cá nhân và từ kho đến các địa điểm khác (nếu có);</w:t>
      </w:r>
    </w:p>
    <w:p w:rsidR="00815984" w:rsidRPr="00980723" w:rsidRDefault="00815984" w:rsidP="00815984">
      <w:pPr>
        <w:autoSpaceDE w:val="0"/>
        <w:autoSpaceDN w:val="0"/>
        <w:adjustRightInd w:val="0"/>
        <w:rPr>
          <w:i/>
          <w:iCs/>
        </w:rPr>
      </w:pPr>
      <w:r>
        <w:rPr>
          <w:i/>
          <w:iCs/>
        </w:rPr>
        <w:t>(11, 12</w:t>
      </w:r>
      <w:r w:rsidRPr="00980723">
        <w:rPr>
          <w:i/>
          <w:iCs/>
        </w:rPr>
        <w:t>): Ghi rõ họ tên và số Giấy chứng minh nhân dân/Hộ chiếu, ngày cấp, nơi cấp</w:t>
      </w:r>
      <w:r>
        <w:rPr>
          <w:i/>
          <w:iCs/>
        </w:rPr>
        <w:t xml:space="preserve"> của người điều khiển, người áp tải</w:t>
      </w:r>
      <w:r w:rsidRPr="00980723">
        <w:rPr>
          <w:i/>
          <w:iCs/>
        </w:rPr>
        <w:t>.</w:t>
      </w:r>
    </w:p>
    <w:p w:rsidR="00815984" w:rsidRPr="00980723" w:rsidRDefault="00815984" w:rsidP="00815984">
      <w:pPr>
        <w:autoSpaceDE w:val="0"/>
        <w:autoSpaceDN w:val="0"/>
        <w:adjustRightInd w:val="0"/>
        <w:jc w:val="center"/>
        <w:rPr>
          <w:i/>
          <w:iCs/>
        </w:rPr>
      </w:pPr>
      <w:r w:rsidRPr="00980723">
        <w:rPr>
          <w:i/>
          <w:iCs/>
        </w:rPr>
        <w:t xml:space="preserve">                                                                                                                     ……, ngày……tháng……năm……….</w:t>
      </w:r>
    </w:p>
    <w:p w:rsidR="00815984" w:rsidRPr="0018437F" w:rsidRDefault="00815984" w:rsidP="00815984">
      <w:pPr>
        <w:autoSpaceDE w:val="0"/>
        <w:autoSpaceDN w:val="0"/>
        <w:adjustRightInd w:val="0"/>
        <w:jc w:val="center"/>
        <w:rPr>
          <w:b/>
          <w:i/>
          <w:iCs/>
        </w:rPr>
      </w:pPr>
      <w:r w:rsidRPr="00980723">
        <w:t xml:space="preserve">                                                                                                               </w:t>
      </w:r>
      <w:r w:rsidRPr="0018437F">
        <w:rPr>
          <w:b/>
        </w:rPr>
        <w:t>Đại diện tổ chức, cá nhân</w:t>
      </w:r>
      <w:r w:rsidRPr="0018437F">
        <w:rPr>
          <w:b/>
          <w:i/>
          <w:iCs/>
        </w:rPr>
        <w:t xml:space="preserve"> </w:t>
      </w:r>
    </w:p>
    <w:p w:rsidR="00815984" w:rsidRDefault="00815984" w:rsidP="00815984">
      <w:pPr>
        <w:spacing w:before="240"/>
        <w:jc w:val="both"/>
        <w:rPr>
          <w:i/>
          <w:iCs/>
        </w:rPr>
      </w:pPr>
      <w:r w:rsidRPr="00980723">
        <w:rPr>
          <w:i/>
          <w:iCs/>
        </w:rPr>
        <w:t xml:space="preserve">                                                                                                           </w:t>
      </w:r>
      <w:r>
        <w:rPr>
          <w:i/>
          <w:iCs/>
        </w:rPr>
        <w:tab/>
      </w:r>
      <w:r>
        <w:rPr>
          <w:i/>
          <w:iCs/>
        </w:rPr>
        <w:tab/>
      </w:r>
      <w:r>
        <w:rPr>
          <w:i/>
          <w:iCs/>
        </w:rPr>
        <w:tab/>
      </w:r>
      <w:r>
        <w:rPr>
          <w:i/>
          <w:iCs/>
        </w:rPr>
        <w:tab/>
      </w:r>
      <w:r w:rsidRPr="00980723">
        <w:rPr>
          <w:i/>
          <w:iCs/>
        </w:rPr>
        <w:t xml:space="preserve"> (Ký tên, đóng dấu)</w:t>
      </w:r>
    </w:p>
    <w:p w:rsidR="00815984" w:rsidRDefault="00815984" w:rsidP="00815984">
      <w:pPr>
        <w:spacing w:before="240"/>
        <w:jc w:val="both"/>
        <w:rPr>
          <w:i/>
          <w:iCs/>
        </w:rPr>
        <w:sectPr w:rsidR="00815984" w:rsidSect="00032E24">
          <w:pgSz w:w="16839" w:h="11907" w:orient="landscape" w:code="9"/>
          <w:pgMar w:top="1134" w:right="1134" w:bottom="1134" w:left="1134" w:header="720" w:footer="720" w:gutter="0"/>
          <w:cols w:space="720"/>
          <w:docGrid w:linePitch="381"/>
        </w:sectPr>
      </w:pPr>
    </w:p>
    <w:p w:rsidR="00032E24" w:rsidRPr="004F5688" w:rsidRDefault="00032E24" w:rsidP="00032E24">
      <w:pPr>
        <w:keepNext/>
        <w:ind w:left="1440" w:firstLine="720"/>
        <w:jc w:val="right"/>
        <w:rPr>
          <w:b/>
          <w:sz w:val="24"/>
          <w:szCs w:val="24"/>
          <w:lang w:val="nl-NL"/>
        </w:rPr>
      </w:pPr>
      <w:r w:rsidRPr="004F5688">
        <w:rPr>
          <w:b/>
          <w:sz w:val="24"/>
          <w:szCs w:val="24"/>
          <w:lang w:val="nl-NL"/>
        </w:rPr>
        <w:lastRenderedPageBreak/>
        <w:t>Mẫu 3. PALSTB</w:t>
      </w:r>
    </w:p>
    <w:p w:rsidR="00032E24" w:rsidRPr="004F5688" w:rsidRDefault="00032E24" w:rsidP="00032E24">
      <w:pPr>
        <w:keepNext/>
        <w:jc w:val="right"/>
        <w:rPr>
          <w:sz w:val="24"/>
          <w:szCs w:val="24"/>
          <w:lang w:val="nl-NL"/>
        </w:rPr>
      </w:pPr>
      <w:r w:rsidRPr="004F5688">
        <w:rPr>
          <w:sz w:val="24"/>
          <w:szCs w:val="24"/>
          <w:lang w:val="nl-NL"/>
        </w:rPr>
        <w:tab/>
      </w:r>
      <w:r w:rsidRPr="004F5688">
        <w:rPr>
          <w:sz w:val="24"/>
          <w:szCs w:val="24"/>
          <w:lang w:val="nl-NL"/>
        </w:rPr>
        <w:tab/>
      </w:r>
      <w:r w:rsidRPr="004F5688">
        <w:rPr>
          <w:sz w:val="24"/>
          <w:szCs w:val="24"/>
          <w:lang w:val="nl-NL"/>
        </w:rPr>
        <w:tab/>
      </w:r>
      <w:r>
        <w:rPr>
          <w:sz w:val="24"/>
          <w:szCs w:val="24"/>
          <w:lang w:val="nl-NL"/>
        </w:rPr>
        <w:t>09/2018</w:t>
      </w:r>
      <w:r w:rsidRPr="004F5688">
        <w:rPr>
          <w:sz w:val="24"/>
          <w:szCs w:val="24"/>
          <w:lang w:val="nl-NL"/>
        </w:rPr>
        <w:t>/TT-BKHCN</w:t>
      </w:r>
    </w:p>
    <w:p w:rsidR="00032E24" w:rsidRDefault="00032E24" w:rsidP="00032E24">
      <w:pPr>
        <w:keepNext/>
        <w:jc w:val="right"/>
        <w:rPr>
          <w:lang w:val="nl-NL"/>
        </w:rPr>
      </w:pPr>
    </w:p>
    <w:tbl>
      <w:tblPr>
        <w:tblW w:w="0" w:type="auto"/>
        <w:tblLook w:val="04A0"/>
      </w:tblPr>
      <w:tblGrid>
        <w:gridCol w:w="3438"/>
        <w:gridCol w:w="5850"/>
      </w:tblGrid>
      <w:tr w:rsidR="00032E24" w:rsidRPr="000B0A49" w:rsidTr="008D47C0">
        <w:trPr>
          <w:trHeight w:val="917"/>
        </w:trPr>
        <w:tc>
          <w:tcPr>
            <w:tcW w:w="3438" w:type="dxa"/>
          </w:tcPr>
          <w:p w:rsidR="00032E24" w:rsidRPr="000B0A49" w:rsidRDefault="00163BD7" w:rsidP="008D47C0">
            <w:pPr>
              <w:widowControl w:val="0"/>
              <w:jc w:val="center"/>
              <w:rPr>
                <w:b/>
                <w:spacing w:val="-2"/>
              </w:rPr>
            </w:pPr>
            <w:r w:rsidRPr="00163BD7">
              <w:rPr>
                <w:b/>
                <w:noProof/>
              </w:rPr>
              <w:pict>
                <v:shape id="_x0000_s1047" type="#_x0000_t32" style="position:absolute;left:0;text-align:left;margin-left:21.55pt;margin-top:28.2pt;width:102.8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">
                  <o:lock v:ext="edit" shapetype="f"/>
                </v:shape>
              </w:pict>
            </w:r>
            <w:r w:rsidR="00032E24" w:rsidRPr="000B0A49">
              <w:rPr>
                <w:b/>
                <w:spacing w:val="-2"/>
              </w:rPr>
              <w:t>TÊN DOANH</w:t>
            </w:r>
            <w:r w:rsidR="00032E24">
              <w:rPr>
                <w:b/>
                <w:spacing w:val="-2"/>
              </w:rPr>
              <w:t xml:space="preserve"> </w:t>
            </w:r>
            <w:r w:rsidR="00032E24" w:rsidRPr="000B0A49">
              <w:rPr>
                <w:b/>
                <w:spacing w:val="-2"/>
              </w:rPr>
              <w:t>NGHIỆP:</w:t>
            </w:r>
            <w:r w:rsidR="007C57A4">
              <w:rPr>
                <w:rStyle w:val="FootnoteReference"/>
                <w:b/>
                <w:spacing w:val="-2"/>
              </w:rPr>
              <w:footnoteReference w:customMarkFollows="1" w:id="8"/>
              <w:t>3</w:t>
            </w:r>
          </w:p>
        </w:tc>
        <w:tc>
          <w:tcPr>
            <w:tcW w:w="5850" w:type="dxa"/>
          </w:tcPr>
          <w:p w:rsidR="00032E24" w:rsidRPr="00D905E7" w:rsidRDefault="00032E24" w:rsidP="008D47C0">
            <w:pPr>
              <w:pStyle w:val="Heading5"/>
              <w:widowControl w:val="0"/>
              <w:spacing w:before="0"/>
              <w:rPr>
                <w:rFonts w:ascii="Times New Roman" w:hAnsi="Times New Roman"/>
                <w:i w:val="0"/>
                <w:spacing w:val="-2"/>
              </w:rPr>
            </w:pPr>
            <w:r w:rsidRPr="00D905E7">
              <w:rPr>
                <w:rFonts w:ascii="Times New Roman" w:hAnsi="Times New Roman"/>
                <w:i w:val="0"/>
                <w:spacing w:val="-2"/>
              </w:rPr>
              <w:t>CỘNG HOÀ XÃ HỘI CHỦ NGHĨA VIỆT NAM</w:t>
            </w:r>
          </w:p>
          <w:p w:rsidR="00032E24" w:rsidRPr="000B0A49" w:rsidRDefault="00032E24" w:rsidP="008D47C0">
            <w:pPr>
              <w:widowControl w:val="0"/>
              <w:jc w:val="center"/>
              <w:rPr>
                <w:b/>
                <w:spacing w:val="-2"/>
              </w:rPr>
            </w:pPr>
            <w:r w:rsidRPr="000B0A49">
              <w:rPr>
                <w:b/>
                <w:spacing w:val="-2"/>
              </w:rPr>
              <w:t xml:space="preserve">Độc lập </w:t>
            </w:r>
            <w:r w:rsidRPr="000B0A49">
              <w:rPr>
                <w:b/>
                <w:spacing w:val="-2"/>
                <w:lang w:val="vi-VN"/>
              </w:rPr>
              <w:t>-</w:t>
            </w:r>
            <w:r w:rsidRPr="000B0A49">
              <w:rPr>
                <w:b/>
                <w:spacing w:val="-2"/>
              </w:rPr>
              <w:t xml:space="preserve"> Tự do </w:t>
            </w:r>
            <w:r w:rsidRPr="000B0A49">
              <w:rPr>
                <w:b/>
                <w:spacing w:val="-2"/>
                <w:lang w:val="vi-VN"/>
              </w:rPr>
              <w:t>-</w:t>
            </w:r>
            <w:r w:rsidRPr="000B0A49">
              <w:rPr>
                <w:b/>
                <w:spacing w:val="-2"/>
              </w:rPr>
              <w:t xml:space="preserve"> Hạnh phúc</w:t>
            </w:r>
          </w:p>
          <w:p w:rsidR="00032E24" w:rsidRPr="000B0A49" w:rsidRDefault="00163BD7" w:rsidP="008D47C0">
            <w:pPr>
              <w:widowControl w:val="0"/>
              <w:tabs>
                <w:tab w:val="center" w:pos="2952"/>
                <w:tab w:val="left" w:pos="5068"/>
              </w:tabs>
              <w:rPr>
                <w:b/>
                <w:spacing w:val="-2"/>
              </w:rPr>
            </w:pPr>
            <w:r w:rsidRPr="00163BD7">
              <w:rPr>
                <w:b/>
                <w:noProof/>
              </w:rPr>
              <w:pict>
                <v:shape id="_x0000_s1046" type="#_x0000_t32" style="position:absolute;margin-left:53.85pt;margin-top:4.75pt;width:174.8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">
                  <o:lock v:ext="edit" shapetype="f"/>
                </v:shape>
              </w:pict>
            </w:r>
            <w:r w:rsidR="00032E24" w:rsidRPr="000B0A49">
              <w:rPr>
                <w:b/>
                <w:spacing w:val="-2"/>
              </w:rPr>
              <w:tab/>
            </w:r>
            <w:r w:rsidR="00032E24" w:rsidRPr="000B0A49">
              <w:rPr>
                <w:b/>
                <w:spacing w:val="-2"/>
              </w:rPr>
              <w:tab/>
            </w:r>
          </w:p>
        </w:tc>
      </w:tr>
    </w:tbl>
    <w:p w:rsidR="00032E24" w:rsidRPr="000B0A49" w:rsidRDefault="00032E24" w:rsidP="00032E24">
      <w:pPr>
        <w:widowControl w:val="0"/>
        <w:spacing w:before="120" w:after="120"/>
        <w:jc w:val="right"/>
        <w:rPr>
          <w:b/>
          <w:spacing w:val="-2"/>
        </w:rPr>
      </w:pPr>
      <w:r w:rsidRPr="000B0A49">
        <w:rPr>
          <w:i/>
          <w:spacing w:val="-2"/>
        </w:rPr>
        <w:t xml:space="preserve">        …..</w:t>
      </w:r>
      <w:r w:rsidRPr="000B0A49">
        <w:rPr>
          <w:rStyle w:val="FootnoteReference"/>
          <w:i/>
          <w:spacing w:val="-2"/>
        </w:rPr>
        <w:footnoteReference w:id="9"/>
      </w:r>
      <w:r w:rsidRPr="000B0A49">
        <w:rPr>
          <w:i/>
          <w:spacing w:val="-2"/>
        </w:rPr>
        <w:t xml:space="preserve"> , Ngày…… tháng ……. năm 20….</w:t>
      </w:r>
    </w:p>
    <w:p w:rsidR="00032E24" w:rsidRPr="000B0A49" w:rsidRDefault="00032E24" w:rsidP="00032E24">
      <w:pPr>
        <w:widowControl w:val="0"/>
        <w:spacing w:before="120" w:after="120"/>
        <w:jc w:val="center"/>
        <w:rPr>
          <w:b/>
          <w:spacing w:val="-2"/>
        </w:rPr>
      </w:pPr>
    </w:p>
    <w:p w:rsidR="00032E24" w:rsidRPr="000B0A49" w:rsidRDefault="00032E24" w:rsidP="00032E24">
      <w:pPr>
        <w:widowControl w:val="0"/>
        <w:jc w:val="center"/>
        <w:rPr>
          <w:b/>
          <w:spacing w:val="-2"/>
        </w:rPr>
      </w:pPr>
      <w:r w:rsidRPr="000B0A49">
        <w:rPr>
          <w:b/>
          <w:spacing w:val="-2"/>
        </w:rPr>
        <w:t>PHƯƠNG ÁN LÀM SẠCH THIẾT BỊ VÀ THỰC HIỆN CÁC YÊU CẦU VỀ BẢO VỆ MÔI TRƯỜNG SAU KHI KẾT THÚC VẬN CHUYẾN HÀNG NGUY HIỂM</w:t>
      </w:r>
    </w:p>
    <w:p w:rsidR="00032E24" w:rsidRPr="000B0A49" w:rsidRDefault="00032E24" w:rsidP="00032E24">
      <w:pPr>
        <w:widowControl w:val="0"/>
        <w:spacing w:before="120" w:after="120"/>
        <w:jc w:val="center"/>
        <w:rPr>
          <w:b/>
          <w:spacing w:val="-2"/>
        </w:rPr>
      </w:pPr>
    </w:p>
    <w:p w:rsidR="00032E24" w:rsidRPr="000B0A49" w:rsidRDefault="00032E24" w:rsidP="00032E24">
      <w:pPr>
        <w:widowControl w:val="0"/>
        <w:autoSpaceDE w:val="0"/>
        <w:autoSpaceDN w:val="0"/>
        <w:adjustRightInd w:val="0"/>
        <w:spacing w:before="120" w:after="120"/>
        <w:jc w:val="both"/>
        <w:rPr>
          <w:spacing w:val="-2"/>
        </w:rPr>
      </w:pPr>
      <w:r w:rsidRPr="000B0A49">
        <w:rPr>
          <w:spacing w:val="-2"/>
        </w:rPr>
        <w:t>1. Vị trí thực hiện quá trình tẩy rửa, làm sạch phương tiện vận chuyển, bao bì, vật chứa, thiết bị sử dụng trong quá trình vận chuyển:</w:t>
      </w:r>
    </w:p>
    <w:p w:rsidR="00032E24" w:rsidRPr="000B0A49" w:rsidRDefault="00032E24" w:rsidP="00032E24">
      <w:pPr>
        <w:widowControl w:val="0"/>
        <w:autoSpaceDE w:val="0"/>
        <w:autoSpaceDN w:val="0"/>
        <w:adjustRightInd w:val="0"/>
        <w:spacing w:before="120" w:after="120"/>
        <w:jc w:val="both"/>
        <w:rPr>
          <w:spacing w:val="-2"/>
        </w:rPr>
      </w:pPr>
      <w:r w:rsidRPr="000B0A49">
        <w:rPr>
          <w:spacing w:val="-2"/>
        </w:rPr>
        <w:t>…………………………………………………………………………………………………………………………………………………………………………</w:t>
      </w:r>
    </w:p>
    <w:p w:rsidR="00032E24" w:rsidRPr="000B0A49" w:rsidRDefault="00032E24" w:rsidP="00032E24">
      <w:pPr>
        <w:widowControl w:val="0"/>
        <w:autoSpaceDE w:val="0"/>
        <w:autoSpaceDN w:val="0"/>
        <w:adjustRightInd w:val="0"/>
        <w:spacing w:before="120" w:after="120"/>
        <w:jc w:val="both"/>
        <w:rPr>
          <w:spacing w:val="-2"/>
        </w:rPr>
      </w:pPr>
      <w:r w:rsidRPr="000B0A49">
        <w:rPr>
          <w:spacing w:val="-2"/>
        </w:rPr>
        <w:t>2. Cơ sở vật chất sử dụng cho quá trình tẩy rửa, làm sạch phương tiện vận chuyển, bao bì, vật chứa, thiết bị sử dụng trong quá trình vận chuyển:</w:t>
      </w:r>
    </w:p>
    <w:p w:rsidR="00032E24" w:rsidRPr="000B0A49" w:rsidRDefault="00032E24" w:rsidP="00032E24">
      <w:pPr>
        <w:widowControl w:val="0"/>
        <w:autoSpaceDE w:val="0"/>
        <w:autoSpaceDN w:val="0"/>
        <w:adjustRightInd w:val="0"/>
        <w:spacing w:before="120" w:after="120"/>
        <w:jc w:val="both"/>
        <w:rPr>
          <w:spacing w:val="-2"/>
        </w:rPr>
      </w:pPr>
      <w:r w:rsidRPr="000B0A49">
        <w:rPr>
          <w:spacing w:val="-2"/>
        </w:rPr>
        <w:t>…………………………………………………………………………………………………………………………………………………………………………</w:t>
      </w:r>
    </w:p>
    <w:p w:rsidR="00032E24" w:rsidRPr="000B0A49" w:rsidRDefault="00032E24" w:rsidP="00032E24">
      <w:pPr>
        <w:widowControl w:val="0"/>
        <w:autoSpaceDE w:val="0"/>
        <w:autoSpaceDN w:val="0"/>
        <w:adjustRightInd w:val="0"/>
        <w:spacing w:before="120" w:after="120"/>
        <w:jc w:val="both"/>
        <w:rPr>
          <w:spacing w:val="-2"/>
        </w:rPr>
      </w:pPr>
      <w:r w:rsidRPr="000B0A49">
        <w:rPr>
          <w:spacing w:val="-2"/>
        </w:rPr>
        <w:t>3. Xử lý chất thải rắn, lỏng thu được sau khi tẩy rửa, làm sạch phương tiện vận chuyển, bao bì, vật chứa, thiết bị sử dụng trong quá trình vận chuyển:</w:t>
      </w:r>
    </w:p>
    <w:p w:rsidR="00032E24" w:rsidRPr="000B0A49" w:rsidRDefault="00032E24" w:rsidP="00032E24">
      <w:pPr>
        <w:widowControl w:val="0"/>
        <w:autoSpaceDE w:val="0"/>
        <w:autoSpaceDN w:val="0"/>
        <w:adjustRightInd w:val="0"/>
        <w:spacing w:before="120" w:after="120"/>
        <w:jc w:val="both"/>
        <w:rPr>
          <w:spacing w:val="-2"/>
        </w:rPr>
      </w:pPr>
      <w:r w:rsidRPr="000B0A49">
        <w:rPr>
          <w:spacing w:val="-2"/>
        </w:rPr>
        <w:t>…………………………………………………………………………………………………………………………………………………………………………</w:t>
      </w:r>
    </w:p>
    <w:p w:rsidR="00032E24" w:rsidRPr="000B0A49" w:rsidRDefault="00032E24" w:rsidP="00032E24">
      <w:pPr>
        <w:widowControl w:val="0"/>
        <w:autoSpaceDE w:val="0"/>
        <w:autoSpaceDN w:val="0"/>
        <w:adjustRightInd w:val="0"/>
        <w:spacing w:before="120" w:after="120"/>
        <w:jc w:val="both"/>
        <w:rPr>
          <w:spacing w:val="-2"/>
        </w:rPr>
      </w:pPr>
      <w:r w:rsidRPr="000B0A49">
        <w:rPr>
          <w:spacing w:val="-2"/>
        </w:rPr>
        <w:t>4. Các hoạt động bảo vệ môi trường khác có liên quan:</w:t>
      </w:r>
    </w:p>
    <w:p w:rsidR="00032E24" w:rsidRPr="000B0A49" w:rsidRDefault="00032E24" w:rsidP="00032E24">
      <w:pPr>
        <w:widowControl w:val="0"/>
        <w:autoSpaceDE w:val="0"/>
        <w:autoSpaceDN w:val="0"/>
        <w:adjustRightInd w:val="0"/>
        <w:spacing w:before="120" w:after="120"/>
        <w:jc w:val="both"/>
        <w:rPr>
          <w:spacing w:val="-2"/>
        </w:rPr>
      </w:pPr>
      <w:r w:rsidRPr="000B0A49">
        <w:rPr>
          <w:spacing w:val="-2"/>
        </w:rPr>
        <w:t>…………………………………………………………………………………………………………………………………………………………………………</w:t>
      </w:r>
    </w:p>
    <w:p w:rsidR="00032E24" w:rsidRPr="000B0A49" w:rsidRDefault="00032E24" w:rsidP="00032E24">
      <w:pPr>
        <w:widowControl w:val="0"/>
        <w:autoSpaceDE w:val="0"/>
        <w:autoSpaceDN w:val="0"/>
        <w:adjustRightInd w:val="0"/>
        <w:jc w:val="both"/>
        <w:rPr>
          <w:iCs/>
          <w:spacing w:val="-2"/>
        </w:rPr>
      </w:pPr>
      <w:r w:rsidRPr="000B0A49">
        <w:rPr>
          <w:iCs/>
          <w:spacing w:val="-2"/>
        </w:rPr>
        <w:t>Doanh nghiệp … (ghi tên doanh nghiệp đề nghị cấp phép vận chuyển hàng nguy hiểm) cam kết tuân thủ các quy định của pháp luật về bảo vệ môi trường khi vận chuyển hàng nguy hiểm.</w:t>
      </w:r>
    </w:p>
    <w:p w:rsidR="00032E24" w:rsidRPr="000B0A49" w:rsidRDefault="00032E24" w:rsidP="00032E24">
      <w:pPr>
        <w:widowControl w:val="0"/>
        <w:autoSpaceDE w:val="0"/>
        <w:autoSpaceDN w:val="0"/>
        <w:adjustRightInd w:val="0"/>
        <w:rPr>
          <w:i/>
          <w:iCs/>
          <w:spacing w:val="-2"/>
        </w:rPr>
      </w:pPr>
    </w:p>
    <w:p w:rsidR="00032E24" w:rsidRPr="000B0A49" w:rsidRDefault="00032E24" w:rsidP="00032E24">
      <w:pPr>
        <w:widowControl w:val="0"/>
        <w:autoSpaceDE w:val="0"/>
        <w:autoSpaceDN w:val="0"/>
        <w:adjustRightInd w:val="0"/>
        <w:ind w:left="3600"/>
        <w:jc w:val="center"/>
        <w:rPr>
          <w:b/>
          <w:spacing w:val="-2"/>
        </w:rPr>
      </w:pPr>
      <w:r w:rsidRPr="000B0A49">
        <w:rPr>
          <w:b/>
          <w:spacing w:val="-2"/>
        </w:rPr>
        <w:t>Đại diện doanh nghiệp</w:t>
      </w:r>
    </w:p>
    <w:p w:rsidR="00815984" w:rsidRDefault="00032E24" w:rsidP="00032E24">
      <w:pPr>
        <w:ind w:left="4320" w:firstLine="720"/>
        <w:jc w:val="both"/>
        <w:rPr>
          <w:i/>
          <w:iCs/>
        </w:rPr>
      </w:pPr>
      <w:r>
        <w:rPr>
          <w:i/>
          <w:iCs/>
          <w:spacing w:val="-2"/>
        </w:rPr>
        <w:t xml:space="preserve">    </w:t>
      </w:r>
      <w:r w:rsidRPr="000B0A49">
        <w:rPr>
          <w:i/>
          <w:iCs/>
          <w:spacing w:val="-2"/>
        </w:rPr>
        <w:t>(Ký tên, đóng dấu)</w:t>
      </w:r>
    </w:p>
    <w:p w:rsidR="00815984" w:rsidRDefault="00815984" w:rsidP="00815984">
      <w:pPr>
        <w:spacing w:before="240"/>
        <w:ind w:left="4320" w:firstLine="720"/>
        <w:jc w:val="both"/>
        <w:rPr>
          <w:i/>
          <w:iCs/>
        </w:rPr>
      </w:pPr>
    </w:p>
    <w:p w:rsidR="00991AE6" w:rsidRPr="00B773DA" w:rsidRDefault="00B600D7" w:rsidP="00512983">
      <w:pPr>
        <w:ind w:firstLine="709"/>
        <w:jc w:val="both"/>
        <w:rPr>
          <w:b/>
        </w:rPr>
      </w:pPr>
      <w:r>
        <w:rPr>
          <w:b/>
        </w:rPr>
        <w:br w:type="page"/>
      </w:r>
      <w:r>
        <w:rPr>
          <w:b/>
        </w:rPr>
        <w:lastRenderedPageBreak/>
        <w:t>3</w:t>
      </w:r>
      <w:r w:rsidR="00991AE6" w:rsidRPr="00B773DA">
        <w:rPr>
          <w:b/>
        </w:rPr>
        <w:t xml:space="preserve">. Thủ tục </w:t>
      </w:r>
      <w:r w:rsidR="00991AE6" w:rsidRPr="00B773DA">
        <w:rPr>
          <w:b/>
          <w:spacing w:val="-2"/>
        </w:rPr>
        <w:t xml:space="preserve">cấp lại </w:t>
      </w:r>
      <w:r w:rsidR="00991AE6" w:rsidRPr="00B773DA">
        <w:rPr>
          <w:b/>
        </w:rPr>
        <w:t>Giấy phép vận chuyển hàng nguy hiểm là các chất ôxy hóa, các hợp chất ô xít hữu cơ (thuộc loại 5) và các chất ăn mòn (thuộc loại 8) bằng phương tiện giao thông cơ giới đường bộ, đường sắt và</w:t>
      </w:r>
      <w:r w:rsidR="00991AE6" w:rsidRPr="00B773DA" w:rsidDel="00521850">
        <w:rPr>
          <w:b/>
        </w:rPr>
        <w:t xml:space="preserve"> </w:t>
      </w:r>
      <w:r w:rsidR="00991AE6" w:rsidRPr="00B773DA">
        <w:rPr>
          <w:b/>
        </w:rPr>
        <w:t>đường thủy nội địa.</w:t>
      </w:r>
    </w:p>
    <w:p w:rsidR="00991AE6" w:rsidRPr="005342A6" w:rsidRDefault="00991AE6" w:rsidP="00991AE6">
      <w:pPr>
        <w:keepNext/>
        <w:spacing w:before="120" w:after="120"/>
        <w:ind w:firstLine="720"/>
        <w:jc w:val="both"/>
        <w:rPr>
          <w:b/>
          <w:i/>
          <w:lang w:val="vi-VN"/>
        </w:rPr>
      </w:pPr>
      <w:r w:rsidRPr="005342A6">
        <w:rPr>
          <w:b/>
          <w:i/>
          <w:lang w:val="vi-VN"/>
        </w:rPr>
        <w:t xml:space="preserve">a. Trình tự thực hiện </w:t>
      </w:r>
    </w:p>
    <w:p w:rsidR="00991AE6" w:rsidRPr="00DB269F" w:rsidRDefault="00991AE6" w:rsidP="00991AE6">
      <w:pPr>
        <w:keepNext/>
        <w:spacing w:before="120" w:after="120"/>
        <w:ind w:firstLine="720"/>
        <w:jc w:val="both"/>
        <w:rPr>
          <w:b/>
          <w:i/>
          <w:lang w:val="vi-VN"/>
        </w:rPr>
      </w:pPr>
      <w:r w:rsidRPr="005342A6">
        <w:rPr>
          <w:b/>
          <w:i/>
          <w:lang w:val="vi-VN"/>
        </w:rPr>
        <w:t>Bước 1: Tiếp nhận hồ sơ</w:t>
      </w:r>
    </w:p>
    <w:p w:rsidR="00991AE6" w:rsidRPr="00DB269F" w:rsidRDefault="00991AE6" w:rsidP="00D646DC">
      <w:pPr>
        <w:keepNext/>
        <w:spacing w:before="120" w:after="120"/>
        <w:ind w:firstLine="720"/>
        <w:jc w:val="both"/>
        <w:rPr>
          <w:spacing w:val="-2"/>
          <w:lang w:val="vi-VN"/>
        </w:rPr>
      </w:pPr>
      <w:r w:rsidRPr="00DB269F">
        <w:rPr>
          <w:spacing w:val="-2"/>
          <w:lang w:val="vi-VN"/>
        </w:rPr>
        <w:t xml:space="preserve">Tổ chức, cá nhân có nhu cầu </w:t>
      </w:r>
      <w:r w:rsidR="00D66162" w:rsidRPr="004D09B2">
        <w:rPr>
          <w:lang w:val="vi-VN"/>
        </w:rPr>
        <w:t>cấp lại Giấy phép vận chuyển hàng nguy hiểm</w:t>
      </w:r>
      <w:r w:rsidR="00D66162" w:rsidRPr="00DB269F">
        <w:rPr>
          <w:spacing w:val="-2"/>
          <w:lang w:val="vi-VN"/>
        </w:rPr>
        <w:t xml:space="preserve"> </w:t>
      </w:r>
      <w:r w:rsidRPr="00DB269F">
        <w:rPr>
          <w:spacing w:val="-2"/>
          <w:lang w:val="vi-VN"/>
        </w:rPr>
        <w:t xml:space="preserve">bằng </w:t>
      </w:r>
      <w:r w:rsidRPr="00BB5BC3">
        <w:rPr>
          <w:spacing w:val="-2"/>
          <w:lang w:val="vi-VN"/>
        </w:rPr>
        <w:t xml:space="preserve">phương tiện giao thông cơ giới đường bộ, </w:t>
      </w:r>
      <w:r w:rsidRPr="00DB269F">
        <w:rPr>
          <w:spacing w:val="-2"/>
          <w:lang w:val="vi-VN"/>
        </w:rPr>
        <w:t xml:space="preserve">đường sắt, </w:t>
      </w:r>
      <w:r w:rsidRPr="00BB5BC3">
        <w:rPr>
          <w:spacing w:val="-2"/>
          <w:lang w:val="vi-VN"/>
        </w:rPr>
        <w:t>đường thủy nội địa</w:t>
      </w:r>
      <w:r w:rsidRPr="00DB269F">
        <w:rPr>
          <w:spacing w:val="-2"/>
          <w:lang w:val="vi-VN"/>
        </w:rPr>
        <w:t xml:space="preserve"> </w:t>
      </w:r>
      <w:r w:rsidRPr="005342A6">
        <w:rPr>
          <w:lang w:val="vi-VN"/>
        </w:rPr>
        <w:t>chuẩn bị hồ sơ theo quy định</w:t>
      </w:r>
      <w:r w:rsidRPr="00DB269F">
        <w:rPr>
          <w:spacing w:val="-2"/>
          <w:lang w:val="vi-VN"/>
        </w:rPr>
        <w:t xml:space="preserve"> và gửi </w:t>
      </w:r>
      <w:r w:rsidR="00D66162" w:rsidRPr="00D66162">
        <w:rPr>
          <w:spacing w:val="-2"/>
          <w:lang w:val="vi-VN"/>
        </w:rPr>
        <w:t xml:space="preserve">hồ sơ </w:t>
      </w:r>
      <w:r w:rsidRPr="00DB269F">
        <w:rPr>
          <w:spacing w:val="-2"/>
          <w:lang w:val="vi-VN"/>
        </w:rPr>
        <w:t xml:space="preserve">qua đường bưu điện hoặc nộp trực tiếp tại trụ sở hoặc qua Cổng thông tin điện tử của Chi cục Tiêu chuẩn Đo lường Chất lượng </w:t>
      </w:r>
      <w:r w:rsidR="00D66162" w:rsidRPr="004D09B2">
        <w:rPr>
          <w:lang w:val="vi-VN"/>
        </w:rPr>
        <w:t>nơi đã cấp Giấy phép vận chuyển hàng nguy hiểm cho tổ chức, cá nhân</w:t>
      </w:r>
      <w:r w:rsidRPr="00DB269F">
        <w:rPr>
          <w:spacing w:val="-2"/>
          <w:lang w:val="vi-VN"/>
        </w:rPr>
        <w:t>:</w:t>
      </w:r>
    </w:p>
    <w:p w:rsidR="00991AE6" w:rsidRPr="00DB269F" w:rsidRDefault="000D2A08" w:rsidP="00C14341">
      <w:pPr>
        <w:autoSpaceDE w:val="0"/>
        <w:autoSpaceDN w:val="0"/>
        <w:adjustRightInd w:val="0"/>
        <w:spacing w:before="100" w:after="100"/>
        <w:ind w:firstLine="720"/>
        <w:jc w:val="both"/>
        <w:rPr>
          <w:color w:val="000000"/>
          <w:spacing w:val="-4"/>
          <w:lang w:val="vi-VN"/>
        </w:rPr>
      </w:pPr>
      <w:r>
        <w:t>-</w:t>
      </w:r>
      <w:r w:rsidR="00991AE6" w:rsidRPr="00DB269F">
        <w:rPr>
          <w:lang w:val="vi-VN"/>
        </w:rPr>
        <w:t xml:space="preserve"> Trường hợp</w:t>
      </w:r>
      <w:r w:rsidR="00991AE6" w:rsidRPr="00DB269F">
        <w:rPr>
          <w:color w:val="000000"/>
          <w:lang w:val="vi-VN"/>
        </w:rPr>
        <w:t xml:space="preserve"> nộp hồ sơ trực tiếp tại trụ sở Chi cục Tiêu chuẩn Đo lường Chất lượng, các tài liệu quy định chưa được chứng thực từ bản chính, tổ chức, cá nhân phải xuất trình bản chính để đối chiếu.</w:t>
      </w:r>
    </w:p>
    <w:p w:rsidR="00991AE6" w:rsidRPr="00991AE6" w:rsidRDefault="000D2A08" w:rsidP="00C14341">
      <w:pPr>
        <w:autoSpaceDE w:val="0"/>
        <w:autoSpaceDN w:val="0"/>
        <w:adjustRightInd w:val="0"/>
        <w:spacing w:before="100" w:after="100"/>
        <w:ind w:firstLine="720"/>
        <w:jc w:val="both"/>
        <w:rPr>
          <w:color w:val="000000"/>
          <w:spacing w:val="-4"/>
          <w:lang w:val="vi-VN"/>
        </w:rPr>
      </w:pPr>
      <w:r>
        <w:rPr>
          <w:color w:val="000000"/>
          <w:spacing w:val="-4"/>
        </w:rPr>
        <w:t>-</w:t>
      </w:r>
      <w:r w:rsidR="00991AE6" w:rsidRPr="00DB269F">
        <w:rPr>
          <w:color w:val="000000"/>
          <w:spacing w:val="-4"/>
          <w:lang w:val="vi-VN"/>
        </w:rPr>
        <w:t xml:space="preserve"> Tr</w:t>
      </w:r>
      <w:r w:rsidR="00991AE6" w:rsidRPr="00BB5BC3">
        <w:rPr>
          <w:color w:val="000000"/>
          <w:spacing w:val="-4"/>
          <w:lang w:val="ru-RU"/>
        </w:rPr>
        <w:t>ư</w:t>
      </w:r>
      <w:r w:rsidR="00991AE6" w:rsidRPr="00DB269F">
        <w:rPr>
          <w:color w:val="000000"/>
          <w:spacing w:val="-4"/>
          <w:lang w:val="vi-VN"/>
        </w:rPr>
        <w:t>ờng</w:t>
      </w:r>
      <w:r w:rsidR="00991AE6" w:rsidRPr="00BB5BC3">
        <w:rPr>
          <w:color w:val="000000"/>
          <w:spacing w:val="-4"/>
          <w:lang w:val="ru-RU"/>
        </w:rPr>
        <w:t xml:space="preserve"> </w:t>
      </w:r>
      <w:r w:rsidR="00991AE6" w:rsidRPr="00DB269F">
        <w:rPr>
          <w:color w:val="000000"/>
          <w:spacing w:val="-4"/>
          <w:lang w:val="vi-VN"/>
        </w:rPr>
        <w:t>hợp</w:t>
      </w:r>
      <w:r w:rsidR="00991AE6" w:rsidRPr="00BB5BC3">
        <w:rPr>
          <w:color w:val="000000"/>
          <w:spacing w:val="-4"/>
          <w:lang w:val="ru-RU"/>
        </w:rPr>
        <w:t xml:space="preserve"> </w:t>
      </w:r>
      <w:r w:rsidR="00991AE6" w:rsidRPr="00DB269F">
        <w:rPr>
          <w:color w:val="000000"/>
          <w:spacing w:val="-4"/>
          <w:lang w:val="vi-VN"/>
        </w:rPr>
        <w:t>hồ</w:t>
      </w:r>
      <w:r w:rsidR="00991AE6" w:rsidRPr="00BB5BC3">
        <w:rPr>
          <w:color w:val="000000"/>
          <w:spacing w:val="-4"/>
          <w:lang w:val="ru-RU"/>
        </w:rPr>
        <w:t xml:space="preserve"> </w:t>
      </w:r>
      <w:r w:rsidR="00991AE6" w:rsidRPr="00DB269F">
        <w:rPr>
          <w:color w:val="000000"/>
          <w:spacing w:val="-4"/>
          <w:lang w:val="vi-VN"/>
        </w:rPr>
        <w:t>s</w:t>
      </w:r>
      <w:r w:rsidR="00991AE6" w:rsidRPr="00BB5BC3">
        <w:rPr>
          <w:color w:val="000000"/>
          <w:spacing w:val="-4"/>
          <w:lang w:val="ru-RU"/>
        </w:rPr>
        <w:t>ơ</w:t>
      </w:r>
      <w:r w:rsidR="00991AE6" w:rsidRPr="00DB269F">
        <w:rPr>
          <w:color w:val="000000"/>
          <w:spacing w:val="-4"/>
          <w:lang w:val="vi-VN"/>
        </w:rPr>
        <w:t xml:space="preserve"> được gửi qua b</w:t>
      </w:r>
      <w:r w:rsidR="00991AE6" w:rsidRPr="00BB5BC3">
        <w:rPr>
          <w:color w:val="000000"/>
          <w:spacing w:val="-4"/>
          <w:lang w:val="ru-RU"/>
        </w:rPr>
        <w:t>ư</w:t>
      </w:r>
      <w:r w:rsidR="00991AE6" w:rsidRPr="00DB269F">
        <w:rPr>
          <w:color w:val="000000"/>
          <w:spacing w:val="-4"/>
          <w:lang w:val="vi-VN"/>
        </w:rPr>
        <w:t>u</w:t>
      </w:r>
      <w:r w:rsidR="00991AE6" w:rsidRPr="00BB5BC3">
        <w:rPr>
          <w:color w:val="000000"/>
          <w:spacing w:val="-4"/>
          <w:lang w:val="ru-RU"/>
        </w:rPr>
        <w:t xml:space="preserve"> đ</w:t>
      </w:r>
      <w:r w:rsidR="00991AE6" w:rsidRPr="00DB269F">
        <w:rPr>
          <w:color w:val="000000"/>
          <w:spacing w:val="-4"/>
          <w:lang w:val="vi-VN"/>
        </w:rPr>
        <w:t>iện</w:t>
      </w:r>
      <w:r w:rsidR="00991AE6" w:rsidRPr="00BB5BC3">
        <w:rPr>
          <w:color w:val="000000"/>
          <w:spacing w:val="-4"/>
          <w:lang w:val="ru-RU"/>
        </w:rPr>
        <w:t xml:space="preserve">, </w:t>
      </w:r>
      <w:r w:rsidR="00991AE6" w:rsidRPr="00DB269F">
        <w:rPr>
          <w:color w:val="000000"/>
          <w:spacing w:val="-4"/>
          <w:lang w:val="vi-VN"/>
        </w:rPr>
        <w:t>các tài liệu quy định, tổ chức, cá nhân phải</w:t>
      </w:r>
      <w:r w:rsidR="00991AE6" w:rsidRPr="00BB5BC3">
        <w:rPr>
          <w:color w:val="000000"/>
          <w:spacing w:val="-4"/>
          <w:lang w:val="ru-RU"/>
        </w:rPr>
        <w:t xml:space="preserve"> </w:t>
      </w:r>
      <w:r w:rsidR="00991AE6" w:rsidRPr="00DB269F">
        <w:rPr>
          <w:color w:val="000000"/>
          <w:spacing w:val="-4"/>
          <w:lang w:val="vi-VN"/>
        </w:rPr>
        <w:t>nộp</w:t>
      </w:r>
      <w:r w:rsidR="00991AE6" w:rsidRPr="00BB5BC3">
        <w:rPr>
          <w:color w:val="000000"/>
          <w:spacing w:val="-4"/>
          <w:lang w:val="ru-RU"/>
        </w:rPr>
        <w:t xml:space="preserve"> </w:t>
      </w:r>
      <w:r w:rsidR="00991AE6" w:rsidRPr="00DB269F">
        <w:rPr>
          <w:color w:val="000000"/>
          <w:spacing w:val="-4"/>
          <w:lang w:val="vi-VN"/>
        </w:rPr>
        <w:t>bản</w:t>
      </w:r>
      <w:r w:rsidR="00991AE6" w:rsidRPr="00BB5BC3">
        <w:rPr>
          <w:color w:val="000000"/>
          <w:spacing w:val="-4"/>
          <w:lang w:val="ru-RU"/>
        </w:rPr>
        <w:t xml:space="preserve"> </w:t>
      </w:r>
      <w:r w:rsidR="00991AE6" w:rsidRPr="00DB269F">
        <w:rPr>
          <w:color w:val="000000"/>
          <w:spacing w:val="-4"/>
          <w:lang w:val="vi-VN"/>
        </w:rPr>
        <w:t xml:space="preserve">sao đã được chứng thực từ bản chính. </w:t>
      </w:r>
    </w:p>
    <w:p w:rsidR="00991AE6" w:rsidRPr="00991AE6" w:rsidRDefault="000D2A08" w:rsidP="00C14341">
      <w:pPr>
        <w:autoSpaceDE w:val="0"/>
        <w:autoSpaceDN w:val="0"/>
        <w:adjustRightInd w:val="0"/>
        <w:spacing w:before="100" w:after="100"/>
        <w:ind w:firstLine="720"/>
        <w:jc w:val="both"/>
        <w:rPr>
          <w:color w:val="000000"/>
          <w:spacing w:val="-2"/>
          <w:lang w:val="vi-VN"/>
        </w:rPr>
      </w:pPr>
      <w:r>
        <w:rPr>
          <w:color w:val="000000"/>
          <w:spacing w:val="-2"/>
        </w:rPr>
        <w:t>-</w:t>
      </w:r>
      <w:r w:rsidR="00991AE6" w:rsidRPr="00991AE6">
        <w:rPr>
          <w:color w:val="000000"/>
          <w:spacing w:val="-2"/>
          <w:lang w:val="vi-VN"/>
        </w:rPr>
        <w:t xml:space="preserve"> Trường hợp nộp hồ sơ qua Cổng thông tin điện tử của Chi cục Tiêu chuẩn Đo lường Chất lượng, thực hiện theo văn bản hướng dẫn về giải quyết thủ tục hành chính trực tuyến tại địa phương.</w:t>
      </w:r>
    </w:p>
    <w:p w:rsidR="00991AE6" w:rsidRPr="00C14341" w:rsidRDefault="00991AE6" w:rsidP="00C14341">
      <w:pPr>
        <w:autoSpaceDE w:val="0"/>
        <w:autoSpaceDN w:val="0"/>
        <w:adjustRightInd w:val="0"/>
        <w:spacing w:before="100" w:after="100"/>
        <w:ind w:firstLine="720"/>
        <w:jc w:val="both"/>
        <w:rPr>
          <w:lang w:val="vi-VN"/>
        </w:rPr>
      </w:pPr>
      <w:r w:rsidRPr="005342A6">
        <w:rPr>
          <w:lang w:val="vi-VN"/>
        </w:rPr>
        <w:t>Thời gian tiếp nhận hồ sơ: Sáng từ 08 giờ đến 12 giờ và chiều từ 13 giờ đến 17 giờ vào ngày làm việc trong tuần (</w:t>
      </w:r>
      <w:r w:rsidRPr="00DB269F">
        <w:rPr>
          <w:lang w:val="vi-VN"/>
        </w:rPr>
        <w:t xml:space="preserve">trừ ngày </w:t>
      </w:r>
      <w:r w:rsidRPr="005342A6">
        <w:rPr>
          <w:lang w:val="vi-VN"/>
        </w:rPr>
        <w:t xml:space="preserve">thứ bảy, chủ nhật </w:t>
      </w:r>
      <w:r w:rsidRPr="005342A6">
        <w:rPr>
          <w:lang w:val="nl-NL"/>
        </w:rPr>
        <w:t>và ngày lễ</w:t>
      </w:r>
      <w:r w:rsidRPr="005342A6">
        <w:rPr>
          <w:lang w:val="vi-VN"/>
        </w:rPr>
        <w:t>).</w:t>
      </w:r>
    </w:p>
    <w:p w:rsidR="00991AE6" w:rsidRDefault="00991AE6" w:rsidP="00991AE6">
      <w:pPr>
        <w:autoSpaceDE w:val="0"/>
        <w:autoSpaceDN w:val="0"/>
        <w:adjustRightInd w:val="0"/>
        <w:spacing w:before="100" w:after="100"/>
        <w:ind w:firstLine="720"/>
        <w:jc w:val="both"/>
        <w:rPr>
          <w:b/>
          <w:i/>
          <w:lang w:val="nl-NL"/>
        </w:rPr>
      </w:pPr>
      <w:r w:rsidRPr="00DB269F">
        <w:rPr>
          <w:b/>
          <w:i/>
          <w:lang w:val="nl-NL"/>
        </w:rPr>
        <w:t>Bước 2: Xử lý hồ sơ</w:t>
      </w:r>
    </w:p>
    <w:p w:rsidR="00991AE6" w:rsidRDefault="00991AE6" w:rsidP="00991AE6">
      <w:pPr>
        <w:autoSpaceDE w:val="0"/>
        <w:autoSpaceDN w:val="0"/>
        <w:adjustRightInd w:val="0"/>
        <w:spacing w:before="100" w:after="100"/>
        <w:ind w:firstLine="720"/>
        <w:jc w:val="both"/>
        <w:rPr>
          <w:lang w:val="nl-NL"/>
        </w:rPr>
      </w:pPr>
      <w:r w:rsidRPr="00DB269F">
        <w:rPr>
          <w:color w:val="000000"/>
          <w:lang w:val="vi-VN"/>
        </w:rPr>
        <w:t>Chi cục Tiêu chuẩn Đo lường Chất lượng</w:t>
      </w:r>
      <w:r w:rsidRPr="005342A6">
        <w:rPr>
          <w:lang w:val="nl-NL"/>
        </w:rPr>
        <w:t xml:space="preserve"> tiếp nhận hồ sơ</w:t>
      </w:r>
      <w:r>
        <w:rPr>
          <w:lang w:val="nl-NL"/>
        </w:rPr>
        <w:t>,</w:t>
      </w:r>
      <w:r w:rsidRPr="005342A6">
        <w:rPr>
          <w:lang w:val="nl-NL"/>
        </w:rPr>
        <w:t xml:space="preserve"> xem xét, thẩm định theo quy định: </w:t>
      </w:r>
    </w:p>
    <w:p w:rsidR="00B773DA" w:rsidRDefault="00B773DA" w:rsidP="00B773DA">
      <w:pPr>
        <w:widowControl w:val="0"/>
        <w:autoSpaceDE w:val="0"/>
        <w:autoSpaceDN w:val="0"/>
        <w:adjustRightInd w:val="0"/>
        <w:spacing w:before="100" w:after="100"/>
        <w:ind w:firstLine="720"/>
        <w:jc w:val="both"/>
        <w:rPr>
          <w:spacing w:val="-4"/>
          <w:lang w:val="nl-NL"/>
        </w:rPr>
      </w:pPr>
      <w:r>
        <w:rPr>
          <w:spacing w:val="-2"/>
          <w:lang w:val="nl-NL"/>
        </w:rPr>
        <w:t>-</w:t>
      </w:r>
      <w:r w:rsidRPr="005342A6">
        <w:rPr>
          <w:spacing w:val="-2"/>
          <w:lang w:val="nl-NL"/>
        </w:rPr>
        <w:t xml:space="preserve"> </w:t>
      </w:r>
      <w:r w:rsidRPr="005342A6">
        <w:rPr>
          <w:lang w:val="nl-NL"/>
        </w:rPr>
        <w:t xml:space="preserve">Trường hợp hồ sơ không đáp ứng yêu cầu quy định, </w:t>
      </w:r>
      <w:r w:rsidRPr="00F3507E">
        <w:rPr>
          <w:spacing w:val="-4"/>
          <w:lang w:val="nl-NL"/>
        </w:rPr>
        <w:t>Chi cục Tiêu chuẩn Đo lường Chất lượng thông báo bằng thư điện tử (email) hoặc bằng văn bản cho tổ chức, cá nhân đề nghị bổ sung hồ sơ theo quy định</w:t>
      </w:r>
      <w:r>
        <w:rPr>
          <w:spacing w:val="-4"/>
          <w:lang w:val="nl-NL"/>
        </w:rPr>
        <w:t>:</w:t>
      </w:r>
    </w:p>
    <w:p w:rsidR="00B773DA" w:rsidRDefault="00B773DA" w:rsidP="00B773DA">
      <w:pPr>
        <w:autoSpaceDE w:val="0"/>
        <w:autoSpaceDN w:val="0"/>
        <w:adjustRightInd w:val="0"/>
        <w:spacing w:before="100" w:after="100"/>
        <w:ind w:firstLine="720"/>
        <w:jc w:val="both"/>
        <w:rPr>
          <w:lang w:val="nl-NL"/>
        </w:rPr>
      </w:pPr>
      <w:r w:rsidRPr="00B408F5">
        <w:rPr>
          <w:lang w:val="nl-NL"/>
        </w:rPr>
        <w:t>Sau 30 (ba mươi) ngày kể từ ngày có thông báo yêu cầu tổ chức, cá nhân bổ sung hồ sơ nhưng không nhận được văn bản giải trình lý do không bổ sung được hồ sơ theo quy định, Chi cục Tiêu chuẩn Đo lường Chất lượng có văn bản thông báo từ chối cấp Giấy phép vận chuyển hàng nguy hiểm và nêu rõ lý do</w:t>
      </w:r>
      <w:r>
        <w:rPr>
          <w:lang w:val="nl-NL"/>
        </w:rPr>
        <w:t>.</w:t>
      </w:r>
    </w:p>
    <w:p w:rsidR="00991AE6" w:rsidRDefault="00991AE6" w:rsidP="00991AE6">
      <w:pPr>
        <w:autoSpaceDE w:val="0"/>
        <w:autoSpaceDN w:val="0"/>
        <w:adjustRightInd w:val="0"/>
        <w:spacing w:before="100" w:after="100"/>
        <w:ind w:firstLine="720"/>
        <w:jc w:val="both"/>
        <w:rPr>
          <w:spacing w:val="-2"/>
          <w:lang w:val="nl-NL"/>
        </w:rPr>
      </w:pPr>
      <w:r w:rsidRPr="00DB269F">
        <w:rPr>
          <w:lang w:val="nl-NL"/>
        </w:rPr>
        <w:t>- Trường hợp hồ sơ đầy đủ và hợp lệ</w:t>
      </w:r>
      <w:r>
        <w:rPr>
          <w:lang w:val="nl-NL"/>
        </w:rPr>
        <w:t>,</w:t>
      </w:r>
      <w:r w:rsidRPr="00DB269F">
        <w:rPr>
          <w:lang w:val="nl-NL"/>
        </w:rPr>
        <w:t xml:space="preserve"> </w:t>
      </w:r>
      <w:r w:rsidRPr="00DB269F">
        <w:rPr>
          <w:color w:val="000000"/>
          <w:lang w:val="vi-VN"/>
        </w:rPr>
        <w:t>Chi cục Tiêu chuẩn Đo lường Chất lượng</w:t>
      </w:r>
      <w:r w:rsidRPr="00DB269F">
        <w:rPr>
          <w:lang w:val="nl-NL"/>
        </w:rPr>
        <w:t xml:space="preserve"> tổ chức thẩm xét hồ sơ và</w:t>
      </w:r>
      <w:r>
        <w:rPr>
          <w:lang w:val="nl-NL"/>
        </w:rPr>
        <w:t xml:space="preserve"> </w:t>
      </w:r>
      <w:r w:rsidRPr="00DB269F">
        <w:rPr>
          <w:lang w:val="nl-NL"/>
        </w:rPr>
        <w:t xml:space="preserve">cấp </w:t>
      </w:r>
      <w:r w:rsidR="007178A3">
        <w:rPr>
          <w:lang w:val="nl-NL"/>
        </w:rPr>
        <w:t xml:space="preserve">lại </w:t>
      </w:r>
      <w:r w:rsidRPr="005342A6">
        <w:rPr>
          <w:spacing w:val="-2"/>
          <w:lang w:val="nl-NL"/>
        </w:rPr>
        <w:t xml:space="preserve">Giấy </w:t>
      </w:r>
      <w:r w:rsidRPr="0099618D">
        <w:rPr>
          <w:lang w:val="nl-NL"/>
        </w:rPr>
        <w:t>phép vận chuyển hàng nguy hiểm cho tổ chức, cá nhân</w:t>
      </w:r>
      <w:r w:rsidRPr="005342A6">
        <w:rPr>
          <w:spacing w:val="-2"/>
          <w:lang w:val="nl-NL"/>
        </w:rPr>
        <w:t>.</w:t>
      </w:r>
    </w:p>
    <w:p w:rsidR="00991AE6" w:rsidRPr="00C14341" w:rsidRDefault="00991AE6" w:rsidP="00991AE6">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rsidR="00991AE6" w:rsidRDefault="00991AE6" w:rsidP="00991AE6">
      <w:pPr>
        <w:autoSpaceDE w:val="0"/>
        <w:autoSpaceDN w:val="0"/>
        <w:adjustRightInd w:val="0"/>
        <w:spacing w:before="100" w:after="100"/>
        <w:ind w:firstLine="720"/>
        <w:jc w:val="both"/>
        <w:rPr>
          <w:b/>
          <w:i/>
          <w:lang w:val="nl-NL"/>
        </w:rPr>
      </w:pPr>
      <w:r w:rsidRPr="005342A6">
        <w:rPr>
          <w:lang w:val="nl-NL"/>
        </w:rPr>
        <w:t xml:space="preserve">Trả kết quả trực tiếp tại trụ sở </w:t>
      </w:r>
      <w:r w:rsidRPr="00DB269F">
        <w:rPr>
          <w:color w:val="000000"/>
          <w:lang w:val="vi-VN"/>
        </w:rPr>
        <w:t>Chi cục Tiêu chuẩn Đo lường Chất lượng</w:t>
      </w:r>
      <w:r w:rsidRPr="005342A6">
        <w:rPr>
          <w:lang w:val="nl-NL"/>
        </w:rPr>
        <w:t xml:space="preserve"> hoặc theo đường bưu điện</w:t>
      </w:r>
      <w:r w:rsidRPr="00DB269F">
        <w:rPr>
          <w:b/>
          <w:i/>
          <w:lang w:val="nl-NL"/>
        </w:rPr>
        <w:t>.</w:t>
      </w:r>
    </w:p>
    <w:p w:rsidR="00991AE6" w:rsidRPr="00C14341" w:rsidRDefault="00991AE6" w:rsidP="00991AE6">
      <w:pPr>
        <w:autoSpaceDE w:val="0"/>
        <w:autoSpaceDN w:val="0"/>
        <w:adjustRightInd w:val="0"/>
        <w:spacing w:before="100" w:after="10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hoặc qua Cổng thông tin điện tử</w:t>
      </w:r>
      <w:r w:rsidRPr="0099618D">
        <w:rPr>
          <w:spacing w:val="-2"/>
          <w:lang w:val="nl-NL"/>
        </w:rPr>
        <w:t xml:space="preserve"> </w:t>
      </w:r>
      <w:r>
        <w:rPr>
          <w:spacing w:val="-2"/>
          <w:lang w:val="nl-NL"/>
        </w:rPr>
        <w:t xml:space="preserve">của </w:t>
      </w:r>
      <w:r w:rsidRPr="00DB269F">
        <w:rPr>
          <w:color w:val="000000"/>
          <w:lang w:val="vi-VN"/>
        </w:rPr>
        <w:t>Chi cục Tiêu chuẩn Đo lường Chất lượng</w:t>
      </w:r>
      <w:r w:rsidRPr="005342A6">
        <w:rPr>
          <w:lang w:val="nl-NL"/>
        </w:rPr>
        <w:t xml:space="preserve">. </w:t>
      </w:r>
    </w:p>
    <w:p w:rsidR="00991AE6" w:rsidRDefault="00991AE6" w:rsidP="00991AE6">
      <w:pPr>
        <w:autoSpaceDE w:val="0"/>
        <w:autoSpaceDN w:val="0"/>
        <w:adjustRightInd w:val="0"/>
        <w:spacing w:before="100" w:after="100"/>
        <w:ind w:firstLine="720"/>
        <w:jc w:val="both"/>
        <w:rPr>
          <w:b/>
          <w:i/>
          <w:lang w:val="nl-NL"/>
        </w:rPr>
      </w:pPr>
      <w:r w:rsidRPr="005342A6">
        <w:rPr>
          <w:b/>
          <w:i/>
          <w:lang w:val="nl-NL"/>
        </w:rPr>
        <w:t>c. Thành phần, số lượng hồ sơ:</w:t>
      </w:r>
    </w:p>
    <w:p w:rsidR="00991AE6" w:rsidRDefault="00991AE6" w:rsidP="00C14341">
      <w:pPr>
        <w:widowControl w:val="0"/>
        <w:autoSpaceDE w:val="0"/>
        <w:autoSpaceDN w:val="0"/>
        <w:adjustRightInd w:val="0"/>
        <w:spacing w:before="100" w:after="100"/>
        <w:ind w:firstLine="720"/>
        <w:jc w:val="both"/>
        <w:rPr>
          <w:lang w:val="nl-NL"/>
        </w:rPr>
      </w:pPr>
      <w:r w:rsidRPr="005342A6">
        <w:rPr>
          <w:lang w:val="nl-NL"/>
        </w:rPr>
        <w:lastRenderedPageBreak/>
        <w:t>Thành phần hồ sơ bao gồm:</w:t>
      </w:r>
    </w:p>
    <w:p w:rsidR="00991AE6" w:rsidRDefault="00991AE6" w:rsidP="00991AE6">
      <w:pPr>
        <w:widowControl w:val="0"/>
        <w:autoSpaceDE w:val="0"/>
        <w:autoSpaceDN w:val="0"/>
        <w:adjustRightInd w:val="0"/>
        <w:spacing w:before="100" w:after="100"/>
        <w:ind w:firstLine="720"/>
        <w:jc w:val="both"/>
        <w:rPr>
          <w:spacing w:val="-4"/>
          <w:lang w:val="nl-NL"/>
        </w:rPr>
      </w:pPr>
      <w:r w:rsidRPr="004F5581">
        <w:rPr>
          <w:spacing w:val="-4"/>
          <w:lang w:val="nl-NL"/>
        </w:rPr>
        <w:t xml:space="preserve">- </w:t>
      </w:r>
      <w:r w:rsidR="00B34205" w:rsidRPr="004D09B2">
        <w:rPr>
          <w:lang w:val="vi-VN"/>
        </w:rPr>
        <w:t>Đơn đề nghị cấp lại Giấy phép vận chuyển hàng nguy hiểm</w:t>
      </w:r>
      <w:r w:rsidRPr="004F5581">
        <w:rPr>
          <w:spacing w:val="-4"/>
          <w:lang w:val="nl-NL"/>
        </w:rPr>
        <w:t>;</w:t>
      </w:r>
    </w:p>
    <w:p w:rsidR="007178A3" w:rsidRDefault="00991AE6" w:rsidP="00991AE6">
      <w:pPr>
        <w:widowControl w:val="0"/>
        <w:autoSpaceDE w:val="0"/>
        <w:autoSpaceDN w:val="0"/>
        <w:adjustRightInd w:val="0"/>
        <w:spacing w:before="100" w:after="100"/>
        <w:ind w:firstLine="720"/>
        <w:jc w:val="both"/>
        <w:rPr>
          <w:lang w:val="nl-NL"/>
        </w:rPr>
      </w:pPr>
      <w:r w:rsidRPr="005342A6">
        <w:rPr>
          <w:lang w:val="nl-NL"/>
        </w:rPr>
        <w:t xml:space="preserve">- </w:t>
      </w:r>
      <w:r w:rsidR="00B34205" w:rsidRPr="004D09B2">
        <w:rPr>
          <w:lang w:val="vi-VN"/>
        </w:rPr>
        <w:t>Bản chính Giấy phép vận chuyển hàng nguy hiểm bị hư hỏng đối với trường hợp Giấy phép vận chuyển bị hư hỏng (nếu có).</w:t>
      </w:r>
    </w:p>
    <w:p w:rsidR="00991AE6" w:rsidRDefault="00991AE6" w:rsidP="00512983">
      <w:pPr>
        <w:widowControl w:val="0"/>
        <w:numPr>
          <w:ilvl w:val="0"/>
          <w:numId w:val="5"/>
        </w:numPr>
        <w:autoSpaceDE w:val="0"/>
        <w:autoSpaceDN w:val="0"/>
        <w:adjustRightInd w:val="0"/>
        <w:spacing w:before="100" w:after="100"/>
        <w:jc w:val="both"/>
        <w:rPr>
          <w:lang w:val="nl-NL"/>
        </w:rPr>
      </w:pPr>
      <w:r w:rsidRPr="005342A6">
        <w:rPr>
          <w:lang w:val="nl-NL"/>
        </w:rPr>
        <w:t>Số lượng hồ sơ: 01 bộ.</w:t>
      </w:r>
    </w:p>
    <w:p w:rsidR="00991AE6" w:rsidRDefault="00991AE6" w:rsidP="00991AE6">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rsidR="00991AE6" w:rsidRDefault="00991AE6" w:rsidP="00991AE6">
      <w:pPr>
        <w:widowControl w:val="0"/>
        <w:autoSpaceDE w:val="0"/>
        <w:autoSpaceDN w:val="0"/>
        <w:adjustRightInd w:val="0"/>
        <w:spacing w:before="100" w:after="100"/>
        <w:ind w:firstLine="720"/>
        <w:jc w:val="both"/>
        <w:rPr>
          <w:spacing w:val="-2"/>
          <w:lang w:val="nl-NL"/>
        </w:rPr>
      </w:pPr>
      <w:r w:rsidRPr="005342A6">
        <w:rPr>
          <w:spacing w:val="-2"/>
          <w:lang w:val="nl-NL"/>
        </w:rPr>
        <w:t xml:space="preserve">- Trong thời hạn </w:t>
      </w:r>
      <w:r w:rsidRPr="00F3507E">
        <w:rPr>
          <w:spacing w:val="-4"/>
          <w:lang w:val="nl-NL"/>
        </w:rPr>
        <w:t>0</w:t>
      </w:r>
      <w:r w:rsidR="00B34205">
        <w:rPr>
          <w:spacing w:val="-4"/>
          <w:lang w:val="nl-NL"/>
        </w:rPr>
        <w:t>2</w:t>
      </w:r>
      <w:r w:rsidRPr="00F3507E">
        <w:rPr>
          <w:spacing w:val="-4"/>
          <w:lang w:val="nl-NL"/>
        </w:rPr>
        <w:t xml:space="preserve"> (</w:t>
      </w:r>
      <w:r w:rsidR="00B34205">
        <w:rPr>
          <w:spacing w:val="-4"/>
          <w:lang w:val="nl-NL"/>
        </w:rPr>
        <w:t>hai</w:t>
      </w:r>
      <w:r w:rsidRPr="00F3507E">
        <w:rPr>
          <w:spacing w:val="-4"/>
          <w:lang w:val="nl-NL"/>
        </w:rPr>
        <w:t>) ngày làm việc kể từ ngày nhận được hồ sơ của tổ chức, cá nhân</w:t>
      </w:r>
      <w:r>
        <w:rPr>
          <w:spacing w:val="-4"/>
          <w:lang w:val="nl-NL"/>
        </w:rPr>
        <w:t xml:space="preserve">, </w:t>
      </w:r>
      <w:r w:rsidRPr="00DB269F">
        <w:rPr>
          <w:color w:val="000000"/>
          <w:lang w:val="vi-VN"/>
        </w:rPr>
        <w:t>Chi cục Tiêu chuẩn Đo lường Chất lượng</w:t>
      </w:r>
      <w:r w:rsidRPr="00B13087">
        <w:rPr>
          <w:lang w:val="vi-VN"/>
        </w:rPr>
        <w:t xml:space="preserve"> </w:t>
      </w:r>
      <w:r w:rsidRPr="005342A6">
        <w:rPr>
          <w:spacing w:val="-2"/>
          <w:lang w:val="nl-NL"/>
        </w:rPr>
        <w:t>tiến hành thẩm xét hồ sơ</w:t>
      </w:r>
      <w:r>
        <w:rPr>
          <w:spacing w:val="-2"/>
          <w:lang w:val="nl-NL"/>
        </w:rPr>
        <w:t>:</w:t>
      </w:r>
    </w:p>
    <w:p w:rsidR="00B34205" w:rsidRDefault="00B34205" w:rsidP="00512983">
      <w:pPr>
        <w:widowControl w:val="0"/>
        <w:autoSpaceDE w:val="0"/>
        <w:autoSpaceDN w:val="0"/>
        <w:adjustRightInd w:val="0"/>
        <w:spacing w:before="100" w:after="100"/>
        <w:ind w:firstLine="720"/>
        <w:jc w:val="both"/>
        <w:rPr>
          <w:lang w:val="nl-NL"/>
        </w:rPr>
      </w:pPr>
      <w:r>
        <w:rPr>
          <w:spacing w:val="-2"/>
          <w:lang w:val="nl-NL"/>
        </w:rPr>
        <w:t>+</w:t>
      </w:r>
      <w:r w:rsidRPr="005342A6">
        <w:rPr>
          <w:spacing w:val="-2"/>
          <w:lang w:val="nl-NL"/>
        </w:rPr>
        <w:t xml:space="preserve"> </w:t>
      </w:r>
      <w:r w:rsidRPr="005342A6">
        <w:rPr>
          <w:lang w:val="nl-NL"/>
        </w:rPr>
        <w:t xml:space="preserve">Trường hợp hồ sơ không đáp ứng yêu cầu quy định, </w:t>
      </w:r>
      <w:r w:rsidRPr="00F3507E">
        <w:rPr>
          <w:spacing w:val="-4"/>
          <w:lang w:val="nl-NL"/>
        </w:rPr>
        <w:t>Chi cục Tiêu chuẩn Đo lường Chất lượng thông báo bằng thư điện tử (email) hoặc bằng văn bản cho tổ chức, cá nhân đề nghị bổ sung hồ sơ theo quy định</w:t>
      </w:r>
      <w:r w:rsidR="00351D53">
        <w:rPr>
          <w:lang w:val="nl-NL"/>
        </w:rPr>
        <w:t xml:space="preserve">. </w:t>
      </w:r>
      <w:r w:rsidRPr="00B408F5">
        <w:rPr>
          <w:lang w:val="nl-NL"/>
        </w:rPr>
        <w:t>Sau 30 (ba mươi) ngày kể từ ngày có thông báo yêu cầu tổ chức, cá nhân bổ sung hồ sơ nhưng không nhận được văn bản giải trình lý do không bổ sung được hồ sơ theo quy định, Chi cục Tiêu chuẩn Đo lường Chất lượng có văn bản thông báo từ chối cấp Giấy phép vận chuyển hàng nguy hiểm và nêu rõ lý do</w:t>
      </w:r>
      <w:r>
        <w:rPr>
          <w:lang w:val="nl-NL"/>
        </w:rPr>
        <w:t>.</w:t>
      </w:r>
    </w:p>
    <w:p w:rsidR="00991AE6" w:rsidRDefault="00991AE6" w:rsidP="00991AE6">
      <w:pPr>
        <w:widowControl w:val="0"/>
        <w:autoSpaceDE w:val="0"/>
        <w:autoSpaceDN w:val="0"/>
        <w:adjustRightInd w:val="0"/>
        <w:spacing w:before="100" w:after="100"/>
        <w:ind w:firstLine="720"/>
        <w:jc w:val="both"/>
        <w:rPr>
          <w:spacing w:val="-2"/>
          <w:lang w:val="nl-NL"/>
        </w:rPr>
      </w:pPr>
      <w:r>
        <w:rPr>
          <w:spacing w:val="-2"/>
          <w:lang w:val="nl-NL"/>
        </w:rPr>
        <w:t xml:space="preserve">+ Trường hợp </w:t>
      </w:r>
      <w:r w:rsidRPr="00F3507E">
        <w:rPr>
          <w:lang w:val="nl-NL"/>
        </w:rPr>
        <w:t>hồ sơ hợp lệ,</w:t>
      </w:r>
      <w:r w:rsidRPr="005342A6">
        <w:rPr>
          <w:spacing w:val="-2"/>
          <w:lang w:val="nl-NL"/>
        </w:rPr>
        <w:t xml:space="preserve"> </w:t>
      </w:r>
      <w:r w:rsidRPr="00DB269F">
        <w:rPr>
          <w:color w:val="000000"/>
          <w:lang w:val="vi-VN"/>
        </w:rPr>
        <w:t>Chi cục Tiêu chuẩn Đo lường Chất lượng</w:t>
      </w:r>
      <w:r w:rsidRPr="00B13087">
        <w:rPr>
          <w:lang w:val="vi-VN"/>
        </w:rPr>
        <w:t xml:space="preserve"> </w:t>
      </w:r>
      <w:r w:rsidRPr="00F3507E">
        <w:rPr>
          <w:lang w:val="nl-NL"/>
        </w:rPr>
        <w:t>cấp</w:t>
      </w:r>
      <w:r w:rsidR="007178A3">
        <w:rPr>
          <w:lang w:val="nl-NL"/>
        </w:rPr>
        <w:t xml:space="preserve"> lại</w:t>
      </w:r>
      <w:r w:rsidRPr="00F3507E">
        <w:rPr>
          <w:lang w:val="nl-NL"/>
        </w:rPr>
        <w:t xml:space="preserve"> Giấy phép vận chuyển hàng nguy hiểm</w:t>
      </w:r>
      <w:r>
        <w:rPr>
          <w:lang w:val="nl-NL"/>
        </w:rPr>
        <w:t xml:space="preserve"> cho tổ chức, cá nhân</w:t>
      </w:r>
      <w:r w:rsidRPr="005342A6">
        <w:rPr>
          <w:spacing w:val="-2"/>
          <w:lang w:val="nl-NL"/>
        </w:rPr>
        <w:t>.</w:t>
      </w:r>
    </w:p>
    <w:p w:rsidR="00991AE6" w:rsidRDefault="00991AE6" w:rsidP="00991AE6">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rsidR="00991AE6" w:rsidRDefault="00B34205" w:rsidP="00B34205">
      <w:pPr>
        <w:spacing w:before="100" w:after="100"/>
        <w:ind w:firstLine="720"/>
        <w:jc w:val="both"/>
        <w:rPr>
          <w:spacing w:val="-4"/>
          <w:lang w:val="nl-NL"/>
        </w:rPr>
      </w:pPr>
      <w:r w:rsidRPr="00B34205">
        <w:rPr>
          <w:lang w:val="nl-NL"/>
        </w:rPr>
        <w:t>T</w:t>
      </w:r>
      <w:r w:rsidRPr="00485AE5">
        <w:rPr>
          <w:lang w:val="vi-VN"/>
        </w:rPr>
        <w:t xml:space="preserve">ổ chức, cá nhân có </w:t>
      </w:r>
      <w:r w:rsidRPr="004D09B2">
        <w:rPr>
          <w:lang w:val="vi-VN"/>
        </w:rPr>
        <w:t xml:space="preserve">Giấy phép vận chuyển hàng nguy hiểm </w:t>
      </w:r>
      <w:r w:rsidRPr="00485AE5">
        <w:rPr>
          <w:lang w:val="vi-VN"/>
        </w:rPr>
        <w:t xml:space="preserve">còn hiệu lực nhưng </w:t>
      </w:r>
      <w:r w:rsidRPr="004D09B2">
        <w:rPr>
          <w:lang w:val="vi-VN"/>
        </w:rPr>
        <w:t>bị mất</w:t>
      </w:r>
      <w:r w:rsidRPr="00485AE5">
        <w:rPr>
          <w:lang w:val="vi-VN"/>
        </w:rPr>
        <w:t>,</w:t>
      </w:r>
      <w:r w:rsidRPr="004D09B2">
        <w:rPr>
          <w:spacing w:val="-2"/>
          <w:lang w:val="vi-VN"/>
        </w:rPr>
        <w:t xml:space="preserve"> thất lạc</w:t>
      </w:r>
      <w:r w:rsidRPr="00485AE5">
        <w:rPr>
          <w:spacing w:val="-2"/>
          <w:lang w:val="vi-VN"/>
        </w:rPr>
        <w:t xml:space="preserve">, </w:t>
      </w:r>
      <w:r w:rsidRPr="004D09B2">
        <w:rPr>
          <w:spacing w:val="-2"/>
          <w:lang w:val="vi-VN"/>
        </w:rPr>
        <w:t>hư hỏng</w:t>
      </w:r>
      <w:r w:rsidRPr="00485AE5">
        <w:rPr>
          <w:lang w:val="vi-VN"/>
        </w:rPr>
        <w:t>.</w:t>
      </w:r>
    </w:p>
    <w:p w:rsidR="00991AE6" w:rsidRDefault="00991AE6" w:rsidP="00991AE6">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Pr="00DB269F">
        <w:rPr>
          <w:color w:val="000000"/>
          <w:lang w:val="vi-VN"/>
        </w:rPr>
        <w:t>Chi cục Tiêu chuẩn Đo lường Chất lượng</w:t>
      </w:r>
      <w:r w:rsidRPr="005342A6">
        <w:rPr>
          <w:lang w:val="nl-NL"/>
        </w:rPr>
        <w:t>.</w:t>
      </w:r>
    </w:p>
    <w:p w:rsidR="00991AE6" w:rsidRDefault="00991AE6" w:rsidP="00991AE6">
      <w:pPr>
        <w:autoSpaceDE w:val="0"/>
        <w:autoSpaceDN w:val="0"/>
        <w:adjustRightInd w:val="0"/>
        <w:spacing w:before="100" w:after="100"/>
        <w:ind w:firstLine="720"/>
        <w:jc w:val="both"/>
        <w:rPr>
          <w:lang w:val="nl-NL"/>
        </w:rPr>
      </w:pPr>
      <w:r w:rsidRPr="005342A6">
        <w:rPr>
          <w:b/>
          <w:i/>
          <w:lang w:val="nl-NL"/>
        </w:rPr>
        <w:t>g. Kết quả của việc thực hiện thủ tục hành chính:</w:t>
      </w:r>
      <w:r w:rsidR="00540F34">
        <w:rPr>
          <w:i/>
          <w:lang w:val="nl-NL"/>
        </w:rPr>
        <w:t xml:space="preserve"> </w:t>
      </w:r>
      <w:r w:rsidRPr="005342A6">
        <w:rPr>
          <w:spacing w:val="-2"/>
          <w:lang w:val="nl-NL"/>
        </w:rPr>
        <w:t xml:space="preserve">Giấy </w:t>
      </w:r>
      <w:r w:rsidRPr="0099618D">
        <w:rPr>
          <w:lang w:val="nl-NL"/>
        </w:rPr>
        <w:t>phép vận chuyển hàng nguy hiểm</w:t>
      </w:r>
      <w:r w:rsidRPr="00DB269F">
        <w:rPr>
          <w:lang w:val="nl-NL"/>
        </w:rPr>
        <w:t>.</w:t>
      </w:r>
    </w:p>
    <w:p w:rsidR="00991AE6" w:rsidRDefault="00991AE6" w:rsidP="00991AE6">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sidR="00125691">
        <w:rPr>
          <w:lang w:val="nl-NL"/>
        </w:rPr>
        <w:t xml:space="preserve">Theo </w:t>
      </w:r>
      <w:r w:rsidR="00125691" w:rsidRPr="00257606">
        <w:rPr>
          <w:lang w:val="vi-VN"/>
        </w:rPr>
        <w:t xml:space="preserve">quy định </w:t>
      </w:r>
      <w:r w:rsidR="00125691" w:rsidRPr="00125691">
        <w:rPr>
          <w:lang w:val="nl-NL"/>
        </w:rPr>
        <w:t xml:space="preserve">hiện hành </w:t>
      </w:r>
      <w:r w:rsidR="00125691" w:rsidRPr="00257606">
        <w:rPr>
          <w:lang w:val="vi-VN"/>
        </w:rPr>
        <w:t xml:space="preserve">của pháp luật về </w:t>
      </w:r>
      <w:r w:rsidR="00125691" w:rsidRPr="004D09B2">
        <w:rPr>
          <w:lang w:val="vi-VN"/>
        </w:rPr>
        <w:t>phí, lệ phí</w:t>
      </w:r>
      <w:r w:rsidR="00125691" w:rsidRPr="00125691">
        <w:rPr>
          <w:lang w:val="nl-NL"/>
        </w:rPr>
        <w:t>.</w:t>
      </w:r>
    </w:p>
    <w:p w:rsidR="00991AE6" w:rsidRDefault="00991AE6" w:rsidP="00991AE6">
      <w:pPr>
        <w:autoSpaceDE w:val="0"/>
        <w:autoSpaceDN w:val="0"/>
        <w:adjustRightInd w:val="0"/>
        <w:spacing w:before="100" w:after="100"/>
        <w:ind w:firstLine="720"/>
        <w:jc w:val="both"/>
        <w:rPr>
          <w:b/>
          <w:i/>
          <w:lang w:val="nl-NL"/>
        </w:rPr>
      </w:pPr>
      <w:r w:rsidRPr="005342A6">
        <w:rPr>
          <w:b/>
          <w:i/>
          <w:lang w:val="nl-NL"/>
        </w:rPr>
        <w:t>i. Tên mẫu đơn, tờ khai</w:t>
      </w:r>
    </w:p>
    <w:p w:rsidR="00991AE6" w:rsidRDefault="00991AE6" w:rsidP="00991AE6">
      <w:pPr>
        <w:autoSpaceDE w:val="0"/>
        <w:autoSpaceDN w:val="0"/>
        <w:adjustRightInd w:val="0"/>
        <w:spacing w:before="100" w:after="100"/>
        <w:ind w:firstLine="720"/>
        <w:jc w:val="both"/>
        <w:rPr>
          <w:i/>
          <w:lang w:val="nl-NL"/>
        </w:rPr>
      </w:pPr>
      <w:r w:rsidRPr="005342A6">
        <w:rPr>
          <w:i/>
          <w:lang w:val="nl-NL"/>
        </w:rPr>
        <w:t xml:space="preserve">- </w:t>
      </w:r>
      <w:r w:rsidR="005679C3" w:rsidRPr="004D09B2">
        <w:rPr>
          <w:lang w:val="vi-VN"/>
        </w:rPr>
        <w:t>Đơn đề nghị cấp lại Giấy phép vận chuyển hàng nguy hiểm</w:t>
      </w:r>
      <w:r w:rsidR="005679C3" w:rsidRPr="005342A6">
        <w:rPr>
          <w:i/>
          <w:lang w:val="nl-NL"/>
        </w:rPr>
        <w:t xml:space="preserve"> </w:t>
      </w:r>
      <w:r w:rsidRPr="005342A6">
        <w:rPr>
          <w:i/>
          <w:lang w:val="nl-NL"/>
        </w:rPr>
        <w:t xml:space="preserve">(Mẫu </w:t>
      </w:r>
      <w:r w:rsidR="00351D53">
        <w:rPr>
          <w:i/>
          <w:lang w:val="nl-NL"/>
        </w:rPr>
        <w:t>5.ĐĐKL</w:t>
      </w:r>
      <w:r w:rsidRPr="005342A6">
        <w:rPr>
          <w:i/>
          <w:lang w:val="nl-NL"/>
        </w:rPr>
        <w:t>)</w:t>
      </w:r>
      <w:r>
        <w:rPr>
          <w:i/>
          <w:lang w:val="nl-NL"/>
        </w:rPr>
        <w:t>.</w:t>
      </w:r>
    </w:p>
    <w:p w:rsidR="00D94D7F" w:rsidRDefault="00D94D7F" w:rsidP="00991AE6">
      <w:pPr>
        <w:autoSpaceDE w:val="0"/>
        <w:autoSpaceDN w:val="0"/>
        <w:adjustRightInd w:val="0"/>
        <w:spacing w:before="100" w:after="100"/>
        <w:ind w:firstLine="720"/>
        <w:jc w:val="both"/>
        <w:rPr>
          <w:lang w:val="nl-NL"/>
        </w:rPr>
      </w:pPr>
    </w:p>
    <w:p w:rsidR="00991AE6" w:rsidRDefault="00991AE6" w:rsidP="00991AE6">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r>
        <w:rPr>
          <w:color w:val="000000"/>
          <w:lang w:val="nl-NL"/>
        </w:rPr>
        <w:t>Không</w:t>
      </w:r>
      <w:r w:rsidR="00540F34">
        <w:rPr>
          <w:color w:val="000000"/>
          <w:lang w:val="nl-NL"/>
        </w:rPr>
        <w:t>.</w:t>
      </w:r>
    </w:p>
    <w:p w:rsidR="00540F34" w:rsidRDefault="00991AE6" w:rsidP="00991AE6">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w:t>
      </w:r>
    </w:p>
    <w:p w:rsidR="00991AE6" w:rsidRDefault="00991AE6" w:rsidP="00991AE6">
      <w:pPr>
        <w:autoSpaceDE w:val="0"/>
        <w:autoSpaceDN w:val="0"/>
        <w:adjustRightInd w:val="0"/>
        <w:spacing w:before="100" w:after="100"/>
        <w:ind w:firstLine="720"/>
        <w:jc w:val="both"/>
        <w:rPr>
          <w:lang w:val="nl-NL"/>
        </w:rPr>
      </w:pPr>
      <w:r w:rsidRPr="00683F63">
        <w:rPr>
          <w:lang w:val="nl-NL"/>
        </w:rPr>
        <w:t>- Luật Hóa chất ngày 21 tháng 11 năm 2007;</w:t>
      </w:r>
    </w:p>
    <w:p w:rsidR="00991AE6" w:rsidRDefault="00991AE6" w:rsidP="00991AE6">
      <w:pPr>
        <w:autoSpaceDE w:val="0"/>
        <w:autoSpaceDN w:val="0"/>
        <w:adjustRightInd w:val="0"/>
        <w:spacing w:before="100" w:after="100"/>
        <w:ind w:firstLine="720"/>
        <w:jc w:val="both"/>
        <w:rPr>
          <w:spacing w:val="-4"/>
          <w:lang w:val="nl-NL"/>
        </w:rPr>
      </w:pPr>
      <w:r w:rsidRPr="00683F63">
        <w:rPr>
          <w:spacing w:val="-4"/>
          <w:lang w:val="nl-NL"/>
        </w:rPr>
        <w:t>- Luật Chất lượng sản phẩm, hàng hóa ngày 21 tháng 11 năm 2007;</w:t>
      </w:r>
    </w:p>
    <w:p w:rsidR="00991AE6" w:rsidRDefault="00991AE6" w:rsidP="00991AE6">
      <w:pPr>
        <w:autoSpaceDE w:val="0"/>
        <w:autoSpaceDN w:val="0"/>
        <w:adjustRightInd w:val="0"/>
        <w:spacing w:before="100" w:after="100"/>
        <w:ind w:firstLine="720"/>
        <w:jc w:val="both"/>
        <w:rPr>
          <w:lang w:val="nl-NL"/>
        </w:rPr>
      </w:pPr>
      <w:r w:rsidRPr="00683F63">
        <w:rPr>
          <w:lang w:val="nl-NL"/>
        </w:rPr>
        <w:t>- Nghị định số 29/2005/NĐ-CP ngày 10 tháng 3 năm 2005 của Chính phủ quy định danh mục hàng hóa nguy hiểm và việc vận tải hàng hóa nguy hiểm trên đường thủy nội địa;</w:t>
      </w:r>
    </w:p>
    <w:p w:rsidR="00991AE6" w:rsidRDefault="00991AE6" w:rsidP="00991AE6">
      <w:pPr>
        <w:autoSpaceDE w:val="0"/>
        <w:autoSpaceDN w:val="0"/>
        <w:adjustRightInd w:val="0"/>
        <w:spacing w:before="100" w:after="100"/>
        <w:ind w:firstLine="720"/>
        <w:jc w:val="both"/>
        <w:rPr>
          <w:spacing w:val="-4"/>
          <w:lang w:val="nl-NL"/>
        </w:rPr>
      </w:pPr>
      <w:r w:rsidRPr="00683F63">
        <w:rPr>
          <w:spacing w:val="-4"/>
          <w:lang w:val="nl-NL"/>
        </w:rPr>
        <w:t xml:space="preserve">- Nghị định số 108/2008/NĐ-CP ngày 07 tháng 10 năm 2008 của Chính phủ quy định chi tiết và hướng dẫn thi hành một số điều của Luật Hóa chất và Nghị định </w:t>
      </w:r>
      <w:r w:rsidRPr="00683F63">
        <w:rPr>
          <w:spacing w:val="-4"/>
          <w:lang w:val="nl-NL"/>
        </w:rPr>
        <w:lastRenderedPageBreak/>
        <w:t xml:space="preserve">số 26/2011/NĐ-CP ngày 08 tháng 4 năm 2011 của Chính phủ sửa đổi, bổ sung một số điều của Nghị định số 108/2008/NĐ-CP quy định chi tiết và hướng dẫn thi hành một số điều của Luật Hóa chất; </w:t>
      </w:r>
    </w:p>
    <w:p w:rsidR="00991AE6" w:rsidRDefault="00991AE6" w:rsidP="00991AE6">
      <w:pPr>
        <w:autoSpaceDE w:val="0"/>
        <w:autoSpaceDN w:val="0"/>
        <w:adjustRightInd w:val="0"/>
        <w:spacing w:before="100" w:after="100"/>
        <w:ind w:firstLine="720"/>
        <w:jc w:val="both"/>
        <w:rPr>
          <w:lang w:val="nl-NL"/>
        </w:rPr>
      </w:pPr>
      <w:r w:rsidRPr="00683F63">
        <w:rPr>
          <w:lang w:val="nl-NL"/>
        </w:rPr>
        <w:t>- Nghị định số 104/2009/NĐ-CP ngày 09 tháng 11 năm 2009 của Chính phủ quy định danh mục hàng nguy hiểm và vận chuyển hàng nguy hiểm bằng phương tiện giao thông cơ giới đường bộ;</w:t>
      </w:r>
    </w:p>
    <w:p w:rsidR="00991AE6" w:rsidRDefault="00991AE6" w:rsidP="00991AE6">
      <w:pPr>
        <w:autoSpaceDE w:val="0"/>
        <w:autoSpaceDN w:val="0"/>
        <w:adjustRightInd w:val="0"/>
        <w:spacing w:before="100" w:after="100"/>
        <w:ind w:firstLine="720"/>
        <w:jc w:val="both"/>
        <w:rPr>
          <w:lang w:val="nl-NL"/>
        </w:rPr>
      </w:pPr>
      <w:r w:rsidRPr="00683F63">
        <w:rPr>
          <w:lang w:val="nl-NL"/>
        </w:rPr>
        <w:t>- Nghị định số 14/2015/NĐ-CP ngày 13 tháng 02 năm 2015 của Chính phủ quy định chi tiết và hướng dẫn thi hành một số điều của Luật Đường sắt;</w:t>
      </w:r>
    </w:p>
    <w:p w:rsidR="00991AE6" w:rsidRDefault="00991AE6" w:rsidP="00991AE6">
      <w:pPr>
        <w:keepNext/>
        <w:spacing w:after="120"/>
        <w:ind w:firstLine="720"/>
        <w:jc w:val="both"/>
        <w:rPr>
          <w:lang w:val="nl-NL"/>
        </w:rPr>
      </w:pPr>
      <w:r>
        <w:rPr>
          <w:lang w:val="nl-NL"/>
        </w:rPr>
        <w:t xml:space="preserve">- </w:t>
      </w:r>
      <w:r w:rsidRPr="00683F63">
        <w:rPr>
          <w:spacing w:val="-4"/>
          <w:lang w:val="nl-NL"/>
        </w:rPr>
        <w:t>Thông tư số 09/2016/TT-BKHCN ngày 09/6/2016 của Bộ trưởng Bộ Khoa học và Công nghệ q</w:t>
      </w:r>
      <w:r w:rsidRPr="00683F63">
        <w:rPr>
          <w:lang w:val="nl-NL"/>
        </w:rPr>
        <w:t>uy định trình tự, thủ tục cấp giấy phép vận chuyển hàng nguy hiểm là các chất ôxy hóa, các hợp chất ô xít hữu cơ (thuộc loại 5) và các chất ăn mòn (thuộc loại 8) bằng phương tiện giao thông cơ giới đường bộ, đường sắt và</w:t>
      </w:r>
      <w:r w:rsidRPr="00683F63" w:rsidDel="00521850">
        <w:rPr>
          <w:lang w:val="nl-NL"/>
        </w:rPr>
        <w:t xml:space="preserve"> </w:t>
      </w:r>
      <w:r w:rsidRPr="00683F63">
        <w:rPr>
          <w:lang w:val="nl-NL"/>
        </w:rPr>
        <w:t>đường thủy nội địa</w:t>
      </w:r>
      <w:r w:rsidR="00351D53">
        <w:rPr>
          <w:lang w:val="nl-NL"/>
        </w:rPr>
        <w:t xml:space="preserve"> </w:t>
      </w:r>
      <w:r w:rsidRPr="00683F63">
        <w:rPr>
          <w:lang w:val="nl-NL"/>
        </w:rPr>
        <w:t>.</w:t>
      </w:r>
    </w:p>
    <w:p w:rsidR="00DE0949" w:rsidRDefault="00DE0949" w:rsidP="00DE0949">
      <w:pPr>
        <w:keepNext/>
        <w:spacing w:after="120"/>
        <w:ind w:firstLine="720"/>
        <w:jc w:val="both"/>
        <w:rPr>
          <w:lang w:val="nl-NL"/>
        </w:rPr>
      </w:pPr>
      <w:r>
        <w:rPr>
          <w:lang w:val="nl-NL"/>
        </w:rPr>
        <w:t xml:space="preserve">- </w:t>
      </w:r>
      <w:r w:rsidRPr="00951A3B">
        <w:t xml:space="preserve">Thông tư </w:t>
      </w:r>
      <w:r w:rsidRPr="00951A3B">
        <w:rPr>
          <w:lang w:val="pt-BR"/>
        </w:rPr>
        <w:t xml:space="preserve">số 09/2018/TT-BKHCN </w:t>
      </w:r>
      <w:r>
        <w:rPr>
          <w:lang w:val="pt-BR"/>
        </w:rPr>
        <w:t xml:space="preserve">ngày 01/7/2018 của Bộ trưởng Bộ Khoa học và Công nghệ </w:t>
      </w:r>
      <w:r w:rsidRPr="00951A3B">
        <w:rPr>
          <w:lang w:val="pt-BR"/>
        </w:rPr>
        <w:t>sửa đổi, b</w:t>
      </w:r>
      <w:r w:rsidRPr="00B73538">
        <w:rPr>
          <w:lang w:val="pt-BR"/>
        </w:rPr>
        <w:t xml:space="preserve">ổ sung một số </w:t>
      </w:r>
      <w:r>
        <w:rPr>
          <w:lang w:val="pt-BR"/>
        </w:rPr>
        <w:t>điều</w:t>
      </w:r>
      <w:r w:rsidRPr="00B73538">
        <w:rPr>
          <w:lang w:val="pt-BR"/>
        </w:rPr>
        <w:t xml:space="preserve"> của Thông tư số </w:t>
      </w:r>
      <w:r>
        <w:rPr>
          <w:lang w:val="pt-BR"/>
        </w:rPr>
        <w:t>09</w:t>
      </w:r>
      <w:r w:rsidRPr="00B73538">
        <w:rPr>
          <w:lang w:val="pt-BR"/>
        </w:rPr>
        <w:t>/20</w:t>
      </w:r>
      <w:r>
        <w:rPr>
          <w:lang w:val="pt-BR"/>
        </w:rPr>
        <w:t>16</w:t>
      </w:r>
      <w:r w:rsidRPr="00B73538">
        <w:rPr>
          <w:lang w:val="pt-BR"/>
        </w:rPr>
        <w:t>/TT-BKHCN</w:t>
      </w:r>
      <w:r w:rsidRPr="00D905E7">
        <w:rPr>
          <w:spacing w:val="-4"/>
          <w:lang w:val="nl-NL"/>
        </w:rPr>
        <w:t xml:space="preserve"> </w:t>
      </w:r>
      <w:r w:rsidRPr="00683F63">
        <w:rPr>
          <w:spacing w:val="-4"/>
          <w:lang w:val="nl-NL"/>
        </w:rPr>
        <w:t>ngày 09/6/2016 q</w:t>
      </w:r>
      <w:r w:rsidRPr="00683F63">
        <w:rPr>
          <w:lang w:val="nl-NL"/>
        </w:rPr>
        <w:t>uy định trình tự, thủ tục cấp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p>
    <w:p w:rsidR="005679C3" w:rsidRDefault="005679C3" w:rsidP="00991AE6">
      <w:pPr>
        <w:spacing w:before="240"/>
        <w:jc w:val="both"/>
        <w:rPr>
          <w:lang w:val="nl-NL"/>
        </w:rPr>
        <w:sectPr w:rsidR="005679C3" w:rsidSect="00991AE6">
          <w:pgSz w:w="11907" w:h="16839" w:code="9"/>
          <w:pgMar w:top="1134" w:right="1134" w:bottom="1134" w:left="1418" w:header="720" w:footer="720" w:gutter="0"/>
          <w:cols w:space="720"/>
          <w:docGrid w:linePitch="381"/>
        </w:sectPr>
      </w:pPr>
    </w:p>
    <w:p w:rsidR="005679C3" w:rsidRPr="005679C3" w:rsidRDefault="005679C3" w:rsidP="005679C3">
      <w:pPr>
        <w:keepNext/>
        <w:ind w:left="1440" w:firstLine="720"/>
        <w:jc w:val="right"/>
        <w:rPr>
          <w:b/>
          <w:sz w:val="24"/>
          <w:szCs w:val="24"/>
          <w:lang w:val="nl-NL"/>
        </w:rPr>
      </w:pPr>
      <w:r w:rsidRPr="005679C3">
        <w:rPr>
          <w:b/>
          <w:sz w:val="24"/>
          <w:szCs w:val="24"/>
          <w:lang w:val="nl-NL"/>
        </w:rPr>
        <w:lastRenderedPageBreak/>
        <w:t>Mẫu 5. ĐĐKL</w:t>
      </w:r>
    </w:p>
    <w:p w:rsidR="005679C3" w:rsidRPr="005679C3" w:rsidRDefault="005679C3" w:rsidP="005679C3">
      <w:pPr>
        <w:keepNext/>
        <w:jc w:val="right"/>
        <w:rPr>
          <w:sz w:val="24"/>
          <w:szCs w:val="24"/>
          <w:lang w:val="nl-NL"/>
        </w:rPr>
      </w:pPr>
      <w:r w:rsidRPr="005679C3">
        <w:rPr>
          <w:sz w:val="24"/>
          <w:szCs w:val="24"/>
          <w:lang w:val="nl-NL"/>
        </w:rPr>
        <w:tab/>
      </w:r>
      <w:r w:rsidRPr="005679C3">
        <w:rPr>
          <w:sz w:val="24"/>
          <w:szCs w:val="24"/>
          <w:lang w:val="nl-NL"/>
        </w:rPr>
        <w:tab/>
      </w:r>
      <w:r w:rsidRPr="005679C3">
        <w:rPr>
          <w:sz w:val="24"/>
          <w:szCs w:val="24"/>
          <w:lang w:val="nl-NL"/>
        </w:rPr>
        <w:tab/>
        <w:t>09/2016/TT-BKHCN</w:t>
      </w:r>
    </w:p>
    <w:p w:rsidR="005679C3" w:rsidRPr="005679C3" w:rsidRDefault="005679C3" w:rsidP="005679C3">
      <w:pPr>
        <w:autoSpaceDE w:val="0"/>
        <w:autoSpaceDN w:val="0"/>
        <w:adjustRightInd w:val="0"/>
        <w:spacing w:before="120"/>
        <w:jc w:val="center"/>
        <w:rPr>
          <w:b/>
          <w:bCs/>
          <w:lang w:val="nl-NL"/>
        </w:rPr>
      </w:pPr>
      <w:r w:rsidRPr="005679C3">
        <w:rPr>
          <w:b/>
          <w:bCs/>
          <w:lang w:val="nl-NL"/>
        </w:rPr>
        <w:t>CỘNG HÒA XÃ HỘI CHỦ NGHĨA VIỆT NAM</w:t>
      </w:r>
    </w:p>
    <w:p w:rsidR="005679C3" w:rsidRPr="00980723" w:rsidRDefault="005679C3" w:rsidP="005679C3">
      <w:pPr>
        <w:autoSpaceDE w:val="0"/>
        <w:autoSpaceDN w:val="0"/>
        <w:adjustRightInd w:val="0"/>
        <w:jc w:val="center"/>
        <w:rPr>
          <w:b/>
          <w:bCs/>
        </w:rPr>
      </w:pPr>
      <w:r w:rsidRPr="00980723">
        <w:rPr>
          <w:b/>
          <w:bCs/>
        </w:rPr>
        <w:t>Độc lập - Tự do - Hạnh phúc</w:t>
      </w:r>
    </w:p>
    <w:p w:rsidR="005679C3" w:rsidRPr="00980723" w:rsidRDefault="00163BD7" w:rsidP="005679C3">
      <w:pPr>
        <w:autoSpaceDE w:val="0"/>
        <w:autoSpaceDN w:val="0"/>
        <w:adjustRightInd w:val="0"/>
        <w:rPr>
          <w:b/>
          <w:bCs/>
        </w:rPr>
      </w:pPr>
      <w:r>
        <w:rPr>
          <w:b/>
          <w:bCs/>
          <w:noProof/>
        </w:rPr>
        <w:pict>
          <v:shape id="_x0000_s1037" type="#_x0000_t32" style="position:absolute;margin-left:151.15pt;margin-top:5.9pt;width:164.4pt;height:0;z-index:251657728" o:connectortype="straight"/>
        </w:pict>
      </w:r>
    </w:p>
    <w:p w:rsidR="005679C3" w:rsidRDefault="005679C3" w:rsidP="005679C3">
      <w:pPr>
        <w:autoSpaceDE w:val="0"/>
        <w:autoSpaceDN w:val="0"/>
        <w:adjustRightInd w:val="0"/>
        <w:jc w:val="center"/>
        <w:rPr>
          <w:b/>
          <w:bCs/>
        </w:rPr>
      </w:pPr>
      <w:r w:rsidRPr="00980723">
        <w:rPr>
          <w:b/>
          <w:bCs/>
        </w:rPr>
        <w:t xml:space="preserve">ĐƠN ĐỀ NGHỊ CẤP LẠI GIẤY PHÉP </w:t>
      </w:r>
    </w:p>
    <w:p w:rsidR="005679C3" w:rsidRPr="00980723" w:rsidRDefault="005679C3" w:rsidP="005679C3">
      <w:pPr>
        <w:autoSpaceDE w:val="0"/>
        <w:autoSpaceDN w:val="0"/>
        <w:adjustRightInd w:val="0"/>
        <w:jc w:val="center"/>
        <w:rPr>
          <w:b/>
          <w:bCs/>
        </w:rPr>
      </w:pPr>
      <w:r w:rsidRPr="00980723">
        <w:rPr>
          <w:b/>
          <w:bCs/>
        </w:rPr>
        <w:t>VẬN CHUYỂN HÀNG NGUY HIỂM</w:t>
      </w:r>
    </w:p>
    <w:p w:rsidR="005679C3" w:rsidRPr="00BE6C31" w:rsidRDefault="005679C3" w:rsidP="00103820">
      <w:pPr>
        <w:autoSpaceDE w:val="0"/>
        <w:autoSpaceDN w:val="0"/>
        <w:adjustRightInd w:val="0"/>
        <w:spacing w:before="240" w:after="240"/>
        <w:jc w:val="center"/>
      </w:pPr>
      <w:r w:rsidRPr="00BE6C31">
        <w:rPr>
          <w:bCs/>
        </w:rPr>
        <w:t xml:space="preserve">Kính gửi: </w:t>
      </w:r>
      <w:r w:rsidRPr="00BE6C31">
        <w:t>................................................................................</w:t>
      </w:r>
    </w:p>
    <w:p w:rsidR="005679C3" w:rsidRPr="00980723" w:rsidRDefault="005679C3" w:rsidP="00103820">
      <w:pPr>
        <w:autoSpaceDE w:val="0"/>
        <w:autoSpaceDN w:val="0"/>
        <w:adjustRightInd w:val="0"/>
        <w:jc w:val="both"/>
      </w:pPr>
      <w:r w:rsidRPr="00980723">
        <w:t>Tên tổ chức/cá nhân đề nghị cấp Giấy phép vận chuyển</w:t>
      </w:r>
      <w:r>
        <w:t xml:space="preserve"> hàng nguy hiểm:</w:t>
      </w:r>
      <w:r w:rsidRPr="00980723">
        <w:t>..............</w:t>
      </w:r>
    </w:p>
    <w:p w:rsidR="005679C3" w:rsidRPr="00980723" w:rsidRDefault="005679C3" w:rsidP="00103820">
      <w:pPr>
        <w:autoSpaceDE w:val="0"/>
        <w:autoSpaceDN w:val="0"/>
        <w:adjustRightInd w:val="0"/>
        <w:jc w:val="both"/>
      </w:pPr>
      <w:r w:rsidRPr="00980723">
        <w:t>Địa chỉ: ...................................................................................................................</w:t>
      </w:r>
      <w:r>
        <w:t>..</w:t>
      </w:r>
    </w:p>
    <w:p w:rsidR="005679C3" w:rsidRPr="00980723" w:rsidRDefault="005679C3" w:rsidP="00103820">
      <w:pPr>
        <w:autoSpaceDE w:val="0"/>
        <w:autoSpaceDN w:val="0"/>
        <w:adjustRightInd w:val="0"/>
        <w:jc w:val="both"/>
      </w:pPr>
      <w:r w:rsidRPr="00980723">
        <w:t>Điện thoại ………......… Fax......................... Email: …………………………….</w:t>
      </w:r>
      <w:r>
        <w:t>.</w:t>
      </w:r>
    </w:p>
    <w:p w:rsidR="005679C3" w:rsidRPr="00980723" w:rsidRDefault="005679C3" w:rsidP="00103820">
      <w:pPr>
        <w:autoSpaceDE w:val="0"/>
        <w:autoSpaceDN w:val="0"/>
        <w:adjustRightInd w:val="0"/>
        <w:jc w:val="both"/>
      </w:pPr>
      <w:r>
        <w:t>Giấy đ</w:t>
      </w:r>
      <w:r w:rsidRPr="00980723">
        <w:t xml:space="preserve">ăng ký </w:t>
      </w:r>
      <w:r>
        <w:t>doanh nghiệp</w:t>
      </w:r>
      <w:r w:rsidRPr="00980723">
        <w:t xml:space="preserve"> số……ngày….tháng .. năm......, tại ……………….</w:t>
      </w:r>
      <w:r>
        <w:t>..</w:t>
      </w:r>
    </w:p>
    <w:p w:rsidR="005679C3" w:rsidRPr="00980723" w:rsidRDefault="005679C3" w:rsidP="00103820">
      <w:pPr>
        <w:autoSpaceDE w:val="0"/>
        <w:autoSpaceDN w:val="0"/>
        <w:adjustRightInd w:val="0"/>
        <w:jc w:val="both"/>
      </w:pPr>
      <w:r w:rsidRPr="00980723">
        <w:t>Họ tên người đại diện pháp luật……………….........…Chức danh .......................</w:t>
      </w:r>
      <w:r>
        <w:t>.</w:t>
      </w:r>
    </w:p>
    <w:p w:rsidR="005679C3" w:rsidRPr="00980723" w:rsidRDefault="005679C3" w:rsidP="00103820">
      <w:pPr>
        <w:autoSpaceDE w:val="0"/>
        <w:autoSpaceDN w:val="0"/>
        <w:adjustRightInd w:val="0"/>
        <w:jc w:val="both"/>
      </w:pPr>
      <w:r w:rsidRPr="00980723">
        <w:t>C</w:t>
      </w:r>
      <w:r>
        <w:t>hứng minh nhân dân</w:t>
      </w:r>
      <w:r w:rsidRPr="00980723">
        <w:t>/Hộ chiếu số:.............................................................</w:t>
      </w:r>
      <w:r>
        <w:t>.</w:t>
      </w:r>
      <w:r w:rsidRPr="00980723">
        <w:t>...........</w:t>
      </w:r>
    </w:p>
    <w:p w:rsidR="005679C3" w:rsidRPr="00980723" w:rsidRDefault="005679C3" w:rsidP="00103820">
      <w:pPr>
        <w:autoSpaceDE w:val="0"/>
        <w:autoSpaceDN w:val="0"/>
        <w:adjustRightInd w:val="0"/>
        <w:jc w:val="both"/>
      </w:pPr>
      <w:r w:rsidRPr="00980723">
        <w:t>Đơn vị cấp:……………………………………ngày cấp .......................................</w:t>
      </w:r>
      <w:r>
        <w:t>.</w:t>
      </w:r>
    </w:p>
    <w:p w:rsidR="005679C3" w:rsidRPr="00980723" w:rsidRDefault="005679C3" w:rsidP="00103820">
      <w:pPr>
        <w:autoSpaceDE w:val="0"/>
        <w:autoSpaceDN w:val="0"/>
        <w:adjustRightInd w:val="0"/>
        <w:jc w:val="both"/>
      </w:pPr>
      <w:r w:rsidRPr="00980723">
        <w:t>Hộ khẩu thường trú .................................................................................................</w:t>
      </w:r>
      <w:r>
        <w:t>.</w:t>
      </w:r>
    </w:p>
    <w:p w:rsidR="005679C3" w:rsidRPr="00980723" w:rsidRDefault="005679C3" w:rsidP="00103820">
      <w:pPr>
        <w:autoSpaceDE w:val="0"/>
        <w:autoSpaceDN w:val="0"/>
        <w:adjustRightInd w:val="0"/>
        <w:ind w:firstLine="720"/>
        <w:jc w:val="both"/>
      </w:pPr>
      <w:r w:rsidRPr="00980723">
        <w:t xml:space="preserve">Để vận chuyển hàng nguy hiểm, </w:t>
      </w:r>
      <w:r>
        <w:t>tổ chức/cá nhân</w:t>
      </w:r>
      <w:r w:rsidRPr="00980723">
        <w:t>… (</w:t>
      </w:r>
      <w:r w:rsidRPr="00C87638">
        <w:rPr>
          <w:i/>
        </w:rPr>
        <w:t xml:space="preserve">ghi tên </w:t>
      </w:r>
      <w:r>
        <w:rPr>
          <w:i/>
        </w:rPr>
        <w:t>tổ chức, cá nhân</w:t>
      </w:r>
      <w:r w:rsidRPr="00980723">
        <w:t>) đã được Chi cục Tiêu chuẩn Đo lường Chất lượng cấp Giấy phép vận chuyển hàng nguy hiểm số … ngày… tháng… năm … Hàng nguy hiểm đã được cấp Giấy phép vận chuyển,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2"/>
        <w:gridCol w:w="2313"/>
        <w:gridCol w:w="1544"/>
        <w:gridCol w:w="1549"/>
        <w:gridCol w:w="1547"/>
        <w:gridCol w:w="1553"/>
      </w:tblGrid>
      <w:tr w:rsidR="005679C3" w:rsidRPr="00980723" w:rsidTr="005679C3">
        <w:tc>
          <w:tcPr>
            <w:tcW w:w="782" w:type="dxa"/>
            <w:shd w:val="clear" w:color="auto" w:fill="auto"/>
          </w:tcPr>
          <w:p w:rsidR="005679C3" w:rsidRPr="00980723" w:rsidRDefault="005679C3" w:rsidP="00103820">
            <w:pPr>
              <w:autoSpaceDE w:val="0"/>
              <w:autoSpaceDN w:val="0"/>
              <w:adjustRightInd w:val="0"/>
            </w:pPr>
            <w:r w:rsidRPr="00980723">
              <w:t>STT</w:t>
            </w:r>
          </w:p>
          <w:p w:rsidR="005679C3" w:rsidRPr="00980723" w:rsidRDefault="005679C3" w:rsidP="00103820">
            <w:pPr>
              <w:autoSpaceDE w:val="0"/>
              <w:autoSpaceDN w:val="0"/>
              <w:adjustRightInd w:val="0"/>
            </w:pPr>
          </w:p>
        </w:tc>
        <w:tc>
          <w:tcPr>
            <w:tcW w:w="2313" w:type="dxa"/>
            <w:shd w:val="clear" w:color="auto" w:fill="auto"/>
          </w:tcPr>
          <w:p w:rsidR="005679C3" w:rsidRPr="00980723" w:rsidRDefault="005679C3" w:rsidP="00103820">
            <w:pPr>
              <w:autoSpaceDE w:val="0"/>
              <w:autoSpaceDN w:val="0"/>
              <w:adjustRightInd w:val="0"/>
              <w:jc w:val="center"/>
            </w:pPr>
            <w:r w:rsidRPr="00980723">
              <w:t>Tên hàng nguy</w:t>
            </w:r>
          </w:p>
          <w:p w:rsidR="005679C3" w:rsidRPr="00980723" w:rsidRDefault="005679C3" w:rsidP="00103820">
            <w:pPr>
              <w:autoSpaceDE w:val="0"/>
              <w:autoSpaceDN w:val="0"/>
              <w:adjustRightInd w:val="0"/>
              <w:jc w:val="center"/>
            </w:pPr>
            <w:r w:rsidRPr="00980723">
              <w:t>hiểm</w:t>
            </w:r>
          </w:p>
        </w:tc>
        <w:tc>
          <w:tcPr>
            <w:tcW w:w="1544" w:type="dxa"/>
            <w:shd w:val="clear" w:color="auto" w:fill="auto"/>
          </w:tcPr>
          <w:p w:rsidR="005679C3" w:rsidRPr="00980723" w:rsidRDefault="005679C3" w:rsidP="00103820">
            <w:pPr>
              <w:autoSpaceDE w:val="0"/>
              <w:autoSpaceDN w:val="0"/>
              <w:adjustRightInd w:val="0"/>
              <w:jc w:val="center"/>
            </w:pPr>
            <w:r w:rsidRPr="00980723">
              <w:t>Số UN</w:t>
            </w:r>
          </w:p>
          <w:p w:rsidR="005679C3" w:rsidRPr="00980723" w:rsidRDefault="005679C3" w:rsidP="00103820">
            <w:pPr>
              <w:autoSpaceDE w:val="0"/>
              <w:autoSpaceDN w:val="0"/>
              <w:adjustRightInd w:val="0"/>
              <w:jc w:val="center"/>
            </w:pPr>
          </w:p>
        </w:tc>
        <w:tc>
          <w:tcPr>
            <w:tcW w:w="1549" w:type="dxa"/>
            <w:shd w:val="clear" w:color="auto" w:fill="auto"/>
          </w:tcPr>
          <w:p w:rsidR="005679C3" w:rsidRPr="00980723" w:rsidRDefault="005679C3" w:rsidP="00103820">
            <w:pPr>
              <w:autoSpaceDE w:val="0"/>
              <w:autoSpaceDN w:val="0"/>
              <w:adjustRightInd w:val="0"/>
              <w:jc w:val="center"/>
            </w:pPr>
            <w:r w:rsidRPr="00980723">
              <w:t>Loại nhóm</w:t>
            </w:r>
          </w:p>
          <w:p w:rsidR="005679C3" w:rsidRPr="00980723" w:rsidRDefault="005679C3" w:rsidP="00103820">
            <w:pPr>
              <w:autoSpaceDE w:val="0"/>
              <w:autoSpaceDN w:val="0"/>
              <w:adjustRightInd w:val="0"/>
              <w:jc w:val="center"/>
            </w:pPr>
            <w:r w:rsidRPr="00980723">
              <w:t>hàng</w:t>
            </w:r>
          </w:p>
          <w:p w:rsidR="005679C3" w:rsidRPr="00980723" w:rsidRDefault="005679C3" w:rsidP="00103820">
            <w:pPr>
              <w:autoSpaceDE w:val="0"/>
              <w:autoSpaceDN w:val="0"/>
              <w:adjustRightInd w:val="0"/>
              <w:jc w:val="center"/>
            </w:pPr>
          </w:p>
        </w:tc>
        <w:tc>
          <w:tcPr>
            <w:tcW w:w="1547" w:type="dxa"/>
            <w:shd w:val="clear" w:color="auto" w:fill="auto"/>
          </w:tcPr>
          <w:p w:rsidR="005679C3" w:rsidRPr="00980723" w:rsidRDefault="005679C3" w:rsidP="00103820">
            <w:pPr>
              <w:autoSpaceDE w:val="0"/>
              <w:autoSpaceDN w:val="0"/>
              <w:adjustRightInd w:val="0"/>
              <w:jc w:val="center"/>
            </w:pPr>
            <w:r w:rsidRPr="00980723">
              <w:t>Số hiệu nguy</w:t>
            </w:r>
          </w:p>
          <w:p w:rsidR="005679C3" w:rsidRPr="00980723" w:rsidRDefault="005679C3" w:rsidP="00103820">
            <w:pPr>
              <w:autoSpaceDE w:val="0"/>
              <w:autoSpaceDN w:val="0"/>
              <w:adjustRightInd w:val="0"/>
              <w:jc w:val="center"/>
            </w:pPr>
            <w:r w:rsidRPr="00980723">
              <w:t>hiểm</w:t>
            </w:r>
          </w:p>
        </w:tc>
        <w:tc>
          <w:tcPr>
            <w:tcW w:w="1553" w:type="dxa"/>
            <w:shd w:val="clear" w:color="auto" w:fill="auto"/>
          </w:tcPr>
          <w:p w:rsidR="005679C3" w:rsidRPr="00980723" w:rsidRDefault="005679C3" w:rsidP="00103820">
            <w:pPr>
              <w:autoSpaceDE w:val="0"/>
              <w:autoSpaceDN w:val="0"/>
              <w:adjustRightInd w:val="0"/>
              <w:jc w:val="center"/>
            </w:pPr>
            <w:r w:rsidRPr="00980723">
              <w:t>Khối lượng vận chuyển (dự kiến)</w:t>
            </w:r>
          </w:p>
        </w:tc>
      </w:tr>
      <w:tr w:rsidR="005679C3" w:rsidRPr="00980723" w:rsidTr="005679C3">
        <w:tc>
          <w:tcPr>
            <w:tcW w:w="782" w:type="dxa"/>
            <w:shd w:val="clear" w:color="auto" w:fill="auto"/>
          </w:tcPr>
          <w:p w:rsidR="005679C3" w:rsidRPr="00980723" w:rsidRDefault="005679C3" w:rsidP="00103820">
            <w:pPr>
              <w:autoSpaceDE w:val="0"/>
              <w:autoSpaceDN w:val="0"/>
              <w:adjustRightInd w:val="0"/>
            </w:pPr>
            <w:r>
              <w:t>1</w:t>
            </w:r>
          </w:p>
        </w:tc>
        <w:tc>
          <w:tcPr>
            <w:tcW w:w="2313" w:type="dxa"/>
            <w:shd w:val="clear" w:color="auto" w:fill="auto"/>
          </w:tcPr>
          <w:p w:rsidR="005679C3" w:rsidRPr="00980723" w:rsidRDefault="005679C3" w:rsidP="00103820">
            <w:pPr>
              <w:autoSpaceDE w:val="0"/>
              <w:autoSpaceDN w:val="0"/>
              <w:adjustRightInd w:val="0"/>
            </w:pPr>
          </w:p>
        </w:tc>
        <w:tc>
          <w:tcPr>
            <w:tcW w:w="1544" w:type="dxa"/>
            <w:shd w:val="clear" w:color="auto" w:fill="auto"/>
          </w:tcPr>
          <w:p w:rsidR="005679C3" w:rsidRPr="00980723" w:rsidRDefault="005679C3" w:rsidP="00103820">
            <w:pPr>
              <w:autoSpaceDE w:val="0"/>
              <w:autoSpaceDN w:val="0"/>
              <w:adjustRightInd w:val="0"/>
            </w:pPr>
          </w:p>
        </w:tc>
        <w:tc>
          <w:tcPr>
            <w:tcW w:w="1549" w:type="dxa"/>
            <w:shd w:val="clear" w:color="auto" w:fill="auto"/>
          </w:tcPr>
          <w:p w:rsidR="005679C3" w:rsidRPr="00980723" w:rsidRDefault="005679C3" w:rsidP="00103820">
            <w:pPr>
              <w:autoSpaceDE w:val="0"/>
              <w:autoSpaceDN w:val="0"/>
              <w:adjustRightInd w:val="0"/>
            </w:pPr>
          </w:p>
        </w:tc>
        <w:tc>
          <w:tcPr>
            <w:tcW w:w="1547" w:type="dxa"/>
            <w:shd w:val="clear" w:color="auto" w:fill="auto"/>
          </w:tcPr>
          <w:p w:rsidR="005679C3" w:rsidRPr="00980723" w:rsidRDefault="005679C3" w:rsidP="00103820">
            <w:pPr>
              <w:autoSpaceDE w:val="0"/>
              <w:autoSpaceDN w:val="0"/>
              <w:adjustRightInd w:val="0"/>
            </w:pPr>
          </w:p>
        </w:tc>
        <w:tc>
          <w:tcPr>
            <w:tcW w:w="1553" w:type="dxa"/>
            <w:shd w:val="clear" w:color="auto" w:fill="auto"/>
          </w:tcPr>
          <w:p w:rsidR="005679C3" w:rsidRPr="00980723" w:rsidRDefault="005679C3" w:rsidP="00103820">
            <w:pPr>
              <w:autoSpaceDE w:val="0"/>
              <w:autoSpaceDN w:val="0"/>
              <w:adjustRightInd w:val="0"/>
            </w:pPr>
          </w:p>
        </w:tc>
      </w:tr>
      <w:tr w:rsidR="005679C3" w:rsidRPr="00980723" w:rsidTr="005679C3">
        <w:tc>
          <w:tcPr>
            <w:tcW w:w="782" w:type="dxa"/>
            <w:shd w:val="clear" w:color="auto" w:fill="auto"/>
          </w:tcPr>
          <w:p w:rsidR="005679C3" w:rsidRPr="00980723" w:rsidRDefault="005679C3" w:rsidP="00103820">
            <w:pPr>
              <w:autoSpaceDE w:val="0"/>
              <w:autoSpaceDN w:val="0"/>
              <w:adjustRightInd w:val="0"/>
            </w:pPr>
            <w:r>
              <w:t>...</w:t>
            </w:r>
          </w:p>
        </w:tc>
        <w:tc>
          <w:tcPr>
            <w:tcW w:w="2313" w:type="dxa"/>
            <w:shd w:val="clear" w:color="auto" w:fill="auto"/>
          </w:tcPr>
          <w:p w:rsidR="005679C3" w:rsidRPr="00980723" w:rsidRDefault="005679C3" w:rsidP="00103820">
            <w:pPr>
              <w:autoSpaceDE w:val="0"/>
              <w:autoSpaceDN w:val="0"/>
              <w:adjustRightInd w:val="0"/>
            </w:pPr>
          </w:p>
        </w:tc>
        <w:tc>
          <w:tcPr>
            <w:tcW w:w="1544" w:type="dxa"/>
            <w:shd w:val="clear" w:color="auto" w:fill="auto"/>
          </w:tcPr>
          <w:p w:rsidR="005679C3" w:rsidRPr="00980723" w:rsidRDefault="005679C3" w:rsidP="00103820">
            <w:pPr>
              <w:autoSpaceDE w:val="0"/>
              <w:autoSpaceDN w:val="0"/>
              <w:adjustRightInd w:val="0"/>
            </w:pPr>
          </w:p>
        </w:tc>
        <w:tc>
          <w:tcPr>
            <w:tcW w:w="1549" w:type="dxa"/>
            <w:shd w:val="clear" w:color="auto" w:fill="auto"/>
          </w:tcPr>
          <w:p w:rsidR="005679C3" w:rsidRPr="00980723" w:rsidRDefault="005679C3" w:rsidP="00103820">
            <w:pPr>
              <w:autoSpaceDE w:val="0"/>
              <w:autoSpaceDN w:val="0"/>
              <w:adjustRightInd w:val="0"/>
            </w:pPr>
          </w:p>
        </w:tc>
        <w:tc>
          <w:tcPr>
            <w:tcW w:w="1547" w:type="dxa"/>
            <w:shd w:val="clear" w:color="auto" w:fill="auto"/>
          </w:tcPr>
          <w:p w:rsidR="005679C3" w:rsidRPr="00980723" w:rsidRDefault="005679C3" w:rsidP="00103820">
            <w:pPr>
              <w:autoSpaceDE w:val="0"/>
              <w:autoSpaceDN w:val="0"/>
              <w:adjustRightInd w:val="0"/>
            </w:pPr>
          </w:p>
        </w:tc>
        <w:tc>
          <w:tcPr>
            <w:tcW w:w="1553" w:type="dxa"/>
            <w:shd w:val="clear" w:color="auto" w:fill="auto"/>
          </w:tcPr>
          <w:p w:rsidR="005679C3" w:rsidRPr="00980723" w:rsidRDefault="005679C3" w:rsidP="00103820">
            <w:pPr>
              <w:autoSpaceDE w:val="0"/>
              <w:autoSpaceDN w:val="0"/>
              <w:adjustRightInd w:val="0"/>
            </w:pPr>
          </w:p>
        </w:tc>
      </w:tr>
    </w:tbl>
    <w:p w:rsidR="005679C3" w:rsidRPr="00980723" w:rsidRDefault="005679C3" w:rsidP="00103820">
      <w:pPr>
        <w:autoSpaceDE w:val="0"/>
        <w:autoSpaceDN w:val="0"/>
        <w:adjustRightInd w:val="0"/>
        <w:jc w:val="both"/>
      </w:pPr>
      <w:r w:rsidRPr="00980723">
        <w:tab/>
        <w:t>Do …. (</w:t>
      </w:r>
      <w:r w:rsidRPr="00C87638">
        <w:rPr>
          <w:i/>
        </w:rPr>
        <w:t xml:space="preserve">ghi rõ lý do, ví dụ như: sơ xuất đánh mất/bị </w:t>
      </w:r>
      <w:r>
        <w:rPr>
          <w:i/>
        </w:rPr>
        <w:t>thất lạc</w:t>
      </w:r>
      <w:r w:rsidRPr="00C87638">
        <w:rPr>
          <w:i/>
        </w:rPr>
        <w:t xml:space="preserve">/bị </w:t>
      </w:r>
      <w:r>
        <w:rPr>
          <w:i/>
        </w:rPr>
        <w:t>hư hỏng</w:t>
      </w:r>
      <w:r w:rsidRPr="00C87638">
        <w:rPr>
          <w:i/>
        </w:rPr>
        <w:t>…</w:t>
      </w:r>
      <w:r w:rsidRPr="00980723">
        <w:t xml:space="preserve">) Giấy phép vận chuyển hàng nguy hiểm (bản gốc) đã được Quý Chi cục Tiêu chuẩn Đo lường Chất lượng cấp nêu trên, </w:t>
      </w:r>
      <w:r>
        <w:t>.... (</w:t>
      </w:r>
      <w:r w:rsidRPr="00E27E31">
        <w:rPr>
          <w:i/>
        </w:rPr>
        <w:t xml:space="preserve">tên </w:t>
      </w:r>
      <w:r>
        <w:rPr>
          <w:i/>
        </w:rPr>
        <w:t>tổ chức, cá nhân</w:t>
      </w:r>
      <w:r>
        <w:t xml:space="preserve">)... </w:t>
      </w:r>
      <w:r w:rsidRPr="00980723">
        <w:t>đề ng</w:t>
      </w:r>
      <w:r>
        <w:t>hị Quý Chi cục xem xét cấp lại G</w:t>
      </w:r>
      <w:r w:rsidRPr="00980723">
        <w:t>iấy phép vận chuyển hàng nguy hiểm nêu trên.</w:t>
      </w:r>
    </w:p>
    <w:p w:rsidR="005679C3" w:rsidRPr="00980723" w:rsidRDefault="000A4A54" w:rsidP="00103820">
      <w:pPr>
        <w:autoSpaceDE w:val="0"/>
        <w:autoSpaceDN w:val="0"/>
        <w:adjustRightInd w:val="0"/>
      </w:pPr>
      <w:r>
        <w:tab/>
      </w:r>
      <w:r w:rsidR="005679C3" w:rsidRPr="00980723">
        <w:t>Hồ sơ đề nghị cấp lại giấy phép vận chuyển bao gồm:</w:t>
      </w:r>
    </w:p>
    <w:p w:rsidR="005679C3" w:rsidRPr="00980723" w:rsidRDefault="005679C3" w:rsidP="00103820">
      <w:pPr>
        <w:autoSpaceDE w:val="0"/>
        <w:autoSpaceDN w:val="0"/>
        <w:adjustRightInd w:val="0"/>
        <w:ind w:firstLine="720"/>
      </w:pPr>
      <w:r w:rsidRPr="00980723">
        <w:t>1.</w:t>
      </w:r>
    </w:p>
    <w:p w:rsidR="005679C3" w:rsidRPr="00980723" w:rsidRDefault="005679C3" w:rsidP="00103820">
      <w:pPr>
        <w:autoSpaceDE w:val="0"/>
        <w:autoSpaceDN w:val="0"/>
        <w:adjustRightInd w:val="0"/>
        <w:ind w:firstLine="720"/>
      </w:pPr>
      <w:r w:rsidRPr="00980723">
        <w:t>2.</w:t>
      </w:r>
    </w:p>
    <w:p w:rsidR="000A4A54" w:rsidRPr="00980723" w:rsidRDefault="005679C3" w:rsidP="00103820">
      <w:pPr>
        <w:autoSpaceDE w:val="0"/>
        <w:autoSpaceDN w:val="0"/>
        <w:adjustRightInd w:val="0"/>
        <w:ind w:firstLine="720"/>
      </w:pPr>
      <w:r w:rsidRPr="00980723">
        <w:t>….</w:t>
      </w:r>
    </w:p>
    <w:p w:rsidR="005679C3" w:rsidRPr="00980723" w:rsidRDefault="005679C3" w:rsidP="00103820">
      <w:pPr>
        <w:autoSpaceDE w:val="0"/>
        <w:autoSpaceDN w:val="0"/>
        <w:adjustRightInd w:val="0"/>
        <w:ind w:firstLine="720"/>
        <w:jc w:val="both"/>
      </w:pPr>
      <w:r>
        <w:t>Tổ chức, cá nhân</w:t>
      </w:r>
      <w:r w:rsidRPr="00980723">
        <w:t xml:space="preserve"> cam kết bảo đảm an toàn khi tham gia giao thông và thực hiện đầy đủ các quy định của pháp luật về vận chuyển hàng nguy hiểm, xin chịu trách nhiệm trước pháp luật về nội dung nêu trên.</w:t>
      </w:r>
      <w:r>
        <w:t>/</w:t>
      </w:r>
      <w:r w:rsidRPr="00980723">
        <w:t>.</w:t>
      </w:r>
    </w:p>
    <w:p w:rsidR="005679C3" w:rsidRPr="00980723" w:rsidRDefault="005679C3" w:rsidP="005679C3">
      <w:pPr>
        <w:autoSpaceDE w:val="0"/>
        <w:autoSpaceDN w:val="0"/>
        <w:adjustRightInd w:val="0"/>
        <w:jc w:val="right"/>
        <w:rPr>
          <w:i/>
          <w:iCs/>
        </w:rPr>
      </w:pPr>
      <w:r w:rsidRPr="00980723">
        <w:rPr>
          <w:i/>
          <w:iCs/>
        </w:rPr>
        <w:t>……, ngày……tháng……năm……….</w:t>
      </w:r>
    </w:p>
    <w:p w:rsidR="005679C3" w:rsidRPr="0018437F" w:rsidRDefault="005679C3" w:rsidP="005679C3">
      <w:pPr>
        <w:autoSpaceDE w:val="0"/>
        <w:autoSpaceDN w:val="0"/>
        <w:adjustRightInd w:val="0"/>
        <w:jc w:val="center"/>
        <w:rPr>
          <w:b/>
        </w:rPr>
      </w:pPr>
      <w:r w:rsidRPr="00980723">
        <w:t xml:space="preserve">                                                                       </w:t>
      </w:r>
      <w:r w:rsidRPr="0018437F">
        <w:rPr>
          <w:b/>
        </w:rPr>
        <w:t>Đại diện tổ chức, cá nhân</w:t>
      </w:r>
    </w:p>
    <w:p w:rsidR="005679C3" w:rsidRDefault="005679C3" w:rsidP="005679C3">
      <w:pPr>
        <w:jc w:val="center"/>
        <w:rPr>
          <w:i/>
          <w:iCs/>
        </w:rPr>
      </w:pPr>
      <w:r w:rsidRPr="00980723">
        <w:rPr>
          <w:i/>
          <w:iCs/>
        </w:rPr>
        <w:t xml:space="preserve">                                                                  (Ký tên, đóng dấu)</w:t>
      </w:r>
    </w:p>
    <w:p w:rsidR="00991AE6" w:rsidRPr="00991AE6" w:rsidRDefault="00991AE6" w:rsidP="00991AE6">
      <w:pPr>
        <w:spacing w:before="240"/>
        <w:jc w:val="both"/>
        <w:rPr>
          <w:lang w:val="nl-NL"/>
        </w:rPr>
      </w:pPr>
    </w:p>
    <w:sectPr w:rsidR="00991AE6" w:rsidRPr="00991AE6" w:rsidSect="005679C3">
      <w:pgSz w:w="11909" w:h="16834" w:code="9"/>
      <w:pgMar w:top="1152" w:right="1152" w:bottom="1008" w:left="158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4F4" w:rsidRDefault="00C204F4">
      <w:r>
        <w:separator/>
      </w:r>
    </w:p>
  </w:endnote>
  <w:endnote w:type="continuationSeparator" w:id="0">
    <w:p w:rsidR="00C204F4" w:rsidRDefault="00C20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6D5" w:rsidRPr="005E143B" w:rsidRDefault="006F66D5">
    <w:pPr>
      <w:pStyle w:val="Footer"/>
      <w:jc w:val="right"/>
      <w:rPr>
        <w:rFonts w:ascii="Times New Roman" w:hAnsi="Times New Roman"/>
        <w:sz w:val="28"/>
        <w:szCs w:val="28"/>
      </w:rPr>
    </w:pPr>
    <w:r w:rsidRPr="005E143B">
      <w:rPr>
        <w:rFonts w:ascii="Times New Roman" w:hAnsi="Times New Roman"/>
        <w:sz w:val="28"/>
        <w:szCs w:val="28"/>
      </w:rPr>
      <w:fldChar w:fldCharType="begin"/>
    </w:r>
    <w:r w:rsidRPr="005E143B">
      <w:rPr>
        <w:rFonts w:ascii="Times New Roman" w:hAnsi="Times New Roman"/>
        <w:sz w:val="28"/>
        <w:szCs w:val="28"/>
      </w:rPr>
      <w:instrText xml:space="preserve"> PAGE   \* MERGEFORMAT </w:instrText>
    </w:r>
    <w:r w:rsidRPr="005E143B">
      <w:rPr>
        <w:rFonts w:ascii="Times New Roman" w:hAnsi="Times New Roman"/>
        <w:sz w:val="28"/>
        <w:szCs w:val="28"/>
      </w:rPr>
      <w:fldChar w:fldCharType="separate"/>
    </w:r>
    <w:r>
      <w:rPr>
        <w:rFonts w:ascii="Times New Roman" w:hAnsi="Times New Roman"/>
        <w:noProof/>
        <w:sz w:val="28"/>
        <w:szCs w:val="28"/>
      </w:rPr>
      <w:t>2</w:t>
    </w:r>
    <w:r w:rsidRPr="005E143B">
      <w:rPr>
        <w:rFonts w:ascii="Times New Roman" w:hAnsi="Times New Roman"/>
        <w:noProof/>
        <w:sz w:val="28"/>
        <w:szCs w:val="28"/>
      </w:rPr>
      <w:fldChar w:fldCharType="end"/>
    </w:r>
  </w:p>
  <w:p w:rsidR="006F66D5" w:rsidRDefault="006F66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6D5" w:rsidRPr="005E143B" w:rsidRDefault="006F66D5">
    <w:pPr>
      <w:pStyle w:val="Footer"/>
      <w:jc w:val="right"/>
      <w:rPr>
        <w:rFonts w:ascii="Times New Roman" w:hAnsi="Times New Roman"/>
        <w:sz w:val="28"/>
        <w:szCs w:val="28"/>
      </w:rPr>
    </w:pPr>
    <w:r w:rsidRPr="005E143B">
      <w:rPr>
        <w:rFonts w:ascii="Times New Roman" w:hAnsi="Times New Roman"/>
        <w:sz w:val="28"/>
        <w:szCs w:val="28"/>
      </w:rPr>
      <w:fldChar w:fldCharType="begin"/>
    </w:r>
    <w:r w:rsidRPr="005E143B">
      <w:rPr>
        <w:rFonts w:ascii="Times New Roman" w:hAnsi="Times New Roman"/>
        <w:sz w:val="28"/>
        <w:szCs w:val="28"/>
      </w:rPr>
      <w:instrText xml:space="preserve"> PAGE   \* MERGEFORMAT </w:instrText>
    </w:r>
    <w:r w:rsidRPr="005E143B">
      <w:rPr>
        <w:rFonts w:ascii="Times New Roman" w:hAnsi="Times New Roman"/>
        <w:sz w:val="28"/>
        <w:szCs w:val="28"/>
      </w:rPr>
      <w:fldChar w:fldCharType="separate"/>
    </w:r>
    <w:r>
      <w:rPr>
        <w:rFonts w:ascii="Times New Roman" w:hAnsi="Times New Roman"/>
        <w:noProof/>
        <w:sz w:val="28"/>
        <w:szCs w:val="28"/>
      </w:rPr>
      <w:t>3</w:t>
    </w:r>
    <w:r w:rsidRPr="005E143B">
      <w:rPr>
        <w:rFonts w:ascii="Times New Roman" w:hAnsi="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4F4" w:rsidRDefault="00C204F4">
      <w:r>
        <w:separator/>
      </w:r>
    </w:p>
  </w:footnote>
  <w:footnote w:type="continuationSeparator" w:id="0">
    <w:p w:rsidR="00C204F4" w:rsidRDefault="00C204F4">
      <w:r>
        <w:continuationSeparator/>
      </w:r>
    </w:p>
  </w:footnote>
  <w:footnote w:id="1">
    <w:p w:rsidR="006F66D5" w:rsidRDefault="006F66D5" w:rsidP="00512983">
      <w:pPr>
        <w:pStyle w:val="FootnoteText"/>
        <w:jc w:val="both"/>
      </w:pPr>
      <w:r>
        <w:rPr>
          <w:rStyle w:val="FootnoteReference"/>
        </w:rPr>
        <w:footnoteRef/>
      </w:r>
      <w:r>
        <w:t xml:space="preserve"> </w:t>
      </w:r>
      <w:r w:rsidRPr="00512983">
        <w:rPr>
          <w:sz w:val="22"/>
          <w:szCs w:val="22"/>
        </w:rPr>
        <w:t xml:space="preserve">Thông tư số 09/2018/TT-BKHCN ngày 01 tháng 7 năm 2018 của Bộ trưởng Bộ Khoa học và Công nghệ </w:t>
      </w:r>
      <w:r w:rsidRPr="00512983">
        <w:rPr>
          <w:bCs/>
          <w:sz w:val="22"/>
          <w:szCs w:val="22"/>
        </w:rPr>
        <w:t xml:space="preserve">về việc sửa đổi, bổ sung một số điều của Thông tư số 09/2016/TT-BKHCN </w:t>
      </w:r>
      <w:r w:rsidRPr="00512983">
        <w:rPr>
          <w:sz w:val="22"/>
          <w:szCs w:val="22"/>
        </w:rPr>
        <w:t xml:space="preserve">ngày 09 tháng 6 năm 2016 của Bộ trưởng Bộ Khoa học và Công nghệ </w:t>
      </w:r>
      <w:r w:rsidRPr="00512983">
        <w:rPr>
          <w:spacing w:val="-2"/>
          <w:sz w:val="22"/>
          <w:szCs w:val="22"/>
          <w:lang w:val="vi-VN"/>
        </w:rPr>
        <w:t>q</w:t>
      </w:r>
      <w:r w:rsidRPr="00512983">
        <w:rPr>
          <w:spacing w:val="-2"/>
          <w:sz w:val="22"/>
          <w:szCs w:val="22"/>
        </w:rPr>
        <w:t>uy định trình tự, thủ tục cấp giấy phép vận chuyển hàng nguy hiểm là các chất ôxy hóa, các hợp chất ô xít hữu cơ (thuộc loại 5) và các chất ăn mòn (thuộc loại 8) bằng phương tiện giao thông cơ giới đường bộ, đường sắt và</w:t>
      </w:r>
      <w:r w:rsidRPr="00512983" w:rsidDel="00521850">
        <w:rPr>
          <w:spacing w:val="-2"/>
          <w:sz w:val="22"/>
          <w:szCs w:val="22"/>
        </w:rPr>
        <w:t xml:space="preserve"> </w:t>
      </w:r>
      <w:r w:rsidRPr="00512983">
        <w:rPr>
          <w:spacing w:val="-2"/>
          <w:sz w:val="22"/>
          <w:szCs w:val="22"/>
        </w:rPr>
        <w:t>đường thủy nội địa</w:t>
      </w:r>
      <w:r w:rsidRPr="00512983">
        <w:rPr>
          <w:sz w:val="22"/>
          <w:szCs w:val="22"/>
        </w:rPr>
        <w:t>.</w:t>
      </w:r>
    </w:p>
  </w:footnote>
  <w:footnote w:id="2">
    <w:p w:rsidR="006F66D5" w:rsidRPr="00512983" w:rsidRDefault="006F66D5">
      <w:pPr>
        <w:pStyle w:val="FootnoteText"/>
      </w:pPr>
      <w:r>
        <w:rPr>
          <w:rStyle w:val="FootnoteReference"/>
        </w:rPr>
        <w:footnoteRef/>
      </w:r>
      <w:r>
        <w:t xml:space="preserve"> Sửa đổi, bổ sung theo khoản 1 Điều 1 Thông tư số 09/2018/TT-BKHCN.</w:t>
      </w:r>
    </w:p>
  </w:footnote>
  <w:footnote w:id="3">
    <w:p w:rsidR="006F66D5" w:rsidRPr="00512983" w:rsidRDefault="006F66D5">
      <w:pPr>
        <w:pStyle w:val="FootnoteText"/>
      </w:pPr>
      <w:r>
        <w:rPr>
          <w:rStyle w:val="FootnoteReference"/>
        </w:rPr>
        <w:footnoteRef/>
      </w:r>
      <w:r>
        <w:t xml:space="preserve"> </w:t>
      </w:r>
      <w:r w:rsidRPr="007C57A4">
        <w:t xml:space="preserve">Thay thế bởi </w:t>
      </w:r>
      <w:r w:rsidRPr="00103820">
        <w:rPr>
          <w:lang w:val="nl-NL"/>
        </w:rPr>
        <w:t>Mẫu 3. PALSTB ban  hành kèm theo Thông tư số 09/2018/TT-BKHCN</w:t>
      </w:r>
      <w:r>
        <w:rPr>
          <w:lang w:val="nl-NL"/>
        </w:rPr>
        <w:t>.</w:t>
      </w:r>
    </w:p>
  </w:footnote>
  <w:footnote w:id="4">
    <w:p w:rsidR="006F66D5" w:rsidRPr="000B0A49" w:rsidRDefault="006F66D5" w:rsidP="00D905E7">
      <w:pPr>
        <w:pStyle w:val="FootnoteText"/>
      </w:pPr>
      <w:r>
        <w:rPr>
          <w:rStyle w:val="FootnoteReference"/>
        </w:rPr>
        <w:t>1</w:t>
      </w:r>
      <w:r w:rsidRPr="000B0A49">
        <w:t xml:space="preserve"> Ghi tên của chủ thể đứng đơn đăng ký cấp Giấy phép vận chuyển hàng nguy hiểm</w:t>
      </w:r>
    </w:p>
  </w:footnote>
  <w:footnote w:id="5">
    <w:p w:rsidR="006F66D5" w:rsidRDefault="006F66D5" w:rsidP="00D905E7">
      <w:pPr>
        <w:pStyle w:val="FootnoteText"/>
      </w:pPr>
      <w:r>
        <w:rPr>
          <w:rStyle w:val="FootnoteReference"/>
        </w:rPr>
        <w:t>2</w:t>
      </w:r>
      <w:r w:rsidRPr="000B0A49">
        <w:t xml:space="preserve"> Ghi địa danh nơi doanh nghiệp lập hồ sơ</w:t>
      </w:r>
    </w:p>
  </w:footnote>
  <w:footnote w:id="6">
    <w:p w:rsidR="006F66D5" w:rsidRPr="00512983" w:rsidRDefault="006F66D5">
      <w:pPr>
        <w:pStyle w:val="FootnoteText"/>
      </w:pPr>
      <w:r>
        <w:rPr>
          <w:rStyle w:val="FootnoteReference"/>
        </w:rPr>
        <w:t>4</w:t>
      </w:r>
      <w:r>
        <w:t xml:space="preserve"> Sửa đổi, bổ sung theo khoản 1 Điều 1 Thông tư số 09/2018/TT-BKHCN.</w:t>
      </w:r>
    </w:p>
  </w:footnote>
  <w:footnote w:id="7">
    <w:p w:rsidR="006F66D5" w:rsidRPr="00512983" w:rsidRDefault="006F66D5">
      <w:pPr>
        <w:pStyle w:val="FootnoteText"/>
      </w:pPr>
      <w:r>
        <w:rPr>
          <w:rStyle w:val="FootnoteReference"/>
        </w:rPr>
        <w:t>5</w:t>
      </w:r>
      <w:r>
        <w:t xml:space="preserve"> </w:t>
      </w:r>
      <w:r w:rsidRPr="007C57A4">
        <w:t xml:space="preserve">Thay thế bởi </w:t>
      </w:r>
      <w:r w:rsidRPr="00103820">
        <w:rPr>
          <w:lang w:val="nl-NL"/>
        </w:rPr>
        <w:t>Mẫu 3. PALSTB ban  hành kèm theo Thông tư số 09/2018/TT-BKHCN</w:t>
      </w:r>
      <w:r>
        <w:rPr>
          <w:lang w:val="nl-NL"/>
        </w:rPr>
        <w:t>.</w:t>
      </w:r>
    </w:p>
  </w:footnote>
  <w:footnote w:id="8">
    <w:p w:rsidR="006F66D5" w:rsidRPr="000B0A49" w:rsidRDefault="006F66D5" w:rsidP="00032E24">
      <w:pPr>
        <w:pStyle w:val="FootnoteText"/>
      </w:pPr>
      <w:r>
        <w:rPr>
          <w:rStyle w:val="FootnoteReference"/>
        </w:rPr>
        <w:t>3</w:t>
      </w:r>
      <w:r w:rsidRPr="000B0A49">
        <w:t xml:space="preserve"> Ghi tên của chủ thể đứng đơn đăng ký cấp Giấy phép vận chuyển hàng nguy hiểm</w:t>
      </w:r>
    </w:p>
  </w:footnote>
  <w:footnote w:id="9">
    <w:p w:rsidR="006F66D5" w:rsidRDefault="006F66D5" w:rsidP="00032E24">
      <w:pPr>
        <w:pStyle w:val="FootnoteText"/>
      </w:pPr>
      <w:r w:rsidRPr="000B0A49">
        <w:rPr>
          <w:rStyle w:val="FootnoteReference"/>
        </w:rPr>
        <w:footnoteRef/>
      </w:r>
      <w:r w:rsidRPr="000B0A49">
        <w:t xml:space="preserve"> Ghi địa danh nơi doanh nghiệp lập hồ sơ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D4309"/>
    <w:multiLevelType w:val="hybridMultilevel"/>
    <w:tmpl w:val="FFBEC090"/>
    <w:lvl w:ilvl="0" w:tplc="B2948D8A">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6B063E3"/>
    <w:multiLevelType w:val="hybridMultilevel"/>
    <w:tmpl w:val="881E5E90"/>
    <w:lvl w:ilvl="0" w:tplc="04090015">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E25114"/>
    <w:multiLevelType w:val="hybridMultilevel"/>
    <w:tmpl w:val="756C2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7111E01"/>
    <w:multiLevelType w:val="hybridMultilevel"/>
    <w:tmpl w:val="8472A0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D212DCB"/>
    <w:multiLevelType w:val="hybridMultilevel"/>
    <w:tmpl w:val="47CE32B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A35F46"/>
    <w:rsid w:val="00007DFE"/>
    <w:rsid w:val="000254E5"/>
    <w:rsid w:val="00032E24"/>
    <w:rsid w:val="000435C7"/>
    <w:rsid w:val="000514C9"/>
    <w:rsid w:val="0005305C"/>
    <w:rsid w:val="00053237"/>
    <w:rsid w:val="00086CBB"/>
    <w:rsid w:val="000A108C"/>
    <w:rsid w:val="000A2C7A"/>
    <w:rsid w:val="000A4A54"/>
    <w:rsid w:val="000C1ED4"/>
    <w:rsid w:val="000C5D79"/>
    <w:rsid w:val="000D2A08"/>
    <w:rsid w:val="000F6E3C"/>
    <w:rsid w:val="00103696"/>
    <w:rsid w:val="00103820"/>
    <w:rsid w:val="00113F86"/>
    <w:rsid w:val="00120B2F"/>
    <w:rsid w:val="00122C94"/>
    <w:rsid w:val="00125691"/>
    <w:rsid w:val="00135234"/>
    <w:rsid w:val="00141DD4"/>
    <w:rsid w:val="00154409"/>
    <w:rsid w:val="00163BD7"/>
    <w:rsid w:val="001658EF"/>
    <w:rsid w:val="001A5B71"/>
    <w:rsid w:val="001C1B77"/>
    <w:rsid w:val="001E5A1D"/>
    <w:rsid w:val="00205A3A"/>
    <w:rsid w:val="00211043"/>
    <w:rsid w:val="00246F60"/>
    <w:rsid w:val="0024704C"/>
    <w:rsid w:val="002A0A2B"/>
    <w:rsid w:val="003010AA"/>
    <w:rsid w:val="00307A19"/>
    <w:rsid w:val="00337FA4"/>
    <w:rsid w:val="00351D53"/>
    <w:rsid w:val="00396C02"/>
    <w:rsid w:val="003A022A"/>
    <w:rsid w:val="003F0B27"/>
    <w:rsid w:val="003F2E46"/>
    <w:rsid w:val="003F6697"/>
    <w:rsid w:val="00444A1F"/>
    <w:rsid w:val="0045144D"/>
    <w:rsid w:val="00454EB1"/>
    <w:rsid w:val="004668F1"/>
    <w:rsid w:val="00487DFA"/>
    <w:rsid w:val="00493D71"/>
    <w:rsid w:val="004B7DF2"/>
    <w:rsid w:val="004C2E4C"/>
    <w:rsid w:val="004E6501"/>
    <w:rsid w:val="005030D1"/>
    <w:rsid w:val="0051137E"/>
    <w:rsid w:val="00512983"/>
    <w:rsid w:val="00520DE2"/>
    <w:rsid w:val="00530B55"/>
    <w:rsid w:val="00536491"/>
    <w:rsid w:val="005375EC"/>
    <w:rsid w:val="00540F34"/>
    <w:rsid w:val="00547167"/>
    <w:rsid w:val="00550B52"/>
    <w:rsid w:val="005679C3"/>
    <w:rsid w:val="005721DD"/>
    <w:rsid w:val="00572F19"/>
    <w:rsid w:val="00583A21"/>
    <w:rsid w:val="0059194C"/>
    <w:rsid w:val="00593270"/>
    <w:rsid w:val="00594AEF"/>
    <w:rsid w:val="005E143B"/>
    <w:rsid w:val="005E6F5F"/>
    <w:rsid w:val="0060328E"/>
    <w:rsid w:val="006162B6"/>
    <w:rsid w:val="00630165"/>
    <w:rsid w:val="00647B8D"/>
    <w:rsid w:val="00650537"/>
    <w:rsid w:val="006542C0"/>
    <w:rsid w:val="00666172"/>
    <w:rsid w:val="006715AA"/>
    <w:rsid w:val="00683BDB"/>
    <w:rsid w:val="00683F63"/>
    <w:rsid w:val="006A3ED3"/>
    <w:rsid w:val="006B14F2"/>
    <w:rsid w:val="006D02CA"/>
    <w:rsid w:val="006F66D5"/>
    <w:rsid w:val="007178A3"/>
    <w:rsid w:val="00784C03"/>
    <w:rsid w:val="007944F1"/>
    <w:rsid w:val="007A75F8"/>
    <w:rsid w:val="007A7BC4"/>
    <w:rsid w:val="007B1510"/>
    <w:rsid w:val="007C3866"/>
    <w:rsid w:val="007C57A4"/>
    <w:rsid w:val="007D788A"/>
    <w:rsid w:val="007E7DC0"/>
    <w:rsid w:val="007F53E8"/>
    <w:rsid w:val="00815984"/>
    <w:rsid w:val="0082540F"/>
    <w:rsid w:val="00861250"/>
    <w:rsid w:val="0089276B"/>
    <w:rsid w:val="008C1044"/>
    <w:rsid w:val="008C6642"/>
    <w:rsid w:val="008D08FB"/>
    <w:rsid w:val="008D47C0"/>
    <w:rsid w:val="00905271"/>
    <w:rsid w:val="00915607"/>
    <w:rsid w:val="00946F9C"/>
    <w:rsid w:val="00956F58"/>
    <w:rsid w:val="00975063"/>
    <w:rsid w:val="00975680"/>
    <w:rsid w:val="0098226A"/>
    <w:rsid w:val="00991AE6"/>
    <w:rsid w:val="0099618D"/>
    <w:rsid w:val="009F0CDF"/>
    <w:rsid w:val="00A1320F"/>
    <w:rsid w:val="00A146B5"/>
    <w:rsid w:val="00A22673"/>
    <w:rsid w:val="00A35F46"/>
    <w:rsid w:val="00A45EE5"/>
    <w:rsid w:val="00A47CFD"/>
    <w:rsid w:val="00A8752F"/>
    <w:rsid w:val="00A91AB7"/>
    <w:rsid w:val="00AB4F52"/>
    <w:rsid w:val="00AF1ACB"/>
    <w:rsid w:val="00AF426F"/>
    <w:rsid w:val="00B25B81"/>
    <w:rsid w:val="00B277ED"/>
    <w:rsid w:val="00B27F0C"/>
    <w:rsid w:val="00B34205"/>
    <w:rsid w:val="00B35667"/>
    <w:rsid w:val="00B35F31"/>
    <w:rsid w:val="00B408F5"/>
    <w:rsid w:val="00B50BEF"/>
    <w:rsid w:val="00B600D7"/>
    <w:rsid w:val="00B773DA"/>
    <w:rsid w:val="00B8229C"/>
    <w:rsid w:val="00B934DE"/>
    <w:rsid w:val="00B959FC"/>
    <w:rsid w:val="00BE6C31"/>
    <w:rsid w:val="00BE6F1B"/>
    <w:rsid w:val="00BF677D"/>
    <w:rsid w:val="00C13D78"/>
    <w:rsid w:val="00C14341"/>
    <w:rsid w:val="00C204F4"/>
    <w:rsid w:val="00C26A06"/>
    <w:rsid w:val="00C76360"/>
    <w:rsid w:val="00C93D36"/>
    <w:rsid w:val="00CB05D6"/>
    <w:rsid w:val="00CE3410"/>
    <w:rsid w:val="00D00B0C"/>
    <w:rsid w:val="00D16019"/>
    <w:rsid w:val="00D31C54"/>
    <w:rsid w:val="00D50A5E"/>
    <w:rsid w:val="00D646DC"/>
    <w:rsid w:val="00D66162"/>
    <w:rsid w:val="00D8648E"/>
    <w:rsid w:val="00D905E7"/>
    <w:rsid w:val="00D90B8D"/>
    <w:rsid w:val="00D94D7F"/>
    <w:rsid w:val="00D96B11"/>
    <w:rsid w:val="00DB269F"/>
    <w:rsid w:val="00DC3C3F"/>
    <w:rsid w:val="00DC7A99"/>
    <w:rsid w:val="00DE0949"/>
    <w:rsid w:val="00DE62B9"/>
    <w:rsid w:val="00DF19C0"/>
    <w:rsid w:val="00E0428A"/>
    <w:rsid w:val="00E11E9A"/>
    <w:rsid w:val="00E21A41"/>
    <w:rsid w:val="00E21F70"/>
    <w:rsid w:val="00E55F7C"/>
    <w:rsid w:val="00E70EE5"/>
    <w:rsid w:val="00E931B7"/>
    <w:rsid w:val="00EA1F02"/>
    <w:rsid w:val="00EB7BCA"/>
    <w:rsid w:val="00EE5E1C"/>
    <w:rsid w:val="00EE62A6"/>
    <w:rsid w:val="00EF0034"/>
    <w:rsid w:val="00EF5472"/>
    <w:rsid w:val="00F03515"/>
    <w:rsid w:val="00F160E3"/>
    <w:rsid w:val="00F3507E"/>
    <w:rsid w:val="00F429F3"/>
    <w:rsid w:val="00F76F87"/>
    <w:rsid w:val="00F86122"/>
    <w:rsid w:val="00FA3D9A"/>
    <w:rsid w:val="00FD44B1"/>
    <w:rsid w:val="00FD4B2D"/>
    <w:rsid w:val="00FE41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_x0000_s1031"/>
        <o:r id="V:Rule9" type="connector" idref="#_x0000_s1040"/>
        <o:r id="V:Rule10" type="connector" idref="#_x0000_s1037"/>
        <o:r id="V:Rule11" type="connector" idref="#_x0000_s1046"/>
        <o:r id="V:Rule12" type="connector" idref="#_x0000_s1047"/>
        <o:r id="V:Rule13" type="connector" idref="#AutoShape 5"/>
        <o:r id="V:Rule1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F46"/>
    <w:rPr>
      <w:rFonts w:eastAsia="Times New Roman"/>
      <w:sz w:val="28"/>
      <w:szCs w:val="28"/>
    </w:rPr>
  </w:style>
  <w:style w:type="paragraph" w:styleId="Heading1">
    <w:name w:val="heading 1"/>
    <w:basedOn w:val="Normal"/>
    <w:next w:val="Normal"/>
    <w:link w:val="Heading1Char"/>
    <w:qFormat/>
    <w:rsid w:val="00A35F46"/>
    <w:pPr>
      <w:keepNext/>
      <w:numPr>
        <w:numId w:val="2"/>
      </w:numPr>
      <w:suppressAutoHyphens/>
      <w:jc w:val="right"/>
      <w:outlineLvl w:val="0"/>
    </w:pPr>
    <w:rPr>
      <w:rFonts w:ascii=".VnTime" w:hAnsi=".VnTime"/>
      <w:b/>
      <w:sz w:val="20"/>
      <w:szCs w:val="20"/>
      <w:lang w:eastAsia="ar-SA"/>
    </w:rPr>
  </w:style>
  <w:style w:type="paragraph" w:styleId="Heading5">
    <w:name w:val="heading 5"/>
    <w:basedOn w:val="Normal"/>
    <w:next w:val="Normal"/>
    <w:link w:val="Heading5Char"/>
    <w:uiPriority w:val="9"/>
    <w:semiHidden/>
    <w:unhideWhenUsed/>
    <w:qFormat/>
    <w:rsid w:val="00991AE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5F46"/>
    <w:pPr>
      <w:ind w:left="720"/>
    </w:pPr>
  </w:style>
  <w:style w:type="character" w:customStyle="1" w:styleId="Heading1Char">
    <w:name w:val="Heading 1 Char"/>
    <w:link w:val="Heading1"/>
    <w:rsid w:val="00A35F46"/>
    <w:rPr>
      <w:rFonts w:ascii=".VnTime" w:eastAsia="Times New Roman" w:hAnsi=".VnTime"/>
      <w:b/>
      <w:sz w:val="20"/>
      <w:szCs w:val="20"/>
      <w:lang w:eastAsia="ar-SA"/>
    </w:rPr>
  </w:style>
  <w:style w:type="paragraph" w:styleId="Header">
    <w:name w:val="header"/>
    <w:basedOn w:val="Normal"/>
    <w:link w:val="HeaderChar"/>
    <w:uiPriority w:val="99"/>
    <w:rsid w:val="00A35F46"/>
    <w:pPr>
      <w:tabs>
        <w:tab w:val="center" w:pos="4320"/>
        <w:tab w:val="right" w:pos="8640"/>
      </w:tabs>
    </w:pPr>
    <w:rPr>
      <w:sz w:val="20"/>
      <w:szCs w:val="20"/>
    </w:rPr>
  </w:style>
  <w:style w:type="character" w:customStyle="1" w:styleId="HeaderChar">
    <w:name w:val="Header Char"/>
    <w:link w:val="Header"/>
    <w:uiPriority w:val="99"/>
    <w:rsid w:val="00A35F46"/>
    <w:rPr>
      <w:rFonts w:eastAsia="Times New Roman"/>
    </w:rPr>
  </w:style>
  <w:style w:type="paragraph" w:styleId="BodyTextIndent">
    <w:name w:val="Body Text Indent"/>
    <w:basedOn w:val="Normal"/>
    <w:link w:val="BodyTextIndentChar"/>
    <w:rsid w:val="00A35F46"/>
    <w:pPr>
      <w:widowControl w:val="0"/>
      <w:spacing w:line="271" w:lineRule="auto"/>
      <w:jc w:val="both"/>
    </w:pPr>
    <w:rPr>
      <w:rFonts w:ascii=".VnTime" w:hAnsi=".VnTime"/>
      <w:b/>
      <w:snapToGrid w:val="0"/>
      <w:color w:val="000000"/>
      <w:sz w:val="26"/>
      <w:szCs w:val="20"/>
      <w:lang w:val="vi-VN"/>
    </w:rPr>
  </w:style>
  <w:style w:type="character" w:customStyle="1" w:styleId="BodyTextIndentChar">
    <w:name w:val="Body Text Indent Char"/>
    <w:link w:val="BodyTextIndent"/>
    <w:rsid w:val="00A35F46"/>
    <w:rPr>
      <w:rFonts w:ascii=".VnTime" w:eastAsia="Times New Roman" w:hAnsi=".VnTime"/>
      <w:b/>
      <w:snapToGrid/>
      <w:color w:val="000000"/>
      <w:sz w:val="26"/>
      <w:lang w:val="vi-VN"/>
    </w:rPr>
  </w:style>
  <w:style w:type="character" w:customStyle="1" w:styleId="Heading5Char">
    <w:name w:val="Heading 5 Char"/>
    <w:link w:val="Heading5"/>
    <w:uiPriority w:val="9"/>
    <w:semiHidden/>
    <w:rsid w:val="00991AE6"/>
    <w:rPr>
      <w:rFonts w:ascii="Calibri" w:eastAsia="Times New Roman" w:hAnsi="Calibri" w:cs="Times New Roman"/>
      <w:b/>
      <w:bCs/>
      <w:i/>
      <w:iCs/>
      <w:sz w:val="26"/>
      <w:szCs w:val="26"/>
      <w:lang w:val="en-US" w:eastAsia="en-US"/>
    </w:rPr>
  </w:style>
  <w:style w:type="paragraph" w:styleId="BodyText">
    <w:name w:val="Body Text"/>
    <w:basedOn w:val="Normal"/>
    <w:link w:val="BodyTextChar"/>
    <w:uiPriority w:val="99"/>
    <w:semiHidden/>
    <w:unhideWhenUsed/>
    <w:rsid w:val="00991AE6"/>
    <w:pPr>
      <w:spacing w:after="120"/>
    </w:pPr>
  </w:style>
  <w:style w:type="character" w:customStyle="1" w:styleId="BodyTextChar">
    <w:name w:val="Body Text Char"/>
    <w:link w:val="BodyText"/>
    <w:uiPriority w:val="99"/>
    <w:semiHidden/>
    <w:rsid w:val="00991AE6"/>
    <w:rPr>
      <w:rFonts w:eastAsia="Times New Roman"/>
      <w:sz w:val="28"/>
      <w:szCs w:val="28"/>
      <w:lang w:val="en-US" w:eastAsia="en-US"/>
    </w:rPr>
  </w:style>
  <w:style w:type="paragraph" w:styleId="Footer">
    <w:name w:val="footer"/>
    <w:basedOn w:val="Normal"/>
    <w:link w:val="FooterChar"/>
    <w:uiPriority w:val="99"/>
    <w:rsid w:val="00991AE6"/>
    <w:pPr>
      <w:tabs>
        <w:tab w:val="center" w:pos="4320"/>
        <w:tab w:val="right" w:pos="8640"/>
      </w:tabs>
    </w:pPr>
    <w:rPr>
      <w:rFonts w:ascii=".VnTime" w:hAnsi=".VnTime"/>
      <w:sz w:val="20"/>
      <w:szCs w:val="24"/>
    </w:rPr>
  </w:style>
  <w:style w:type="character" w:customStyle="1" w:styleId="FooterChar">
    <w:name w:val="Footer Char"/>
    <w:link w:val="Footer"/>
    <w:uiPriority w:val="99"/>
    <w:rsid w:val="00991AE6"/>
    <w:rPr>
      <w:rFonts w:ascii=".VnTime" w:eastAsia="Times New Roman" w:hAnsi=".VnTime"/>
      <w:szCs w:val="24"/>
    </w:rPr>
  </w:style>
  <w:style w:type="paragraph" w:styleId="BalloonText">
    <w:name w:val="Balloon Text"/>
    <w:basedOn w:val="Normal"/>
    <w:link w:val="BalloonTextChar"/>
    <w:uiPriority w:val="99"/>
    <w:semiHidden/>
    <w:unhideWhenUsed/>
    <w:rsid w:val="000C1ED4"/>
    <w:rPr>
      <w:rFonts w:ascii="Tahoma" w:hAnsi="Tahoma"/>
      <w:sz w:val="16"/>
      <w:szCs w:val="16"/>
    </w:rPr>
  </w:style>
  <w:style w:type="character" w:customStyle="1" w:styleId="BalloonTextChar">
    <w:name w:val="Balloon Text Char"/>
    <w:link w:val="BalloonText"/>
    <w:uiPriority w:val="99"/>
    <w:semiHidden/>
    <w:rsid w:val="000C1ED4"/>
    <w:rPr>
      <w:rFonts w:ascii="Tahoma" w:eastAsia="Times New Roman" w:hAnsi="Tahoma" w:cs="Tahoma"/>
      <w:sz w:val="16"/>
      <w:szCs w:val="16"/>
      <w:lang w:val="en-US" w:eastAsia="en-US"/>
    </w:rPr>
  </w:style>
  <w:style w:type="paragraph" w:styleId="FootnoteText">
    <w:name w:val="footnote text"/>
    <w:basedOn w:val="Normal"/>
    <w:link w:val="FootnoteTextChar"/>
    <w:unhideWhenUsed/>
    <w:rsid w:val="00D905E7"/>
    <w:rPr>
      <w:sz w:val="20"/>
      <w:szCs w:val="20"/>
    </w:rPr>
  </w:style>
  <w:style w:type="character" w:customStyle="1" w:styleId="FootnoteTextChar">
    <w:name w:val="Footnote Text Char"/>
    <w:link w:val="FootnoteText"/>
    <w:rsid w:val="00D905E7"/>
    <w:rPr>
      <w:rFonts w:eastAsia="Times New Roman"/>
    </w:rPr>
  </w:style>
  <w:style w:type="character" w:styleId="FootnoteReference">
    <w:name w:val="footnote reference"/>
    <w:unhideWhenUsed/>
    <w:rsid w:val="00D905E7"/>
    <w:rPr>
      <w:vertAlign w:val="superscript"/>
    </w:rPr>
  </w:style>
  <w:style w:type="character" w:styleId="CommentReference">
    <w:name w:val="annotation reference"/>
    <w:uiPriority w:val="99"/>
    <w:semiHidden/>
    <w:unhideWhenUsed/>
    <w:rsid w:val="00D8648E"/>
    <w:rPr>
      <w:sz w:val="16"/>
      <w:szCs w:val="16"/>
    </w:rPr>
  </w:style>
  <w:style w:type="paragraph" w:styleId="CommentText">
    <w:name w:val="annotation text"/>
    <w:basedOn w:val="Normal"/>
    <w:link w:val="CommentTextChar"/>
    <w:uiPriority w:val="99"/>
    <w:semiHidden/>
    <w:unhideWhenUsed/>
    <w:rsid w:val="00D8648E"/>
    <w:rPr>
      <w:sz w:val="20"/>
      <w:szCs w:val="20"/>
    </w:rPr>
  </w:style>
  <w:style w:type="character" w:customStyle="1" w:styleId="CommentTextChar">
    <w:name w:val="Comment Text Char"/>
    <w:link w:val="CommentText"/>
    <w:uiPriority w:val="99"/>
    <w:semiHidden/>
    <w:rsid w:val="00D8648E"/>
    <w:rPr>
      <w:rFonts w:eastAsia="Times New Roman"/>
    </w:rPr>
  </w:style>
  <w:style w:type="paragraph" w:styleId="CommentSubject">
    <w:name w:val="annotation subject"/>
    <w:basedOn w:val="CommentText"/>
    <w:next w:val="CommentText"/>
    <w:link w:val="CommentSubjectChar"/>
    <w:uiPriority w:val="99"/>
    <w:semiHidden/>
    <w:unhideWhenUsed/>
    <w:rsid w:val="00D8648E"/>
    <w:rPr>
      <w:b/>
      <w:bCs/>
    </w:rPr>
  </w:style>
  <w:style w:type="character" w:customStyle="1" w:styleId="CommentSubjectChar">
    <w:name w:val="Comment Subject Char"/>
    <w:link w:val="CommentSubject"/>
    <w:uiPriority w:val="99"/>
    <w:semiHidden/>
    <w:rsid w:val="00D8648E"/>
    <w:rPr>
      <w:rFonts w:eastAsia="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83391-A847-4F05-BAA6-91CB1CD4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6545</Words>
  <Characters>37312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tienthanh</dc:creator>
  <cp:lastModifiedBy>user</cp:lastModifiedBy>
  <cp:revision>5</cp:revision>
  <cp:lastPrinted>2018-10-10T09:52:00Z</cp:lastPrinted>
  <dcterms:created xsi:type="dcterms:W3CDTF">2018-10-10T08:19:00Z</dcterms:created>
  <dcterms:modified xsi:type="dcterms:W3CDTF">2018-10-10T10:02:00Z</dcterms:modified>
</cp:coreProperties>
</file>