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tblInd w:w="-252" w:type="dxa"/>
        <w:tblLook w:val="01E0" w:firstRow="1" w:lastRow="1" w:firstColumn="1" w:lastColumn="1" w:noHBand="0" w:noVBand="0"/>
      </w:tblPr>
      <w:tblGrid>
        <w:gridCol w:w="252"/>
        <w:gridCol w:w="4035"/>
        <w:gridCol w:w="5703"/>
      </w:tblGrid>
      <w:tr w:rsidR="00EB3A09" w:rsidRPr="00EB3A09" w14:paraId="51842EFC" w14:textId="77777777" w:rsidTr="00F02A72">
        <w:tc>
          <w:tcPr>
            <w:tcW w:w="4287" w:type="dxa"/>
            <w:gridSpan w:val="2"/>
          </w:tcPr>
          <w:p w14:paraId="0C174CC7" w14:textId="1C3548BD" w:rsidR="00944973" w:rsidRPr="00E8041B" w:rsidRDefault="00A8556F" w:rsidP="00E8041B">
            <w:pPr>
              <w:pStyle w:val="Heading1"/>
              <w:spacing w:before="0"/>
              <w:rPr>
                <w:rFonts w:ascii="Times New Roman" w:eastAsia="SimSun" w:hAnsi="Times New Roman"/>
                <w:b/>
                <w:sz w:val="26"/>
                <w:szCs w:val="28"/>
              </w:rPr>
            </w:pPr>
            <w:r w:rsidRPr="00E8041B">
              <w:rPr>
                <w:rFonts w:ascii="Times New Roman" w:eastAsia="SimSun" w:hAnsi="Times New Roman" w:cs="Times New Roman"/>
                <w:b/>
                <w:noProof/>
                <w:color w:val="auto"/>
                <w:sz w:val="26"/>
                <w:szCs w:val="28"/>
              </w:rPr>
              <mc:AlternateContent>
                <mc:Choice Requires="wps">
                  <w:drawing>
                    <wp:anchor distT="4294967293" distB="4294967293" distL="114300" distR="114300" simplePos="0" relativeHeight="251659264" behindDoc="0" locked="0" layoutInCell="1" allowOverlap="1" wp14:anchorId="36C5E99C" wp14:editId="074CB881">
                      <wp:simplePos x="0" y="0"/>
                      <wp:positionH relativeFrom="column">
                        <wp:posOffset>728345</wp:posOffset>
                      </wp:positionH>
                      <wp:positionV relativeFrom="paragraph">
                        <wp:posOffset>218440</wp:posOffset>
                      </wp:positionV>
                      <wp:extent cx="11499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B4B5C"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35pt,17.2pt" to="147.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"/>
                  </w:pict>
                </mc:Fallback>
              </mc:AlternateContent>
            </w:r>
            <w:r w:rsidR="00944973" w:rsidRPr="00E8041B">
              <w:rPr>
                <w:rFonts w:ascii="Times New Roman" w:eastAsia="SimSun" w:hAnsi="Times New Roman" w:cs="Times New Roman"/>
                <w:b/>
                <w:color w:val="auto"/>
                <w:sz w:val="26"/>
                <w:szCs w:val="28"/>
              </w:rPr>
              <w:t>BỘ KHOA HỌC VÀ CÔNG NGHỆ</w:t>
            </w:r>
          </w:p>
        </w:tc>
        <w:tc>
          <w:tcPr>
            <w:tcW w:w="5703" w:type="dxa"/>
          </w:tcPr>
          <w:p w14:paraId="74E927AF" w14:textId="77777777" w:rsidR="00944973" w:rsidRPr="00EB3A09" w:rsidRDefault="00944973" w:rsidP="00F02A72">
            <w:pPr>
              <w:keepNext/>
              <w:jc w:val="center"/>
              <w:rPr>
                <w:rFonts w:ascii="Times New Roman" w:eastAsia="SimSun" w:hAnsi="Times New Roman"/>
                <w:b/>
                <w:szCs w:val="28"/>
              </w:rPr>
            </w:pPr>
            <w:r w:rsidRPr="00EB3A09">
              <w:rPr>
                <w:rFonts w:ascii="Times New Roman" w:eastAsia="SimSun" w:hAnsi="Times New Roman"/>
                <w:b/>
                <w:szCs w:val="28"/>
              </w:rPr>
              <w:t>CỘNG HOÀ XÃ HỘI CHỦ NGHĨA VIỆT NAM</w:t>
            </w:r>
          </w:p>
          <w:p w14:paraId="2FA46A06" w14:textId="77777777" w:rsidR="00944973" w:rsidRPr="00EB3A09" w:rsidRDefault="00944973" w:rsidP="00F02A72">
            <w:pPr>
              <w:keepNext/>
              <w:jc w:val="center"/>
              <w:rPr>
                <w:rFonts w:ascii="Times New Roman" w:eastAsia="SimSun" w:hAnsi="Times New Roman"/>
                <w:b/>
                <w:sz w:val="28"/>
                <w:szCs w:val="28"/>
              </w:rPr>
            </w:pPr>
            <w:r w:rsidRPr="00EB3A09">
              <w:rPr>
                <w:rFonts w:ascii="Times New Roman" w:eastAsia="SimSun" w:hAnsi="Times New Roman"/>
                <w:b/>
                <w:sz w:val="28"/>
                <w:szCs w:val="28"/>
              </w:rPr>
              <w:t>Độc lập - Tự do - Hạnh phúc</w:t>
            </w:r>
          </w:p>
        </w:tc>
      </w:tr>
      <w:tr w:rsidR="00EB3A09" w:rsidRPr="00EB3A09" w14:paraId="0B688835" w14:textId="77777777" w:rsidTr="00F02A72">
        <w:trPr>
          <w:gridBefore w:val="1"/>
          <w:wBefore w:w="252" w:type="dxa"/>
        </w:trPr>
        <w:tc>
          <w:tcPr>
            <w:tcW w:w="4035" w:type="dxa"/>
          </w:tcPr>
          <w:p w14:paraId="570B6C56" w14:textId="4778B3D1" w:rsidR="00944973" w:rsidRPr="00EB3A09" w:rsidRDefault="00944973" w:rsidP="00115776">
            <w:pPr>
              <w:keepNext/>
              <w:spacing w:before="120"/>
              <w:rPr>
                <w:rFonts w:ascii="Times New Roman" w:eastAsia="SimSun" w:hAnsi="Times New Roman"/>
                <w:sz w:val="28"/>
                <w:szCs w:val="28"/>
              </w:rPr>
            </w:pPr>
            <w:r w:rsidRPr="00EB3A09">
              <w:rPr>
                <w:rFonts w:ascii="Times New Roman" w:eastAsia="SimSun" w:hAnsi="Times New Roman"/>
                <w:sz w:val="28"/>
                <w:szCs w:val="28"/>
              </w:rPr>
              <w:t xml:space="preserve">         Số: </w:t>
            </w:r>
            <w:r w:rsidR="00115776" w:rsidRPr="00EB3A09">
              <w:rPr>
                <w:rFonts w:ascii="Times New Roman" w:eastAsia="SimSun" w:hAnsi="Times New Roman"/>
                <w:sz w:val="28"/>
                <w:szCs w:val="28"/>
              </w:rPr>
              <w:t xml:space="preserve"> </w:t>
            </w:r>
            <w:r w:rsidR="00B76B69">
              <w:rPr>
                <w:rFonts w:ascii="Times New Roman" w:eastAsia="SimSun" w:hAnsi="Times New Roman"/>
                <w:sz w:val="28"/>
                <w:szCs w:val="28"/>
              </w:rPr>
              <w:t>2260</w:t>
            </w:r>
            <w:r w:rsidRPr="00EB3A09">
              <w:rPr>
                <w:rFonts w:ascii="Times New Roman" w:eastAsia="SimSun" w:hAnsi="Times New Roman"/>
                <w:sz w:val="28"/>
                <w:szCs w:val="28"/>
              </w:rPr>
              <w:t>/QĐ-BKHCN</w:t>
            </w:r>
          </w:p>
        </w:tc>
        <w:tc>
          <w:tcPr>
            <w:tcW w:w="5703" w:type="dxa"/>
          </w:tcPr>
          <w:p w14:paraId="6C480392" w14:textId="3AF6E376" w:rsidR="00944973" w:rsidRPr="00EB3A09" w:rsidRDefault="00D45739" w:rsidP="00F02A72">
            <w:pPr>
              <w:keepNext/>
              <w:spacing w:before="120"/>
              <w:jc w:val="center"/>
              <w:rPr>
                <w:rFonts w:ascii="Times New Roman" w:eastAsia="SimSun" w:hAnsi="Times New Roman"/>
                <w:i/>
                <w:sz w:val="2"/>
                <w:szCs w:val="28"/>
              </w:rPr>
            </w:pPr>
            <w:r w:rsidRPr="00EB3A09">
              <w:rPr>
                <w:rFonts w:ascii="Times New Roman" w:hAnsi="Times New Roman"/>
                <w:noProof/>
                <w:sz w:val="2"/>
                <w:szCs w:val="28"/>
              </w:rPr>
              <mc:AlternateContent>
                <mc:Choice Requires="wps">
                  <w:drawing>
                    <wp:anchor distT="4294967293" distB="4294967293" distL="114300" distR="114300" simplePos="0" relativeHeight="251660288" behindDoc="0" locked="0" layoutInCell="1" allowOverlap="1" wp14:anchorId="619FCCDA" wp14:editId="3451A36A">
                      <wp:simplePos x="0" y="0"/>
                      <wp:positionH relativeFrom="column">
                        <wp:posOffset>641350</wp:posOffset>
                      </wp:positionH>
                      <wp:positionV relativeFrom="paragraph">
                        <wp:posOffset>25399</wp:posOffset>
                      </wp:positionV>
                      <wp:extent cx="21361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1F595"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5pt,2pt" to="21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lx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n2ZpDi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"/>
                  </w:pict>
                </mc:Fallback>
              </mc:AlternateContent>
            </w:r>
          </w:p>
          <w:p w14:paraId="21BDDA33" w14:textId="7EA5C2DB" w:rsidR="00944973" w:rsidRPr="00EB3A09" w:rsidRDefault="00944973" w:rsidP="00115776">
            <w:pPr>
              <w:keepNext/>
              <w:spacing w:before="120"/>
              <w:jc w:val="center"/>
              <w:rPr>
                <w:rFonts w:ascii="Times New Roman" w:eastAsia="SimSun" w:hAnsi="Times New Roman"/>
                <w:i/>
                <w:sz w:val="28"/>
                <w:szCs w:val="28"/>
              </w:rPr>
            </w:pPr>
            <w:r w:rsidRPr="00EB3A09">
              <w:rPr>
                <w:rFonts w:ascii="Times New Roman" w:eastAsia="SimSun" w:hAnsi="Times New Roman"/>
                <w:i/>
                <w:sz w:val="28"/>
                <w:szCs w:val="28"/>
              </w:rPr>
              <w:t xml:space="preserve">Hà Nội, ngày </w:t>
            </w:r>
            <w:r w:rsidR="00B76B69">
              <w:rPr>
                <w:rFonts w:ascii="Times New Roman" w:eastAsia="SimSun" w:hAnsi="Times New Roman"/>
                <w:i/>
                <w:sz w:val="28"/>
                <w:szCs w:val="28"/>
              </w:rPr>
              <w:t>20</w:t>
            </w:r>
            <w:r w:rsidRPr="00EB3A09">
              <w:rPr>
                <w:rFonts w:ascii="Times New Roman" w:eastAsia="SimSun" w:hAnsi="Times New Roman"/>
                <w:i/>
                <w:sz w:val="28"/>
                <w:szCs w:val="28"/>
              </w:rPr>
              <w:t xml:space="preserve"> tháng</w:t>
            </w:r>
            <w:r w:rsidRPr="00EB3A09">
              <w:rPr>
                <w:rFonts w:ascii="Times New Roman" w:eastAsia="SimSun" w:hAnsi="Times New Roman"/>
                <w:i/>
                <w:sz w:val="28"/>
                <w:szCs w:val="28"/>
                <w:lang w:val="vi-VN"/>
              </w:rPr>
              <w:t xml:space="preserve"> </w:t>
            </w:r>
            <w:r w:rsidR="00115776" w:rsidRPr="00EB3A09">
              <w:rPr>
                <w:rFonts w:ascii="Times New Roman" w:eastAsia="SimSun" w:hAnsi="Times New Roman"/>
                <w:i/>
                <w:sz w:val="28"/>
                <w:szCs w:val="28"/>
              </w:rPr>
              <w:t>8</w:t>
            </w:r>
            <w:r w:rsidRPr="00EB3A09">
              <w:rPr>
                <w:rFonts w:ascii="Times New Roman" w:eastAsia="SimSun" w:hAnsi="Times New Roman"/>
                <w:i/>
                <w:sz w:val="28"/>
                <w:szCs w:val="28"/>
              </w:rPr>
              <w:t xml:space="preserve"> năm 20</w:t>
            </w:r>
            <w:r w:rsidR="00115776" w:rsidRPr="00EB3A09">
              <w:rPr>
                <w:rFonts w:ascii="Times New Roman" w:eastAsia="SimSun" w:hAnsi="Times New Roman"/>
                <w:i/>
                <w:sz w:val="28"/>
                <w:szCs w:val="28"/>
              </w:rPr>
              <w:t>20</w:t>
            </w:r>
            <w:r w:rsidRPr="00EB3A09">
              <w:rPr>
                <w:rFonts w:ascii="Times New Roman" w:eastAsia="SimSun" w:hAnsi="Times New Roman"/>
                <w:i/>
                <w:sz w:val="28"/>
                <w:szCs w:val="28"/>
              </w:rPr>
              <w:t xml:space="preserve">   </w:t>
            </w:r>
          </w:p>
        </w:tc>
      </w:tr>
    </w:tbl>
    <w:p w14:paraId="443E1D24" w14:textId="77777777" w:rsidR="00944973" w:rsidRPr="00E8041B" w:rsidRDefault="00944973" w:rsidP="00944973">
      <w:pPr>
        <w:pStyle w:val="Header"/>
        <w:keepNext/>
        <w:tabs>
          <w:tab w:val="clear" w:pos="4320"/>
          <w:tab w:val="clear" w:pos="8640"/>
        </w:tabs>
        <w:jc w:val="center"/>
        <w:rPr>
          <w:rFonts w:ascii="Times New Roman" w:eastAsia="SimSun" w:hAnsi="Times New Roman"/>
          <w:b/>
          <w:szCs w:val="28"/>
        </w:rPr>
      </w:pPr>
    </w:p>
    <w:p w14:paraId="1DF0B749" w14:textId="77777777" w:rsidR="00944973" w:rsidRPr="00E8041B" w:rsidRDefault="00944973" w:rsidP="00944973">
      <w:pPr>
        <w:pStyle w:val="Header"/>
        <w:keepNext/>
        <w:tabs>
          <w:tab w:val="clear" w:pos="4320"/>
          <w:tab w:val="clear" w:pos="8640"/>
        </w:tabs>
        <w:spacing w:before="240"/>
        <w:jc w:val="center"/>
        <w:rPr>
          <w:rFonts w:ascii="Times New Roman" w:eastAsia="SimSun" w:hAnsi="Times New Roman"/>
          <w:b/>
          <w:szCs w:val="28"/>
        </w:rPr>
      </w:pPr>
      <w:r w:rsidRPr="00E8041B">
        <w:rPr>
          <w:rFonts w:ascii="Times New Roman" w:eastAsia="SimSun" w:hAnsi="Times New Roman"/>
          <w:b/>
          <w:szCs w:val="28"/>
        </w:rPr>
        <w:t>QUYẾT ĐỊNH</w:t>
      </w:r>
    </w:p>
    <w:p w14:paraId="36B430C1" w14:textId="42D82D58" w:rsidR="00714910" w:rsidRPr="00EB3A09" w:rsidRDefault="007552EE" w:rsidP="00714910">
      <w:pPr>
        <w:keepNext/>
        <w:jc w:val="center"/>
        <w:rPr>
          <w:rFonts w:ascii="Times New Roman" w:hAnsi="Times New Roman"/>
          <w:b/>
          <w:sz w:val="28"/>
          <w:szCs w:val="28"/>
        </w:rPr>
      </w:pPr>
      <w:r>
        <w:rPr>
          <w:rFonts w:ascii="Times New Roman" w:hAnsi="Times New Roman"/>
          <w:b/>
          <w:sz w:val="28"/>
          <w:szCs w:val="28"/>
        </w:rPr>
        <w:t>Phê duyệt</w:t>
      </w:r>
      <w:r w:rsidR="00944973" w:rsidRPr="00EB3A09">
        <w:rPr>
          <w:rFonts w:ascii="Times New Roman" w:hAnsi="Times New Roman"/>
          <w:b/>
          <w:sz w:val="28"/>
          <w:szCs w:val="28"/>
        </w:rPr>
        <w:t xml:space="preserve"> Danh mục dịch vụ công trực tuyến mức độ 3</w:t>
      </w:r>
      <w:r w:rsidR="00333F3B" w:rsidRPr="00EB3A09">
        <w:rPr>
          <w:rFonts w:ascii="Times New Roman" w:hAnsi="Times New Roman"/>
          <w:b/>
          <w:sz w:val="28"/>
          <w:szCs w:val="28"/>
        </w:rPr>
        <w:t>,</w:t>
      </w:r>
      <w:r w:rsidR="00714910" w:rsidRPr="00EB3A09">
        <w:rPr>
          <w:rFonts w:ascii="Times New Roman" w:hAnsi="Times New Roman"/>
          <w:b/>
          <w:sz w:val="28"/>
          <w:szCs w:val="28"/>
        </w:rPr>
        <w:t xml:space="preserve"> </w:t>
      </w:r>
      <w:r w:rsidR="00333F3B" w:rsidRPr="00EB3A09">
        <w:rPr>
          <w:rFonts w:ascii="Times New Roman" w:hAnsi="Times New Roman"/>
          <w:b/>
          <w:sz w:val="28"/>
          <w:szCs w:val="28"/>
        </w:rPr>
        <w:t xml:space="preserve">mức độ </w:t>
      </w:r>
      <w:r w:rsidR="00944973" w:rsidRPr="00EB3A09">
        <w:rPr>
          <w:rFonts w:ascii="Times New Roman" w:hAnsi="Times New Roman"/>
          <w:b/>
          <w:sz w:val="28"/>
          <w:szCs w:val="28"/>
        </w:rPr>
        <w:t>4</w:t>
      </w:r>
      <w:r>
        <w:rPr>
          <w:rFonts w:ascii="Times New Roman" w:hAnsi="Times New Roman"/>
          <w:b/>
          <w:sz w:val="28"/>
          <w:szCs w:val="28"/>
        </w:rPr>
        <w:t xml:space="preserve">  </w:t>
      </w:r>
    </w:p>
    <w:p w14:paraId="39BF2FA9" w14:textId="46DB856C" w:rsidR="00944973" w:rsidRPr="00EB3A09" w:rsidRDefault="00944973" w:rsidP="004B1299">
      <w:pPr>
        <w:keepNext/>
        <w:jc w:val="center"/>
        <w:rPr>
          <w:rFonts w:ascii="Times New Roman" w:hAnsi="Times New Roman"/>
          <w:b/>
          <w:sz w:val="28"/>
          <w:szCs w:val="28"/>
        </w:rPr>
      </w:pPr>
      <w:r w:rsidRPr="00EB3A09">
        <w:rPr>
          <w:rFonts w:ascii="Times New Roman" w:hAnsi="Times New Roman"/>
          <w:b/>
          <w:sz w:val="28"/>
          <w:szCs w:val="28"/>
        </w:rPr>
        <w:t xml:space="preserve"> </w:t>
      </w:r>
      <w:r w:rsidR="00714910" w:rsidRPr="00EB3A09">
        <w:rPr>
          <w:rFonts w:ascii="Times New Roman" w:hAnsi="Times New Roman"/>
          <w:b/>
          <w:sz w:val="28"/>
          <w:szCs w:val="28"/>
        </w:rPr>
        <w:t>và Danh mục dịch vụ công trực tuyến tích hợp</w:t>
      </w:r>
      <w:r w:rsidR="007552EE">
        <w:rPr>
          <w:rFonts w:ascii="Times New Roman" w:hAnsi="Times New Roman"/>
          <w:b/>
          <w:sz w:val="28"/>
          <w:szCs w:val="28"/>
        </w:rPr>
        <w:t>, cung cấp</w:t>
      </w:r>
      <w:r w:rsidR="00E8041B">
        <w:rPr>
          <w:rFonts w:ascii="Times New Roman" w:hAnsi="Times New Roman"/>
          <w:b/>
          <w:sz w:val="28"/>
          <w:szCs w:val="28"/>
        </w:rPr>
        <w:t xml:space="preserve"> </w:t>
      </w:r>
      <w:r w:rsidR="007552EE">
        <w:rPr>
          <w:rFonts w:ascii="Times New Roman" w:hAnsi="Times New Roman"/>
          <w:b/>
          <w:sz w:val="28"/>
          <w:szCs w:val="28"/>
        </w:rPr>
        <w:t>trên</w:t>
      </w:r>
      <w:r w:rsidR="00714910" w:rsidRPr="00EB3A09">
        <w:rPr>
          <w:rFonts w:ascii="Times New Roman" w:hAnsi="Times New Roman"/>
          <w:b/>
          <w:sz w:val="28"/>
          <w:szCs w:val="28"/>
        </w:rPr>
        <w:t xml:space="preserve"> Cổng Dịch vụ công Quốc gia</w:t>
      </w:r>
      <w:r w:rsidR="00FB7D03" w:rsidRPr="00EB3A09">
        <w:rPr>
          <w:rFonts w:ascii="Times New Roman" w:hAnsi="Times New Roman"/>
          <w:b/>
          <w:sz w:val="28"/>
          <w:szCs w:val="28"/>
        </w:rPr>
        <w:t xml:space="preserve"> trong năm 2020</w:t>
      </w:r>
      <w:r w:rsidR="00714910" w:rsidRPr="00EB3A09">
        <w:rPr>
          <w:rFonts w:ascii="Times New Roman" w:hAnsi="Times New Roman"/>
          <w:b/>
          <w:sz w:val="28"/>
          <w:szCs w:val="28"/>
        </w:rPr>
        <w:t xml:space="preserve"> </w:t>
      </w:r>
      <w:r w:rsidRPr="00EB3A09">
        <w:rPr>
          <w:rFonts w:ascii="Times New Roman" w:hAnsi="Times New Roman"/>
          <w:b/>
          <w:sz w:val="28"/>
          <w:szCs w:val="28"/>
        </w:rPr>
        <w:t>của Bộ Khoa học và Công nghệ</w:t>
      </w:r>
    </w:p>
    <w:p w14:paraId="76942E2C" w14:textId="49E92D49" w:rsidR="00944973" w:rsidRPr="00EB3A09" w:rsidRDefault="00D45739" w:rsidP="00944973">
      <w:pPr>
        <w:keepNext/>
        <w:jc w:val="center"/>
        <w:rPr>
          <w:rFonts w:ascii="Times New Roman" w:hAnsi="Times New Roman"/>
          <w:b/>
          <w:sz w:val="28"/>
          <w:szCs w:val="28"/>
        </w:rPr>
      </w:pPr>
      <w:r w:rsidRPr="00EB3A09">
        <w:rPr>
          <w:rFonts w:ascii="Times New Roman" w:hAnsi="Times New Roman"/>
          <w:noProof/>
          <w:sz w:val="28"/>
          <w:szCs w:val="28"/>
        </w:rPr>
        <mc:AlternateContent>
          <mc:Choice Requires="wps">
            <w:drawing>
              <wp:anchor distT="4294967294" distB="4294967294" distL="114300" distR="114300" simplePos="0" relativeHeight="251661312" behindDoc="0" locked="0" layoutInCell="1" allowOverlap="1" wp14:anchorId="4A82B677" wp14:editId="368FE8F7">
                <wp:simplePos x="0" y="0"/>
                <wp:positionH relativeFrom="column">
                  <wp:posOffset>2181225</wp:posOffset>
                </wp:positionH>
                <wp:positionV relativeFrom="paragraph">
                  <wp:posOffset>78104</wp:posOffset>
                </wp:positionV>
                <wp:extent cx="14725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CC546"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75pt,6.15pt" to="287.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rK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"/>
            </w:pict>
          </mc:Fallback>
        </mc:AlternateContent>
      </w:r>
    </w:p>
    <w:p w14:paraId="2DBC4EA3" w14:textId="77777777" w:rsidR="00944973" w:rsidRPr="00EB3A09" w:rsidRDefault="00944973" w:rsidP="00F25B71">
      <w:pPr>
        <w:pStyle w:val="Header"/>
        <w:keepNext/>
        <w:tabs>
          <w:tab w:val="clear" w:pos="4320"/>
          <w:tab w:val="clear" w:pos="8640"/>
        </w:tabs>
        <w:spacing w:before="360"/>
        <w:jc w:val="center"/>
        <w:rPr>
          <w:rFonts w:ascii="Times New Roman" w:hAnsi="Times New Roman"/>
          <w:b/>
          <w:sz w:val="28"/>
          <w:szCs w:val="28"/>
        </w:rPr>
      </w:pPr>
      <w:r w:rsidRPr="00EB3A09">
        <w:rPr>
          <w:rFonts w:ascii="Times New Roman" w:hAnsi="Times New Roman"/>
          <w:b/>
          <w:sz w:val="28"/>
          <w:szCs w:val="28"/>
        </w:rPr>
        <w:t>BỘ TRƯỞNG</w:t>
      </w:r>
    </w:p>
    <w:p w14:paraId="2C219869" w14:textId="77777777" w:rsidR="00944973" w:rsidRPr="00EB3A09" w:rsidRDefault="00944973" w:rsidP="00944973">
      <w:pPr>
        <w:pStyle w:val="Header"/>
        <w:keepNext/>
        <w:tabs>
          <w:tab w:val="clear" w:pos="4320"/>
          <w:tab w:val="clear" w:pos="8640"/>
        </w:tabs>
        <w:jc w:val="center"/>
        <w:rPr>
          <w:rFonts w:ascii="Times New Roman" w:hAnsi="Times New Roman"/>
          <w:b/>
          <w:sz w:val="28"/>
          <w:szCs w:val="28"/>
        </w:rPr>
      </w:pPr>
      <w:r w:rsidRPr="00EB3A09">
        <w:rPr>
          <w:rFonts w:ascii="Times New Roman" w:hAnsi="Times New Roman"/>
          <w:b/>
          <w:sz w:val="28"/>
          <w:szCs w:val="28"/>
        </w:rPr>
        <w:t xml:space="preserve"> BỘ KHOA HỌC VÀ CÔNG NGHỆ</w:t>
      </w:r>
    </w:p>
    <w:p w14:paraId="1FE0BBC7" w14:textId="77777777" w:rsidR="00944973" w:rsidRPr="00EB3A09" w:rsidRDefault="00944973" w:rsidP="00944973">
      <w:pPr>
        <w:pStyle w:val="Header"/>
        <w:keepNext/>
        <w:tabs>
          <w:tab w:val="clear" w:pos="4320"/>
          <w:tab w:val="clear" w:pos="8640"/>
        </w:tabs>
        <w:jc w:val="both"/>
        <w:rPr>
          <w:rFonts w:ascii="Times New Roman" w:hAnsi="Times New Roman"/>
          <w:sz w:val="28"/>
          <w:szCs w:val="28"/>
        </w:rPr>
      </w:pPr>
      <w:r w:rsidRPr="00EB3A09">
        <w:rPr>
          <w:rFonts w:ascii="Times New Roman" w:hAnsi="Times New Roman"/>
          <w:sz w:val="28"/>
          <w:szCs w:val="28"/>
        </w:rPr>
        <w:tab/>
      </w:r>
    </w:p>
    <w:p w14:paraId="0B908DA6" w14:textId="77777777" w:rsidR="00944973" w:rsidRPr="00EB3A09" w:rsidRDefault="00944973" w:rsidP="00504AAF">
      <w:pPr>
        <w:keepNext/>
        <w:spacing w:before="120"/>
        <w:ind w:firstLine="720"/>
        <w:jc w:val="both"/>
        <w:rPr>
          <w:rFonts w:ascii="Times New Roman" w:hAnsi="Times New Roman"/>
          <w:i/>
          <w:sz w:val="28"/>
          <w:szCs w:val="28"/>
        </w:rPr>
      </w:pPr>
      <w:r w:rsidRPr="00EB3A09">
        <w:rPr>
          <w:rFonts w:ascii="Times New Roman" w:hAnsi="Times New Roman"/>
          <w:i/>
          <w:sz w:val="28"/>
          <w:szCs w:val="28"/>
        </w:rPr>
        <w:t>Căn cứ Nghị định số 95/2017/NĐ-CP ngày 16 tháng 8 năm 2017 của Chính phủ quy định chức năng, nhiệm vụ, quyền hạn và cơ cấu tổ chức của Bộ Khoa học và Công nghệ;</w:t>
      </w:r>
    </w:p>
    <w:p w14:paraId="4396D04D" w14:textId="77777777" w:rsidR="00944973" w:rsidRPr="00EB3A09" w:rsidRDefault="00944973" w:rsidP="00504AAF">
      <w:pPr>
        <w:keepNext/>
        <w:spacing w:before="120"/>
        <w:ind w:firstLine="720"/>
        <w:jc w:val="both"/>
        <w:rPr>
          <w:rFonts w:ascii="Times New Roman" w:hAnsi="Times New Roman"/>
          <w:i/>
          <w:spacing w:val="2"/>
          <w:sz w:val="28"/>
          <w:szCs w:val="28"/>
        </w:rPr>
      </w:pPr>
      <w:r w:rsidRPr="00EB3A09">
        <w:rPr>
          <w:rFonts w:ascii="Times New Roman" w:hAnsi="Times New Roman"/>
          <w:i/>
          <w:spacing w:val="2"/>
          <w:sz w:val="28"/>
          <w:szCs w:val="28"/>
        </w:rPr>
        <w:t>Căn cứ Nghị định số 43/2011/NĐ-CP ngày 13 tháng 6 năm 2011 của Chính phủ về việc cung cấp thông tin và dịch vụ công trực tuyến trên trang thông tin điện tử hoặc cổng thông tin điện tử của cơ quan nhà nước;</w:t>
      </w:r>
    </w:p>
    <w:p w14:paraId="0BC20041" w14:textId="77777777" w:rsidR="00333F3B" w:rsidRPr="00EB3A09" w:rsidRDefault="00333F3B" w:rsidP="00504AAF">
      <w:pPr>
        <w:keepNext/>
        <w:spacing w:before="120"/>
        <w:ind w:firstLine="720"/>
        <w:jc w:val="both"/>
        <w:rPr>
          <w:rFonts w:ascii="Times New Roman" w:hAnsi="Times New Roman"/>
          <w:i/>
          <w:spacing w:val="2"/>
          <w:sz w:val="28"/>
          <w:szCs w:val="28"/>
        </w:rPr>
      </w:pPr>
      <w:r w:rsidRPr="00EB3A09">
        <w:rPr>
          <w:rFonts w:ascii="Times New Roman" w:hAnsi="Times New Roman"/>
          <w:i/>
          <w:spacing w:val="2"/>
          <w:sz w:val="28"/>
          <w:szCs w:val="28"/>
        </w:rPr>
        <w:t>Căn cứ Nghị định số 61/2018/NĐ-CP ngày 23 tháng 4 năm 2018 của Chính phủ về thực hiện cơ chế một cửa, một cửa liên thông trong giải quyết thủ tục hành chính (sau đây gọi tắt là Nghị định số 61/2018/NĐ-CP);</w:t>
      </w:r>
    </w:p>
    <w:p w14:paraId="2C906EC5" w14:textId="6BC62F58" w:rsidR="003F6B40" w:rsidRDefault="003F6B40" w:rsidP="00504AAF">
      <w:pPr>
        <w:keepNext/>
        <w:spacing w:before="120"/>
        <w:ind w:firstLine="720"/>
        <w:jc w:val="both"/>
        <w:rPr>
          <w:rFonts w:ascii="Times New Roman" w:hAnsi="Times New Roman"/>
          <w:i/>
          <w:spacing w:val="2"/>
          <w:sz w:val="28"/>
          <w:szCs w:val="28"/>
        </w:rPr>
      </w:pPr>
      <w:r w:rsidRPr="00EB3A09">
        <w:rPr>
          <w:rFonts w:ascii="Times New Roman" w:hAnsi="Times New Roman"/>
          <w:i/>
          <w:spacing w:val="2"/>
          <w:sz w:val="28"/>
          <w:szCs w:val="28"/>
        </w:rPr>
        <w:t>Căn cứ Nghị định số 45/2020/NĐ-CP ngày 08 tháng 4 năm 2020 của Chính phủ về thực hiện thủ tục hành chính trên môi trường điện tử;</w:t>
      </w:r>
    </w:p>
    <w:p w14:paraId="2D1333AA" w14:textId="759B8DC2" w:rsidR="007552EE" w:rsidRPr="00EB3A09" w:rsidRDefault="007552EE" w:rsidP="00504AAF">
      <w:pPr>
        <w:keepNext/>
        <w:spacing w:before="120"/>
        <w:ind w:firstLine="720"/>
        <w:jc w:val="both"/>
        <w:rPr>
          <w:rFonts w:ascii="Times New Roman" w:hAnsi="Times New Roman"/>
          <w:i/>
          <w:spacing w:val="2"/>
          <w:sz w:val="28"/>
          <w:szCs w:val="28"/>
        </w:rPr>
      </w:pPr>
      <w:r>
        <w:rPr>
          <w:rFonts w:ascii="Times New Roman" w:hAnsi="Times New Roman"/>
          <w:i/>
          <w:spacing w:val="2"/>
          <w:sz w:val="28"/>
          <w:szCs w:val="28"/>
        </w:rPr>
        <w:t>Căn cứ Nghị quyết 17</w:t>
      </w:r>
      <w:r w:rsidR="00A8556F">
        <w:rPr>
          <w:rFonts w:ascii="Times New Roman" w:hAnsi="Times New Roman"/>
          <w:i/>
          <w:spacing w:val="2"/>
          <w:sz w:val="28"/>
          <w:szCs w:val="28"/>
        </w:rPr>
        <w:t>/NQ-CP ngày 07</w:t>
      </w:r>
      <w:r w:rsidR="00EA0579">
        <w:rPr>
          <w:rFonts w:ascii="Times New Roman" w:hAnsi="Times New Roman"/>
          <w:i/>
          <w:spacing w:val="2"/>
          <w:sz w:val="28"/>
          <w:szCs w:val="28"/>
        </w:rPr>
        <w:t xml:space="preserve"> tháng </w:t>
      </w:r>
      <w:r w:rsidR="00A8556F">
        <w:rPr>
          <w:rFonts w:ascii="Times New Roman" w:hAnsi="Times New Roman"/>
          <w:i/>
          <w:spacing w:val="2"/>
          <w:sz w:val="28"/>
          <w:szCs w:val="28"/>
        </w:rPr>
        <w:t>3</w:t>
      </w:r>
      <w:r w:rsidR="00EA0579">
        <w:rPr>
          <w:rFonts w:ascii="Times New Roman" w:hAnsi="Times New Roman"/>
          <w:i/>
          <w:spacing w:val="2"/>
          <w:sz w:val="28"/>
          <w:szCs w:val="28"/>
        </w:rPr>
        <w:t xml:space="preserve"> năm </w:t>
      </w:r>
      <w:r w:rsidR="00A8556F">
        <w:rPr>
          <w:rFonts w:ascii="Times New Roman" w:hAnsi="Times New Roman"/>
          <w:i/>
          <w:spacing w:val="2"/>
          <w:sz w:val="28"/>
          <w:szCs w:val="28"/>
        </w:rPr>
        <w:t>2019 của Chính phủ về một số nhiệm vụ, giải pháp trọng tâm phát triển Chính phủ điện tử giai đoạn 2019-2020, định hướng đến 2025;</w:t>
      </w:r>
    </w:p>
    <w:p w14:paraId="6AB4FE7F" w14:textId="4BB81F60" w:rsidR="00FB7D03" w:rsidRPr="00EB3A09" w:rsidRDefault="00FB7D03" w:rsidP="00504AAF">
      <w:pPr>
        <w:keepNext/>
        <w:spacing w:before="120"/>
        <w:ind w:firstLine="720"/>
        <w:jc w:val="both"/>
        <w:rPr>
          <w:rFonts w:ascii="Times New Roman" w:hAnsi="Times New Roman"/>
          <w:i/>
          <w:spacing w:val="2"/>
          <w:sz w:val="28"/>
          <w:szCs w:val="28"/>
        </w:rPr>
      </w:pPr>
      <w:r w:rsidRPr="00EB3A09">
        <w:rPr>
          <w:rFonts w:ascii="Times New Roman" w:hAnsi="Times New Roman"/>
          <w:i/>
          <w:spacing w:val="2"/>
          <w:sz w:val="28"/>
          <w:szCs w:val="28"/>
        </w:rPr>
        <w:t>Căn cứ Thông tư số 02/2017/TT-VPCP</w:t>
      </w:r>
      <w:r w:rsidR="00F25B71" w:rsidRPr="00EB3A09">
        <w:rPr>
          <w:rFonts w:ascii="Times New Roman" w:hAnsi="Times New Roman"/>
          <w:i/>
          <w:spacing w:val="2"/>
          <w:sz w:val="28"/>
          <w:szCs w:val="28"/>
        </w:rPr>
        <w:t xml:space="preserve"> ngày 31 tháng 10 năm 2017 của Văn phòng Chính phủ hướng dẫn về nghiệp vụ kiểm soát thủ tục hành chính;</w:t>
      </w:r>
    </w:p>
    <w:p w14:paraId="28A6CF1D" w14:textId="77777777" w:rsidR="00944973" w:rsidRPr="00EB3A09" w:rsidRDefault="00944973" w:rsidP="00504AAF">
      <w:pPr>
        <w:widowControl w:val="0"/>
        <w:spacing w:before="120"/>
        <w:ind w:firstLine="720"/>
        <w:jc w:val="both"/>
        <w:rPr>
          <w:rFonts w:ascii="Times New Roman" w:hAnsi="Times New Roman"/>
          <w:i/>
          <w:spacing w:val="2"/>
          <w:sz w:val="28"/>
          <w:szCs w:val="28"/>
        </w:rPr>
      </w:pPr>
      <w:r w:rsidRPr="00EB3A09">
        <w:rPr>
          <w:rFonts w:ascii="Times New Roman" w:hAnsi="Times New Roman"/>
          <w:i/>
          <w:spacing w:val="2"/>
          <w:sz w:val="28"/>
          <w:szCs w:val="28"/>
        </w:rPr>
        <w:t>Xét đề nghị của Chánh Văn phòng Bộ và Giám đốc Trung tâm công nghệ thông tin</w:t>
      </w:r>
      <w:r w:rsidR="00A423E7" w:rsidRPr="00EB3A09">
        <w:rPr>
          <w:rFonts w:ascii="Times New Roman" w:hAnsi="Times New Roman"/>
          <w:i/>
          <w:spacing w:val="2"/>
          <w:sz w:val="28"/>
          <w:szCs w:val="28"/>
        </w:rPr>
        <w:t>.</w:t>
      </w:r>
    </w:p>
    <w:p w14:paraId="22645125" w14:textId="77777777" w:rsidR="00944973" w:rsidRPr="00EB3A09" w:rsidRDefault="00944973" w:rsidP="00504AAF">
      <w:pPr>
        <w:widowControl w:val="0"/>
        <w:spacing w:before="240" w:after="240"/>
        <w:ind w:firstLine="605"/>
        <w:jc w:val="center"/>
        <w:rPr>
          <w:rFonts w:ascii="Times New Roman" w:hAnsi="Times New Roman"/>
          <w:b/>
          <w:spacing w:val="2"/>
          <w:sz w:val="28"/>
          <w:szCs w:val="28"/>
        </w:rPr>
      </w:pPr>
      <w:r w:rsidRPr="00EB3A09">
        <w:rPr>
          <w:rFonts w:ascii="Times New Roman" w:hAnsi="Times New Roman"/>
          <w:b/>
          <w:spacing w:val="2"/>
          <w:sz w:val="28"/>
          <w:szCs w:val="28"/>
        </w:rPr>
        <w:t>QUYẾT ĐỊNH:</w:t>
      </w:r>
    </w:p>
    <w:p w14:paraId="7D89C876" w14:textId="2DBB1F91" w:rsidR="00944973" w:rsidRPr="00EB3A09" w:rsidRDefault="00944973" w:rsidP="00504AAF">
      <w:pPr>
        <w:widowControl w:val="0"/>
        <w:spacing w:before="120" w:after="120" w:line="276" w:lineRule="auto"/>
        <w:ind w:firstLine="720"/>
        <w:jc w:val="both"/>
        <w:rPr>
          <w:rFonts w:ascii="Times New Roman" w:hAnsi="Times New Roman"/>
          <w:sz w:val="28"/>
          <w:szCs w:val="28"/>
        </w:rPr>
      </w:pPr>
      <w:r w:rsidRPr="00EB3A09">
        <w:rPr>
          <w:rFonts w:ascii="Times New Roman" w:hAnsi="Times New Roman"/>
          <w:b/>
          <w:sz w:val="28"/>
          <w:szCs w:val="28"/>
        </w:rPr>
        <w:t>Điều 1.</w:t>
      </w:r>
      <w:r w:rsidRPr="00EB3A09">
        <w:rPr>
          <w:rFonts w:ascii="Times New Roman" w:hAnsi="Times New Roman"/>
          <w:sz w:val="28"/>
          <w:szCs w:val="28"/>
        </w:rPr>
        <w:t xml:space="preserve"> </w:t>
      </w:r>
      <w:r w:rsidR="007552EE">
        <w:rPr>
          <w:rFonts w:ascii="Times New Roman" w:hAnsi="Times New Roman"/>
          <w:sz w:val="28"/>
          <w:szCs w:val="28"/>
        </w:rPr>
        <w:t>Phê duyệt</w:t>
      </w:r>
      <w:r w:rsidRPr="00EB3A09">
        <w:rPr>
          <w:rFonts w:ascii="Times New Roman" w:hAnsi="Times New Roman"/>
          <w:sz w:val="28"/>
          <w:szCs w:val="28"/>
        </w:rPr>
        <w:t xml:space="preserve"> kèm theo Quyết định này Danh mục dịch vụ công trực tuyến mức độ 3</w:t>
      </w:r>
      <w:r w:rsidR="0009261F">
        <w:rPr>
          <w:rFonts w:ascii="Times New Roman" w:hAnsi="Times New Roman"/>
          <w:sz w:val="28"/>
          <w:szCs w:val="28"/>
        </w:rPr>
        <w:t xml:space="preserve">, </w:t>
      </w:r>
      <w:r w:rsidR="00333F3B" w:rsidRPr="00EB3A09">
        <w:rPr>
          <w:rFonts w:ascii="Times New Roman" w:hAnsi="Times New Roman"/>
          <w:sz w:val="28"/>
          <w:szCs w:val="28"/>
        </w:rPr>
        <w:t>mức độ</w:t>
      </w:r>
      <w:r w:rsidRPr="00EB3A09">
        <w:rPr>
          <w:rFonts w:ascii="Times New Roman" w:hAnsi="Times New Roman"/>
          <w:sz w:val="28"/>
          <w:szCs w:val="28"/>
        </w:rPr>
        <w:t xml:space="preserve"> 4</w:t>
      </w:r>
      <w:r w:rsidR="007552EE">
        <w:rPr>
          <w:rFonts w:ascii="Times New Roman" w:hAnsi="Times New Roman"/>
          <w:sz w:val="28"/>
          <w:szCs w:val="28"/>
        </w:rPr>
        <w:t xml:space="preserve"> </w:t>
      </w:r>
      <w:r w:rsidR="00B05952" w:rsidRPr="00EB3A09">
        <w:rPr>
          <w:rFonts w:ascii="Times New Roman" w:hAnsi="Times New Roman"/>
          <w:sz w:val="28"/>
          <w:szCs w:val="28"/>
        </w:rPr>
        <w:t>và Danh mục dịch vụ công trực tuyến tích hợp</w:t>
      </w:r>
      <w:r w:rsidR="007552EE">
        <w:rPr>
          <w:rFonts w:ascii="Times New Roman" w:hAnsi="Times New Roman"/>
          <w:sz w:val="28"/>
          <w:szCs w:val="28"/>
        </w:rPr>
        <w:t>, cung cấp trên</w:t>
      </w:r>
      <w:r w:rsidR="00B05952" w:rsidRPr="00EB3A09">
        <w:rPr>
          <w:rFonts w:ascii="Times New Roman" w:hAnsi="Times New Roman"/>
          <w:sz w:val="28"/>
          <w:szCs w:val="28"/>
        </w:rPr>
        <w:t xml:space="preserve"> Cổng Dịch vụ công Quốc gia</w:t>
      </w:r>
      <w:r w:rsidR="00FB7D03" w:rsidRPr="00EB3A09">
        <w:rPr>
          <w:rFonts w:ascii="Times New Roman" w:hAnsi="Times New Roman"/>
          <w:sz w:val="28"/>
          <w:szCs w:val="28"/>
        </w:rPr>
        <w:t xml:space="preserve"> năm 2020</w:t>
      </w:r>
      <w:r w:rsidR="00A8556F">
        <w:rPr>
          <w:rFonts w:ascii="Times New Roman" w:hAnsi="Times New Roman"/>
          <w:sz w:val="28"/>
          <w:szCs w:val="28"/>
        </w:rPr>
        <w:t xml:space="preserve"> </w:t>
      </w:r>
      <w:r w:rsidRPr="00EB3A09">
        <w:rPr>
          <w:rFonts w:ascii="Times New Roman" w:hAnsi="Times New Roman"/>
          <w:sz w:val="28"/>
          <w:szCs w:val="28"/>
        </w:rPr>
        <w:t>của Bộ Khoa học và Công nghệ</w:t>
      </w:r>
      <w:r w:rsidR="00EA0579">
        <w:rPr>
          <w:rFonts w:ascii="Times New Roman" w:hAnsi="Times New Roman"/>
          <w:sz w:val="28"/>
          <w:szCs w:val="28"/>
        </w:rPr>
        <w:t xml:space="preserve"> </w:t>
      </w:r>
      <w:r w:rsidR="00EA0579" w:rsidRPr="00EA0579">
        <w:rPr>
          <w:rFonts w:ascii="Times New Roman" w:hAnsi="Times New Roman"/>
          <w:i/>
          <w:iCs/>
          <w:sz w:val="28"/>
          <w:szCs w:val="28"/>
        </w:rPr>
        <w:t>(Có Phụ lục I và Phụ lục II kèm theo)</w:t>
      </w:r>
      <w:r w:rsidRPr="00EA0579">
        <w:rPr>
          <w:rFonts w:ascii="Times New Roman" w:hAnsi="Times New Roman"/>
          <w:i/>
          <w:iCs/>
          <w:sz w:val="28"/>
          <w:szCs w:val="28"/>
        </w:rPr>
        <w:t>.</w:t>
      </w:r>
    </w:p>
    <w:p w14:paraId="04F99FCF" w14:textId="77777777" w:rsidR="00944973" w:rsidRPr="00EB3A09" w:rsidRDefault="00944973" w:rsidP="00504AAF">
      <w:pPr>
        <w:widowControl w:val="0"/>
        <w:spacing w:before="120" w:after="120" w:line="276" w:lineRule="auto"/>
        <w:ind w:firstLine="720"/>
        <w:jc w:val="both"/>
        <w:rPr>
          <w:rFonts w:ascii="Times New Roman" w:hAnsi="Times New Roman"/>
          <w:iCs/>
          <w:sz w:val="28"/>
          <w:szCs w:val="28"/>
        </w:rPr>
      </w:pPr>
      <w:r w:rsidRPr="00EB3A09">
        <w:rPr>
          <w:rFonts w:ascii="Times New Roman" w:hAnsi="Times New Roman"/>
          <w:b/>
          <w:sz w:val="28"/>
          <w:szCs w:val="28"/>
        </w:rPr>
        <w:t>Điều 2.</w:t>
      </w:r>
      <w:r w:rsidRPr="00EB3A09">
        <w:rPr>
          <w:rFonts w:ascii="Times New Roman" w:hAnsi="Times New Roman"/>
          <w:sz w:val="28"/>
          <w:szCs w:val="28"/>
        </w:rPr>
        <w:t xml:space="preserve"> Quyết định này có </w:t>
      </w:r>
      <w:r w:rsidR="00B05952" w:rsidRPr="00EB3A09">
        <w:rPr>
          <w:rFonts w:ascii="Times New Roman" w:hAnsi="Times New Roman"/>
          <w:sz w:val="28"/>
          <w:szCs w:val="28"/>
        </w:rPr>
        <w:t xml:space="preserve">hiệu lực thi hành kể từ ngày ký và thay thế Quyết định số </w:t>
      </w:r>
      <w:r w:rsidR="00B05952" w:rsidRPr="00EB3A09">
        <w:rPr>
          <w:rFonts w:ascii="Times New Roman" w:hAnsi="Times New Roman"/>
          <w:iCs/>
          <w:sz w:val="28"/>
          <w:szCs w:val="28"/>
        </w:rPr>
        <w:t>675/QĐ-BKHCN ngày 28/3/2019 ban hành Danh mục Dịch vụ công trực tuyến mức độ 3, mức độ 4 của Bộ Khoa học và Công nghệ.</w:t>
      </w:r>
    </w:p>
    <w:p w14:paraId="77746C50" w14:textId="31D1B17C" w:rsidR="00B05952" w:rsidRPr="00EB3A09" w:rsidRDefault="00B05952" w:rsidP="00504AAF">
      <w:pPr>
        <w:widowControl w:val="0"/>
        <w:spacing w:before="120" w:after="120" w:line="276" w:lineRule="auto"/>
        <w:ind w:firstLine="720"/>
        <w:jc w:val="both"/>
        <w:rPr>
          <w:rFonts w:ascii="Times New Roman" w:hAnsi="Times New Roman"/>
          <w:sz w:val="28"/>
          <w:szCs w:val="28"/>
        </w:rPr>
      </w:pPr>
      <w:r w:rsidRPr="00EB3A09">
        <w:rPr>
          <w:rFonts w:ascii="Times New Roman" w:hAnsi="Times New Roman"/>
          <w:b/>
          <w:sz w:val="28"/>
          <w:szCs w:val="28"/>
        </w:rPr>
        <w:lastRenderedPageBreak/>
        <w:t>Điều 3.</w:t>
      </w:r>
      <w:r w:rsidRPr="00EB3A09">
        <w:rPr>
          <w:rFonts w:ascii="Times New Roman" w:hAnsi="Times New Roman"/>
          <w:sz w:val="28"/>
          <w:szCs w:val="28"/>
        </w:rPr>
        <w:t xml:space="preserve"> Chánh Văn phòng Bộ, Giám đốc Trung tâm Công nghệ thông tin và Thủ trưởng các đơn vị có liên quan chịu trách nhiệm thi hành Quyết định này./.</w:t>
      </w:r>
    </w:p>
    <w:p w14:paraId="486C2808" w14:textId="77777777" w:rsidR="00504AAF" w:rsidRPr="00EB3A09" w:rsidRDefault="00504AAF" w:rsidP="00504AAF">
      <w:pPr>
        <w:widowControl w:val="0"/>
        <w:spacing w:before="120" w:after="120" w:line="276" w:lineRule="auto"/>
        <w:ind w:firstLine="72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7"/>
      </w:tblGrid>
      <w:tr w:rsidR="00EB3A09" w:rsidRPr="00EB3A09" w14:paraId="537C28CA" w14:textId="77777777" w:rsidTr="00504AAF">
        <w:trPr>
          <w:trHeight w:val="940"/>
        </w:trPr>
        <w:tc>
          <w:tcPr>
            <w:tcW w:w="4643" w:type="dxa"/>
          </w:tcPr>
          <w:p w14:paraId="78489531" w14:textId="77777777" w:rsidR="00504AAF" w:rsidRPr="00EB3A09" w:rsidRDefault="00504AAF" w:rsidP="00504AAF">
            <w:pPr>
              <w:widowControl w:val="0"/>
              <w:rPr>
                <w:rFonts w:ascii="Times New Roman" w:hAnsi="Times New Roman"/>
                <w:b/>
                <w:bCs/>
                <w:i/>
                <w:iCs/>
                <w:sz w:val="24"/>
                <w:szCs w:val="24"/>
              </w:rPr>
            </w:pPr>
            <w:r w:rsidRPr="00EB3A09">
              <w:rPr>
                <w:rFonts w:ascii="Times New Roman" w:hAnsi="Times New Roman"/>
                <w:b/>
                <w:bCs/>
                <w:i/>
                <w:iCs/>
                <w:sz w:val="24"/>
                <w:szCs w:val="24"/>
              </w:rPr>
              <w:t>Nơi nhận:</w:t>
            </w:r>
          </w:p>
          <w:p w14:paraId="13907449" w14:textId="77777777" w:rsidR="00504AAF" w:rsidRPr="00EB3A09" w:rsidRDefault="00504AAF" w:rsidP="00504AAF">
            <w:pPr>
              <w:widowControl w:val="0"/>
              <w:rPr>
                <w:rFonts w:ascii="Times New Roman" w:hAnsi="Times New Roman"/>
                <w:sz w:val="22"/>
                <w:szCs w:val="22"/>
              </w:rPr>
            </w:pPr>
            <w:r w:rsidRPr="00EB3A09">
              <w:rPr>
                <w:rFonts w:ascii="Times New Roman" w:hAnsi="Times New Roman"/>
                <w:iCs/>
                <w:sz w:val="22"/>
                <w:szCs w:val="22"/>
              </w:rPr>
              <w:t>-</w:t>
            </w:r>
            <w:r w:rsidRPr="00EB3A09">
              <w:rPr>
                <w:rFonts w:ascii="Times New Roman" w:hAnsi="Times New Roman"/>
                <w:sz w:val="22"/>
                <w:szCs w:val="22"/>
              </w:rPr>
              <w:t xml:space="preserve"> Như Điều 3 (để thực hiện);</w:t>
            </w:r>
          </w:p>
          <w:p w14:paraId="27C9D52F" w14:textId="77777777" w:rsidR="00401767" w:rsidRPr="00EB3A09" w:rsidRDefault="00401767" w:rsidP="00504AAF">
            <w:pPr>
              <w:widowControl w:val="0"/>
              <w:rPr>
                <w:rFonts w:ascii="Times New Roman" w:hAnsi="Times New Roman"/>
                <w:sz w:val="22"/>
                <w:szCs w:val="22"/>
              </w:rPr>
            </w:pPr>
            <w:r w:rsidRPr="00EB3A09">
              <w:rPr>
                <w:rFonts w:ascii="Times New Roman" w:hAnsi="Times New Roman"/>
                <w:sz w:val="22"/>
                <w:szCs w:val="22"/>
              </w:rPr>
              <w:t>- Bộ trưởng và các Thứ trưởng;</w:t>
            </w:r>
          </w:p>
          <w:p w14:paraId="05043C8D" w14:textId="77777777" w:rsidR="00504AAF" w:rsidRPr="00EB3A09" w:rsidRDefault="00504AAF" w:rsidP="00504AAF">
            <w:pPr>
              <w:widowControl w:val="0"/>
              <w:rPr>
                <w:rFonts w:ascii="Times New Roman" w:hAnsi="Times New Roman"/>
                <w:sz w:val="22"/>
                <w:szCs w:val="22"/>
              </w:rPr>
            </w:pPr>
            <w:r w:rsidRPr="00EB3A09">
              <w:rPr>
                <w:rFonts w:ascii="Times New Roman" w:hAnsi="Times New Roman"/>
                <w:sz w:val="22"/>
                <w:szCs w:val="22"/>
              </w:rPr>
              <w:t>- Văn phòng Chính phủ (Cục KSTTHC);</w:t>
            </w:r>
          </w:p>
          <w:p w14:paraId="51017F44" w14:textId="7F49CC0A" w:rsidR="001F26B0" w:rsidRPr="00EB3A09" w:rsidRDefault="001F26B0" w:rsidP="00504AAF">
            <w:pPr>
              <w:widowControl w:val="0"/>
              <w:rPr>
                <w:rFonts w:ascii="Times New Roman" w:hAnsi="Times New Roman"/>
                <w:sz w:val="22"/>
                <w:szCs w:val="22"/>
              </w:rPr>
            </w:pPr>
            <w:r w:rsidRPr="00EB3A09">
              <w:rPr>
                <w:rFonts w:ascii="Times New Roman" w:hAnsi="Times New Roman"/>
                <w:sz w:val="22"/>
                <w:szCs w:val="22"/>
              </w:rPr>
              <w:t>- BCĐCPĐT Bộ KH&amp;CN; Tổ công tác giúp việc BCĐCPĐT của Bộ;</w:t>
            </w:r>
          </w:p>
          <w:p w14:paraId="4D2599BD" w14:textId="0F6230D5" w:rsidR="00FB7D03" w:rsidRPr="00EB3A09" w:rsidRDefault="00FB7D03" w:rsidP="00504AAF">
            <w:pPr>
              <w:widowControl w:val="0"/>
              <w:rPr>
                <w:rFonts w:ascii="Times New Roman" w:hAnsi="Times New Roman"/>
                <w:sz w:val="22"/>
                <w:szCs w:val="22"/>
              </w:rPr>
            </w:pPr>
            <w:r w:rsidRPr="00EB3A09">
              <w:rPr>
                <w:rFonts w:ascii="Times New Roman" w:hAnsi="Times New Roman"/>
                <w:sz w:val="22"/>
                <w:szCs w:val="22"/>
              </w:rPr>
              <w:t>- Cổng thông tin điện tử của Bộ;</w:t>
            </w:r>
          </w:p>
          <w:p w14:paraId="417C3FD3" w14:textId="77777777" w:rsidR="00504AAF" w:rsidRPr="00EB3A09" w:rsidRDefault="00504AAF" w:rsidP="00504AAF">
            <w:pPr>
              <w:widowControl w:val="0"/>
              <w:rPr>
                <w:rFonts w:ascii="Times New Roman" w:hAnsi="Times New Roman"/>
                <w:sz w:val="28"/>
                <w:szCs w:val="28"/>
              </w:rPr>
            </w:pPr>
            <w:r w:rsidRPr="00EB3A09">
              <w:rPr>
                <w:rFonts w:ascii="Times New Roman" w:hAnsi="Times New Roman"/>
                <w:sz w:val="22"/>
                <w:szCs w:val="22"/>
              </w:rPr>
              <w:t>- Lưu: VT, VP, TTCNTT.</w:t>
            </w:r>
          </w:p>
        </w:tc>
        <w:tc>
          <w:tcPr>
            <w:tcW w:w="4643" w:type="dxa"/>
          </w:tcPr>
          <w:p w14:paraId="56A95F9D" w14:textId="77777777" w:rsidR="00504AAF" w:rsidRPr="00EB3A09" w:rsidRDefault="00504AAF" w:rsidP="00504AAF">
            <w:pPr>
              <w:widowControl w:val="0"/>
              <w:jc w:val="center"/>
              <w:rPr>
                <w:rFonts w:ascii="Times New Roman" w:hAnsi="Times New Roman"/>
                <w:b/>
                <w:bCs/>
                <w:szCs w:val="26"/>
              </w:rPr>
            </w:pPr>
            <w:r w:rsidRPr="00EB3A09">
              <w:rPr>
                <w:rFonts w:ascii="Times New Roman" w:hAnsi="Times New Roman"/>
                <w:b/>
                <w:bCs/>
                <w:szCs w:val="26"/>
              </w:rPr>
              <w:t>KT. BỘ TRƯỞNG</w:t>
            </w:r>
          </w:p>
          <w:p w14:paraId="3AC5DB55" w14:textId="77777777" w:rsidR="00504AAF" w:rsidRPr="00EB3A09" w:rsidRDefault="00504AAF" w:rsidP="00504AAF">
            <w:pPr>
              <w:widowControl w:val="0"/>
              <w:jc w:val="center"/>
              <w:rPr>
                <w:rFonts w:ascii="Times New Roman" w:hAnsi="Times New Roman"/>
                <w:sz w:val="28"/>
                <w:szCs w:val="28"/>
              </w:rPr>
            </w:pPr>
            <w:r w:rsidRPr="00EB3A09">
              <w:rPr>
                <w:rFonts w:ascii="Times New Roman" w:hAnsi="Times New Roman"/>
                <w:b/>
                <w:bCs/>
                <w:szCs w:val="26"/>
              </w:rPr>
              <w:t>THỨ TRƯỞNG</w:t>
            </w:r>
          </w:p>
        </w:tc>
      </w:tr>
      <w:tr w:rsidR="00504AAF" w:rsidRPr="00EB3A09" w14:paraId="32F29082" w14:textId="77777777" w:rsidTr="00504AAF">
        <w:tc>
          <w:tcPr>
            <w:tcW w:w="4643" w:type="dxa"/>
          </w:tcPr>
          <w:p w14:paraId="5D35B036" w14:textId="77777777" w:rsidR="00504AAF" w:rsidRPr="00EB3A09" w:rsidRDefault="00504AAF" w:rsidP="00504AAF">
            <w:pPr>
              <w:widowControl w:val="0"/>
              <w:rPr>
                <w:rFonts w:ascii="Times New Roman" w:hAnsi="Times New Roman"/>
                <w:sz w:val="28"/>
                <w:szCs w:val="28"/>
              </w:rPr>
            </w:pPr>
          </w:p>
        </w:tc>
        <w:tc>
          <w:tcPr>
            <w:tcW w:w="4643" w:type="dxa"/>
          </w:tcPr>
          <w:p w14:paraId="6FB5F7DB" w14:textId="77777777" w:rsidR="00504AAF" w:rsidRPr="00EB3A09" w:rsidRDefault="00504AAF" w:rsidP="00504AAF">
            <w:pPr>
              <w:widowControl w:val="0"/>
              <w:spacing w:before="120" w:after="120" w:line="276" w:lineRule="auto"/>
              <w:jc w:val="center"/>
              <w:rPr>
                <w:rFonts w:ascii="Times New Roman" w:hAnsi="Times New Roman"/>
                <w:sz w:val="28"/>
                <w:szCs w:val="28"/>
              </w:rPr>
            </w:pPr>
            <w:r w:rsidRPr="00EB3A09">
              <w:rPr>
                <w:rFonts w:ascii="Times New Roman" w:hAnsi="Times New Roman"/>
                <w:b/>
                <w:sz w:val="28"/>
                <w:szCs w:val="28"/>
              </w:rPr>
              <w:t>Bùi Thế Duy</w:t>
            </w:r>
          </w:p>
        </w:tc>
      </w:tr>
    </w:tbl>
    <w:p w14:paraId="1E9EA01F" w14:textId="1AF077AF" w:rsidR="00504AAF" w:rsidRPr="00EB3A09" w:rsidRDefault="00504AAF" w:rsidP="00504AAF">
      <w:pPr>
        <w:widowControl w:val="0"/>
        <w:spacing w:before="120" w:after="120" w:line="276" w:lineRule="auto"/>
        <w:ind w:firstLine="720"/>
        <w:jc w:val="both"/>
        <w:rPr>
          <w:rFonts w:ascii="Times New Roman" w:hAnsi="Times New Roman"/>
          <w:sz w:val="28"/>
          <w:szCs w:val="28"/>
        </w:rPr>
      </w:pPr>
    </w:p>
    <w:p w14:paraId="46719762" w14:textId="77777777" w:rsidR="00504AAF" w:rsidRPr="00EB3A09" w:rsidRDefault="00504AAF" w:rsidP="00504AAF">
      <w:pPr>
        <w:widowControl w:val="0"/>
        <w:spacing w:before="120" w:after="120" w:line="276" w:lineRule="auto"/>
        <w:ind w:firstLine="72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B05952" w:rsidRPr="00EB3A09" w14:paraId="016B623A" w14:textId="77777777" w:rsidTr="00186D58">
        <w:tc>
          <w:tcPr>
            <w:tcW w:w="4643" w:type="dxa"/>
          </w:tcPr>
          <w:p w14:paraId="0EC96771" w14:textId="77777777" w:rsidR="00B05952" w:rsidRPr="00EB3A09" w:rsidRDefault="00B05952" w:rsidP="00504AAF">
            <w:pPr>
              <w:spacing w:after="160" w:line="259" w:lineRule="auto"/>
              <w:rPr>
                <w:rFonts w:ascii="Times New Roman" w:hAnsi="Times New Roman"/>
                <w:sz w:val="28"/>
                <w:szCs w:val="28"/>
              </w:rPr>
            </w:pPr>
          </w:p>
        </w:tc>
        <w:tc>
          <w:tcPr>
            <w:tcW w:w="4643" w:type="dxa"/>
          </w:tcPr>
          <w:p w14:paraId="5F920F8C" w14:textId="77777777" w:rsidR="00B05952" w:rsidRPr="00EB3A09" w:rsidRDefault="00B05952" w:rsidP="00186D58">
            <w:pPr>
              <w:widowControl w:val="0"/>
              <w:spacing w:before="120" w:after="120" w:line="276" w:lineRule="auto"/>
              <w:jc w:val="center"/>
              <w:rPr>
                <w:rFonts w:ascii="Times New Roman" w:hAnsi="Times New Roman"/>
                <w:sz w:val="28"/>
                <w:szCs w:val="28"/>
              </w:rPr>
            </w:pPr>
          </w:p>
        </w:tc>
      </w:tr>
    </w:tbl>
    <w:p w14:paraId="0FA401EC" w14:textId="77777777" w:rsidR="00B05952" w:rsidRPr="00EB3A09" w:rsidRDefault="00B05952" w:rsidP="00944973">
      <w:pPr>
        <w:widowControl w:val="0"/>
        <w:spacing w:before="120" w:after="120" w:line="276" w:lineRule="auto"/>
        <w:ind w:firstLine="720"/>
        <w:jc w:val="both"/>
        <w:rPr>
          <w:rFonts w:ascii="Times New Roman" w:hAnsi="Times New Roman"/>
          <w:sz w:val="28"/>
          <w:szCs w:val="28"/>
        </w:rPr>
      </w:pPr>
    </w:p>
    <w:p w14:paraId="21EA6CB7" w14:textId="77777777" w:rsidR="00B05952" w:rsidRPr="00EB3A09" w:rsidRDefault="00B05952" w:rsidP="00944973">
      <w:pPr>
        <w:widowControl w:val="0"/>
        <w:spacing w:before="120" w:after="120" w:line="276" w:lineRule="auto"/>
        <w:ind w:firstLine="720"/>
        <w:jc w:val="both"/>
        <w:rPr>
          <w:rFonts w:ascii="Times New Roman" w:hAnsi="Times New Roman"/>
          <w:sz w:val="28"/>
          <w:szCs w:val="28"/>
        </w:rPr>
      </w:pPr>
    </w:p>
    <w:p w14:paraId="39596D61" w14:textId="77777777" w:rsidR="00B05952" w:rsidRPr="00EB3A09" w:rsidRDefault="00B05952" w:rsidP="00944973">
      <w:pPr>
        <w:widowControl w:val="0"/>
        <w:spacing w:before="120" w:after="120" w:line="276" w:lineRule="auto"/>
        <w:ind w:firstLine="720"/>
        <w:jc w:val="both"/>
        <w:rPr>
          <w:rFonts w:ascii="Times New Roman" w:hAnsi="Times New Roman"/>
          <w:sz w:val="28"/>
          <w:szCs w:val="28"/>
        </w:rPr>
      </w:pPr>
    </w:p>
    <w:sectPr w:rsidR="00B05952" w:rsidRPr="00EB3A09" w:rsidSect="008001B8">
      <w:headerReference w:type="default" r:id="rId7"/>
      <w:pgSz w:w="11907" w:h="16840" w:code="9"/>
      <w:pgMar w:top="1138" w:right="1138" w:bottom="851" w:left="1699"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58241" w14:textId="77777777" w:rsidR="00760504" w:rsidRDefault="00760504">
      <w:r>
        <w:separator/>
      </w:r>
    </w:p>
  </w:endnote>
  <w:endnote w:type="continuationSeparator" w:id="0">
    <w:p w14:paraId="3CA1C7AB" w14:textId="77777777" w:rsidR="00760504" w:rsidRDefault="0076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7A71D" w14:textId="77777777" w:rsidR="00760504" w:rsidRDefault="00760504">
      <w:r>
        <w:separator/>
      </w:r>
    </w:p>
  </w:footnote>
  <w:footnote w:type="continuationSeparator" w:id="0">
    <w:p w14:paraId="240DC3F5" w14:textId="77777777" w:rsidR="00760504" w:rsidRDefault="0076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533751"/>
      <w:docPartObj>
        <w:docPartGallery w:val="Page Numbers (Top of Page)"/>
        <w:docPartUnique/>
      </w:docPartObj>
    </w:sdtPr>
    <w:sdtEndPr/>
    <w:sdtContent>
      <w:p w14:paraId="623B7DC7" w14:textId="77777777" w:rsidR="008001B8" w:rsidRDefault="007D54C0">
        <w:pPr>
          <w:pStyle w:val="Header"/>
          <w:jc w:val="center"/>
        </w:pPr>
        <w:r>
          <w:fldChar w:fldCharType="begin"/>
        </w:r>
        <w:r>
          <w:instrText xml:space="preserve"> PAGE   \* MERGEFORMAT </w:instrText>
        </w:r>
        <w:r>
          <w:fldChar w:fldCharType="separate"/>
        </w:r>
        <w:r w:rsidR="001F26B0">
          <w:rPr>
            <w:noProof/>
          </w:rPr>
          <w:t>2</w:t>
        </w:r>
        <w:r>
          <w:rPr>
            <w:noProof/>
          </w:rPr>
          <w:fldChar w:fldCharType="end"/>
        </w:r>
      </w:p>
    </w:sdtContent>
  </w:sdt>
  <w:p w14:paraId="1F552611" w14:textId="77777777" w:rsidR="002E0C75" w:rsidRPr="00E03ADA" w:rsidRDefault="00760504" w:rsidP="00FA580D">
    <w:pPr>
      <w:pStyle w:val="Header"/>
      <w:jc w:val="right"/>
      <w:rPr>
        <w:rFonts w:ascii="Times New Roman" w:hAnsi="Times New Roman"/>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73"/>
    <w:rsid w:val="0007031B"/>
    <w:rsid w:val="0009261F"/>
    <w:rsid w:val="000B1A45"/>
    <w:rsid w:val="000F6861"/>
    <w:rsid w:val="00115776"/>
    <w:rsid w:val="00186D58"/>
    <w:rsid w:val="00195FF1"/>
    <w:rsid w:val="001A32E3"/>
    <w:rsid w:val="001E4BDC"/>
    <w:rsid w:val="001F26B0"/>
    <w:rsid w:val="002D7E42"/>
    <w:rsid w:val="002E7581"/>
    <w:rsid w:val="00333F3B"/>
    <w:rsid w:val="003C0879"/>
    <w:rsid w:val="003F6B40"/>
    <w:rsid w:val="00401767"/>
    <w:rsid w:val="004B1299"/>
    <w:rsid w:val="004C333E"/>
    <w:rsid w:val="004F6B39"/>
    <w:rsid w:val="00504AAF"/>
    <w:rsid w:val="00714910"/>
    <w:rsid w:val="007163B8"/>
    <w:rsid w:val="007552EE"/>
    <w:rsid w:val="00760504"/>
    <w:rsid w:val="007D54C0"/>
    <w:rsid w:val="008001B8"/>
    <w:rsid w:val="00806C26"/>
    <w:rsid w:val="00944973"/>
    <w:rsid w:val="0095327B"/>
    <w:rsid w:val="009A54AE"/>
    <w:rsid w:val="00A374B9"/>
    <w:rsid w:val="00A423E7"/>
    <w:rsid w:val="00A8556F"/>
    <w:rsid w:val="00B04969"/>
    <w:rsid w:val="00B05952"/>
    <w:rsid w:val="00B62474"/>
    <w:rsid w:val="00B67AEF"/>
    <w:rsid w:val="00B76B69"/>
    <w:rsid w:val="00BF3B82"/>
    <w:rsid w:val="00C27310"/>
    <w:rsid w:val="00C822C3"/>
    <w:rsid w:val="00C9526D"/>
    <w:rsid w:val="00CD0251"/>
    <w:rsid w:val="00CE22B6"/>
    <w:rsid w:val="00D45739"/>
    <w:rsid w:val="00DB2820"/>
    <w:rsid w:val="00E21502"/>
    <w:rsid w:val="00E4646C"/>
    <w:rsid w:val="00E544AD"/>
    <w:rsid w:val="00E8041B"/>
    <w:rsid w:val="00E82ACC"/>
    <w:rsid w:val="00E948E0"/>
    <w:rsid w:val="00EA0579"/>
    <w:rsid w:val="00EB3A09"/>
    <w:rsid w:val="00ED2C40"/>
    <w:rsid w:val="00F25B71"/>
    <w:rsid w:val="00FB7D03"/>
    <w:rsid w:val="00FF58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5EDA"/>
  <w15:docId w15:val="{240B81A0-9914-4BD8-A2BA-8858C99A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973"/>
    <w:pPr>
      <w:spacing w:after="0" w:line="240" w:lineRule="auto"/>
    </w:pPr>
    <w:rPr>
      <w:rFonts w:ascii=".VnTime" w:eastAsia="Times New Roman" w:hAnsi=".VnTime" w:cs="Times New Roman"/>
      <w:sz w:val="26"/>
      <w:szCs w:val="20"/>
    </w:rPr>
  </w:style>
  <w:style w:type="paragraph" w:styleId="Heading1">
    <w:name w:val="heading 1"/>
    <w:basedOn w:val="Normal"/>
    <w:next w:val="Normal"/>
    <w:link w:val="Heading1Char"/>
    <w:uiPriority w:val="9"/>
    <w:qFormat/>
    <w:rsid w:val="00A855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4973"/>
    <w:pPr>
      <w:keepNext/>
      <w:keepLines/>
      <w:spacing w:before="40"/>
      <w:outlineLvl w:val="1"/>
    </w:pPr>
    <w:rPr>
      <w:rFonts w:ascii="Cambria" w:hAnsi="Cambria"/>
      <w:color w:val="365F9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44973"/>
    <w:rPr>
      <w:rFonts w:ascii="Cambria" w:eastAsia="Times New Roman" w:hAnsi="Cambria" w:cs="Times New Roman"/>
      <w:color w:val="365F91"/>
      <w:sz w:val="26"/>
      <w:szCs w:val="26"/>
    </w:rPr>
  </w:style>
  <w:style w:type="paragraph" w:styleId="Header">
    <w:name w:val="header"/>
    <w:basedOn w:val="Normal"/>
    <w:link w:val="HeaderChar"/>
    <w:uiPriority w:val="99"/>
    <w:rsid w:val="00944973"/>
    <w:pPr>
      <w:tabs>
        <w:tab w:val="center" w:pos="4320"/>
        <w:tab w:val="right" w:pos="8640"/>
      </w:tabs>
    </w:pPr>
  </w:style>
  <w:style w:type="character" w:customStyle="1" w:styleId="HeaderChar">
    <w:name w:val="Header Char"/>
    <w:basedOn w:val="DefaultParagraphFont"/>
    <w:link w:val="Header"/>
    <w:uiPriority w:val="99"/>
    <w:rsid w:val="00944973"/>
    <w:rPr>
      <w:rFonts w:ascii=".VnTime" w:eastAsia="Times New Roman" w:hAnsi=".VnTime" w:cs="Times New Roman"/>
      <w:sz w:val="26"/>
      <w:szCs w:val="20"/>
    </w:rPr>
  </w:style>
  <w:style w:type="paragraph" w:styleId="Footer">
    <w:name w:val="footer"/>
    <w:basedOn w:val="Normal"/>
    <w:link w:val="FooterChar"/>
    <w:uiPriority w:val="99"/>
    <w:rsid w:val="00944973"/>
    <w:pPr>
      <w:tabs>
        <w:tab w:val="center" w:pos="4320"/>
        <w:tab w:val="right" w:pos="8640"/>
      </w:tabs>
    </w:pPr>
  </w:style>
  <w:style w:type="character" w:customStyle="1" w:styleId="FooterChar">
    <w:name w:val="Footer Char"/>
    <w:basedOn w:val="DefaultParagraphFont"/>
    <w:link w:val="Footer"/>
    <w:uiPriority w:val="99"/>
    <w:rsid w:val="00944973"/>
    <w:rPr>
      <w:rFonts w:ascii=".VnTime" w:eastAsia="Times New Roman" w:hAnsi=".VnTime" w:cs="Times New Roman"/>
      <w:sz w:val="26"/>
      <w:szCs w:val="20"/>
    </w:rPr>
  </w:style>
  <w:style w:type="paragraph" w:styleId="BalloonText">
    <w:name w:val="Balloon Text"/>
    <w:basedOn w:val="Normal"/>
    <w:link w:val="BalloonTextChar"/>
    <w:uiPriority w:val="99"/>
    <w:semiHidden/>
    <w:unhideWhenUsed/>
    <w:rsid w:val="00333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F3B"/>
    <w:rPr>
      <w:rFonts w:ascii="Segoe UI" w:eastAsia="Times New Roman" w:hAnsi="Segoe UI" w:cs="Segoe UI"/>
      <w:sz w:val="18"/>
      <w:szCs w:val="18"/>
    </w:rPr>
  </w:style>
  <w:style w:type="table" w:styleId="TableGrid">
    <w:name w:val="Table Grid"/>
    <w:basedOn w:val="TableNormal"/>
    <w:uiPriority w:val="39"/>
    <w:rsid w:val="00B059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8556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8556F"/>
    <w:pPr>
      <w:spacing w:after="0" w:line="240" w:lineRule="auto"/>
    </w:pPr>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BB515-9D08-45F8-9758-A2580E9D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 VPBO</dc:creator>
  <cp:lastModifiedBy>HOAN</cp:lastModifiedBy>
  <cp:revision>5</cp:revision>
  <cp:lastPrinted>2020-08-14T08:21:00Z</cp:lastPrinted>
  <dcterms:created xsi:type="dcterms:W3CDTF">2020-08-14T08:22:00Z</dcterms:created>
  <dcterms:modified xsi:type="dcterms:W3CDTF">2020-09-10T02:44:00Z</dcterms:modified>
</cp:coreProperties>
</file>