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7DF8" w14:textId="25B924C0"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955692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10" w:tblpY="286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992"/>
        <w:gridCol w:w="1276"/>
        <w:gridCol w:w="1276"/>
      </w:tblGrid>
      <w:tr w:rsidR="001B377F" w:rsidRPr="00796042" w14:paraId="7EF6266F" w14:textId="77777777" w:rsidTr="00796042">
        <w:trPr>
          <w:trHeight w:val="287"/>
        </w:trPr>
        <w:tc>
          <w:tcPr>
            <w:tcW w:w="567" w:type="dxa"/>
            <w:vAlign w:val="center"/>
          </w:tcPr>
          <w:p w14:paraId="63337F71" w14:textId="77777777" w:rsidR="001B377F" w:rsidRPr="00796042" w:rsidRDefault="001B377F" w:rsidP="0079604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0" w:name="_GoBack"/>
            <w:r w:rsidRPr="00796042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4961" w:type="dxa"/>
            <w:vAlign w:val="center"/>
          </w:tcPr>
          <w:p w14:paraId="49ACF58E" w14:textId="77777777" w:rsidR="001B377F" w:rsidRPr="00796042" w:rsidRDefault="001B377F" w:rsidP="007960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b/>
                <w:sz w:val="24"/>
                <w:szCs w:val="24"/>
                <w:lang w:val="en-US"/>
              </w:rPr>
              <w:t>Tên tổ chức</w:t>
            </w:r>
          </w:p>
        </w:tc>
        <w:tc>
          <w:tcPr>
            <w:tcW w:w="992" w:type="dxa"/>
            <w:vAlign w:val="center"/>
          </w:tcPr>
          <w:p w14:paraId="0B552AD2" w14:textId="77777777" w:rsidR="001B377F" w:rsidRPr="00796042" w:rsidRDefault="001B377F" w:rsidP="007960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b/>
                <w:sz w:val="24"/>
                <w:szCs w:val="24"/>
                <w:lang w:val="en-US"/>
              </w:rPr>
              <w:t>Cấp mới</w:t>
            </w:r>
          </w:p>
        </w:tc>
        <w:tc>
          <w:tcPr>
            <w:tcW w:w="1276" w:type="dxa"/>
            <w:vAlign w:val="center"/>
          </w:tcPr>
          <w:p w14:paraId="5D5872C9" w14:textId="77777777" w:rsidR="001B377F" w:rsidRPr="00796042" w:rsidRDefault="001B377F" w:rsidP="007960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b/>
                <w:sz w:val="24"/>
                <w:szCs w:val="24"/>
                <w:lang w:val="en-US"/>
              </w:rPr>
              <w:t>Thay đổi, bổ sung</w:t>
            </w:r>
          </w:p>
        </w:tc>
        <w:tc>
          <w:tcPr>
            <w:tcW w:w="1276" w:type="dxa"/>
            <w:vAlign w:val="center"/>
          </w:tcPr>
          <w:p w14:paraId="25386136" w14:textId="77777777" w:rsidR="001B377F" w:rsidRPr="00796042" w:rsidRDefault="001B377F" w:rsidP="00796042">
            <w:pPr>
              <w:ind w:left="-108" w:firstLine="10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955692" w:rsidRPr="00796042" w14:paraId="0B5A2884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442D7E04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0482583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Dữ liệu Y tế</w:t>
            </w:r>
          </w:p>
        </w:tc>
        <w:tc>
          <w:tcPr>
            <w:tcW w:w="992" w:type="dxa"/>
            <w:vAlign w:val="center"/>
          </w:tcPr>
          <w:p w14:paraId="0AD3E610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2DB49F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A773C8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955692" w:rsidRPr="00796042" w14:paraId="5D3931FA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1CD11424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FE67CC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nghiên cứu phát triển tiềm năng Việt</w:t>
            </w:r>
          </w:p>
        </w:tc>
        <w:tc>
          <w:tcPr>
            <w:tcW w:w="992" w:type="dxa"/>
            <w:vAlign w:val="center"/>
          </w:tcPr>
          <w:p w14:paraId="09E0B1DD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C1419F8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7A34F8C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6EE4DECB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763F2081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ECEE926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nghiên cứu phát triển công nghệ ngân hàng Đại học Quốc gia Hồ Chí Minh</w:t>
            </w:r>
          </w:p>
        </w:tc>
        <w:tc>
          <w:tcPr>
            <w:tcW w:w="992" w:type="dxa"/>
            <w:vAlign w:val="center"/>
          </w:tcPr>
          <w:p w14:paraId="12D3536A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033BFAE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C4D5C90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79BCA9E7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5D4413E5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7BC25AA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bảo tồn động vật hoang dã tại Việt Nam</w:t>
            </w:r>
          </w:p>
        </w:tc>
        <w:tc>
          <w:tcPr>
            <w:tcW w:w="992" w:type="dxa"/>
            <w:vAlign w:val="center"/>
          </w:tcPr>
          <w:p w14:paraId="27FDACB2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9D6FC82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7A1EAE1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2AEEEBAF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55CEFFE6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13BF380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hỗ trợ phát triển nông nghiệp hữu cơ</w:t>
            </w:r>
          </w:p>
        </w:tc>
        <w:tc>
          <w:tcPr>
            <w:tcW w:w="992" w:type="dxa"/>
            <w:vAlign w:val="center"/>
          </w:tcPr>
          <w:p w14:paraId="73F919EA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640A7D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6F332C1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3243EE45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2AD45CB0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FF483AF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nghiên cứu ứng dụng phát triển trí tuệ - kỹ năng sống SuperBrain</w:t>
            </w:r>
          </w:p>
        </w:tc>
        <w:tc>
          <w:tcPr>
            <w:tcW w:w="992" w:type="dxa"/>
            <w:vAlign w:val="center"/>
          </w:tcPr>
          <w:p w14:paraId="526CAFCF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A16CDF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01DA643B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3A6A9326" w14:textId="77777777" w:rsidTr="00796042">
        <w:trPr>
          <w:trHeight w:val="169"/>
        </w:trPr>
        <w:tc>
          <w:tcPr>
            <w:tcW w:w="567" w:type="dxa"/>
            <w:vAlign w:val="center"/>
          </w:tcPr>
          <w:p w14:paraId="7318A7CE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3EA7968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Hỗ trợ sáng kiến phát triển cộng đồng</w:t>
            </w:r>
          </w:p>
        </w:tc>
        <w:tc>
          <w:tcPr>
            <w:tcW w:w="992" w:type="dxa"/>
            <w:vAlign w:val="center"/>
          </w:tcPr>
          <w:p w14:paraId="25405018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4D5CDF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5F09AAC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6A22040C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259BEA67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97C43D6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hỗ trợ khởi nghiệp sáng tạo quốc gia</w:t>
            </w:r>
          </w:p>
        </w:tc>
        <w:tc>
          <w:tcPr>
            <w:tcW w:w="992" w:type="dxa"/>
            <w:vAlign w:val="center"/>
          </w:tcPr>
          <w:p w14:paraId="5F436173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6FE6A85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9493FD0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5062634C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3602395F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E5FB267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Quản lý và thông tin kinh tế</w:t>
            </w:r>
          </w:p>
        </w:tc>
        <w:tc>
          <w:tcPr>
            <w:tcW w:w="992" w:type="dxa"/>
            <w:vAlign w:val="center"/>
          </w:tcPr>
          <w:p w14:paraId="084BD870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0BAEAF2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7DD430D5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5665DF84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698847A1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30D058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nghiên cứu và phát triển y dược cổ truyền dân tộc</w:t>
            </w:r>
          </w:p>
        </w:tc>
        <w:tc>
          <w:tcPr>
            <w:tcW w:w="992" w:type="dxa"/>
            <w:vAlign w:val="center"/>
          </w:tcPr>
          <w:p w14:paraId="67B5862D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E94DC1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658C40C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004F1232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1D3CBF05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E78E428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khoa học trái đất và môi trường</w:t>
            </w:r>
          </w:p>
        </w:tc>
        <w:tc>
          <w:tcPr>
            <w:tcW w:w="992" w:type="dxa"/>
            <w:vAlign w:val="center"/>
          </w:tcPr>
          <w:p w14:paraId="3ED594FE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C1B28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7BEAF893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44C2438E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7479C620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EB2C224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nghiên cứu phát triển nông nghiệp, nông thôn</w:t>
            </w:r>
          </w:p>
        </w:tc>
        <w:tc>
          <w:tcPr>
            <w:tcW w:w="992" w:type="dxa"/>
            <w:vAlign w:val="center"/>
          </w:tcPr>
          <w:p w14:paraId="2ACEEBB8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35C96F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2D7D8E21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4A4251A4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6BA687EF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EB9C47F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công nghệ thông tin và an ninh mạng</w:t>
            </w:r>
          </w:p>
        </w:tc>
        <w:tc>
          <w:tcPr>
            <w:tcW w:w="992" w:type="dxa"/>
            <w:vAlign w:val="center"/>
          </w:tcPr>
          <w:p w14:paraId="67B432E5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071177A7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427E9D4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026B0542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6D42E26F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F59EB5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Liên hiệp địa chất công trình, xây dựng và môi trường</w:t>
            </w:r>
          </w:p>
        </w:tc>
        <w:tc>
          <w:tcPr>
            <w:tcW w:w="992" w:type="dxa"/>
            <w:vAlign w:val="center"/>
          </w:tcPr>
          <w:p w14:paraId="1ED64C44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387D42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782A1B6C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0CE4C32D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5EB574BD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24C669A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ứng dụng công nghệ về tài nguyên và môi trường</w:t>
            </w:r>
          </w:p>
        </w:tc>
        <w:tc>
          <w:tcPr>
            <w:tcW w:w="992" w:type="dxa"/>
            <w:vAlign w:val="center"/>
          </w:tcPr>
          <w:p w14:paraId="78092105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1144BF6B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570366D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722B4305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3F204514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406DECA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hỗ trợ và phát triển khoa học và công nghệ</w:t>
            </w:r>
          </w:p>
        </w:tc>
        <w:tc>
          <w:tcPr>
            <w:tcW w:w="992" w:type="dxa"/>
            <w:vAlign w:val="center"/>
          </w:tcPr>
          <w:p w14:paraId="269DD303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0FB4D596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729783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374D1660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00B70D22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97F7DA3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khoa học chăm sóc sức khỏe Việt Nam</w:t>
            </w:r>
          </w:p>
        </w:tc>
        <w:tc>
          <w:tcPr>
            <w:tcW w:w="992" w:type="dxa"/>
            <w:vAlign w:val="center"/>
          </w:tcPr>
          <w:p w14:paraId="7B03971A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3C8B153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5479C8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4FEFEEA0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23603C37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DF2CD91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Trường Đại học khoa học và công nghệ Hà Nội</w:t>
            </w:r>
          </w:p>
        </w:tc>
        <w:tc>
          <w:tcPr>
            <w:tcW w:w="992" w:type="dxa"/>
            <w:vAlign w:val="center"/>
          </w:tcPr>
          <w:p w14:paraId="26C5075F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6FB89D3A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874B27C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36B58F4D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42A25714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8F363C5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trí Việt</w:t>
            </w:r>
          </w:p>
        </w:tc>
        <w:tc>
          <w:tcPr>
            <w:tcW w:w="992" w:type="dxa"/>
            <w:vAlign w:val="center"/>
          </w:tcPr>
          <w:p w14:paraId="5C475DAC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8E178E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CE84BED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5E4E0FC6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6E474C65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04AAD36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nghiên cứu ứng dụng tâm lý-giáo dục Vũ Nhâm Uyên</w:t>
            </w:r>
          </w:p>
        </w:tc>
        <w:tc>
          <w:tcPr>
            <w:tcW w:w="992" w:type="dxa"/>
            <w:vAlign w:val="center"/>
          </w:tcPr>
          <w:p w14:paraId="0BE3C776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C67C15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371581C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5692" w:rsidRPr="00796042" w14:paraId="40955532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73C00474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877DB11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Nghiên cứu phát triển giáo dục và công nghệ</w:t>
            </w:r>
          </w:p>
        </w:tc>
        <w:tc>
          <w:tcPr>
            <w:tcW w:w="992" w:type="dxa"/>
            <w:vAlign w:val="center"/>
          </w:tcPr>
          <w:p w14:paraId="191BD7A5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C2C9ED2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D5BBE0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4FDA3D44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3BF22A51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44E4662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khoa học công nghệ y dược</w:t>
            </w:r>
          </w:p>
        </w:tc>
        <w:tc>
          <w:tcPr>
            <w:tcW w:w="992" w:type="dxa"/>
            <w:vAlign w:val="center"/>
          </w:tcPr>
          <w:p w14:paraId="59EEF916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FD6B8E1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B7F5B31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2DA7CDBF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026D4B13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E5C490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sáng kiến truyền thông và phát triển</w:t>
            </w:r>
          </w:p>
        </w:tc>
        <w:tc>
          <w:tcPr>
            <w:tcW w:w="992" w:type="dxa"/>
            <w:vAlign w:val="center"/>
          </w:tcPr>
          <w:p w14:paraId="4AB285AE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DBF4BFD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6ED2F256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4115FBE7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198CDFA5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4C6C8CD1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Viện nghiên cứu và ứng dụng sức khỏe Bách Niên Trường Thọ</w:t>
            </w:r>
          </w:p>
        </w:tc>
        <w:tc>
          <w:tcPr>
            <w:tcW w:w="992" w:type="dxa"/>
            <w:vAlign w:val="center"/>
          </w:tcPr>
          <w:p w14:paraId="7B62F986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F0B9473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1A4AC28B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695FBD0C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036DA99C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21106D3C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Trung tâm nghiên cứu, ứng dụng tâm lý-giáo dục và can thiệp Unique</w:t>
            </w:r>
          </w:p>
        </w:tc>
        <w:tc>
          <w:tcPr>
            <w:tcW w:w="992" w:type="dxa"/>
            <w:vAlign w:val="center"/>
          </w:tcPr>
          <w:p w14:paraId="0E3B6D0B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18D2F519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011791A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92" w:rsidRPr="00796042" w14:paraId="4F0FC572" w14:textId="77777777" w:rsidTr="00796042">
        <w:trPr>
          <w:trHeight w:val="245"/>
        </w:trPr>
        <w:tc>
          <w:tcPr>
            <w:tcW w:w="567" w:type="dxa"/>
            <w:vAlign w:val="center"/>
          </w:tcPr>
          <w:p w14:paraId="18E47710" w14:textId="77777777" w:rsidR="00955692" w:rsidRPr="00796042" w:rsidRDefault="00955692" w:rsidP="007960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FB86467" w14:textId="77777777" w:rsidR="00955692" w:rsidRPr="00796042" w:rsidRDefault="00955692" w:rsidP="007960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042">
              <w:rPr>
                <w:rFonts w:ascii="Arial" w:hAnsi="Arial" w:cs="Arial"/>
                <w:color w:val="000000"/>
                <w:sz w:val="24"/>
                <w:szCs w:val="24"/>
              </w:rPr>
              <w:t>Cung triển lãm kiến trúc, quy hoạch xây dựng quốc gia</w:t>
            </w:r>
          </w:p>
        </w:tc>
        <w:tc>
          <w:tcPr>
            <w:tcW w:w="992" w:type="dxa"/>
            <w:vAlign w:val="center"/>
          </w:tcPr>
          <w:p w14:paraId="2FF070C0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604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6224B78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CB60CA4" w14:textId="77777777" w:rsidR="00955692" w:rsidRPr="00796042" w:rsidRDefault="00955692" w:rsidP="0079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0D82CBC" w14:textId="77777777"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6A58D0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C"/>
    <w:rsid w:val="00012BD4"/>
    <w:rsid w:val="00022489"/>
    <w:rsid w:val="00037323"/>
    <w:rsid w:val="0006243E"/>
    <w:rsid w:val="000A72C2"/>
    <w:rsid w:val="000D5D2F"/>
    <w:rsid w:val="001177F6"/>
    <w:rsid w:val="00171989"/>
    <w:rsid w:val="001B377F"/>
    <w:rsid w:val="00241F7F"/>
    <w:rsid w:val="002D21A0"/>
    <w:rsid w:val="003271A4"/>
    <w:rsid w:val="003F5B95"/>
    <w:rsid w:val="00420C0B"/>
    <w:rsid w:val="0046562A"/>
    <w:rsid w:val="00506B13"/>
    <w:rsid w:val="00543C21"/>
    <w:rsid w:val="005658BC"/>
    <w:rsid w:val="0067703B"/>
    <w:rsid w:val="00681344"/>
    <w:rsid w:val="006A58D0"/>
    <w:rsid w:val="006B4672"/>
    <w:rsid w:val="006C1D18"/>
    <w:rsid w:val="006E5881"/>
    <w:rsid w:val="00796042"/>
    <w:rsid w:val="008443B7"/>
    <w:rsid w:val="009038A7"/>
    <w:rsid w:val="00936E0D"/>
    <w:rsid w:val="00955692"/>
    <w:rsid w:val="00967430"/>
    <w:rsid w:val="009E0896"/>
    <w:rsid w:val="00AD36B7"/>
    <w:rsid w:val="00B27640"/>
    <w:rsid w:val="00DB3EF7"/>
    <w:rsid w:val="00EC045E"/>
    <w:rsid w:val="00F557A7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376B0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han</cp:lastModifiedBy>
  <cp:revision>4</cp:revision>
  <dcterms:created xsi:type="dcterms:W3CDTF">2019-07-03T07:49:00Z</dcterms:created>
  <dcterms:modified xsi:type="dcterms:W3CDTF">2019-07-03T08:16:00Z</dcterms:modified>
</cp:coreProperties>
</file>