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4D2" w:rsidRPr="008C40B0" w:rsidRDefault="001104D2" w:rsidP="009A27E7">
      <w:pPr>
        <w:spacing w:after="0" w:line="240" w:lineRule="auto"/>
        <w:jc w:val="center"/>
        <w:rPr>
          <w:b/>
          <w:szCs w:val="28"/>
        </w:rPr>
      </w:pPr>
      <w:r w:rsidRPr="008C40B0">
        <w:rPr>
          <w:b/>
          <w:szCs w:val="28"/>
        </w:rPr>
        <w:t>Thủy điện khai thác sức mạnh của dòng nước</w:t>
      </w:r>
    </w:p>
    <w:p w:rsidR="00C03F23" w:rsidRDefault="00C03F23" w:rsidP="001104D2">
      <w:pPr>
        <w:spacing w:after="0" w:line="240" w:lineRule="auto"/>
        <w:rPr>
          <w:szCs w:val="28"/>
        </w:rPr>
      </w:pPr>
    </w:p>
    <w:p w:rsidR="00C03F23" w:rsidRDefault="00C03F23" w:rsidP="001104D2">
      <w:pPr>
        <w:spacing w:after="0" w:line="240" w:lineRule="auto"/>
        <w:rPr>
          <w:szCs w:val="28"/>
        </w:rPr>
      </w:pPr>
      <w:r w:rsidRPr="00C03F23">
        <w:rPr>
          <w:szCs w:val="28"/>
        </w:rPr>
        <w:t>Năng lượng thủy điện là một dạng năng lượng khai thác sức mạnh của nước trong chuyển động, chẳng hạn như nước chảy qua thác, để tạo ra điện. Thủy điện mang lại tiềm năng đáng kể trong việc giảm phát thải carbon, vì lượng phát thải khí nhà kính (GHG) nói chung rất thấp. Thủy điện có thể cung cấp cả dịch vụ quản lý năng lượng và nước, đồng thời cũng giúp hỗ trợ các nguồn năng lượng tái tạo biến đổi khác như gió và mặt trời, bằng cách cung cấp các dịch vụ lưu trữ và cân bằng tải.</w:t>
      </w:r>
    </w:p>
    <w:p w:rsidR="00F9698D" w:rsidRDefault="00F9698D" w:rsidP="001104D2">
      <w:pPr>
        <w:spacing w:after="0" w:line="240" w:lineRule="auto"/>
        <w:rPr>
          <w:szCs w:val="28"/>
        </w:rPr>
      </w:pPr>
    </w:p>
    <w:p w:rsidR="00F9698D" w:rsidRDefault="00F9698D" w:rsidP="00F9698D">
      <w:pPr>
        <w:spacing w:after="0" w:line="240" w:lineRule="auto"/>
        <w:jc w:val="center"/>
        <w:rPr>
          <w:szCs w:val="28"/>
        </w:rPr>
      </w:pPr>
      <w:r>
        <w:rPr>
          <w:noProof/>
          <w:lang w:eastAsia="zh-CN"/>
        </w:rPr>
        <w:drawing>
          <wp:inline distT="0" distB="0" distL="0" distR="0">
            <wp:extent cx="5391509" cy="3568580"/>
            <wp:effectExtent l="0" t="0" r="0" b="0"/>
            <wp:docPr id="2" name="Picture 2" descr="Run-of-the-river hydroelectric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n-of-the-river hydroelectricity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228" cy="3574351"/>
                    </a:xfrm>
                    <a:prstGeom prst="rect">
                      <a:avLst/>
                    </a:prstGeom>
                    <a:noFill/>
                    <a:ln>
                      <a:noFill/>
                    </a:ln>
                  </pic:spPr>
                </pic:pic>
              </a:graphicData>
            </a:graphic>
          </wp:inline>
        </w:drawing>
      </w:r>
    </w:p>
    <w:p w:rsidR="00C03F23" w:rsidRPr="00F6540F" w:rsidRDefault="00C03F23" w:rsidP="001104D2">
      <w:pPr>
        <w:spacing w:after="0" w:line="240" w:lineRule="auto"/>
        <w:rPr>
          <w:szCs w:val="28"/>
        </w:rPr>
      </w:pPr>
    </w:p>
    <w:p w:rsidR="00AA18CF" w:rsidRPr="00884280" w:rsidRDefault="00AA18CF" w:rsidP="007C3A3A">
      <w:pPr>
        <w:pStyle w:val="NormalWeb"/>
        <w:spacing w:before="0" w:beforeAutospacing="0" w:after="0" w:afterAutospacing="0"/>
        <w:jc w:val="both"/>
        <w:rPr>
          <w:b/>
          <w:bCs/>
          <w:sz w:val="28"/>
          <w:szCs w:val="28"/>
        </w:rPr>
      </w:pPr>
      <w:r w:rsidRPr="00884280">
        <w:rPr>
          <w:sz w:val="28"/>
          <w:szCs w:val="28"/>
        </w:rPr>
        <w:t>Để hiểu rõ hơn Cục Thông tin KH&amp;CN quốc gia xin giới thiệu một số bài nghiên cứu đã được xuất bản chính thức và các bài viết được chấp nhận đăng trên những cơ sở dữ liệu học thuật chính thống. </w:t>
      </w:r>
      <w:r w:rsidRPr="00884280">
        <w:rPr>
          <w:b/>
          <w:bCs/>
          <w:sz w:val="28"/>
          <w:szCs w:val="28"/>
        </w:rPr>
        <w:t xml:space="preserve"> </w:t>
      </w:r>
    </w:p>
    <w:p w:rsidR="006A7FBC" w:rsidRDefault="006A7FBC" w:rsidP="007C3A3A">
      <w:pPr>
        <w:spacing w:after="0" w:line="240" w:lineRule="auto"/>
        <w:rPr>
          <w:szCs w:val="28"/>
        </w:rPr>
      </w:pPr>
    </w:p>
    <w:p w:rsidR="005B3DC5" w:rsidRPr="009A27E7" w:rsidRDefault="005B3DC5" w:rsidP="00F6540F">
      <w:pPr>
        <w:spacing w:after="0" w:line="240" w:lineRule="auto"/>
        <w:rPr>
          <w:b/>
          <w:bCs/>
          <w:szCs w:val="28"/>
        </w:rPr>
      </w:pPr>
      <w:r w:rsidRPr="009A27E7">
        <w:rPr>
          <w:b/>
          <w:bCs/>
          <w:szCs w:val="28"/>
          <w:lang w:val="de-DE"/>
        </w:rPr>
        <w:t>Sciencedirect</w:t>
      </w:r>
      <w:r w:rsidRPr="009A27E7">
        <w:rPr>
          <w:b/>
          <w:bCs/>
          <w:szCs w:val="28"/>
        </w:rPr>
        <w:t xml:space="preserve"> </w:t>
      </w:r>
    </w:p>
    <w:p w:rsidR="005B3DC5" w:rsidRDefault="005B3DC5"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 Poly</w:t>
      </w:r>
      <w:r w:rsidR="009A27E7">
        <w:rPr>
          <w:szCs w:val="28"/>
        </w:rPr>
        <w:t xml:space="preserve"> </w:t>
      </w:r>
      <w:r w:rsidRPr="00F6540F">
        <w:rPr>
          <w:szCs w:val="28"/>
        </w:rPr>
        <w:t>(phthalazinone ether ketone) – Poly(3,4-ethylenedioxythiophene) fiber for thermoelectric and hydroelectric energy harvesting</w:t>
      </w:r>
    </w:p>
    <w:p w:rsidR="00F6540F" w:rsidRPr="00F6540F" w:rsidRDefault="00F6540F" w:rsidP="00F6540F">
      <w:pPr>
        <w:spacing w:after="0" w:line="240" w:lineRule="auto"/>
        <w:rPr>
          <w:szCs w:val="28"/>
        </w:rPr>
      </w:pPr>
      <w:r w:rsidRPr="00F6540F">
        <w:rPr>
          <w:szCs w:val="28"/>
        </w:rPr>
        <w:t>Chemical Engineering Journal 13 July 2022 Volume 450, Part 2 (Cover date: 15 December 2022) Article 138093</w:t>
      </w:r>
    </w:p>
    <w:p w:rsidR="00F6540F" w:rsidRPr="00F6540F" w:rsidRDefault="00F6540F" w:rsidP="00F6540F">
      <w:pPr>
        <w:spacing w:after="0" w:line="240" w:lineRule="auto"/>
        <w:rPr>
          <w:szCs w:val="28"/>
          <w:lang w:val="de-DE"/>
        </w:rPr>
      </w:pPr>
      <w:r w:rsidRPr="00F6540F">
        <w:rPr>
          <w:szCs w:val="28"/>
          <w:lang w:val="de-DE"/>
        </w:rPr>
        <w:t>Meijie QuHai WangYuezhen Bin</w:t>
      </w:r>
    </w:p>
    <w:p w:rsidR="00F6540F" w:rsidRDefault="009A27E7" w:rsidP="00F6540F">
      <w:pPr>
        <w:spacing w:after="0" w:line="240" w:lineRule="auto"/>
        <w:rPr>
          <w:szCs w:val="28"/>
          <w:lang w:val="de-DE"/>
        </w:rPr>
      </w:pPr>
      <w:hyperlink r:id="rId5" w:history="1">
        <w:r w:rsidR="00FB31B4" w:rsidRPr="00CF116B">
          <w:rPr>
            <w:rStyle w:val="Hyperlink"/>
            <w:szCs w:val="28"/>
            <w:lang w:val="de-DE"/>
          </w:rPr>
          <w:t>https://www.sciencedirect.com/science/article/pii/S1385894722035793/pdfft?md5=96bc5e0c3242f9adf3fcc206193ecb66&amp;pid=1-s2.0-S1385894722035793-main.pdf</w:t>
        </w:r>
      </w:hyperlink>
    </w:p>
    <w:p w:rsidR="00FB31B4" w:rsidRPr="00F6540F" w:rsidRDefault="00FB31B4"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2. Dielectric and impedance studies of binary ZnO–CuO nanocomposites for hydroelectric cell application</w:t>
      </w:r>
    </w:p>
    <w:p w:rsidR="00F6540F" w:rsidRPr="00F6540F" w:rsidRDefault="00F6540F" w:rsidP="00F6540F">
      <w:pPr>
        <w:spacing w:after="0" w:line="240" w:lineRule="auto"/>
        <w:rPr>
          <w:szCs w:val="28"/>
        </w:rPr>
      </w:pPr>
      <w:r w:rsidRPr="00F6540F">
        <w:rPr>
          <w:szCs w:val="28"/>
        </w:rPr>
        <w:t>Materials Chemistry and Physics 27 August 2022 Volume 291 (Cover date: 15 November 2022) Article 126690</w:t>
      </w:r>
    </w:p>
    <w:p w:rsidR="00F6540F" w:rsidRPr="00F6540F" w:rsidRDefault="00F6540F" w:rsidP="00F6540F">
      <w:pPr>
        <w:spacing w:after="0" w:line="240" w:lineRule="auto"/>
        <w:rPr>
          <w:szCs w:val="28"/>
          <w:lang w:val="de-DE"/>
        </w:rPr>
      </w:pPr>
      <w:r w:rsidRPr="00F6540F">
        <w:rPr>
          <w:szCs w:val="28"/>
          <w:lang w:val="de-DE"/>
        </w:rPr>
        <w:t>ChitralekhaIndrajeet MauryaR. K. Kotnala</w:t>
      </w:r>
    </w:p>
    <w:p w:rsidR="00F6540F" w:rsidRDefault="009A27E7" w:rsidP="00F6540F">
      <w:pPr>
        <w:spacing w:after="0" w:line="240" w:lineRule="auto"/>
        <w:rPr>
          <w:szCs w:val="28"/>
          <w:lang w:val="de-DE"/>
        </w:rPr>
      </w:pPr>
      <w:hyperlink r:id="rId6" w:history="1">
        <w:r w:rsidR="00FB31B4" w:rsidRPr="00CF116B">
          <w:rPr>
            <w:rStyle w:val="Hyperlink"/>
            <w:szCs w:val="28"/>
            <w:lang w:val="de-DE"/>
          </w:rPr>
          <w:t>https://www.sciencedirect.com/science/article/pii/S0254058422009968/pdfft?md5=98b437b7535d651eac0fc9e172f048d4&amp;pid=1-s2.0-S0254058422009968-main.pdf</w:t>
        </w:r>
      </w:hyperlink>
    </w:p>
    <w:p w:rsidR="00FB31B4" w:rsidRPr="00F6540F" w:rsidRDefault="00FB31B4"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3. Vibration characteristics analysis of shaft system for bulb hydroelectric generating unit based on magnetorheological fluid damper</w:t>
      </w:r>
    </w:p>
    <w:p w:rsidR="00F6540F" w:rsidRPr="00F6540F" w:rsidRDefault="00F6540F" w:rsidP="00F6540F">
      <w:pPr>
        <w:spacing w:after="0" w:line="240" w:lineRule="auto"/>
        <w:rPr>
          <w:szCs w:val="28"/>
        </w:rPr>
      </w:pPr>
      <w:r w:rsidRPr="00F6540F">
        <w:rPr>
          <w:szCs w:val="28"/>
        </w:rPr>
        <w:t>Chaos, Solitons &amp; Fractals 20 August 2022 Volume 163 (Cover date: October 2022) Article 112559</w:t>
      </w:r>
    </w:p>
    <w:p w:rsidR="00F6540F" w:rsidRPr="00F6540F" w:rsidRDefault="00F6540F" w:rsidP="00F6540F">
      <w:pPr>
        <w:spacing w:after="0" w:line="240" w:lineRule="auto"/>
        <w:rPr>
          <w:szCs w:val="28"/>
        </w:rPr>
      </w:pPr>
      <w:r w:rsidRPr="00F6540F">
        <w:rPr>
          <w:szCs w:val="28"/>
        </w:rPr>
        <w:t>Leike ZhangHualin TangXueni Wang</w:t>
      </w:r>
    </w:p>
    <w:p w:rsidR="00F6540F" w:rsidRDefault="009A27E7" w:rsidP="00F6540F">
      <w:pPr>
        <w:spacing w:after="0" w:line="240" w:lineRule="auto"/>
        <w:rPr>
          <w:szCs w:val="28"/>
        </w:rPr>
      </w:pPr>
      <w:hyperlink r:id="rId7" w:history="1">
        <w:r w:rsidR="00FB31B4" w:rsidRPr="00CF116B">
          <w:rPr>
            <w:rStyle w:val="Hyperlink"/>
            <w:szCs w:val="28"/>
          </w:rPr>
          <w:t>https://www.sciencedirect.com/science/article/pii/S0960077922007512/pdfft?md5=5976d615fe34be66e6d108a5e223cb6d&amp;pid=1-s2.0-S0960077922007512-main.pdf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4. Red mud industrial waste translated into green electricity production by innovating an ingenious process based on Hydroelectric Cell</w:t>
      </w:r>
    </w:p>
    <w:p w:rsidR="00F6540F" w:rsidRPr="00F6540F" w:rsidRDefault="00F6540F" w:rsidP="00F6540F">
      <w:pPr>
        <w:spacing w:after="0" w:line="240" w:lineRule="auto"/>
        <w:rPr>
          <w:szCs w:val="28"/>
        </w:rPr>
      </w:pPr>
      <w:r w:rsidRPr="00F6540F">
        <w:rPr>
          <w:szCs w:val="28"/>
        </w:rPr>
        <w:t>Journal of Environmental Chemical Engineering 11 February 2022 Volume 10, Issue 2 (Cover date: April 2022) Article 107299</w:t>
      </w:r>
    </w:p>
    <w:p w:rsidR="00F6540F" w:rsidRPr="00F6540F" w:rsidRDefault="00F6540F" w:rsidP="00F6540F">
      <w:pPr>
        <w:spacing w:after="0" w:line="240" w:lineRule="auto"/>
        <w:rPr>
          <w:szCs w:val="28"/>
          <w:lang w:val="de-DE"/>
        </w:rPr>
      </w:pPr>
      <w:r w:rsidRPr="00F6540F">
        <w:rPr>
          <w:szCs w:val="28"/>
          <w:lang w:val="de-DE"/>
        </w:rPr>
        <w:t>R. K. KotnalaRojaleena DasP. B. Sharma</w:t>
      </w:r>
    </w:p>
    <w:p w:rsidR="00F6540F" w:rsidRDefault="009A27E7" w:rsidP="00F6540F">
      <w:pPr>
        <w:spacing w:after="0" w:line="240" w:lineRule="auto"/>
        <w:rPr>
          <w:szCs w:val="28"/>
          <w:lang w:val="de-DE"/>
        </w:rPr>
      </w:pPr>
      <w:hyperlink r:id="rId8" w:history="1">
        <w:r w:rsidR="00FB31B4" w:rsidRPr="00CF116B">
          <w:rPr>
            <w:rStyle w:val="Hyperlink"/>
            <w:szCs w:val="28"/>
            <w:lang w:val="de-DE"/>
          </w:rPr>
          <w:t>https://www.sciencedirect.com/science/article/pii/S2213343722001725/pdfft?md5=30bdd05622df36e8db3d9f2542be21b5&amp;pid=1-s2.0-S2213343722001725-main.pdf</w:t>
        </w:r>
      </w:hyperlink>
    </w:p>
    <w:p w:rsidR="00FB31B4" w:rsidRPr="00F6540F" w:rsidRDefault="00FB31B4"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5. Effects of added mass and moments of inertia on hydroelectric turbines for dynamic applications using structural acoustic simulation</w:t>
      </w:r>
    </w:p>
    <w:p w:rsidR="00F6540F" w:rsidRPr="00F6540F" w:rsidRDefault="00F6540F" w:rsidP="00F6540F">
      <w:pPr>
        <w:spacing w:after="0" w:line="240" w:lineRule="auto"/>
        <w:rPr>
          <w:szCs w:val="28"/>
        </w:rPr>
      </w:pPr>
      <w:r w:rsidRPr="00F6540F">
        <w:rPr>
          <w:szCs w:val="28"/>
        </w:rPr>
        <w:t>Journal of Fluids and Structures 14 October 2022 Volume 115 (Cover date: November 2022) Article 103757</w:t>
      </w:r>
    </w:p>
    <w:p w:rsidR="00F6540F" w:rsidRPr="00F6540F" w:rsidRDefault="00F6540F" w:rsidP="00F6540F">
      <w:pPr>
        <w:spacing w:after="0" w:line="240" w:lineRule="auto"/>
        <w:rPr>
          <w:szCs w:val="28"/>
        </w:rPr>
      </w:pPr>
      <w:r w:rsidRPr="00F6540F">
        <w:rPr>
          <w:szCs w:val="28"/>
        </w:rPr>
        <w:t>Rolf GustavssonDavid AhlsénCarl-Maikel Högström</w:t>
      </w:r>
    </w:p>
    <w:p w:rsidR="00F6540F" w:rsidRDefault="009A27E7" w:rsidP="00F6540F">
      <w:pPr>
        <w:spacing w:after="0" w:line="240" w:lineRule="auto"/>
        <w:rPr>
          <w:szCs w:val="28"/>
        </w:rPr>
      </w:pPr>
      <w:hyperlink r:id="rId9" w:history="1">
        <w:r w:rsidR="00FB31B4" w:rsidRPr="00CF116B">
          <w:rPr>
            <w:rStyle w:val="Hyperlink"/>
            <w:szCs w:val="28"/>
          </w:rPr>
          <w:t>https://www.sciencedirect.com/science/article/pii/S0889974622001499/pdfft?md5=7e880aaf4529bff3ed1be63477ccd48f&amp;pid=1-s2.0-S0889974622001499-main.pdf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6. Performance evaluation of a residential building-based hydroelectric system driven by wastewater</w:t>
      </w:r>
    </w:p>
    <w:p w:rsidR="00F6540F" w:rsidRPr="00F6540F" w:rsidRDefault="00F6540F" w:rsidP="00F6540F">
      <w:pPr>
        <w:spacing w:after="0" w:line="240" w:lineRule="auto"/>
        <w:rPr>
          <w:szCs w:val="28"/>
        </w:rPr>
      </w:pPr>
      <w:r w:rsidRPr="00F6540F">
        <w:rPr>
          <w:szCs w:val="28"/>
        </w:rPr>
        <w:t>Sustainable Cities and Society 13 January 2022 Volume 79 (Cover date: April 2022) Article 103694</w:t>
      </w:r>
    </w:p>
    <w:p w:rsidR="00F6540F" w:rsidRPr="00F6540F" w:rsidRDefault="00F6540F" w:rsidP="00F6540F">
      <w:pPr>
        <w:spacing w:after="0" w:line="240" w:lineRule="auto"/>
        <w:rPr>
          <w:szCs w:val="28"/>
        </w:rPr>
      </w:pPr>
      <w:r w:rsidRPr="00F6540F">
        <w:rPr>
          <w:szCs w:val="28"/>
        </w:rPr>
        <w:t>Tristan WalkerJean Duquette</w:t>
      </w:r>
    </w:p>
    <w:p w:rsidR="00F6540F" w:rsidRDefault="009A27E7" w:rsidP="00F6540F">
      <w:pPr>
        <w:spacing w:after="0" w:line="240" w:lineRule="auto"/>
        <w:rPr>
          <w:szCs w:val="28"/>
        </w:rPr>
      </w:pPr>
      <w:hyperlink r:id="rId10" w:history="1">
        <w:r w:rsidR="00FB31B4" w:rsidRPr="00CF116B">
          <w:rPr>
            <w:rStyle w:val="Hyperlink"/>
            <w:szCs w:val="28"/>
          </w:rPr>
          <w:t>https://www.sciencedirect.com/science/article/pii/S2210670722000282/pdfft?md5=9d90128e1843ab82315cfb5d56ebf532&amp;pid=1-s2.0-S2210670722000282-main.pdf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7. A two-layer control architecture for operational management and hydroelectricity production maximization in inland waterways using model predictive control</w:t>
      </w:r>
    </w:p>
    <w:p w:rsidR="00F6540F" w:rsidRPr="00F6540F" w:rsidRDefault="00F6540F" w:rsidP="00F6540F">
      <w:pPr>
        <w:spacing w:after="0" w:line="240" w:lineRule="auto"/>
        <w:rPr>
          <w:szCs w:val="28"/>
        </w:rPr>
      </w:pPr>
      <w:r w:rsidRPr="00F6540F">
        <w:rPr>
          <w:szCs w:val="28"/>
        </w:rPr>
        <w:t>Control Engineering Practice 29 April 2022 Volume 124 (Cover date: July 2022) Article 105172</w:t>
      </w:r>
    </w:p>
    <w:p w:rsidR="00F6540F" w:rsidRPr="00F6540F" w:rsidRDefault="00F6540F" w:rsidP="00F6540F">
      <w:pPr>
        <w:spacing w:after="0" w:line="240" w:lineRule="auto"/>
        <w:rPr>
          <w:szCs w:val="28"/>
        </w:rPr>
      </w:pPr>
      <w:r w:rsidRPr="00F6540F">
        <w:rPr>
          <w:szCs w:val="28"/>
        </w:rPr>
        <w:t>Fatemeh Karimi PourPablo SegoviaVicenç Puig</w:t>
      </w:r>
    </w:p>
    <w:p w:rsidR="00F6540F" w:rsidRDefault="009A27E7" w:rsidP="00F6540F">
      <w:pPr>
        <w:spacing w:after="0" w:line="240" w:lineRule="auto"/>
        <w:rPr>
          <w:szCs w:val="28"/>
        </w:rPr>
      </w:pPr>
      <w:hyperlink r:id="rId11" w:history="1">
        <w:r w:rsidR="00FB31B4" w:rsidRPr="00CF116B">
          <w:rPr>
            <w:rStyle w:val="Hyperlink"/>
            <w:szCs w:val="28"/>
          </w:rPr>
          <w:t>https://www.sciencedirect.com/science/article/pii/S0967066122000697/pdfft?md5=974fed99eb6597561bbad0b9f33294b6&amp;pid=1-s2.0-S0967066122000697-main.pdf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8. Validation of a numerical model for hot-spot detection on the surface of a rotor pole using a scale model of a hydroelectric generator</w:t>
      </w:r>
    </w:p>
    <w:p w:rsidR="00F6540F" w:rsidRPr="00F6540F" w:rsidRDefault="00F6540F" w:rsidP="00F6540F">
      <w:pPr>
        <w:spacing w:after="0" w:line="240" w:lineRule="auto"/>
        <w:rPr>
          <w:szCs w:val="28"/>
        </w:rPr>
      </w:pPr>
      <w:r w:rsidRPr="00F6540F">
        <w:rPr>
          <w:szCs w:val="28"/>
        </w:rPr>
        <w:t>Applied Thermal Engineering 14 July 2022 Volume 215 (Cover date: October 2022) Article 118967</w:t>
      </w:r>
    </w:p>
    <w:p w:rsidR="00F6540F" w:rsidRPr="00F6540F" w:rsidRDefault="00F6540F" w:rsidP="00F6540F">
      <w:pPr>
        <w:spacing w:after="0" w:line="240" w:lineRule="auto"/>
        <w:rPr>
          <w:szCs w:val="28"/>
        </w:rPr>
      </w:pPr>
      <w:r w:rsidRPr="00F6540F">
        <w:rPr>
          <w:szCs w:val="28"/>
        </w:rPr>
        <w:t>K. VenneF. TorrianoB. R. Baliga</w:t>
      </w:r>
    </w:p>
    <w:p w:rsidR="00F6540F" w:rsidRDefault="009A27E7" w:rsidP="00F6540F">
      <w:pPr>
        <w:spacing w:after="0" w:line="240" w:lineRule="auto"/>
        <w:rPr>
          <w:szCs w:val="28"/>
        </w:rPr>
      </w:pPr>
      <w:hyperlink r:id="rId12" w:history="1">
        <w:r w:rsidR="00FB31B4" w:rsidRPr="00CF116B">
          <w:rPr>
            <w:rStyle w:val="Hyperlink"/>
            <w:szCs w:val="28"/>
          </w:rPr>
          <w:t>https://www.sciencedirect.com/science/article/pii/S135943112200905X/pdfft?md5=c2727df106b54326fb759ef66b2621fb&amp;pid=1-s2.0-S135943112200905X-main.pdf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9. A conformable fractional unbiased grey model with a flexible structure and it’s application in hydroelectricity consumption prediction</w:t>
      </w:r>
    </w:p>
    <w:p w:rsidR="00F6540F" w:rsidRPr="00F6540F" w:rsidRDefault="00F6540F" w:rsidP="00F6540F">
      <w:pPr>
        <w:spacing w:after="0" w:line="240" w:lineRule="auto"/>
        <w:rPr>
          <w:szCs w:val="28"/>
        </w:rPr>
      </w:pPr>
      <w:r w:rsidRPr="00F6540F">
        <w:rPr>
          <w:szCs w:val="28"/>
        </w:rPr>
        <w:t>Journal of Cleaner Production 8 July 2022 Volume 367 (Cover date: 20 September 2022) Article 133029</w:t>
      </w:r>
    </w:p>
    <w:p w:rsidR="00F6540F" w:rsidRPr="00F6540F" w:rsidRDefault="00F6540F" w:rsidP="00F6540F">
      <w:pPr>
        <w:spacing w:after="0" w:line="240" w:lineRule="auto"/>
        <w:rPr>
          <w:szCs w:val="28"/>
        </w:rPr>
      </w:pPr>
      <w:r w:rsidRPr="00F6540F">
        <w:rPr>
          <w:szCs w:val="28"/>
        </w:rPr>
        <w:t>Yitong LiuYang YangDingyu Xue</w:t>
      </w:r>
    </w:p>
    <w:p w:rsidR="00F6540F" w:rsidRDefault="009A27E7" w:rsidP="00F6540F">
      <w:pPr>
        <w:spacing w:after="0" w:line="240" w:lineRule="auto"/>
        <w:rPr>
          <w:szCs w:val="28"/>
        </w:rPr>
      </w:pPr>
      <w:hyperlink r:id="rId13" w:history="1">
        <w:r w:rsidR="00FB31B4" w:rsidRPr="00CF116B">
          <w:rPr>
            <w:rStyle w:val="Hyperlink"/>
            <w:szCs w:val="28"/>
          </w:rPr>
          <w:t>https://www.sciencedirect.com/science/article/pii/S095965262202621X/pdfft?md5=06c24506646272d2d73c7fd6ba6bff52&amp;pid=1-s2.0-S095965262202621X-main.pdf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10. Time series forecasting using ensemble learning methods for emergency prevention in hydroelectric power plants with dam</w:t>
      </w:r>
    </w:p>
    <w:p w:rsidR="00F6540F" w:rsidRPr="00F6540F" w:rsidRDefault="00F6540F" w:rsidP="00F6540F">
      <w:pPr>
        <w:spacing w:after="0" w:line="240" w:lineRule="auto"/>
        <w:rPr>
          <w:szCs w:val="28"/>
        </w:rPr>
      </w:pPr>
      <w:r w:rsidRPr="00F6540F">
        <w:rPr>
          <w:szCs w:val="28"/>
        </w:rPr>
        <w:t>Electric Power Systems Research 20 September 2021 Volume 202 (Cover date: January 2022) Article 107584</w:t>
      </w:r>
    </w:p>
    <w:p w:rsidR="00F6540F" w:rsidRPr="00F6540F" w:rsidRDefault="00F6540F" w:rsidP="00F6540F">
      <w:pPr>
        <w:spacing w:after="0" w:line="240" w:lineRule="auto"/>
        <w:rPr>
          <w:szCs w:val="28"/>
        </w:rPr>
      </w:pPr>
      <w:r w:rsidRPr="00F6540F">
        <w:rPr>
          <w:szCs w:val="28"/>
        </w:rPr>
        <w:t>Stéfano Frizzo StefenonMatheus Henrique Dal Molin RibeiroLaio Oriel Seman</w:t>
      </w:r>
    </w:p>
    <w:p w:rsidR="00F6540F" w:rsidRDefault="009A27E7" w:rsidP="00F6540F">
      <w:pPr>
        <w:spacing w:after="0" w:line="240" w:lineRule="auto"/>
        <w:rPr>
          <w:szCs w:val="28"/>
        </w:rPr>
      </w:pPr>
      <w:hyperlink r:id="rId14" w:history="1">
        <w:r w:rsidR="00FB31B4" w:rsidRPr="00CF116B">
          <w:rPr>
            <w:rStyle w:val="Hyperlink"/>
            <w:szCs w:val="28"/>
          </w:rPr>
          <w:t>https://www.sciencedirect.com/science/article/pii/S0378779621005654/pdfft?md5=a394e63a03f3c345fd263b0f2f479fdc&amp;pid=1-s2.0-S0378779621005654-main.pdf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11. Physical model test and parametric optimization of a hydroelectric generating system with a coaxial shaft surge tank</w:t>
      </w:r>
    </w:p>
    <w:p w:rsidR="00F6540F" w:rsidRPr="00F6540F" w:rsidRDefault="00F6540F" w:rsidP="00F6540F">
      <w:pPr>
        <w:spacing w:after="0" w:line="240" w:lineRule="auto"/>
        <w:rPr>
          <w:szCs w:val="28"/>
        </w:rPr>
      </w:pPr>
      <w:r w:rsidRPr="00F6540F">
        <w:rPr>
          <w:szCs w:val="28"/>
        </w:rPr>
        <w:t>Renewable Energy 6 October 2022 Volume 200 (Cover date: November 2022) Pages 880-899</w:t>
      </w:r>
    </w:p>
    <w:p w:rsidR="00F6540F" w:rsidRPr="00F6540F" w:rsidRDefault="00F6540F" w:rsidP="00F6540F">
      <w:pPr>
        <w:spacing w:after="0" w:line="240" w:lineRule="auto"/>
        <w:rPr>
          <w:szCs w:val="28"/>
        </w:rPr>
      </w:pPr>
      <w:r w:rsidRPr="00F6540F">
        <w:rPr>
          <w:szCs w:val="28"/>
        </w:rPr>
        <w:t>Xinyao LanJiahui JinYuan Kuang</w:t>
      </w:r>
    </w:p>
    <w:p w:rsidR="00F6540F" w:rsidRDefault="009A27E7" w:rsidP="00F6540F">
      <w:pPr>
        <w:spacing w:after="0" w:line="240" w:lineRule="auto"/>
        <w:rPr>
          <w:szCs w:val="28"/>
        </w:rPr>
      </w:pPr>
      <w:hyperlink r:id="rId15" w:history="1">
        <w:r w:rsidR="00FB31B4" w:rsidRPr="00CF116B">
          <w:rPr>
            <w:rStyle w:val="Hyperlink"/>
            <w:szCs w:val="28"/>
          </w:rPr>
          <w:t>https://www.sciencedirect.com/science/article/pii/S0960148122014951/pdfft?md5=017f79be73469d96bf0e26987ea0a99c&amp;pid=1-s2.0-S0960148122014951-main.pdf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12. Environmental impact of renewable energy source based electrical power plants: Solar, wind, hydroelectric, biomass, geothermal, tidal, ocean, and osmotic</w:t>
      </w:r>
    </w:p>
    <w:p w:rsidR="00F6540F" w:rsidRPr="00F6540F" w:rsidRDefault="00F6540F" w:rsidP="00F6540F">
      <w:pPr>
        <w:spacing w:after="0" w:line="240" w:lineRule="auto"/>
        <w:rPr>
          <w:szCs w:val="28"/>
        </w:rPr>
      </w:pPr>
      <w:r w:rsidRPr="00F6540F">
        <w:rPr>
          <w:szCs w:val="28"/>
        </w:rPr>
        <w:t>Renewable and Sustainable Energy Reviews 10 March 2022 Volume 161 (Cover date: June 2022) Article 112279</w:t>
      </w:r>
    </w:p>
    <w:p w:rsidR="00F6540F" w:rsidRPr="00F6540F" w:rsidRDefault="00F6540F" w:rsidP="00F6540F">
      <w:pPr>
        <w:spacing w:after="0" w:line="240" w:lineRule="auto"/>
        <w:rPr>
          <w:szCs w:val="28"/>
        </w:rPr>
      </w:pPr>
      <w:r w:rsidRPr="00F6540F">
        <w:rPr>
          <w:szCs w:val="28"/>
        </w:rPr>
        <w:t>Abidur RahmanOmar FarrokMd Mejbaul Haque</w:t>
      </w:r>
    </w:p>
    <w:p w:rsidR="00F6540F" w:rsidRDefault="009A27E7" w:rsidP="00F6540F">
      <w:pPr>
        <w:spacing w:after="0" w:line="240" w:lineRule="auto"/>
        <w:rPr>
          <w:szCs w:val="28"/>
        </w:rPr>
      </w:pPr>
      <w:hyperlink r:id="rId16" w:history="1">
        <w:r w:rsidR="00FB31B4" w:rsidRPr="00CF116B">
          <w:rPr>
            <w:rStyle w:val="Hyperlink"/>
            <w:szCs w:val="28"/>
          </w:rPr>
          <w:t>https://www.sciencedirect.com/science/article/pii/S136403212200199X/pdfft?md5=c6425280661751184178dd8af6a6f3ab&amp;pid=1-s2.0-S136403212200199X-main.pdf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13. Analysis of the trade-off between hydroelectricity generation and ecological protection from the perspective of eco-efficiency in Southwest China</w:t>
      </w:r>
    </w:p>
    <w:p w:rsidR="00F6540F" w:rsidRPr="00F6540F" w:rsidRDefault="00F6540F" w:rsidP="00F6540F">
      <w:pPr>
        <w:spacing w:after="0" w:line="240" w:lineRule="auto"/>
        <w:rPr>
          <w:szCs w:val="28"/>
        </w:rPr>
      </w:pPr>
      <w:r w:rsidRPr="00F6540F">
        <w:rPr>
          <w:szCs w:val="28"/>
        </w:rPr>
        <w:t>Journal of Environmental Management 29 April 2022 Volume 315 (Cover date: 1 August 2022) Article 115063</w:t>
      </w:r>
    </w:p>
    <w:p w:rsidR="00F6540F" w:rsidRPr="00F6540F" w:rsidRDefault="00F6540F" w:rsidP="00F6540F">
      <w:pPr>
        <w:spacing w:after="0" w:line="240" w:lineRule="auto"/>
        <w:rPr>
          <w:szCs w:val="28"/>
          <w:lang w:val="de-DE"/>
        </w:rPr>
      </w:pPr>
      <w:r w:rsidRPr="00F6540F">
        <w:rPr>
          <w:szCs w:val="28"/>
          <w:lang w:val="de-DE"/>
        </w:rPr>
        <w:t>Weiqian WangHuimin WangLi Gao</w:t>
      </w:r>
    </w:p>
    <w:p w:rsidR="00F6540F" w:rsidRDefault="009A27E7" w:rsidP="00F6540F">
      <w:pPr>
        <w:spacing w:after="0" w:line="240" w:lineRule="auto"/>
        <w:rPr>
          <w:szCs w:val="28"/>
          <w:lang w:val="de-DE"/>
        </w:rPr>
      </w:pPr>
      <w:hyperlink r:id="rId17" w:history="1">
        <w:r w:rsidR="00FB31B4" w:rsidRPr="00CF116B">
          <w:rPr>
            <w:rStyle w:val="Hyperlink"/>
            <w:szCs w:val="28"/>
            <w:lang w:val="de-DE"/>
          </w:rPr>
          <w:t>https://www.sciencedirect.com/science/article/pii/S0301479722006363/pdfft?md5=c3ff24d0f1baa019eb2d6bc2abd7b54e&amp;pid=1-s2.0-S0301479722006363-main.pdf</w:t>
        </w:r>
      </w:hyperlink>
    </w:p>
    <w:p w:rsidR="00FB31B4" w:rsidRPr="00F6540F" w:rsidRDefault="00FB31B4"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14. Harmonics propagation and interaction evaluation in small-scale wind farms and hydroelectric generating systems</w:t>
      </w:r>
    </w:p>
    <w:p w:rsidR="00F6540F" w:rsidRPr="00F6540F" w:rsidRDefault="00F6540F" w:rsidP="00F6540F">
      <w:pPr>
        <w:spacing w:after="0" w:line="240" w:lineRule="auto"/>
        <w:rPr>
          <w:szCs w:val="28"/>
        </w:rPr>
      </w:pPr>
      <w:r w:rsidRPr="00F6540F">
        <w:rPr>
          <w:szCs w:val="28"/>
        </w:rPr>
        <w:t>ISA Transactions 4 March 2022 Volume 129, Part B (Cover date: October 2022) Pages 334-344</w:t>
      </w:r>
    </w:p>
    <w:p w:rsidR="00F6540F" w:rsidRPr="00F6540F" w:rsidRDefault="00F6540F" w:rsidP="00F6540F">
      <w:pPr>
        <w:spacing w:after="0" w:line="240" w:lineRule="auto"/>
        <w:rPr>
          <w:szCs w:val="28"/>
          <w:lang w:val="de-DE"/>
        </w:rPr>
      </w:pPr>
      <w:r w:rsidRPr="00F6540F">
        <w:rPr>
          <w:szCs w:val="28"/>
          <w:lang w:val="de-DE"/>
        </w:rPr>
        <w:t>Ziwen ZhaoMd. Apel MahmudBeibei Xu</w:t>
      </w:r>
    </w:p>
    <w:p w:rsidR="00F6540F" w:rsidRDefault="009A27E7" w:rsidP="00F6540F">
      <w:pPr>
        <w:spacing w:after="0" w:line="240" w:lineRule="auto"/>
        <w:rPr>
          <w:szCs w:val="28"/>
          <w:lang w:val="de-DE"/>
        </w:rPr>
      </w:pPr>
      <w:hyperlink r:id="rId18" w:history="1">
        <w:r w:rsidR="00FB31B4" w:rsidRPr="00CF116B">
          <w:rPr>
            <w:rStyle w:val="Hyperlink"/>
            <w:szCs w:val="28"/>
            <w:lang w:val="de-DE"/>
          </w:rPr>
          <w:t>https://www.sciencedirect.com/science/article/pii/S0019057822001100/pdfft?md5=5ec99e2de9ed3de4b526460381e91b7b&amp;pid=1-s2.0-S0019057822001100-main.pdf</w:t>
        </w:r>
      </w:hyperlink>
    </w:p>
    <w:p w:rsidR="00FB31B4" w:rsidRPr="00F6540F" w:rsidRDefault="00FB31B4"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15. Techno economic viability of hydroelectric energy storage systems for high-rise buildings</w:t>
      </w:r>
    </w:p>
    <w:p w:rsidR="00F6540F" w:rsidRPr="00F6540F" w:rsidRDefault="00F6540F" w:rsidP="00F6540F">
      <w:pPr>
        <w:spacing w:after="0" w:line="240" w:lineRule="auto"/>
        <w:rPr>
          <w:szCs w:val="28"/>
        </w:rPr>
      </w:pPr>
      <w:r w:rsidRPr="00F6540F">
        <w:rPr>
          <w:szCs w:val="28"/>
        </w:rPr>
        <w:t>Journal of Energy Storage 14 June 2022 Volume 53 (Cover date: September 2022) Article 105044</w:t>
      </w:r>
    </w:p>
    <w:p w:rsidR="00F6540F" w:rsidRPr="00F6540F" w:rsidRDefault="00F6540F" w:rsidP="00F6540F">
      <w:pPr>
        <w:spacing w:after="0" w:line="240" w:lineRule="auto"/>
        <w:rPr>
          <w:szCs w:val="28"/>
        </w:rPr>
      </w:pPr>
      <w:r w:rsidRPr="00F6540F">
        <w:rPr>
          <w:szCs w:val="28"/>
        </w:rPr>
        <w:t>Tristan WalkerJean Duquette</w:t>
      </w:r>
    </w:p>
    <w:p w:rsidR="00F6540F" w:rsidRDefault="009A27E7" w:rsidP="00F6540F">
      <w:pPr>
        <w:spacing w:after="0" w:line="240" w:lineRule="auto"/>
        <w:rPr>
          <w:szCs w:val="28"/>
        </w:rPr>
      </w:pPr>
      <w:hyperlink r:id="rId19" w:history="1">
        <w:r w:rsidR="00FB31B4" w:rsidRPr="00CF116B">
          <w:rPr>
            <w:rStyle w:val="Hyperlink"/>
            <w:szCs w:val="28"/>
          </w:rPr>
          <w:t>https://www.sciencedirect.com/science/article/pii/S2352152X22010465/pdfft?md5=ee579aed2ddd14e47fb19c05b59924ca&amp;pid=1-s2.0-S2352152X22010465-main.pdf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16. Modeling the spatial and temporal variability in surface water CO2 and CH4 concentrations in a newly created complex of boreal hydroelectric reservoirs</w:t>
      </w:r>
    </w:p>
    <w:p w:rsidR="00F6540F" w:rsidRPr="00F6540F" w:rsidRDefault="00F6540F" w:rsidP="00F6540F">
      <w:pPr>
        <w:spacing w:after="0" w:line="240" w:lineRule="auto"/>
        <w:rPr>
          <w:szCs w:val="28"/>
        </w:rPr>
      </w:pPr>
      <w:r w:rsidRPr="00F6540F">
        <w:rPr>
          <w:szCs w:val="28"/>
        </w:rPr>
        <w:t>Science of The Total Environment 21 December 2021 Volume 815 (Cover date: 1 April 2022) Article 152459</w:t>
      </w:r>
    </w:p>
    <w:p w:rsidR="00F6540F" w:rsidRPr="00F6540F" w:rsidRDefault="00F6540F" w:rsidP="00F6540F">
      <w:pPr>
        <w:spacing w:after="0" w:line="240" w:lineRule="auto"/>
        <w:rPr>
          <w:szCs w:val="28"/>
        </w:rPr>
      </w:pPr>
      <w:r w:rsidRPr="00F6540F">
        <w:rPr>
          <w:szCs w:val="28"/>
        </w:rPr>
        <w:t>Felipe RustPascal BodmerPaul del Giorgio</w:t>
      </w:r>
    </w:p>
    <w:p w:rsidR="00F6540F" w:rsidRDefault="009A27E7" w:rsidP="00F6540F">
      <w:pPr>
        <w:spacing w:after="0" w:line="240" w:lineRule="auto"/>
        <w:rPr>
          <w:szCs w:val="28"/>
        </w:rPr>
      </w:pPr>
      <w:hyperlink r:id="rId20" w:history="1">
        <w:r w:rsidR="00FB31B4" w:rsidRPr="00CF116B">
          <w:rPr>
            <w:rStyle w:val="Hyperlink"/>
            <w:szCs w:val="28"/>
          </w:rPr>
          <w:t>https://www.sciencedirect.com/science/article/pii/S0048969721075379/pdfft?md5=5dba773de3f3b2653563301f553714ba&amp;pid=1-s2.0-S0048969721075379-main.pdf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17. Climate change negative effects on the Neotropical fishery resources may be exacerbated by hydroelectric dams</w:t>
      </w:r>
    </w:p>
    <w:p w:rsidR="00F6540F" w:rsidRPr="00F6540F" w:rsidRDefault="00F6540F" w:rsidP="00F6540F">
      <w:pPr>
        <w:spacing w:after="0" w:line="240" w:lineRule="auto"/>
        <w:rPr>
          <w:szCs w:val="28"/>
        </w:rPr>
      </w:pPr>
      <w:r w:rsidRPr="00F6540F">
        <w:rPr>
          <w:szCs w:val="28"/>
        </w:rPr>
        <w:t>Science of The Total Environment 10 March 2022 Volume 828 (Cover date: 1 July 2022) Article 154485</w:t>
      </w:r>
    </w:p>
    <w:p w:rsidR="00F6540F" w:rsidRPr="00F6540F" w:rsidRDefault="00F6540F" w:rsidP="00F6540F">
      <w:pPr>
        <w:spacing w:after="0" w:line="240" w:lineRule="auto"/>
        <w:rPr>
          <w:szCs w:val="28"/>
        </w:rPr>
      </w:pPr>
      <w:r w:rsidRPr="00F6540F">
        <w:rPr>
          <w:szCs w:val="28"/>
        </w:rPr>
        <w:t>Luiza Moura PelusoLúcia MateusPriscila Lemes</w:t>
      </w:r>
    </w:p>
    <w:p w:rsidR="00F6540F" w:rsidRDefault="009A27E7" w:rsidP="00F6540F">
      <w:pPr>
        <w:spacing w:after="0" w:line="240" w:lineRule="auto"/>
        <w:rPr>
          <w:szCs w:val="28"/>
        </w:rPr>
      </w:pPr>
      <w:hyperlink r:id="rId21" w:history="1">
        <w:r w:rsidR="00FB31B4" w:rsidRPr="00CF116B">
          <w:rPr>
            <w:rStyle w:val="Hyperlink"/>
            <w:szCs w:val="28"/>
          </w:rPr>
          <w:t>https://www.sciencedirect.com/science/article/pii/S0048969722015789/pdfft?md5=9cf0c88270124ad519466b8a80a7a736&amp;pid=1-s2.0-S0048969722015789-main.pdf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18. Water supply monitoring system with self-powered LoRa based wireless sensor system powered by solar and hydroelectric energy harvester</w:t>
      </w:r>
    </w:p>
    <w:p w:rsidR="00F6540F" w:rsidRPr="00F6540F" w:rsidRDefault="00F6540F" w:rsidP="00F6540F">
      <w:pPr>
        <w:spacing w:after="0" w:line="240" w:lineRule="auto"/>
        <w:rPr>
          <w:szCs w:val="28"/>
        </w:rPr>
      </w:pPr>
      <w:r w:rsidRPr="00F6540F">
        <w:rPr>
          <w:szCs w:val="28"/>
        </w:rPr>
        <w:t>Computer Standards &amp; Interfaces 8 February 2022 Volume 82 (Cover date: August 2022) Article 103630</w:t>
      </w:r>
    </w:p>
    <w:p w:rsidR="00F6540F" w:rsidRPr="00F6540F" w:rsidRDefault="00F6540F" w:rsidP="00F6540F">
      <w:pPr>
        <w:spacing w:after="0" w:line="240" w:lineRule="auto"/>
        <w:rPr>
          <w:szCs w:val="28"/>
        </w:rPr>
      </w:pPr>
      <w:r w:rsidRPr="00F6540F">
        <w:rPr>
          <w:szCs w:val="28"/>
        </w:rPr>
        <w:t>Mukesh BathrePradipta Kumar Das</w:t>
      </w:r>
    </w:p>
    <w:p w:rsidR="00F6540F" w:rsidRDefault="009A27E7" w:rsidP="00F6540F">
      <w:pPr>
        <w:spacing w:after="0" w:line="240" w:lineRule="auto"/>
        <w:rPr>
          <w:szCs w:val="28"/>
        </w:rPr>
      </w:pPr>
      <w:hyperlink r:id="rId22" w:history="1">
        <w:r w:rsidR="00FB31B4" w:rsidRPr="00CF116B">
          <w:rPr>
            <w:rStyle w:val="Hyperlink"/>
            <w:szCs w:val="28"/>
          </w:rPr>
          <w:t>https://www.sciencedirect.com/science/article/pii/S0920548922000113/pdfft?md5=a241a4447f48effb85ce3537e97a2292&amp;pid=1-s2.0-S0920548922000113-main.pdf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19. Interval uncertainty analysis of vibration response of hydroelectric generating unit based on Chebyshev polynomial</w:t>
      </w:r>
    </w:p>
    <w:p w:rsidR="00F6540F" w:rsidRPr="00F6540F" w:rsidRDefault="00F6540F" w:rsidP="00F6540F">
      <w:pPr>
        <w:spacing w:after="0" w:line="240" w:lineRule="auto"/>
        <w:rPr>
          <w:szCs w:val="28"/>
        </w:rPr>
      </w:pPr>
      <w:r w:rsidRPr="00F6540F">
        <w:rPr>
          <w:szCs w:val="28"/>
        </w:rPr>
        <w:t>Chaos, Solitons &amp; Fractals 2 January 2022 Volume 155 (Cover date: February 2022) Article 111712</w:t>
      </w:r>
    </w:p>
    <w:p w:rsidR="00F6540F" w:rsidRPr="00F6540F" w:rsidRDefault="00F6540F" w:rsidP="00F6540F">
      <w:pPr>
        <w:spacing w:after="0" w:line="240" w:lineRule="auto"/>
        <w:rPr>
          <w:szCs w:val="28"/>
        </w:rPr>
      </w:pPr>
      <w:r w:rsidRPr="00F6540F">
        <w:rPr>
          <w:szCs w:val="28"/>
        </w:rPr>
        <w:t>Donglin YanYang ZhengQijuan Chen</w:t>
      </w:r>
    </w:p>
    <w:p w:rsidR="00F6540F" w:rsidRDefault="009A27E7" w:rsidP="00F6540F">
      <w:pPr>
        <w:spacing w:after="0" w:line="240" w:lineRule="auto"/>
        <w:rPr>
          <w:szCs w:val="28"/>
        </w:rPr>
      </w:pPr>
      <w:hyperlink r:id="rId23" w:history="1">
        <w:r w:rsidR="00FB31B4" w:rsidRPr="00CF116B">
          <w:rPr>
            <w:rStyle w:val="Hyperlink"/>
            <w:szCs w:val="28"/>
          </w:rPr>
          <w:t>https://www.sciencedirect.com/science/article/pii/S0960077921010663/pdfft?md5=ac0dc8436e0d6a8259752d927e06d85f&amp;pid=1-s2.0-S0960077921010663-main.pdf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20. Effect of incoming gravity waves on the energy extraction efficiency of flapping wing hydroelectric generators</w:t>
      </w:r>
    </w:p>
    <w:p w:rsidR="00F6540F" w:rsidRPr="00F6540F" w:rsidRDefault="00F6540F" w:rsidP="00F6540F">
      <w:pPr>
        <w:spacing w:after="0" w:line="240" w:lineRule="auto"/>
        <w:rPr>
          <w:szCs w:val="28"/>
        </w:rPr>
      </w:pPr>
      <w:r w:rsidRPr="00F6540F">
        <w:rPr>
          <w:szCs w:val="28"/>
        </w:rPr>
        <w:t>Ocean Engineering 12 January 2022 Volume 245 (Cover date: 1 February 2022) Article 110590</w:t>
      </w:r>
    </w:p>
    <w:p w:rsidR="00F6540F" w:rsidRPr="00F6540F" w:rsidRDefault="00F6540F" w:rsidP="00F6540F">
      <w:pPr>
        <w:spacing w:after="0" w:line="240" w:lineRule="auto"/>
        <w:rPr>
          <w:szCs w:val="28"/>
          <w:lang w:val="de-DE"/>
        </w:rPr>
      </w:pPr>
      <w:r w:rsidRPr="00F6540F">
        <w:rPr>
          <w:szCs w:val="28"/>
          <w:lang w:val="de-DE"/>
        </w:rPr>
        <w:t>Bing ZhuZhiwei TaiJunwei Zhang</w:t>
      </w:r>
    </w:p>
    <w:p w:rsidR="00F6540F" w:rsidRDefault="009A27E7" w:rsidP="00F6540F">
      <w:pPr>
        <w:spacing w:after="0" w:line="240" w:lineRule="auto"/>
        <w:rPr>
          <w:szCs w:val="28"/>
          <w:lang w:val="de-DE"/>
        </w:rPr>
      </w:pPr>
      <w:hyperlink r:id="rId24" w:history="1">
        <w:r w:rsidR="00FB31B4" w:rsidRPr="00CF116B">
          <w:rPr>
            <w:rStyle w:val="Hyperlink"/>
            <w:szCs w:val="28"/>
            <w:lang w:val="de-DE"/>
          </w:rPr>
          <w:t>https://www.sciencedirect.com/science/article/pii/S0029801822000610/pdfft?md5=b74af0c6d277074c63e7e62465514019&amp;pid=1-s2.0-S0029801822000610-main.pdf</w:t>
        </w:r>
      </w:hyperlink>
    </w:p>
    <w:p w:rsidR="00FB31B4" w:rsidRPr="00F6540F" w:rsidRDefault="00FB31B4"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21. How various energy sources affect industrial investment? Empirical evidence from Asian economies</w:t>
      </w:r>
    </w:p>
    <w:p w:rsidR="00F6540F" w:rsidRPr="00F6540F" w:rsidRDefault="00F6540F" w:rsidP="00F6540F">
      <w:pPr>
        <w:spacing w:after="0" w:line="240" w:lineRule="auto"/>
        <w:rPr>
          <w:szCs w:val="28"/>
        </w:rPr>
      </w:pPr>
      <w:r w:rsidRPr="00F6540F">
        <w:rPr>
          <w:szCs w:val="28"/>
        </w:rPr>
        <w:t>Energy 25 February 2022 Volume 248 (Cover date: 1 June 2022) Article 123536</w:t>
      </w:r>
    </w:p>
    <w:p w:rsidR="00F6540F" w:rsidRPr="00F6540F" w:rsidRDefault="00F6540F" w:rsidP="00F6540F">
      <w:pPr>
        <w:spacing w:after="0" w:line="240" w:lineRule="auto"/>
        <w:rPr>
          <w:szCs w:val="28"/>
        </w:rPr>
      </w:pPr>
      <w:r w:rsidRPr="00F6540F">
        <w:rPr>
          <w:szCs w:val="28"/>
        </w:rPr>
        <w:t>Umar FarooqJaleel AhmedMuhammad Shahbaz</w:t>
      </w:r>
    </w:p>
    <w:p w:rsidR="00F6540F" w:rsidRDefault="009A27E7" w:rsidP="00F6540F">
      <w:pPr>
        <w:spacing w:after="0" w:line="240" w:lineRule="auto"/>
        <w:rPr>
          <w:szCs w:val="28"/>
        </w:rPr>
      </w:pPr>
      <w:hyperlink r:id="rId25" w:history="1">
        <w:r w:rsidR="00FB31B4" w:rsidRPr="00CF116B">
          <w:rPr>
            <w:rStyle w:val="Hyperlink"/>
            <w:szCs w:val="28"/>
          </w:rPr>
          <w:t>https://www.sciencedirect.com/science/article/pii/S036054422200439X/pdfft?md5=02638422a38d8dcbb0275057deb804bb&amp;pid=1-s2.0-S036054422200439X-main.pdf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22. Comparison of misallocation between the Chinese thermal power and hydropower electricity industries</w:t>
      </w:r>
    </w:p>
    <w:p w:rsidR="00F6540F" w:rsidRPr="00F6540F" w:rsidRDefault="00F6540F" w:rsidP="00F6540F">
      <w:pPr>
        <w:spacing w:after="0" w:line="240" w:lineRule="auto"/>
        <w:rPr>
          <w:szCs w:val="28"/>
        </w:rPr>
      </w:pPr>
      <w:r w:rsidRPr="00F6540F">
        <w:rPr>
          <w:szCs w:val="28"/>
        </w:rPr>
        <w:t>Economic Modelling 26 August 2022 Volume 116 (Cover date: November 2022) Article 106007</w:t>
      </w:r>
    </w:p>
    <w:p w:rsidR="00F6540F" w:rsidRPr="00F6540F" w:rsidRDefault="00F6540F" w:rsidP="00F6540F">
      <w:pPr>
        <w:spacing w:after="0" w:line="240" w:lineRule="auto"/>
        <w:rPr>
          <w:szCs w:val="28"/>
          <w:lang w:val="de-DE"/>
        </w:rPr>
      </w:pPr>
      <w:r w:rsidRPr="00F6540F">
        <w:rPr>
          <w:szCs w:val="28"/>
          <w:lang w:val="de-DE"/>
        </w:rPr>
        <w:t>Chin-Hsien YuJinsong ZhaoWen-Chieh Lee</w:t>
      </w:r>
    </w:p>
    <w:p w:rsidR="00F6540F" w:rsidRDefault="009A27E7" w:rsidP="00F6540F">
      <w:pPr>
        <w:spacing w:after="0" w:line="240" w:lineRule="auto"/>
        <w:rPr>
          <w:szCs w:val="28"/>
          <w:lang w:val="de-DE"/>
        </w:rPr>
      </w:pPr>
      <w:hyperlink r:id="rId26" w:history="1">
        <w:r w:rsidR="00FB31B4" w:rsidRPr="00CF116B">
          <w:rPr>
            <w:rStyle w:val="Hyperlink"/>
            <w:szCs w:val="28"/>
            <w:lang w:val="de-DE"/>
          </w:rPr>
          <w:t>https://www.sciencedirect.com/science/article/pii/S0264999322002474/pdfft?md5=653103712a0d3d945366ee03d35076be&amp;pid=1-s2.0-S0264999322002474-main.pdf</w:t>
        </w:r>
      </w:hyperlink>
    </w:p>
    <w:p w:rsidR="00FB31B4" w:rsidRPr="00F6540F" w:rsidRDefault="00FB31B4"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23. Application of electromagnetic continuous variable transmission in hydraulic turbines to increase stability of an off-grid power system</w:t>
      </w:r>
    </w:p>
    <w:p w:rsidR="00F6540F" w:rsidRPr="00F6540F" w:rsidRDefault="00F6540F" w:rsidP="00F6540F">
      <w:pPr>
        <w:spacing w:after="0" w:line="240" w:lineRule="auto"/>
        <w:rPr>
          <w:szCs w:val="28"/>
        </w:rPr>
      </w:pPr>
      <w:r w:rsidRPr="00F6540F">
        <w:rPr>
          <w:szCs w:val="28"/>
        </w:rPr>
        <w:t>Renewable Energy 24 June 2022 Volume 196 (Cover date: August 2022) Pages 125-136</w:t>
      </w:r>
    </w:p>
    <w:p w:rsidR="00F6540F" w:rsidRPr="00F6540F" w:rsidRDefault="00F6540F" w:rsidP="00F6540F">
      <w:pPr>
        <w:spacing w:after="0" w:line="240" w:lineRule="auto"/>
        <w:rPr>
          <w:szCs w:val="28"/>
        </w:rPr>
      </w:pPr>
      <w:r w:rsidRPr="00F6540F">
        <w:rPr>
          <w:szCs w:val="28"/>
        </w:rPr>
        <w:t>Andrey A. AchitaevKonstantin V. SuslovAndrey V. Minakov</w:t>
      </w:r>
    </w:p>
    <w:p w:rsidR="00F6540F" w:rsidRDefault="009A27E7" w:rsidP="00F6540F">
      <w:pPr>
        <w:spacing w:after="0" w:line="240" w:lineRule="auto"/>
        <w:rPr>
          <w:szCs w:val="28"/>
        </w:rPr>
      </w:pPr>
      <w:hyperlink r:id="rId27" w:history="1">
        <w:r w:rsidR="00FB31B4" w:rsidRPr="00CF116B">
          <w:rPr>
            <w:rStyle w:val="Hyperlink"/>
            <w:szCs w:val="28"/>
          </w:rPr>
          <w:t>https://www.sciencedirect.com/science/article/pii/S0960148122008941/pdfft?md5=1195c8bbc1854970317f04c4bb643f03&amp;pid=1-s2.0-S0960148122008941-main.pdf</w:t>
        </w:r>
      </w:hyperlink>
    </w:p>
    <w:p w:rsidR="00FB31B4" w:rsidRPr="00F6540F" w:rsidRDefault="00FB31B4"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24. Renewable energy sources as a solution for energy security risk: Empirical evidence from OECD countries</w:t>
      </w:r>
    </w:p>
    <w:p w:rsidR="00F6540F" w:rsidRPr="00F6540F" w:rsidRDefault="00F6540F" w:rsidP="00F6540F">
      <w:pPr>
        <w:spacing w:after="0" w:line="240" w:lineRule="auto"/>
        <w:rPr>
          <w:szCs w:val="28"/>
        </w:rPr>
      </w:pPr>
      <w:r w:rsidRPr="00F6540F">
        <w:rPr>
          <w:szCs w:val="28"/>
        </w:rPr>
        <w:t>Renewable Energy 17 November 2021 Volume 183 (Cover date: January 2022) Pages 617-626</w:t>
      </w:r>
    </w:p>
    <w:p w:rsidR="00F6540F" w:rsidRPr="00F6540F" w:rsidRDefault="00F6540F" w:rsidP="00F6540F">
      <w:pPr>
        <w:spacing w:after="0" w:line="240" w:lineRule="auto"/>
        <w:rPr>
          <w:szCs w:val="28"/>
        </w:rPr>
      </w:pPr>
      <w:r w:rsidRPr="00F6540F">
        <w:rPr>
          <w:szCs w:val="28"/>
        </w:rPr>
        <w:t>Raif Cergibozan</w:t>
      </w:r>
    </w:p>
    <w:p w:rsidR="00F6540F" w:rsidRDefault="009A27E7" w:rsidP="00F6540F">
      <w:pPr>
        <w:spacing w:after="0" w:line="240" w:lineRule="auto"/>
        <w:rPr>
          <w:szCs w:val="28"/>
        </w:rPr>
      </w:pPr>
      <w:hyperlink r:id="rId28" w:history="1">
        <w:r w:rsidR="006351B3" w:rsidRPr="00CF116B">
          <w:rPr>
            <w:rStyle w:val="Hyperlink"/>
            <w:szCs w:val="28"/>
          </w:rPr>
          <w:t>https://www.sciencedirect.com/science/article/pii/S0960148121016384/pdfft?md5=e68e6187104f733cbcaff1138e2d40ef&amp;pid=1-s2.0-S0960148121016384-main.pdf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25. Assessment of floating solar photovoltaic potential in India’s existing hydropower reservoirs</w:t>
      </w:r>
    </w:p>
    <w:p w:rsidR="00F6540F" w:rsidRPr="00F6540F" w:rsidRDefault="00F6540F" w:rsidP="00F6540F">
      <w:pPr>
        <w:spacing w:after="0" w:line="240" w:lineRule="auto"/>
        <w:rPr>
          <w:szCs w:val="28"/>
        </w:rPr>
      </w:pPr>
      <w:r w:rsidRPr="00F6540F">
        <w:rPr>
          <w:szCs w:val="28"/>
        </w:rPr>
        <w:t>Energy for Sustainable Development 17 June 2022 Volume 69 (Cover date: August 2022) Pages 64-76</w:t>
      </w:r>
    </w:p>
    <w:p w:rsidR="00F6540F" w:rsidRPr="00F6540F" w:rsidRDefault="00F6540F" w:rsidP="00F6540F">
      <w:pPr>
        <w:spacing w:after="0" w:line="240" w:lineRule="auto"/>
        <w:rPr>
          <w:szCs w:val="28"/>
        </w:rPr>
      </w:pPr>
      <w:r w:rsidRPr="00F6540F">
        <w:rPr>
          <w:szCs w:val="28"/>
        </w:rPr>
        <w:t>G. MamathaP. S. Kulkarni</w:t>
      </w:r>
    </w:p>
    <w:p w:rsidR="00F6540F" w:rsidRDefault="009A27E7" w:rsidP="00F6540F">
      <w:pPr>
        <w:spacing w:after="0" w:line="240" w:lineRule="auto"/>
        <w:rPr>
          <w:szCs w:val="28"/>
        </w:rPr>
      </w:pPr>
      <w:hyperlink r:id="rId29" w:history="1">
        <w:r w:rsidR="006351B3" w:rsidRPr="00CF116B">
          <w:rPr>
            <w:rStyle w:val="Hyperlink"/>
            <w:szCs w:val="28"/>
          </w:rPr>
          <w:t>https://www.sciencedirect.com/science/article/pii/S0973082622000825/pdfft?md5=0f5becdc54f9e5c06295e5f584bf2d51&amp;pid=1-s2.0-S0973082622000825-main.pdf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26. Design and operation optimization of city-level off-grid hydro–photovoltaic complementary system</w:t>
      </w:r>
    </w:p>
    <w:p w:rsidR="00F6540F" w:rsidRPr="00F6540F" w:rsidRDefault="00F6540F" w:rsidP="00F6540F">
      <w:pPr>
        <w:spacing w:after="0" w:line="240" w:lineRule="auto"/>
        <w:rPr>
          <w:szCs w:val="28"/>
        </w:rPr>
      </w:pPr>
      <w:r w:rsidRPr="00F6540F">
        <w:rPr>
          <w:szCs w:val="28"/>
        </w:rPr>
        <w:t>Applied Energy 5 November 2021 Volume 306, Part B (Cover date: 15 January 2022) Article 118000</w:t>
      </w:r>
    </w:p>
    <w:p w:rsidR="00F6540F" w:rsidRPr="00F6540F" w:rsidRDefault="00F6540F" w:rsidP="00F6540F">
      <w:pPr>
        <w:spacing w:after="0" w:line="240" w:lineRule="auto"/>
        <w:rPr>
          <w:szCs w:val="28"/>
        </w:rPr>
      </w:pPr>
      <w:r w:rsidRPr="00F6540F">
        <w:rPr>
          <w:szCs w:val="28"/>
        </w:rPr>
        <w:t>Bo ZhangRui QiuRui Jing</w:t>
      </w:r>
    </w:p>
    <w:p w:rsidR="00F6540F" w:rsidRDefault="009A27E7" w:rsidP="00F6540F">
      <w:pPr>
        <w:spacing w:after="0" w:line="240" w:lineRule="auto"/>
        <w:rPr>
          <w:szCs w:val="28"/>
        </w:rPr>
      </w:pPr>
      <w:hyperlink r:id="rId30" w:history="1">
        <w:r w:rsidR="006351B3" w:rsidRPr="00CF116B">
          <w:rPr>
            <w:rStyle w:val="Hyperlink"/>
            <w:szCs w:val="28"/>
          </w:rPr>
          <w:t>https://www.sciencedirect.com/science/article/pii/S0306261921013027/pdfft?md5=1c7ac2de2300050e387683968ad1ca15&amp;pid=1-s2.0-S0306261921013027-main.pdf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27. Preliminary feasibility analysis for remaking the function of cascade hydropower stations to enhance hydropower flexibility: A case study in China</w:t>
      </w:r>
    </w:p>
    <w:p w:rsidR="00F6540F" w:rsidRPr="00F6540F" w:rsidRDefault="00F6540F" w:rsidP="00F6540F">
      <w:pPr>
        <w:spacing w:after="0" w:line="240" w:lineRule="auto"/>
        <w:rPr>
          <w:szCs w:val="28"/>
        </w:rPr>
      </w:pPr>
      <w:r w:rsidRPr="00F6540F">
        <w:rPr>
          <w:szCs w:val="28"/>
        </w:rPr>
        <w:t>Energy 17 August 2022 Volume 260 (Cover date: 1 December 2022) Article 125163</w:t>
      </w:r>
    </w:p>
    <w:p w:rsidR="00F6540F" w:rsidRPr="00F6540F" w:rsidRDefault="00F6540F" w:rsidP="00F6540F">
      <w:pPr>
        <w:spacing w:after="0" w:line="240" w:lineRule="auto"/>
        <w:rPr>
          <w:szCs w:val="28"/>
        </w:rPr>
      </w:pPr>
      <w:r w:rsidRPr="00F6540F">
        <w:rPr>
          <w:szCs w:val="28"/>
        </w:rPr>
        <w:t>Juntao ZhangChuntian ChengHuaying Su</w:t>
      </w:r>
    </w:p>
    <w:p w:rsidR="00F6540F" w:rsidRDefault="009A27E7" w:rsidP="00F6540F">
      <w:pPr>
        <w:spacing w:after="0" w:line="240" w:lineRule="auto"/>
        <w:rPr>
          <w:szCs w:val="28"/>
        </w:rPr>
      </w:pPr>
      <w:hyperlink r:id="rId31" w:history="1">
        <w:r w:rsidR="006351B3" w:rsidRPr="00CF116B">
          <w:rPr>
            <w:rStyle w:val="Hyperlink"/>
            <w:szCs w:val="28"/>
          </w:rPr>
          <w:t>https://www.sciencedirect.com/science/article/pii/S0360544222020564/pdfft?md5=7fb3989787a7f4a9ec8a6f549b49064e&amp;pid=1-s2.0-S0360544222020564-main.pdf</w:t>
        </w:r>
      </w:hyperlink>
    </w:p>
    <w:p w:rsidR="00F6540F" w:rsidRPr="00F6540F" w:rsidRDefault="00F6540F"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28. Daily peak-shaving model of cascade hydropower serving multi-grids considering an HVDC channel shared constraint</w:t>
      </w:r>
    </w:p>
    <w:p w:rsidR="00F6540F" w:rsidRPr="00F6540F" w:rsidRDefault="00F6540F" w:rsidP="00F6540F">
      <w:pPr>
        <w:spacing w:after="0" w:line="240" w:lineRule="auto"/>
        <w:rPr>
          <w:szCs w:val="28"/>
        </w:rPr>
      </w:pPr>
      <w:r w:rsidRPr="00F6540F">
        <w:rPr>
          <w:szCs w:val="28"/>
        </w:rPr>
        <w:t>Renewable Energy 5 September 2022 Volume 199 (Cover date: November 2022) Pages 112-122</w:t>
      </w:r>
    </w:p>
    <w:p w:rsidR="00F6540F" w:rsidRPr="00F6540F" w:rsidRDefault="00F6540F" w:rsidP="00F6540F">
      <w:pPr>
        <w:spacing w:after="0" w:line="240" w:lineRule="auto"/>
        <w:rPr>
          <w:szCs w:val="28"/>
        </w:rPr>
      </w:pPr>
      <w:r w:rsidRPr="00F6540F">
        <w:rPr>
          <w:szCs w:val="28"/>
        </w:rPr>
        <w:t>Shengli LiaoHualong YangHuijun Wu</w:t>
      </w:r>
    </w:p>
    <w:p w:rsidR="00F6540F" w:rsidRDefault="009A27E7" w:rsidP="00F6540F">
      <w:pPr>
        <w:spacing w:after="0" w:line="240" w:lineRule="auto"/>
        <w:rPr>
          <w:szCs w:val="28"/>
        </w:rPr>
      </w:pPr>
      <w:hyperlink r:id="rId32" w:history="1">
        <w:r w:rsidR="006351B3" w:rsidRPr="00CF116B">
          <w:rPr>
            <w:rStyle w:val="Hyperlink"/>
            <w:szCs w:val="28"/>
          </w:rPr>
          <w:t>https://www.sciencedirect.com/science/article/pii/S0960148122013337/pdfft?md5=27ccbcdcff44f36e22426a98c3ee4807&amp;pid=1-s2.0-S0960148122013337-main.pdf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29. Water and carbon risks within hydropower development on national scale</w:t>
      </w:r>
    </w:p>
    <w:p w:rsidR="00F6540F" w:rsidRPr="00F6540F" w:rsidRDefault="00F6540F" w:rsidP="00F6540F">
      <w:pPr>
        <w:spacing w:after="0" w:line="240" w:lineRule="auto"/>
        <w:rPr>
          <w:szCs w:val="28"/>
        </w:rPr>
      </w:pPr>
      <w:r w:rsidRPr="00F6540F">
        <w:rPr>
          <w:szCs w:val="28"/>
        </w:rPr>
        <w:t>Applied Energy 26 August 2022 Volume 325 (Cover date: 1 November 2022) Article 119872</w:t>
      </w:r>
    </w:p>
    <w:p w:rsidR="00F6540F" w:rsidRPr="00F6540F" w:rsidRDefault="00F6540F" w:rsidP="00F6540F">
      <w:pPr>
        <w:spacing w:after="0" w:line="240" w:lineRule="auto"/>
        <w:rPr>
          <w:szCs w:val="28"/>
          <w:lang w:val="de-DE"/>
        </w:rPr>
      </w:pPr>
      <w:r w:rsidRPr="00F6540F">
        <w:rPr>
          <w:szCs w:val="28"/>
          <w:lang w:val="de-DE"/>
        </w:rPr>
        <w:t>Xiuzhi ChenChang LiuYunkai Li</w:t>
      </w:r>
    </w:p>
    <w:p w:rsidR="00F6540F" w:rsidRDefault="009A27E7" w:rsidP="00F6540F">
      <w:pPr>
        <w:spacing w:after="0" w:line="240" w:lineRule="auto"/>
        <w:rPr>
          <w:szCs w:val="28"/>
          <w:lang w:val="de-DE"/>
        </w:rPr>
      </w:pPr>
      <w:hyperlink r:id="rId33" w:history="1">
        <w:r w:rsidR="006351B3" w:rsidRPr="00CF116B">
          <w:rPr>
            <w:rStyle w:val="Hyperlink"/>
            <w:szCs w:val="28"/>
            <w:lang w:val="de-DE"/>
          </w:rPr>
          <w:t>https://www.sciencedirect.com/science/article/pii/S0306261922011382/pdfft?md5=b8289db5ed1d81282c67cf09f7d3ee41&amp;pid=1-s2.0-S0306261922011382-main.pdf</w:t>
        </w:r>
      </w:hyperlink>
    </w:p>
    <w:p w:rsidR="006351B3" w:rsidRPr="00F6540F" w:rsidRDefault="006351B3" w:rsidP="00F6540F">
      <w:pPr>
        <w:spacing w:after="0" w:line="240" w:lineRule="auto"/>
        <w:rPr>
          <w:szCs w:val="28"/>
          <w:lang w:val="de-DE"/>
        </w:rPr>
      </w:pPr>
    </w:p>
    <w:p w:rsidR="00F6540F" w:rsidRPr="00F6540F" w:rsidRDefault="00F6540F" w:rsidP="00F6540F">
      <w:pPr>
        <w:spacing w:after="0" w:line="240" w:lineRule="auto"/>
        <w:rPr>
          <w:szCs w:val="28"/>
        </w:rPr>
      </w:pPr>
      <w:r w:rsidRPr="00F6540F">
        <w:rPr>
          <w:szCs w:val="28"/>
        </w:rPr>
        <w:t>30. Chance-constrained co-optimization for day-ahead generation and reserve scheduling of cascade hydropower–variable renewable energy hybrid systems</w:t>
      </w:r>
    </w:p>
    <w:p w:rsidR="00F6540F" w:rsidRPr="00F6540F" w:rsidRDefault="00F6540F" w:rsidP="00F6540F">
      <w:pPr>
        <w:spacing w:after="0" w:line="240" w:lineRule="auto"/>
        <w:rPr>
          <w:szCs w:val="28"/>
        </w:rPr>
      </w:pPr>
      <w:r w:rsidRPr="00F6540F">
        <w:rPr>
          <w:szCs w:val="28"/>
        </w:rPr>
        <w:t>Applied Energy 31 July 2022 Volume 324 (Cover date: 15 October 2022) Article 119732</w:t>
      </w:r>
    </w:p>
    <w:p w:rsidR="00F6540F" w:rsidRPr="00F6540F" w:rsidRDefault="00F6540F" w:rsidP="00F6540F">
      <w:pPr>
        <w:spacing w:after="0" w:line="240" w:lineRule="auto"/>
        <w:rPr>
          <w:szCs w:val="28"/>
        </w:rPr>
      </w:pPr>
      <w:r w:rsidRPr="00F6540F">
        <w:rPr>
          <w:szCs w:val="28"/>
        </w:rPr>
        <w:t>Juntao ZhangChuntian ChengHuaying Su</w:t>
      </w:r>
    </w:p>
    <w:p w:rsidR="00F6540F" w:rsidRDefault="009A27E7" w:rsidP="00F6540F">
      <w:pPr>
        <w:spacing w:after="0" w:line="240" w:lineRule="auto"/>
        <w:rPr>
          <w:szCs w:val="28"/>
        </w:rPr>
      </w:pPr>
      <w:hyperlink r:id="rId34" w:history="1">
        <w:r w:rsidR="006351B3" w:rsidRPr="00CF116B">
          <w:rPr>
            <w:rStyle w:val="Hyperlink"/>
            <w:szCs w:val="28"/>
          </w:rPr>
          <w:t>https://www.sciencedirect.com/science/article/pii/S0306261922010224/pdfft?md5=462f317f5254b85b6b2f422dc7fcc02c&amp;pid=1-s2.0-S0306261922010224-main.pdf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31. Cascade hydropower stations short-term operation for load distribution considering water level synchronous variation</w:t>
      </w:r>
    </w:p>
    <w:p w:rsidR="00F6540F" w:rsidRPr="00F6540F" w:rsidRDefault="00F6540F" w:rsidP="00F6540F">
      <w:pPr>
        <w:spacing w:after="0" w:line="240" w:lineRule="auto"/>
        <w:rPr>
          <w:szCs w:val="28"/>
        </w:rPr>
      </w:pPr>
      <w:r w:rsidRPr="00F6540F">
        <w:rPr>
          <w:szCs w:val="28"/>
        </w:rPr>
        <w:t>Renewable Energy 12 July 2022 Volume 196 (Cover date: August 2022) Pages 683-693</w:t>
      </w:r>
    </w:p>
    <w:p w:rsidR="00F6540F" w:rsidRPr="00F6540F" w:rsidRDefault="00F6540F" w:rsidP="00F6540F">
      <w:pPr>
        <w:spacing w:after="0" w:line="240" w:lineRule="auto"/>
        <w:rPr>
          <w:szCs w:val="28"/>
        </w:rPr>
      </w:pPr>
      <w:r w:rsidRPr="00F6540F">
        <w:rPr>
          <w:szCs w:val="28"/>
        </w:rPr>
        <w:t>Kaixuan LeiJianxia ChangBo Xu</w:t>
      </w:r>
    </w:p>
    <w:p w:rsidR="00F6540F" w:rsidRDefault="009A27E7" w:rsidP="00F6540F">
      <w:pPr>
        <w:spacing w:after="0" w:line="240" w:lineRule="auto"/>
        <w:rPr>
          <w:szCs w:val="28"/>
        </w:rPr>
      </w:pPr>
      <w:hyperlink r:id="rId35" w:history="1">
        <w:r w:rsidR="006351B3" w:rsidRPr="00CF116B">
          <w:rPr>
            <w:rStyle w:val="Hyperlink"/>
            <w:szCs w:val="28"/>
          </w:rPr>
          <w:t>https://www.sciencedirect.com/science/article</w:t>
        </w:r>
        <w:bookmarkStart w:id="0" w:name="_GoBack"/>
        <w:bookmarkEnd w:id="0"/>
        <w:r w:rsidR="006351B3" w:rsidRPr="00CF116B">
          <w:rPr>
            <w:rStyle w:val="Hyperlink"/>
            <w:szCs w:val="28"/>
          </w:rPr>
          <w:t>/pii/S0960148122010345/pdfft?md5=cda0b26d5803546b39d7b5cca0ae950a&amp;pid=1-s2.0-S0960148122010345-main.pdf</w:t>
        </w:r>
      </w:hyperlink>
    </w:p>
    <w:p w:rsidR="006351B3" w:rsidRDefault="006351B3" w:rsidP="00F6540F">
      <w:pPr>
        <w:spacing w:after="0" w:line="240" w:lineRule="auto"/>
        <w:rPr>
          <w:szCs w:val="28"/>
        </w:rPr>
      </w:pPr>
    </w:p>
    <w:p w:rsidR="006351B3" w:rsidRPr="009A27E7" w:rsidRDefault="006351B3" w:rsidP="00F6540F">
      <w:pPr>
        <w:spacing w:after="0" w:line="240" w:lineRule="auto"/>
        <w:rPr>
          <w:b/>
          <w:bCs/>
          <w:szCs w:val="28"/>
        </w:rPr>
      </w:pPr>
      <w:r w:rsidRPr="009A27E7">
        <w:rPr>
          <w:b/>
          <w:bCs/>
          <w:szCs w:val="28"/>
        </w:rPr>
        <w:t>Springer</w:t>
      </w:r>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 Studies on structural and optical behavior of nanoporous potassium-substituted magnesium ferrite nanomaterials, and their application as a hydroelectric cell</w:t>
      </w:r>
    </w:p>
    <w:p w:rsidR="00F6540F" w:rsidRPr="00F6540F" w:rsidRDefault="00F6540F" w:rsidP="00F6540F">
      <w:pPr>
        <w:spacing w:after="0" w:line="240" w:lineRule="auto"/>
        <w:rPr>
          <w:szCs w:val="28"/>
        </w:rPr>
      </w:pPr>
      <w:r w:rsidRPr="00F6540F">
        <w:rPr>
          <w:szCs w:val="28"/>
        </w:rPr>
        <w:t xml:space="preserve">Aniket Manash, Rakesh Kumar Singh, Vivek Kumar, Shashank Bhushan Das, Singh Sonu Kumar, Nishant Kumar, Jyoti Shah &amp; R. K. Kotnala </w:t>
      </w:r>
    </w:p>
    <w:p w:rsidR="00F6540F" w:rsidRPr="00F6540F" w:rsidRDefault="00F6540F" w:rsidP="00F6540F">
      <w:pPr>
        <w:spacing w:after="0" w:line="240" w:lineRule="auto"/>
        <w:rPr>
          <w:szCs w:val="28"/>
        </w:rPr>
      </w:pPr>
      <w:r w:rsidRPr="00F6540F">
        <w:rPr>
          <w:szCs w:val="28"/>
        </w:rPr>
        <w:t>Journal of Materials Science: Materials in Electronics volume 33, pages 22103–22118 (2022)</w:t>
      </w:r>
    </w:p>
    <w:p w:rsidR="00F6540F" w:rsidRDefault="009A27E7" w:rsidP="00F6540F">
      <w:pPr>
        <w:spacing w:after="0" w:line="240" w:lineRule="auto"/>
        <w:rPr>
          <w:szCs w:val="28"/>
        </w:rPr>
      </w:pPr>
      <w:hyperlink r:id="rId36" w:history="1">
        <w:r w:rsidR="006351B3" w:rsidRPr="00CF116B">
          <w:rPr>
            <w:rStyle w:val="Hyperlink"/>
            <w:szCs w:val="28"/>
          </w:rPr>
          <w:t>https://link.springer.com/content/pdf/10.1007/s10854-022-08978-0.pdf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 Electricity generation cost reduction for hydrothermal systems with the presence of pumped storage hydroelectric plants</w:t>
      </w:r>
    </w:p>
    <w:p w:rsidR="00F6540F" w:rsidRPr="00F6540F" w:rsidRDefault="00F6540F" w:rsidP="00F6540F">
      <w:pPr>
        <w:spacing w:after="0" w:line="240" w:lineRule="auto"/>
        <w:rPr>
          <w:szCs w:val="28"/>
        </w:rPr>
      </w:pPr>
      <w:r w:rsidRPr="00F6540F">
        <w:rPr>
          <w:szCs w:val="28"/>
        </w:rPr>
        <w:t xml:space="preserve">Phu Trieu Ha, Dao Trong Tran &amp; Thang Trung Nguyen </w:t>
      </w:r>
    </w:p>
    <w:p w:rsidR="00F6540F" w:rsidRPr="00F6540F" w:rsidRDefault="00F6540F" w:rsidP="00F6540F">
      <w:pPr>
        <w:spacing w:after="0" w:line="240" w:lineRule="auto"/>
        <w:rPr>
          <w:szCs w:val="28"/>
        </w:rPr>
      </w:pPr>
      <w:r w:rsidRPr="00F6540F">
        <w:rPr>
          <w:szCs w:val="28"/>
        </w:rPr>
        <w:t>Neural Computing and Applications volume 34, pages 9931–9953 (2022)</w:t>
      </w:r>
    </w:p>
    <w:p w:rsidR="00F6540F" w:rsidRDefault="009A27E7" w:rsidP="00F6540F">
      <w:pPr>
        <w:spacing w:after="0" w:line="240" w:lineRule="auto"/>
        <w:rPr>
          <w:szCs w:val="28"/>
        </w:rPr>
      </w:pPr>
      <w:hyperlink r:id="rId37" w:history="1">
        <w:r w:rsidR="006351B3" w:rsidRPr="00CF116B">
          <w:rPr>
            <w:rStyle w:val="Hyperlink"/>
            <w:szCs w:val="28"/>
          </w:rPr>
          <w:t>https://link.springer.com/content/pdf/10.1007/s00521-022-06977-0.pdf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3. Development of a New Simulation Model for the Reservoir Hydropower Generation</w:t>
      </w:r>
    </w:p>
    <w:p w:rsidR="00F6540F" w:rsidRPr="00F6540F" w:rsidRDefault="00F6540F" w:rsidP="00F6540F">
      <w:pPr>
        <w:spacing w:after="0" w:line="240" w:lineRule="auto"/>
        <w:rPr>
          <w:szCs w:val="28"/>
        </w:rPr>
      </w:pPr>
      <w:r w:rsidRPr="00F6540F">
        <w:rPr>
          <w:szCs w:val="28"/>
        </w:rPr>
        <w:t xml:space="preserve">Rahim Zahedi, Reza Eskandarpanah, Mohammadhossein Akbari, Nima Rezaei, Paniz Mazloumin &amp; Omid Noudeh Farahani </w:t>
      </w:r>
    </w:p>
    <w:p w:rsidR="00F6540F" w:rsidRPr="00F6540F" w:rsidRDefault="00F6540F" w:rsidP="00F6540F">
      <w:pPr>
        <w:spacing w:after="0" w:line="240" w:lineRule="auto"/>
        <w:rPr>
          <w:szCs w:val="28"/>
        </w:rPr>
      </w:pPr>
      <w:r w:rsidRPr="00F6540F">
        <w:rPr>
          <w:szCs w:val="28"/>
        </w:rPr>
        <w:t>Water Resources Management volume 36, pages 2241–2256 (2022)</w:t>
      </w:r>
    </w:p>
    <w:p w:rsidR="00F6540F" w:rsidRDefault="009A27E7" w:rsidP="00F6540F">
      <w:pPr>
        <w:spacing w:after="0" w:line="240" w:lineRule="auto"/>
        <w:rPr>
          <w:szCs w:val="28"/>
        </w:rPr>
      </w:pPr>
      <w:hyperlink r:id="rId38" w:history="1">
        <w:r w:rsidR="006351B3" w:rsidRPr="00CF116B">
          <w:rPr>
            <w:rStyle w:val="Hyperlink"/>
            <w:szCs w:val="28"/>
          </w:rPr>
          <w:t>https://link.springer.com/content/pdf/10.1007/s11269-022-03138-9.pdf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4. Designing hydro-energy led economic growth for pollution abatement: evidence from BRICS</w:t>
      </w:r>
    </w:p>
    <w:p w:rsidR="00F6540F" w:rsidRPr="00F6540F" w:rsidRDefault="00F6540F" w:rsidP="00F6540F">
      <w:pPr>
        <w:spacing w:after="0" w:line="240" w:lineRule="auto"/>
        <w:rPr>
          <w:szCs w:val="28"/>
        </w:rPr>
      </w:pPr>
      <w:r w:rsidRPr="00F6540F">
        <w:rPr>
          <w:szCs w:val="28"/>
        </w:rPr>
        <w:t xml:space="preserve">Devi Prasad Dash, Aruna Kumar Dash &amp; Narayan Sethi </w:t>
      </w:r>
    </w:p>
    <w:p w:rsidR="00F6540F" w:rsidRPr="00F6540F" w:rsidRDefault="00F6540F" w:rsidP="00F6540F">
      <w:pPr>
        <w:spacing w:after="0" w:line="240" w:lineRule="auto"/>
        <w:rPr>
          <w:szCs w:val="28"/>
        </w:rPr>
      </w:pPr>
      <w:r w:rsidRPr="00F6540F">
        <w:rPr>
          <w:szCs w:val="28"/>
        </w:rPr>
        <w:t>Environmental Science and Pollution Research volume 29, pages 31252–31269 (2022)</w:t>
      </w:r>
    </w:p>
    <w:p w:rsidR="00F6540F" w:rsidRDefault="009A27E7" w:rsidP="00F6540F">
      <w:pPr>
        <w:spacing w:after="0" w:line="240" w:lineRule="auto"/>
        <w:rPr>
          <w:szCs w:val="28"/>
        </w:rPr>
      </w:pPr>
      <w:hyperlink r:id="rId39" w:history="1">
        <w:r w:rsidR="006351B3" w:rsidRPr="00CF116B">
          <w:rPr>
            <w:rStyle w:val="Hyperlink"/>
            <w:szCs w:val="28"/>
          </w:rPr>
          <w:t>https://link.springer.com/content/pdf/10.1007/s11356-021-17890-9.pdf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5. Projected impacts of climate change on major dams in the Upper Yangtze River Basin</w:t>
      </w:r>
    </w:p>
    <w:p w:rsidR="00F6540F" w:rsidRPr="00F6540F" w:rsidRDefault="00F6540F" w:rsidP="00F6540F">
      <w:pPr>
        <w:spacing w:after="0" w:line="240" w:lineRule="auto"/>
        <w:rPr>
          <w:szCs w:val="28"/>
        </w:rPr>
      </w:pPr>
      <w:r w:rsidRPr="00F6540F">
        <w:rPr>
          <w:szCs w:val="28"/>
        </w:rPr>
        <w:t xml:space="preserve">Pengcheng Qin, Hongmei Xu, Min Liu, Lüliu Liu, Chan Xiao, Iman Mallakpour, Matin Rahnamay Naeini, Kuolin Hsu &amp; Soroosh Sorooshian </w:t>
      </w:r>
    </w:p>
    <w:p w:rsidR="00F6540F" w:rsidRPr="00F6540F" w:rsidRDefault="00F6540F" w:rsidP="00F6540F">
      <w:pPr>
        <w:spacing w:after="0" w:line="240" w:lineRule="auto"/>
        <w:rPr>
          <w:szCs w:val="28"/>
        </w:rPr>
      </w:pPr>
      <w:r w:rsidRPr="00F6540F">
        <w:rPr>
          <w:szCs w:val="28"/>
        </w:rPr>
        <w:t xml:space="preserve">Climatic Change volume 170, Article number: 8 (2022) </w:t>
      </w:r>
    </w:p>
    <w:p w:rsidR="00F6540F" w:rsidRDefault="009A27E7" w:rsidP="00F6540F">
      <w:pPr>
        <w:spacing w:after="0" w:line="240" w:lineRule="auto"/>
        <w:rPr>
          <w:szCs w:val="28"/>
        </w:rPr>
      </w:pPr>
      <w:hyperlink r:id="rId40" w:history="1">
        <w:r w:rsidR="006351B3" w:rsidRPr="00CF116B">
          <w:rPr>
            <w:rStyle w:val="Hyperlink"/>
            <w:szCs w:val="28"/>
          </w:rPr>
          <w:t>https://link.springer.com/content/pdf/10.1007/s10584-021-03303-w.pdf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6. Nexus between tourism, hydropower, and CO2 emissions in India: fresh insights from ARDL and cumulative fourier frequency domain causality</w:t>
      </w:r>
    </w:p>
    <w:p w:rsidR="00F6540F" w:rsidRPr="00F6540F" w:rsidRDefault="00F6540F" w:rsidP="00F6540F">
      <w:pPr>
        <w:spacing w:after="0" w:line="240" w:lineRule="auto"/>
        <w:rPr>
          <w:szCs w:val="28"/>
        </w:rPr>
      </w:pPr>
      <w:r w:rsidRPr="00F6540F">
        <w:rPr>
          <w:szCs w:val="28"/>
        </w:rPr>
        <w:t xml:space="preserve">Arunava Bandyopadhyay, Soumen Rej, Kashif Raza Abbasi &amp; Ashar Awan </w:t>
      </w:r>
    </w:p>
    <w:p w:rsidR="00F6540F" w:rsidRPr="00F6540F" w:rsidRDefault="00F6540F" w:rsidP="00F6540F">
      <w:pPr>
        <w:spacing w:after="0" w:line="240" w:lineRule="auto"/>
        <w:rPr>
          <w:szCs w:val="28"/>
        </w:rPr>
      </w:pPr>
      <w:r w:rsidRPr="00F6540F">
        <w:rPr>
          <w:szCs w:val="28"/>
        </w:rPr>
        <w:t>Environment, Development and Sustainability (2022)</w:t>
      </w:r>
    </w:p>
    <w:p w:rsidR="00F6540F" w:rsidRDefault="009A27E7" w:rsidP="00F6540F">
      <w:pPr>
        <w:spacing w:after="0" w:line="240" w:lineRule="auto"/>
        <w:rPr>
          <w:szCs w:val="28"/>
        </w:rPr>
      </w:pPr>
      <w:hyperlink r:id="rId41" w:history="1">
        <w:r w:rsidR="006351B3" w:rsidRPr="00CF116B">
          <w:rPr>
            <w:rStyle w:val="Hyperlink"/>
            <w:szCs w:val="28"/>
          </w:rPr>
          <w:t>https://link.springer.com/content/pdf/10.1007/s10668-022-02511-3.pdf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7. Determinants of China’s renewable energy industry development: do eco-innovation and financial inclusion matter?</w:t>
      </w:r>
    </w:p>
    <w:p w:rsidR="00F6540F" w:rsidRPr="00F6540F" w:rsidRDefault="00F6540F" w:rsidP="00F6540F">
      <w:pPr>
        <w:spacing w:after="0" w:line="240" w:lineRule="auto"/>
        <w:rPr>
          <w:szCs w:val="28"/>
        </w:rPr>
      </w:pPr>
      <w:r w:rsidRPr="00F6540F">
        <w:rPr>
          <w:szCs w:val="28"/>
        </w:rPr>
        <w:t xml:space="preserve">Peng Liu, Xinwei Gao, Lei Yu &amp; Muhammad Tayyab Sohail </w:t>
      </w:r>
    </w:p>
    <w:p w:rsidR="00F6540F" w:rsidRPr="00F6540F" w:rsidRDefault="00F6540F" w:rsidP="00F6540F">
      <w:pPr>
        <w:spacing w:after="0" w:line="240" w:lineRule="auto"/>
        <w:rPr>
          <w:szCs w:val="28"/>
        </w:rPr>
      </w:pPr>
      <w:r w:rsidRPr="00F6540F">
        <w:rPr>
          <w:szCs w:val="28"/>
        </w:rPr>
        <w:t>Environmental Science and Pollution Research (2022)</w:t>
      </w:r>
    </w:p>
    <w:p w:rsidR="00F6540F" w:rsidRDefault="009A27E7" w:rsidP="00F6540F">
      <w:pPr>
        <w:spacing w:after="0" w:line="240" w:lineRule="auto"/>
        <w:rPr>
          <w:szCs w:val="28"/>
        </w:rPr>
      </w:pPr>
      <w:hyperlink r:id="rId42" w:history="1">
        <w:r w:rsidR="006351B3" w:rsidRPr="00CF116B">
          <w:rPr>
            <w:rStyle w:val="Hyperlink"/>
            <w:szCs w:val="28"/>
          </w:rPr>
          <w:t>https://link.springer.com/content/pdf/10.1007/s11356-022-22817-z.pdf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8. Quantitative Investigation on Strengthening and Toughening Mechanism of 1000 MPa Grade Hydropower Steel</w:t>
      </w:r>
    </w:p>
    <w:p w:rsidR="00F6540F" w:rsidRPr="00F6540F" w:rsidRDefault="00F6540F" w:rsidP="00F6540F">
      <w:pPr>
        <w:spacing w:after="0" w:line="240" w:lineRule="auto"/>
        <w:rPr>
          <w:szCs w:val="28"/>
        </w:rPr>
      </w:pPr>
      <w:r w:rsidRPr="00F6540F">
        <w:rPr>
          <w:szCs w:val="28"/>
        </w:rPr>
        <w:t xml:space="preserve">Tao Jia, Shun Wang, Naiyou Xiao &amp; Meiying Li </w:t>
      </w:r>
    </w:p>
    <w:p w:rsidR="00F6540F" w:rsidRPr="00F6540F" w:rsidRDefault="00F6540F" w:rsidP="00F6540F">
      <w:pPr>
        <w:spacing w:after="0" w:line="240" w:lineRule="auto"/>
        <w:rPr>
          <w:szCs w:val="28"/>
        </w:rPr>
      </w:pPr>
      <w:r w:rsidRPr="00F6540F">
        <w:rPr>
          <w:szCs w:val="28"/>
        </w:rPr>
        <w:t>Journal of Materials Engineering and Performance (2022)</w:t>
      </w:r>
    </w:p>
    <w:p w:rsidR="00F6540F" w:rsidRDefault="009A27E7" w:rsidP="00F6540F">
      <w:pPr>
        <w:spacing w:after="0" w:line="240" w:lineRule="auto"/>
        <w:rPr>
          <w:szCs w:val="28"/>
        </w:rPr>
      </w:pPr>
      <w:hyperlink r:id="rId43" w:history="1">
        <w:r w:rsidR="006351B3" w:rsidRPr="00CF116B">
          <w:rPr>
            <w:rStyle w:val="Hyperlink"/>
            <w:szCs w:val="28"/>
          </w:rPr>
          <w:t>https://link.springer.com/content/pdf/10.1007/s11665-022-07350-x.pdf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9. Epistemic community in transboundary river regime: a case study in the Mekong River Commission regarding mainstream hydropower development</w:t>
      </w:r>
    </w:p>
    <w:p w:rsidR="00F6540F" w:rsidRPr="00F6540F" w:rsidRDefault="00F6540F" w:rsidP="00F6540F">
      <w:pPr>
        <w:spacing w:after="0" w:line="240" w:lineRule="auto"/>
        <w:rPr>
          <w:szCs w:val="28"/>
        </w:rPr>
      </w:pPr>
      <w:r w:rsidRPr="00F6540F">
        <w:rPr>
          <w:szCs w:val="28"/>
        </w:rPr>
        <w:t xml:space="preserve">Tang Luu, Erik van Slobbe, Jos Timmerman, Loc Huu Ho, Tran Duc Dung &amp; Chau Nguyen Xuan Quang </w:t>
      </w:r>
    </w:p>
    <w:p w:rsidR="00F6540F" w:rsidRPr="00F6540F" w:rsidRDefault="00F6540F" w:rsidP="00F6540F">
      <w:pPr>
        <w:spacing w:after="0" w:line="240" w:lineRule="auto"/>
        <w:rPr>
          <w:szCs w:val="28"/>
        </w:rPr>
      </w:pPr>
      <w:r w:rsidRPr="00F6540F">
        <w:rPr>
          <w:szCs w:val="28"/>
        </w:rPr>
        <w:t xml:space="preserve">Environmental Monitoring and Assessment volume 194, Article number: 771 (2022) </w:t>
      </w:r>
    </w:p>
    <w:p w:rsidR="00F6540F" w:rsidRDefault="009A27E7" w:rsidP="00F6540F">
      <w:pPr>
        <w:spacing w:after="0" w:line="240" w:lineRule="auto"/>
        <w:rPr>
          <w:szCs w:val="28"/>
        </w:rPr>
      </w:pPr>
      <w:hyperlink r:id="rId44" w:history="1">
        <w:r w:rsidR="006351B3" w:rsidRPr="00CF116B">
          <w:rPr>
            <w:rStyle w:val="Hyperlink"/>
            <w:szCs w:val="28"/>
          </w:rPr>
          <w:t>https://link.springer.com/content/pdf/10.1007/s10661-022-10176-8.pdf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10. Deformation Characteristics and Mechanism of Side Walls of Wudongde Hydropower Station</w:t>
      </w:r>
    </w:p>
    <w:p w:rsidR="00F6540F" w:rsidRPr="00F6540F" w:rsidRDefault="00F6540F" w:rsidP="00F6540F">
      <w:pPr>
        <w:spacing w:after="0" w:line="240" w:lineRule="auto"/>
        <w:rPr>
          <w:szCs w:val="28"/>
        </w:rPr>
      </w:pPr>
      <w:r w:rsidRPr="00F6540F">
        <w:rPr>
          <w:szCs w:val="28"/>
        </w:rPr>
        <w:t xml:space="preserve">Lu Weiyong &amp; He Changchun </w:t>
      </w:r>
    </w:p>
    <w:p w:rsidR="00F6540F" w:rsidRPr="00F6540F" w:rsidRDefault="00F6540F" w:rsidP="00F6540F">
      <w:pPr>
        <w:spacing w:after="0" w:line="240" w:lineRule="auto"/>
        <w:rPr>
          <w:szCs w:val="28"/>
        </w:rPr>
      </w:pPr>
      <w:r w:rsidRPr="00F6540F">
        <w:rPr>
          <w:szCs w:val="28"/>
        </w:rPr>
        <w:t>Geotechnical and Geological Engineering volume 40, pages 4657–4671 (2022)</w:t>
      </w:r>
    </w:p>
    <w:p w:rsidR="00F6540F" w:rsidRDefault="009A27E7" w:rsidP="00F6540F">
      <w:pPr>
        <w:spacing w:after="0" w:line="240" w:lineRule="auto"/>
        <w:rPr>
          <w:szCs w:val="28"/>
        </w:rPr>
      </w:pPr>
      <w:hyperlink r:id="rId45" w:history="1">
        <w:r w:rsidR="006351B3" w:rsidRPr="00CF116B">
          <w:rPr>
            <w:rStyle w:val="Hyperlink"/>
            <w:szCs w:val="28"/>
          </w:rPr>
          <w:t>https://link.springer.com/content/pdf/10.1007/s10706-022-02176-9.pdf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11. Improving the Summer Power Generation of a Hydropower Reservoir Using the Modified Multi-Step Ahead Time-Varying Hedging Rule</w:t>
      </w:r>
    </w:p>
    <w:p w:rsidR="00F6540F" w:rsidRPr="00F6540F" w:rsidRDefault="00F6540F" w:rsidP="00F6540F">
      <w:pPr>
        <w:spacing w:after="0" w:line="240" w:lineRule="auto"/>
        <w:rPr>
          <w:szCs w:val="28"/>
        </w:rPr>
      </w:pPr>
      <w:r w:rsidRPr="00F6540F">
        <w:rPr>
          <w:szCs w:val="28"/>
        </w:rPr>
        <w:t xml:space="preserve">Soe Thiha, Asaad Y. Shamseldin &amp; Bruce W. Melville </w:t>
      </w:r>
    </w:p>
    <w:p w:rsidR="00F6540F" w:rsidRPr="00F6540F" w:rsidRDefault="00F6540F" w:rsidP="00F6540F">
      <w:pPr>
        <w:spacing w:after="0" w:line="240" w:lineRule="auto"/>
        <w:rPr>
          <w:szCs w:val="28"/>
        </w:rPr>
      </w:pPr>
      <w:r w:rsidRPr="00F6540F">
        <w:rPr>
          <w:szCs w:val="28"/>
        </w:rPr>
        <w:t>Water Resources Management volume 36, pages 853–873 (2022)</w:t>
      </w:r>
    </w:p>
    <w:p w:rsidR="00F6540F" w:rsidRDefault="009A27E7" w:rsidP="00F6540F">
      <w:pPr>
        <w:spacing w:after="0" w:line="240" w:lineRule="auto"/>
        <w:rPr>
          <w:szCs w:val="28"/>
        </w:rPr>
      </w:pPr>
      <w:hyperlink r:id="rId46" w:history="1">
        <w:r w:rsidR="006351B3" w:rsidRPr="00CF116B">
          <w:rPr>
            <w:rStyle w:val="Hyperlink"/>
            <w:szCs w:val="28"/>
          </w:rPr>
          <w:t>https://link.springer.com/content/pdf/10.1007/s11269-021-03043-7.pdf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12. Does hydropower production influence agriculture industry growth to achieve sustainable development in the EU economies?</w:t>
      </w:r>
    </w:p>
    <w:p w:rsidR="00F6540F" w:rsidRPr="00F6540F" w:rsidRDefault="00F6540F" w:rsidP="00F6540F">
      <w:pPr>
        <w:spacing w:after="0" w:line="240" w:lineRule="auto"/>
        <w:rPr>
          <w:szCs w:val="28"/>
        </w:rPr>
      </w:pPr>
      <w:r w:rsidRPr="00F6540F">
        <w:rPr>
          <w:szCs w:val="28"/>
        </w:rPr>
        <w:t xml:space="preserve">Mohd Alsaleh &amp; Abdul Samad Abdul-Rahim </w:t>
      </w:r>
    </w:p>
    <w:p w:rsidR="00F6540F" w:rsidRPr="00F6540F" w:rsidRDefault="00F6540F" w:rsidP="00F6540F">
      <w:pPr>
        <w:spacing w:after="0" w:line="240" w:lineRule="auto"/>
        <w:rPr>
          <w:szCs w:val="28"/>
        </w:rPr>
      </w:pPr>
      <w:r w:rsidRPr="00F6540F">
        <w:rPr>
          <w:szCs w:val="28"/>
        </w:rPr>
        <w:t>Environmental Science and Pollution Research (2022)</w:t>
      </w:r>
    </w:p>
    <w:p w:rsidR="00F6540F" w:rsidRDefault="009A27E7" w:rsidP="00F6540F">
      <w:pPr>
        <w:spacing w:after="0" w:line="240" w:lineRule="auto"/>
        <w:rPr>
          <w:szCs w:val="28"/>
        </w:rPr>
      </w:pPr>
      <w:hyperlink r:id="rId47" w:history="1">
        <w:r w:rsidR="006351B3" w:rsidRPr="00CF116B">
          <w:rPr>
            <w:rStyle w:val="Hyperlink"/>
            <w:szCs w:val="28"/>
          </w:rPr>
          <w:t>https://link.springer.com/content/pdf/10.1007/s11356-022-22583-y.pdf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13. An Efficient Optimization Method for Long-term Power Generation Scheduling of Hydropower Station: Improved Dynamic Programming with a Relaxation Strategy</w:t>
      </w:r>
    </w:p>
    <w:p w:rsidR="00F6540F" w:rsidRPr="00F6540F" w:rsidRDefault="00F6540F" w:rsidP="00F6540F">
      <w:pPr>
        <w:spacing w:after="0" w:line="240" w:lineRule="auto"/>
        <w:rPr>
          <w:szCs w:val="28"/>
        </w:rPr>
      </w:pPr>
      <w:r w:rsidRPr="00F6540F">
        <w:rPr>
          <w:szCs w:val="28"/>
        </w:rPr>
        <w:t xml:space="preserve">Zhongzheng He, Chao Wang, Yongqiang Wang, Hairong Zhang &amp; Heng Yin </w:t>
      </w:r>
    </w:p>
    <w:p w:rsidR="00F6540F" w:rsidRPr="00F6540F" w:rsidRDefault="00F6540F" w:rsidP="00F6540F">
      <w:pPr>
        <w:spacing w:after="0" w:line="240" w:lineRule="auto"/>
        <w:rPr>
          <w:szCs w:val="28"/>
        </w:rPr>
      </w:pPr>
      <w:r w:rsidRPr="00F6540F">
        <w:rPr>
          <w:szCs w:val="28"/>
        </w:rPr>
        <w:t>Water Resources Management volume 36, pages 1481–1497 (2022)</w:t>
      </w:r>
    </w:p>
    <w:p w:rsidR="00F6540F" w:rsidRDefault="009A27E7" w:rsidP="00F6540F">
      <w:pPr>
        <w:spacing w:after="0" w:line="240" w:lineRule="auto"/>
        <w:rPr>
          <w:szCs w:val="28"/>
        </w:rPr>
      </w:pPr>
      <w:hyperlink r:id="rId48" w:history="1">
        <w:r w:rsidR="006351B3" w:rsidRPr="00CF116B">
          <w:rPr>
            <w:rStyle w:val="Hyperlink"/>
            <w:szCs w:val="28"/>
          </w:rPr>
          <w:t>https://link.springer.com/content/pdf/10.1007/s11269-022-03096-2.pdf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14. Adaptive Neural-Based Fuzzy Inference System and Cooperation Search Algorithm for Simulating and Predicting Discharge Time Series Under Hydropower Reservoir Operation</w:t>
      </w:r>
    </w:p>
    <w:p w:rsidR="00F6540F" w:rsidRPr="00F6540F" w:rsidRDefault="00F6540F" w:rsidP="00F6540F">
      <w:pPr>
        <w:spacing w:after="0" w:line="240" w:lineRule="auto"/>
        <w:rPr>
          <w:szCs w:val="28"/>
        </w:rPr>
      </w:pPr>
      <w:r w:rsidRPr="00F6540F">
        <w:rPr>
          <w:szCs w:val="28"/>
        </w:rPr>
        <w:t xml:space="preserve">Zhong-kai Feng, Wen-jing Niu, Peng-fei Shi &amp; Tao Yang </w:t>
      </w:r>
    </w:p>
    <w:p w:rsidR="00F6540F" w:rsidRPr="00F6540F" w:rsidRDefault="00F6540F" w:rsidP="00F6540F">
      <w:pPr>
        <w:spacing w:after="0" w:line="240" w:lineRule="auto"/>
        <w:rPr>
          <w:szCs w:val="28"/>
        </w:rPr>
      </w:pPr>
      <w:r w:rsidRPr="00F6540F">
        <w:rPr>
          <w:szCs w:val="28"/>
        </w:rPr>
        <w:t>Water Resources Management volume 36, pages 2795–2812 (2022)</w:t>
      </w:r>
    </w:p>
    <w:p w:rsidR="00F6540F" w:rsidRDefault="009A27E7" w:rsidP="00F6540F">
      <w:pPr>
        <w:spacing w:after="0" w:line="240" w:lineRule="auto"/>
        <w:rPr>
          <w:szCs w:val="28"/>
        </w:rPr>
      </w:pPr>
      <w:hyperlink r:id="rId49" w:history="1">
        <w:r w:rsidR="006351B3" w:rsidRPr="00CF116B">
          <w:rPr>
            <w:rStyle w:val="Hyperlink"/>
            <w:szCs w:val="28"/>
          </w:rPr>
          <w:t>https://link.springer.com/content/pdf/10.1007/s11269-022-03176-3.pdf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15. Distribution characteristics of valley stress of hydropower engineering projects in western Sichuan</w:t>
      </w:r>
    </w:p>
    <w:p w:rsidR="00F6540F" w:rsidRPr="00F6540F" w:rsidRDefault="00F6540F" w:rsidP="00F6540F">
      <w:pPr>
        <w:spacing w:after="0" w:line="240" w:lineRule="auto"/>
        <w:rPr>
          <w:szCs w:val="28"/>
        </w:rPr>
      </w:pPr>
      <w:r w:rsidRPr="00F6540F">
        <w:rPr>
          <w:szCs w:val="28"/>
        </w:rPr>
        <w:t xml:space="preserve">Jingxi Yang, Xiaoping Zhao, Shengwu Song, Xiaoxiang Du, Fei Wu &amp; Quanle Zou </w:t>
      </w:r>
    </w:p>
    <w:p w:rsidR="00F6540F" w:rsidRPr="00F6540F" w:rsidRDefault="00F6540F" w:rsidP="00F6540F">
      <w:pPr>
        <w:spacing w:after="0" w:line="240" w:lineRule="auto"/>
        <w:rPr>
          <w:szCs w:val="28"/>
        </w:rPr>
      </w:pPr>
      <w:r w:rsidRPr="00F6540F">
        <w:rPr>
          <w:szCs w:val="28"/>
        </w:rPr>
        <w:t>Bulletin of Engineering Geology and the Environment volume 81, Article number: 156 (2022)</w:t>
      </w:r>
    </w:p>
    <w:p w:rsidR="00F6540F" w:rsidRDefault="009A27E7" w:rsidP="00F6540F">
      <w:pPr>
        <w:spacing w:after="0" w:line="240" w:lineRule="auto"/>
        <w:rPr>
          <w:szCs w:val="28"/>
        </w:rPr>
      </w:pPr>
      <w:hyperlink r:id="rId50" w:history="1">
        <w:r w:rsidR="006351B3" w:rsidRPr="00CF116B">
          <w:rPr>
            <w:rStyle w:val="Hyperlink"/>
            <w:szCs w:val="28"/>
          </w:rPr>
          <w:t>https://link.springer.com/content/pdf/10.1007/s10064-022-02647-6.pdf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16. Refined Scheduling Based on Dynamic Capacity Model for Short-term Hydropower Generation</w:t>
      </w:r>
    </w:p>
    <w:p w:rsidR="00F6540F" w:rsidRPr="00F6540F" w:rsidRDefault="00F6540F" w:rsidP="00F6540F">
      <w:pPr>
        <w:spacing w:after="0" w:line="240" w:lineRule="auto"/>
        <w:rPr>
          <w:szCs w:val="28"/>
        </w:rPr>
      </w:pPr>
      <w:r w:rsidRPr="00F6540F">
        <w:rPr>
          <w:szCs w:val="28"/>
        </w:rPr>
        <w:t xml:space="preserve">Rongqi Zhang, Shanghong Zhang, Xiaoxiong Wen &amp; Zhu Jing </w:t>
      </w:r>
    </w:p>
    <w:p w:rsidR="00F6540F" w:rsidRPr="00F6540F" w:rsidRDefault="00F6540F" w:rsidP="00F6540F">
      <w:pPr>
        <w:spacing w:after="0" w:line="240" w:lineRule="auto"/>
        <w:rPr>
          <w:szCs w:val="28"/>
        </w:rPr>
      </w:pPr>
      <w:r w:rsidRPr="00F6540F">
        <w:rPr>
          <w:szCs w:val="28"/>
        </w:rPr>
        <w:t>Water Resources Management (2022)</w:t>
      </w:r>
    </w:p>
    <w:p w:rsidR="00F6540F" w:rsidRDefault="009A27E7" w:rsidP="00F6540F">
      <w:pPr>
        <w:spacing w:after="0" w:line="240" w:lineRule="auto"/>
        <w:rPr>
          <w:szCs w:val="28"/>
        </w:rPr>
      </w:pPr>
      <w:hyperlink r:id="rId51" w:history="1">
        <w:r w:rsidR="006351B3" w:rsidRPr="00CF116B">
          <w:rPr>
            <w:rStyle w:val="Hyperlink"/>
            <w:szCs w:val="28"/>
          </w:rPr>
          <w:t>https://link.springer.com/content/pdf/10.1007/s11269-022-03352-5.pdf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17. Critical sectional area of surge tank based on bifurcation and chaos behaviors of hydraulic-mechanical coupling hydropower station</w:t>
      </w:r>
    </w:p>
    <w:p w:rsidR="00F6540F" w:rsidRPr="00F6540F" w:rsidRDefault="00F6540F" w:rsidP="00F6540F">
      <w:pPr>
        <w:spacing w:after="0" w:line="240" w:lineRule="auto"/>
        <w:rPr>
          <w:szCs w:val="28"/>
        </w:rPr>
      </w:pPr>
      <w:r w:rsidRPr="00F6540F">
        <w:rPr>
          <w:szCs w:val="28"/>
        </w:rPr>
        <w:t xml:space="preserve">Wencheng Guo &amp; Xinyu Xu </w:t>
      </w:r>
    </w:p>
    <w:p w:rsidR="00F6540F" w:rsidRPr="00F6540F" w:rsidRDefault="00F6540F" w:rsidP="00F6540F">
      <w:pPr>
        <w:spacing w:after="0" w:line="240" w:lineRule="auto"/>
        <w:rPr>
          <w:szCs w:val="28"/>
        </w:rPr>
      </w:pPr>
      <w:r w:rsidRPr="00F6540F">
        <w:rPr>
          <w:szCs w:val="28"/>
        </w:rPr>
        <w:t>Nonlinear Dynamics volume 110, pages 1297–1322 (2022)</w:t>
      </w:r>
    </w:p>
    <w:p w:rsidR="00F6540F" w:rsidRDefault="009A27E7" w:rsidP="00F6540F">
      <w:pPr>
        <w:spacing w:after="0" w:line="240" w:lineRule="auto"/>
        <w:rPr>
          <w:szCs w:val="28"/>
        </w:rPr>
      </w:pPr>
      <w:hyperlink r:id="rId52" w:history="1">
        <w:r w:rsidR="006351B3" w:rsidRPr="00CF116B">
          <w:rPr>
            <w:rStyle w:val="Hyperlink"/>
            <w:szCs w:val="28"/>
          </w:rPr>
          <w:t>https://link.springer.com/content/pdf/10.1007/s11071-022-07672-4.pdf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18. An assessment tool for estimating effects of entrainment at hydropower facilities on adfluvial fish populations</w:t>
      </w:r>
    </w:p>
    <w:p w:rsidR="00F6540F" w:rsidRPr="00F6540F" w:rsidRDefault="00F6540F" w:rsidP="00F6540F">
      <w:pPr>
        <w:spacing w:after="0" w:line="240" w:lineRule="auto"/>
        <w:rPr>
          <w:szCs w:val="28"/>
        </w:rPr>
      </w:pPr>
      <w:r w:rsidRPr="00F6540F">
        <w:rPr>
          <w:szCs w:val="28"/>
        </w:rPr>
        <w:t xml:space="preserve">Hsien-Yung Lin, Eduardo G. Martins, Michael Power, James A. Crossman, Alf J. Leake &amp; Steven J. Cooke </w:t>
      </w:r>
    </w:p>
    <w:p w:rsidR="00F6540F" w:rsidRPr="00F6540F" w:rsidRDefault="00F6540F" w:rsidP="00F6540F">
      <w:pPr>
        <w:spacing w:after="0" w:line="240" w:lineRule="auto"/>
        <w:rPr>
          <w:szCs w:val="28"/>
        </w:rPr>
      </w:pPr>
      <w:r w:rsidRPr="00F6540F">
        <w:rPr>
          <w:szCs w:val="28"/>
        </w:rPr>
        <w:t>Environment Systems and Decisions (2022)</w:t>
      </w:r>
    </w:p>
    <w:p w:rsidR="00F6540F" w:rsidRDefault="009A27E7" w:rsidP="00F6540F">
      <w:pPr>
        <w:spacing w:after="0" w:line="240" w:lineRule="auto"/>
        <w:rPr>
          <w:szCs w:val="28"/>
        </w:rPr>
      </w:pPr>
      <w:hyperlink r:id="rId53" w:history="1">
        <w:r w:rsidR="006351B3" w:rsidRPr="00CF116B">
          <w:rPr>
            <w:rStyle w:val="Hyperlink"/>
            <w:szCs w:val="28"/>
          </w:rPr>
          <w:t>https://link.springer.com/content/pdf/10.1007/s10669-022-09858-y.pdf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19. Generation hybrid forecasting for frequency-modulation hydropower station based on improved EEMD and ANN adaptive switching</w:t>
      </w:r>
    </w:p>
    <w:p w:rsidR="00F6540F" w:rsidRPr="00F6540F" w:rsidRDefault="00F6540F" w:rsidP="00F6540F">
      <w:pPr>
        <w:spacing w:after="0" w:line="240" w:lineRule="auto"/>
        <w:rPr>
          <w:szCs w:val="28"/>
          <w:lang w:val="de-DE"/>
        </w:rPr>
      </w:pPr>
      <w:r w:rsidRPr="00F6540F">
        <w:rPr>
          <w:szCs w:val="28"/>
          <w:lang w:val="de-DE"/>
        </w:rPr>
        <w:t xml:space="preserve">Shuai Zhang, Shi-Jun Chen, Guang-wen Ma, Wei-bin Huang &amp; Bin Li </w:t>
      </w:r>
    </w:p>
    <w:p w:rsidR="00F6540F" w:rsidRPr="00F6540F" w:rsidRDefault="00F6540F" w:rsidP="00F6540F">
      <w:pPr>
        <w:spacing w:after="0" w:line="240" w:lineRule="auto"/>
        <w:rPr>
          <w:szCs w:val="28"/>
        </w:rPr>
      </w:pPr>
      <w:r w:rsidRPr="00F6540F">
        <w:rPr>
          <w:szCs w:val="28"/>
        </w:rPr>
        <w:t>Electrical Engineering (2022)</w:t>
      </w:r>
    </w:p>
    <w:p w:rsidR="00F6540F" w:rsidRDefault="009A27E7" w:rsidP="00F6540F">
      <w:pPr>
        <w:spacing w:after="0" w:line="240" w:lineRule="auto"/>
        <w:rPr>
          <w:szCs w:val="28"/>
        </w:rPr>
      </w:pPr>
      <w:hyperlink r:id="rId54" w:history="1">
        <w:r w:rsidR="006351B3" w:rsidRPr="00CF116B">
          <w:rPr>
            <w:rStyle w:val="Hyperlink"/>
            <w:szCs w:val="28"/>
          </w:rPr>
          <w:t>https://link.springer.com/content/pdf/10.1007/s00202-022-01526-3.pdf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20. A novel operation rule and policy of a multi-reservoir system on the Lancang River to balance ecological requirements and hydropower benefits</w:t>
      </w:r>
    </w:p>
    <w:p w:rsidR="00F6540F" w:rsidRPr="00F6540F" w:rsidRDefault="00F6540F" w:rsidP="00F6540F">
      <w:pPr>
        <w:spacing w:after="0" w:line="240" w:lineRule="auto"/>
        <w:rPr>
          <w:szCs w:val="28"/>
        </w:rPr>
      </w:pPr>
      <w:r w:rsidRPr="00F6540F">
        <w:rPr>
          <w:szCs w:val="28"/>
        </w:rPr>
        <w:t xml:space="preserve">Liuyu Xue, Xin Wen, Huaying Su, Liuming Xiong, Chaojun Sun &amp; Shan Wang </w:t>
      </w:r>
    </w:p>
    <w:p w:rsidR="00F6540F" w:rsidRPr="00F6540F" w:rsidRDefault="00F6540F" w:rsidP="00F6540F">
      <w:pPr>
        <w:spacing w:after="0" w:line="240" w:lineRule="auto"/>
        <w:rPr>
          <w:szCs w:val="28"/>
        </w:rPr>
      </w:pPr>
      <w:r w:rsidRPr="00F6540F">
        <w:rPr>
          <w:szCs w:val="28"/>
        </w:rPr>
        <w:t xml:space="preserve">Arabian Journal of Geosciences volume 15, Article number: 1326 (2022) </w:t>
      </w:r>
    </w:p>
    <w:p w:rsidR="00F6540F" w:rsidRDefault="009A27E7" w:rsidP="00F6540F">
      <w:pPr>
        <w:spacing w:after="0" w:line="240" w:lineRule="auto"/>
        <w:rPr>
          <w:szCs w:val="28"/>
        </w:rPr>
      </w:pPr>
      <w:hyperlink r:id="rId55" w:history="1">
        <w:r w:rsidR="006351B3" w:rsidRPr="00CF116B">
          <w:rPr>
            <w:rStyle w:val="Hyperlink"/>
            <w:szCs w:val="28"/>
          </w:rPr>
          <w:t>https://link.springer.com/content/pdf/10.1007/s12517-022-10571-y.pdf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21. Improved Whale Algorithm for Economic Load Dispatch Problem in Hydropower Plants and Comprehensive Performance Evaluation</w:t>
      </w:r>
    </w:p>
    <w:p w:rsidR="00F6540F" w:rsidRPr="00F6540F" w:rsidRDefault="00F6540F" w:rsidP="00F6540F">
      <w:pPr>
        <w:spacing w:after="0" w:line="240" w:lineRule="auto"/>
        <w:rPr>
          <w:szCs w:val="28"/>
        </w:rPr>
      </w:pPr>
      <w:r w:rsidRPr="00F6540F">
        <w:rPr>
          <w:szCs w:val="28"/>
        </w:rPr>
        <w:t xml:space="preserve">Kun Yang &amp; Kan Yang </w:t>
      </w:r>
    </w:p>
    <w:p w:rsidR="00F6540F" w:rsidRPr="00F6540F" w:rsidRDefault="00F6540F" w:rsidP="00F6540F">
      <w:pPr>
        <w:spacing w:after="0" w:line="240" w:lineRule="auto"/>
        <w:rPr>
          <w:szCs w:val="28"/>
        </w:rPr>
      </w:pPr>
      <w:r w:rsidRPr="00F6540F">
        <w:rPr>
          <w:szCs w:val="28"/>
        </w:rPr>
        <w:t>Water Resources Management (2022)</w:t>
      </w:r>
    </w:p>
    <w:p w:rsidR="00F6540F" w:rsidRDefault="009A27E7" w:rsidP="00F6540F">
      <w:pPr>
        <w:spacing w:after="0" w:line="240" w:lineRule="auto"/>
        <w:rPr>
          <w:szCs w:val="28"/>
        </w:rPr>
      </w:pPr>
      <w:hyperlink r:id="rId56" w:history="1">
        <w:r w:rsidR="006351B3" w:rsidRPr="00CF116B">
          <w:rPr>
            <w:rStyle w:val="Hyperlink"/>
            <w:szCs w:val="28"/>
          </w:rPr>
          <w:t>https://link.springer.com/content/pdf/10.1007/s11269-022-03302-1.pdf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22. Performance Indexes Analysis of the Reservoir-Hydropower Plant System Affected by Climate Change</w:t>
      </w:r>
    </w:p>
    <w:p w:rsidR="00F6540F" w:rsidRPr="00F6540F" w:rsidRDefault="00F6540F" w:rsidP="00F6540F">
      <w:pPr>
        <w:spacing w:after="0" w:line="240" w:lineRule="auto"/>
        <w:rPr>
          <w:szCs w:val="28"/>
        </w:rPr>
      </w:pPr>
      <w:r w:rsidRPr="00F6540F">
        <w:rPr>
          <w:szCs w:val="28"/>
        </w:rPr>
        <w:t xml:space="preserve">Parvin Golfam &amp; Parisa-Sadat Ashofteh </w:t>
      </w:r>
    </w:p>
    <w:p w:rsidR="00F6540F" w:rsidRPr="00F6540F" w:rsidRDefault="00F6540F" w:rsidP="00F6540F">
      <w:pPr>
        <w:spacing w:after="0" w:line="240" w:lineRule="auto"/>
        <w:rPr>
          <w:szCs w:val="28"/>
        </w:rPr>
      </w:pPr>
      <w:r w:rsidRPr="00F6540F">
        <w:rPr>
          <w:szCs w:val="28"/>
        </w:rPr>
        <w:t>Water Resources Management volume 36, pages 5127–5162 (2022)</w:t>
      </w:r>
    </w:p>
    <w:p w:rsidR="00F6540F" w:rsidRDefault="009A27E7" w:rsidP="00F6540F">
      <w:pPr>
        <w:spacing w:after="0" w:line="240" w:lineRule="auto"/>
        <w:rPr>
          <w:szCs w:val="28"/>
        </w:rPr>
      </w:pPr>
      <w:hyperlink r:id="rId57" w:history="1">
        <w:r w:rsidR="006351B3" w:rsidRPr="00CF116B">
          <w:rPr>
            <w:rStyle w:val="Hyperlink"/>
            <w:szCs w:val="28"/>
          </w:rPr>
          <w:t>https://link.springer.com/content/pdf/10.1007/s11269-022-03295-x.pdf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23. Optimal operation of hydropower reservoirs under climate change</w:t>
      </w:r>
    </w:p>
    <w:p w:rsidR="00F6540F" w:rsidRPr="00F6540F" w:rsidRDefault="00F6540F" w:rsidP="00F6540F">
      <w:pPr>
        <w:spacing w:after="0" w:line="240" w:lineRule="auto"/>
        <w:rPr>
          <w:szCs w:val="28"/>
        </w:rPr>
      </w:pPr>
      <w:r w:rsidRPr="00F6540F">
        <w:rPr>
          <w:szCs w:val="28"/>
        </w:rPr>
        <w:t xml:space="preserve">Mohammad Ehteram, Ali Najah Ahmed, Chow Ming Fai, Sarmad Dashti Latif, Kwok-wing Chau, Kai Lun Chong &amp; Ahmed El-Shafie </w:t>
      </w:r>
    </w:p>
    <w:p w:rsidR="00F6540F" w:rsidRPr="00F6540F" w:rsidRDefault="00F6540F" w:rsidP="00F6540F">
      <w:pPr>
        <w:spacing w:after="0" w:line="240" w:lineRule="auto"/>
        <w:rPr>
          <w:szCs w:val="28"/>
        </w:rPr>
      </w:pPr>
      <w:r w:rsidRPr="00F6540F">
        <w:rPr>
          <w:szCs w:val="28"/>
        </w:rPr>
        <w:t>Environment, Development and Sustainability (2022)</w:t>
      </w:r>
    </w:p>
    <w:p w:rsidR="00F6540F" w:rsidRDefault="009A27E7" w:rsidP="00F6540F">
      <w:pPr>
        <w:spacing w:after="0" w:line="240" w:lineRule="auto"/>
        <w:rPr>
          <w:szCs w:val="28"/>
        </w:rPr>
      </w:pPr>
      <w:hyperlink r:id="rId58" w:history="1">
        <w:r w:rsidR="006351B3" w:rsidRPr="00CF116B">
          <w:rPr>
            <w:rStyle w:val="Hyperlink"/>
            <w:szCs w:val="28"/>
          </w:rPr>
          <w:t>https://link.springer.com/content/pdf/10.1007/s10668-022-02497-y.pdf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24. Risk Assessment and Mitigation Evaluation for Rockfall Hazards at the Diversion Tunnel Inlet Slope of Jinchuan Hydropower Station by Using Three-dimensional Terrestrial Scanning Technology</w:t>
      </w:r>
    </w:p>
    <w:p w:rsidR="00F6540F" w:rsidRPr="00F6540F" w:rsidRDefault="00F6540F" w:rsidP="00F6540F">
      <w:pPr>
        <w:spacing w:after="0" w:line="240" w:lineRule="auto"/>
        <w:rPr>
          <w:szCs w:val="28"/>
        </w:rPr>
      </w:pPr>
      <w:r w:rsidRPr="00F6540F">
        <w:rPr>
          <w:szCs w:val="28"/>
        </w:rPr>
        <w:t xml:space="preserve">Mao-pu Xia, Hai-bo Li, Nan Jiang, Jun-lin Chen &amp; Jia-wen Zhou </w:t>
      </w:r>
    </w:p>
    <w:p w:rsidR="00F6540F" w:rsidRPr="00F6540F" w:rsidRDefault="00F6540F" w:rsidP="00F6540F">
      <w:pPr>
        <w:spacing w:after="0" w:line="240" w:lineRule="auto"/>
        <w:rPr>
          <w:szCs w:val="28"/>
        </w:rPr>
      </w:pPr>
      <w:r w:rsidRPr="00F6540F">
        <w:rPr>
          <w:szCs w:val="28"/>
        </w:rPr>
        <w:t>KSCE Journal of Civil Engineering (2022)</w:t>
      </w:r>
    </w:p>
    <w:p w:rsidR="00F6540F" w:rsidRDefault="009A27E7" w:rsidP="00F6540F">
      <w:pPr>
        <w:spacing w:after="0" w:line="240" w:lineRule="auto"/>
        <w:rPr>
          <w:szCs w:val="28"/>
        </w:rPr>
      </w:pPr>
      <w:hyperlink r:id="rId59" w:history="1">
        <w:r w:rsidR="006351B3" w:rsidRPr="00CF116B">
          <w:rPr>
            <w:rStyle w:val="Hyperlink"/>
            <w:szCs w:val="28"/>
          </w:rPr>
          <w:t>https://link.springer.com/content/pdf/10.1007/s12205-022-1679-8.pdf</w:t>
        </w:r>
      </w:hyperlink>
    </w:p>
    <w:p w:rsidR="006351B3" w:rsidRPr="00F6540F" w:rsidRDefault="006351B3" w:rsidP="00F6540F">
      <w:pPr>
        <w:spacing w:after="0" w:line="240" w:lineRule="auto"/>
        <w:rPr>
          <w:szCs w:val="28"/>
        </w:rPr>
      </w:pPr>
    </w:p>
    <w:p w:rsidR="00F6540F" w:rsidRPr="00F6540F" w:rsidRDefault="00F6540F" w:rsidP="00F6540F">
      <w:pPr>
        <w:spacing w:after="0" w:line="240" w:lineRule="auto"/>
        <w:rPr>
          <w:szCs w:val="28"/>
        </w:rPr>
      </w:pPr>
      <w:r w:rsidRPr="00F6540F">
        <w:rPr>
          <w:szCs w:val="28"/>
        </w:rPr>
        <w:t>25. Sliding–cracking deformation analysis of the rock slope at Maji Hydropower Station, Southwest China</w:t>
      </w:r>
    </w:p>
    <w:p w:rsidR="00F6540F" w:rsidRPr="00F6540F" w:rsidRDefault="00F6540F" w:rsidP="00F6540F">
      <w:pPr>
        <w:spacing w:after="0" w:line="240" w:lineRule="auto"/>
        <w:rPr>
          <w:szCs w:val="28"/>
        </w:rPr>
      </w:pPr>
      <w:r w:rsidRPr="00F6540F">
        <w:rPr>
          <w:szCs w:val="28"/>
        </w:rPr>
        <w:t xml:space="preserve">Xiuhong Zheng, Qihua Zhao, Ming Yan, Yapeng Chen &amp; Junfeng Jiang </w:t>
      </w:r>
    </w:p>
    <w:p w:rsidR="00F6540F" w:rsidRPr="00F6540F" w:rsidRDefault="00F6540F" w:rsidP="00F6540F">
      <w:pPr>
        <w:spacing w:after="0" w:line="240" w:lineRule="auto"/>
        <w:rPr>
          <w:szCs w:val="28"/>
        </w:rPr>
      </w:pPr>
      <w:r w:rsidRPr="00F6540F">
        <w:rPr>
          <w:szCs w:val="28"/>
        </w:rPr>
        <w:t>Arabian Journal of Geosciences volume 15, Article number: 608 (2022)</w:t>
      </w:r>
    </w:p>
    <w:p w:rsidR="007F08AF" w:rsidRDefault="009A27E7" w:rsidP="00F6540F">
      <w:pPr>
        <w:spacing w:after="0" w:line="240" w:lineRule="auto"/>
        <w:rPr>
          <w:szCs w:val="28"/>
        </w:rPr>
      </w:pPr>
      <w:hyperlink r:id="rId60" w:history="1">
        <w:r w:rsidR="006351B3" w:rsidRPr="00CF116B">
          <w:rPr>
            <w:rStyle w:val="Hyperlink"/>
            <w:szCs w:val="28"/>
          </w:rPr>
          <w:t>https://link.springer.com/content/pdf/10.1007/s12517-022-09856-z.pdf</w:t>
        </w:r>
      </w:hyperlink>
    </w:p>
    <w:p w:rsidR="006351B3" w:rsidRDefault="006351B3" w:rsidP="00F6540F">
      <w:pPr>
        <w:spacing w:after="0" w:line="240" w:lineRule="auto"/>
        <w:rPr>
          <w:szCs w:val="28"/>
        </w:rPr>
      </w:pPr>
    </w:p>
    <w:p w:rsidR="00B44AEC" w:rsidRPr="00884280" w:rsidRDefault="00B44AEC" w:rsidP="007C3A3A">
      <w:pPr>
        <w:spacing w:after="0" w:line="240" w:lineRule="auto"/>
        <w:jc w:val="right"/>
        <w:rPr>
          <w:szCs w:val="28"/>
        </w:rPr>
      </w:pPr>
      <w:r w:rsidRPr="00884280">
        <w:rPr>
          <w:rStyle w:val="Emphasis"/>
          <w:szCs w:val="28"/>
        </w:rPr>
        <w:t xml:space="preserve">Nguồn: Cục Thông tin khoa học và công nghệ quốc gia, </w:t>
      </w:r>
      <w:r w:rsidR="00E74402">
        <w:rPr>
          <w:rStyle w:val="Emphasis"/>
          <w:szCs w:val="28"/>
        </w:rPr>
        <w:t>28</w:t>
      </w:r>
      <w:r w:rsidRPr="00884280">
        <w:rPr>
          <w:rStyle w:val="Emphasis"/>
          <w:szCs w:val="28"/>
        </w:rPr>
        <w:t>/</w:t>
      </w:r>
      <w:r w:rsidR="00E74402">
        <w:rPr>
          <w:rStyle w:val="Emphasis"/>
          <w:szCs w:val="28"/>
        </w:rPr>
        <w:t>10</w:t>
      </w:r>
      <w:r w:rsidRPr="00884280">
        <w:rPr>
          <w:rStyle w:val="Emphasis"/>
          <w:szCs w:val="28"/>
        </w:rPr>
        <w:t>/2022</w:t>
      </w:r>
    </w:p>
    <w:sectPr w:rsidR="00B44AEC" w:rsidRPr="0088428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398"/>
    <w:rsid w:val="001104D2"/>
    <w:rsid w:val="00187F60"/>
    <w:rsid w:val="005B3DC5"/>
    <w:rsid w:val="006351B3"/>
    <w:rsid w:val="006A7FBC"/>
    <w:rsid w:val="007C3A3A"/>
    <w:rsid w:val="007F08AF"/>
    <w:rsid w:val="00883A7F"/>
    <w:rsid w:val="00884280"/>
    <w:rsid w:val="008C40B0"/>
    <w:rsid w:val="009A27E7"/>
    <w:rsid w:val="009D5398"/>
    <w:rsid w:val="00AA18CF"/>
    <w:rsid w:val="00AD13EA"/>
    <w:rsid w:val="00B44AEC"/>
    <w:rsid w:val="00C03F23"/>
    <w:rsid w:val="00C917EA"/>
    <w:rsid w:val="00D370D1"/>
    <w:rsid w:val="00E74402"/>
    <w:rsid w:val="00EA53FE"/>
    <w:rsid w:val="00F6540F"/>
    <w:rsid w:val="00F9698D"/>
    <w:rsid w:val="00FB3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4A85D"/>
  <w15:chartTrackingRefBased/>
  <w15:docId w15:val="{F6345830-D4E3-451F-87DA-B37AD0BBC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A18CF"/>
    <w:pPr>
      <w:spacing w:before="100" w:beforeAutospacing="1" w:after="100" w:afterAutospacing="1" w:line="240" w:lineRule="auto"/>
      <w:jc w:val="left"/>
    </w:pPr>
    <w:rPr>
      <w:rFonts w:eastAsia="Times New Roman" w:cs="Times New Roman"/>
      <w:sz w:val="24"/>
      <w:szCs w:val="24"/>
      <w:lang w:eastAsia="zh-CN"/>
    </w:rPr>
  </w:style>
  <w:style w:type="character" w:styleId="Emphasis">
    <w:name w:val="Emphasis"/>
    <w:basedOn w:val="DefaultParagraphFont"/>
    <w:uiPriority w:val="20"/>
    <w:qFormat/>
    <w:rsid w:val="00B44AEC"/>
    <w:rPr>
      <w:i/>
      <w:iCs/>
    </w:rPr>
  </w:style>
  <w:style w:type="character" w:styleId="Hyperlink">
    <w:name w:val="Hyperlink"/>
    <w:basedOn w:val="DefaultParagraphFont"/>
    <w:uiPriority w:val="99"/>
    <w:unhideWhenUsed/>
    <w:rsid w:val="00FB31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03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95965262202621X/pdfft?md5=06c24506646272d2d73c7fd6ba6bff52&amp;pid=1-s2.0-S095965262202621X-main.pdf" TargetMode="External"/><Relationship Id="rId18" Type="http://schemas.openxmlformats.org/officeDocument/2006/relationships/hyperlink" Target="https://www.sciencedirect.com/science/article/pii/S0019057822001100/pdfft?md5=5ec99e2de9ed3de4b526460381e91b7b&amp;pid=1-s2.0-S0019057822001100-main.pdf" TargetMode="External"/><Relationship Id="rId26" Type="http://schemas.openxmlformats.org/officeDocument/2006/relationships/hyperlink" Target="https://www.sciencedirect.com/science/article/pii/S0264999322002474/pdfft?md5=653103712a0d3d945366ee03d35076be&amp;pid=1-s2.0-S0264999322002474-main.pdf" TargetMode="External"/><Relationship Id="rId39" Type="http://schemas.openxmlformats.org/officeDocument/2006/relationships/hyperlink" Target="https://link.springer.com/content/pdf/10.1007/s11356-021-17890-9.pdf" TargetMode="External"/><Relationship Id="rId21" Type="http://schemas.openxmlformats.org/officeDocument/2006/relationships/hyperlink" Target="https://www.sciencedirect.com/science/article/pii/S0048969722015789/pdfft?md5=9cf0c88270124ad519466b8a80a7a736&amp;pid=1-s2.0-S0048969722015789-main.pdf" TargetMode="External"/><Relationship Id="rId34" Type="http://schemas.openxmlformats.org/officeDocument/2006/relationships/hyperlink" Target="https://www.sciencedirect.com/science/article/pii/S0306261922010224/pdfft?md5=462f317f5254b85b6b2f422dc7fcc02c&amp;pid=1-s2.0-S0306261922010224-main.pdf" TargetMode="External"/><Relationship Id="rId42" Type="http://schemas.openxmlformats.org/officeDocument/2006/relationships/hyperlink" Target="https://link.springer.com/content/pdf/10.1007/s11356-022-22817-z.pdf" TargetMode="External"/><Relationship Id="rId47" Type="http://schemas.openxmlformats.org/officeDocument/2006/relationships/hyperlink" Target="https://link.springer.com/content/pdf/10.1007/s11356-022-22583-y.pdf" TargetMode="External"/><Relationship Id="rId50" Type="http://schemas.openxmlformats.org/officeDocument/2006/relationships/hyperlink" Target="https://link.springer.com/content/pdf/10.1007/s10064-022-02647-6.pdf" TargetMode="External"/><Relationship Id="rId55" Type="http://schemas.openxmlformats.org/officeDocument/2006/relationships/hyperlink" Target="https://link.springer.com/content/pdf/10.1007/s12517-022-10571-y.pdf" TargetMode="External"/><Relationship Id="rId7" Type="http://schemas.openxmlformats.org/officeDocument/2006/relationships/hyperlink" Target="https://www.sciencedirect.com/science/article/pii/S0960077922007512/pdfft?md5=5976d615fe34be66e6d108a5e223cb6d&amp;pid=1-s2.0-S0960077922007512-main.pdf" TargetMode="External"/><Relationship Id="rId2" Type="http://schemas.openxmlformats.org/officeDocument/2006/relationships/settings" Target="settings.xml"/><Relationship Id="rId16" Type="http://schemas.openxmlformats.org/officeDocument/2006/relationships/hyperlink" Target="https://www.sciencedirect.com/science/article/pii/S136403212200199X/pdfft?md5=c6425280661751184178dd8af6a6f3ab&amp;pid=1-s2.0-S136403212200199X-main.pdf" TargetMode="External"/><Relationship Id="rId20" Type="http://schemas.openxmlformats.org/officeDocument/2006/relationships/hyperlink" Target="https://www.sciencedirect.com/science/article/pii/S0048969721075379/pdfft?md5=5dba773de3f3b2653563301f553714ba&amp;pid=1-s2.0-S0048969721075379-main.pdf" TargetMode="External"/><Relationship Id="rId29" Type="http://schemas.openxmlformats.org/officeDocument/2006/relationships/hyperlink" Target="https://www.sciencedirect.com/science/article/pii/S0973082622000825/pdfft?md5=0f5becdc54f9e5c06295e5f584bf2d51&amp;pid=1-s2.0-S0973082622000825-main.pdf" TargetMode="External"/><Relationship Id="rId41" Type="http://schemas.openxmlformats.org/officeDocument/2006/relationships/hyperlink" Target="https://link.springer.com/content/pdf/10.1007/s10668-022-02511-3.pdf" TargetMode="External"/><Relationship Id="rId54" Type="http://schemas.openxmlformats.org/officeDocument/2006/relationships/hyperlink" Target="https://link.springer.com/content/pdf/10.1007/s00202-022-01526-3.pdf"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ciencedirect.com/science/article/pii/S0254058422009968/pdfft?md5=98b437b7535d651eac0fc9e172f048d4&amp;pid=1-s2.0-S0254058422009968-main.pdf" TargetMode="External"/><Relationship Id="rId11" Type="http://schemas.openxmlformats.org/officeDocument/2006/relationships/hyperlink" Target="https://www.sciencedirect.com/science/article/pii/S0967066122000697/pdfft?md5=974fed99eb6597561bbad0b9f33294b6&amp;pid=1-s2.0-S0967066122000697-main.pdf" TargetMode="External"/><Relationship Id="rId24" Type="http://schemas.openxmlformats.org/officeDocument/2006/relationships/hyperlink" Target="https://www.sciencedirect.com/science/article/pii/S0029801822000610/pdfft?md5=b74af0c6d277074c63e7e62465514019&amp;pid=1-s2.0-S0029801822000610-main.pdf" TargetMode="External"/><Relationship Id="rId32" Type="http://schemas.openxmlformats.org/officeDocument/2006/relationships/hyperlink" Target="https://www.sciencedirect.com/science/article/pii/S0960148122013337/pdfft?md5=27ccbcdcff44f36e22426a98c3ee4807&amp;pid=1-s2.0-S0960148122013337-main.pdf" TargetMode="External"/><Relationship Id="rId37" Type="http://schemas.openxmlformats.org/officeDocument/2006/relationships/hyperlink" Target="https://link.springer.com/content/pdf/10.1007/s00521-022-06977-0.pdf" TargetMode="External"/><Relationship Id="rId40" Type="http://schemas.openxmlformats.org/officeDocument/2006/relationships/hyperlink" Target="https://link.springer.com/content/pdf/10.1007/s10584-021-03303-w.pdf" TargetMode="External"/><Relationship Id="rId45" Type="http://schemas.openxmlformats.org/officeDocument/2006/relationships/hyperlink" Target="https://link.springer.com/content/pdf/10.1007/s10706-022-02176-9.pdf" TargetMode="External"/><Relationship Id="rId53" Type="http://schemas.openxmlformats.org/officeDocument/2006/relationships/hyperlink" Target="https://link.springer.com/content/pdf/10.1007/s10669-022-09858-y.pdf" TargetMode="External"/><Relationship Id="rId58" Type="http://schemas.openxmlformats.org/officeDocument/2006/relationships/hyperlink" Target="https://link.springer.com/content/pdf/10.1007/s10668-022-02497-y.pdf" TargetMode="External"/><Relationship Id="rId5" Type="http://schemas.openxmlformats.org/officeDocument/2006/relationships/hyperlink" Target="https://www.sciencedirect.com/science/article/pii/S1385894722035793/pdfft?md5=96bc5e0c3242f9adf3fcc206193ecb66&amp;pid=1-s2.0-S1385894722035793-main.pdf" TargetMode="External"/><Relationship Id="rId15" Type="http://schemas.openxmlformats.org/officeDocument/2006/relationships/hyperlink" Target="https://www.sciencedirect.com/science/article/pii/S0960148122014951/pdfft?md5=017f79be73469d96bf0e26987ea0a99c&amp;pid=1-s2.0-S0960148122014951-main.pdf" TargetMode="External"/><Relationship Id="rId23" Type="http://schemas.openxmlformats.org/officeDocument/2006/relationships/hyperlink" Target="https://www.sciencedirect.com/science/article/pii/S0960077921010663/pdfft?md5=ac0dc8436e0d6a8259752d927e06d85f&amp;pid=1-s2.0-S0960077921010663-main.pdf" TargetMode="External"/><Relationship Id="rId28" Type="http://schemas.openxmlformats.org/officeDocument/2006/relationships/hyperlink" Target="https://www.sciencedirect.com/science/article/pii/S0960148121016384/pdfft?md5=e68e6187104f733cbcaff1138e2d40ef&amp;pid=1-s2.0-S0960148121016384-main.pdf" TargetMode="External"/><Relationship Id="rId36" Type="http://schemas.openxmlformats.org/officeDocument/2006/relationships/hyperlink" Target="https://link.springer.com/content/pdf/10.1007/s10854-022-08978-0.pdf" TargetMode="External"/><Relationship Id="rId49" Type="http://schemas.openxmlformats.org/officeDocument/2006/relationships/hyperlink" Target="https://link.springer.com/content/pdf/10.1007/s11269-022-03176-3.pdf" TargetMode="External"/><Relationship Id="rId57" Type="http://schemas.openxmlformats.org/officeDocument/2006/relationships/hyperlink" Target="https://link.springer.com/content/pdf/10.1007/s11269-022-03295-x.pdf" TargetMode="External"/><Relationship Id="rId61" Type="http://schemas.openxmlformats.org/officeDocument/2006/relationships/fontTable" Target="fontTable.xml"/><Relationship Id="rId10" Type="http://schemas.openxmlformats.org/officeDocument/2006/relationships/hyperlink" Target="https://www.sciencedirect.com/science/article/pii/S2210670722000282/pdfft?md5=9d90128e1843ab82315cfb5d56ebf532&amp;pid=1-s2.0-S2210670722000282-main.pdf" TargetMode="External"/><Relationship Id="rId19" Type="http://schemas.openxmlformats.org/officeDocument/2006/relationships/hyperlink" Target="https://www.sciencedirect.com/science/article/pii/S2352152X22010465/pdfft?md5=ee579aed2ddd14e47fb19c05b59924ca&amp;pid=1-s2.0-S2352152X22010465-main.pdf" TargetMode="External"/><Relationship Id="rId31" Type="http://schemas.openxmlformats.org/officeDocument/2006/relationships/hyperlink" Target="https://www.sciencedirect.com/science/article/pii/S0360544222020564/pdfft?md5=7fb3989787a7f4a9ec8a6f549b49064e&amp;pid=1-s2.0-S0360544222020564-main.pdf" TargetMode="External"/><Relationship Id="rId44" Type="http://schemas.openxmlformats.org/officeDocument/2006/relationships/hyperlink" Target="https://link.springer.com/content/pdf/10.1007/s10661-022-10176-8.pdf" TargetMode="External"/><Relationship Id="rId52" Type="http://schemas.openxmlformats.org/officeDocument/2006/relationships/hyperlink" Target="https://link.springer.com/content/pdf/10.1007/s11071-022-07672-4.pdf" TargetMode="External"/><Relationship Id="rId60" Type="http://schemas.openxmlformats.org/officeDocument/2006/relationships/hyperlink" Target="https://link.springer.com/content/pdf/10.1007/s12517-022-09856-z.pdf" TargetMode="External"/><Relationship Id="rId4" Type="http://schemas.openxmlformats.org/officeDocument/2006/relationships/image" Target="media/image1.jpeg"/><Relationship Id="rId9" Type="http://schemas.openxmlformats.org/officeDocument/2006/relationships/hyperlink" Target="https://www.sciencedirect.com/science/article/pii/S0889974622001499/pdfft?md5=7e880aaf4529bff3ed1be63477ccd48f&amp;pid=1-s2.0-S0889974622001499-main.pdf" TargetMode="External"/><Relationship Id="rId14" Type="http://schemas.openxmlformats.org/officeDocument/2006/relationships/hyperlink" Target="https://www.sciencedirect.com/science/article/pii/S0378779621005654/pdfft?md5=a394e63a03f3c345fd263b0f2f479fdc&amp;pid=1-s2.0-S0378779621005654-main.pdf" TargetMode="External"/><Relationship Id="rId22" Type="http://schemas.openxmlformats.org/officeDocument/2006/relationships/hyperlink" Target="https://www.sciencedirect.com/science/article/pii/S0920548922000113/pdfft?md5=a241a4447f48effb85ce3537e97a2292&amp;pid=1-s2.0-S0920548922000113-main.pdf" TargetMode="External"/><Relationship Id="rId27" Type="http://schemas.openxmlformats.org/officeDocument/2006/relationships/hyperlink" Target="https://www.sciencedirect.com/science/article/pii/S0960148122008941/pdfft?md5=1195c8bbc1854970317f04c4bb643f03&amp;pid=1-s2.0-S0960148122008941-main.pdf" TargetMode="External"/><Relationship Id="rId30" Type="http://schemas.openxmlformats.org/officeDocument/2006/relationships/hyperlink" Target="https://www.sciencedirect.com/science/article/pii/S0306261921013027/pdfft?md5=1c7ac2de2300050e387683968ad1ca15&amp;pid=1-s2.0-S0306261921013027-main.pdf" TargetMode="External"/><Relationship Id="rId35" Type="http://schemas.openxmlformats.org/officeDocument/2006/relationships/hyperlink" Target="https://www.sciencedirect.com/science/article/pii/S0960148122010345/pdfft?md5=cda0b26d5803546b39d7b5cca0ae950a&amp;pid=1-s2.0-S0960148122010345-main.pdf" TargetMode="External"/><Relationship Id="rId43" Type="http://schemas.openxmlformats.org/officeDocument/2006/relationships/hyperlink" Target="https://link.springer.com/content/pdf/10.1007/s11665-022-07350-x.pdf" TargetMode="External"/><Relationship Id="rId48" Type="http://schemas.openxmlformats.org/officeDocument/2006/relationships/hyperlink" Target="https://link.springer.com/content/pdf/10.1007/s11269-022-03096-2.pdf" TargetMode="External"/><Relationship Id="rId56" Type="http://schemas.openxmlformats.org/officeDocument/2006/relationships/hyperlink" Target="https://link.springer.com/content/pdf/10.1007/s11269-022-03302-1.pdf" TargetMode="External"/><Relationship Id="rId8" Type="http://schemas.openxmlformats.org/officeDocument/2006/relationships/hyperlink" Target="https://www.sciencedirect.com/science/article/pii/S2213343722001725/pdfft?md5=30bdd05622df36e8db3d9f2542be21b5&amp;pid=1-s2.0-S2213343722001725-main.pdf" TargetMode="External"/><Relationship Id="rId51" Type="http://schemas.openxmlformats.org/officeDocument/2006/relationships/hyperlink" Target="https://link.springer.com/content/pdf/10.1007/s11269-022-03352-5.pdf" TargetMode="External"/><Relationship Id="rId3" Type="http://schemas.openxmlformats.org/officeDocument/2006/relationships/webSettings" Target="webSettings.xml"/><Relationship Id="rId12" Type="http://schemas.openxmlformats.org/officeDocument/2006/relationships/hyperlink" Target="https://www.sciencedirect.com/science/article/pii/S135943112200905X/pdfft?md5=c2727df106b54326fb759ef66b2621fb&amp;pid=1-s2.0-S135943112200905X-main.pdf" TargetMode="External"/><Relationship Id="rId17" Type="http://schemas.openxmlformats.org/officeDocument/2006/relationships/hyperlink" Target="https://www.sciencedirect.com/science/article/pii/S0301479722006363/pdfft?md5=c3ff24d0f1baa019eb2d6bc2abd7b54e&amp;pid=1-s2.0-S0301479722006363-main.pdf" TargetMode="External"/><Relationship Id="rId25" Type="http://schemas.openxmlformats.org/officeDocument/2006/relationships/hyperlink" Target="https://www.sciencedirect.com/science/article/pii/S036054422200439X/pdfft?md5=02638422a38d8dcbb0275057deb804bb&amp;pid=1-s2.0-S036054422200439X-main.pdf" TargetMode="External"/><Relationship Id="rId33" Type="http://schemas.openxmlformats.org/officeDocument/2006/relationships/hyperlink" Target="https://www.sciencedirect.com/science/article/pii/S0306261922011382/pdfft?md5=b8289db5ed1d81282c67cf09f7d3ee41&amp;pid=1-s2.0-S0306261922011382-main.pdf" TargetMode="External"/><Relationship Id="rId38" Type="http://schemas.openxmlformats.org/officeDocument/2006/relationships/hyperlink" Target="https://link.springer.com/content/pdf/10.1007/s11269-022-03138-9.pdf" TargetMode="External"/><Relationship Id="rId46" Type="http://schemas.openxmlformats.org/officeDocument/2006/relationships/hyperlink" Target="https://link.springer.com/content/pdf/10.1007/s11269-021-03043-7.pdf" TargetMode="External"/><Relationship Id="rId59" Type="http://schemas.openxmlformats.org/officeDocument/2006/relationships/hyperlink" Target="https://link.springer.com/content/pdf/10.1007/s12205-022-1679-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4259</Words>
  <Characters>24279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khanh han</cp:lastModifiedBy>
  <cp:revision>19</cp:revision>
  <dcterms:created xsi:type="dcterms:W3CDTF">2022-07-04T07:35:00Z</dcterms:created>
  <dcterms:modified xsi:type="dcterms:W3CDTF">2022-10-31T07:54:00Z</dcterms:modified>
</cp:coreProperties>
</file>