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0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670"/>
      </w:tblGrid>
      <w:tr w:rsidR="001D6984" w14:paraId="44F28144" w14:textId="77777777" w:rsidTr="00E72448">
        <w:tc>
          <w:tcPr>
            <w:tcW w:w="4230" w:type="dxa"/>
          </w:tcPr>
          <w:p w14:paraId="5C7FD43E" w14:textId="04143530" w:rsidR="001D6984" w:rsidRDefault="003C663D" w:rsidP="00F3683D">
            <w:pPr>
              <w:widowControl w:val="0"/>
              <w:jc w:val="center"/>
              <w:rPr>
                <w:rStyle w:val="fontstyle21"/>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4294967295" distB="4294967295" distL="114300" distR="114300" simplePos="0" relativeHeight="251658240" behindDoc="0" locked="0" layoutInCell="1" allowOverlap="1" wp14:anchorId="3B575077" wp14:editId="0F34D433">
                      <wp:simplePos x="0" y="0"/>
                      <wp:positionH relativeFrom="column">
                        <wp:posOffset>3420110</wp:posOffset>
                      </wp:positionH>
                      <wp:positionV relativeFrom="paragraph">
                        <wp:posOffset>417194</wp:posOffset>
                      </wp:positionV>
                      <wp:extent cx="2007870" cy="0"/>
                      <wp:effectExtent l="0" t="0" r="30480"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13BCA8" id="_x0000_t32" coordsize="21600,21600" o:spt="32" o:oned="t" path="m,l21600,21600e" filled="f">
                      <v:path arrowok="t" fillok="f" o:connecttype="none"/>
                      <o:lock v:ext="edit" shapetype="t"/>
                    </v:shapetype>
                    <v:shape id="AutoShape 2" o:spid="_x0000_s1026" type="#_x0000_t32" style="position:absolute;margin-left:269.3pt;margin-top:32.85pt;width:158.1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kbHgIAADs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"/>
                  </w:pict>
                </mc:Fallback>
              </mc:AlternateContent>
            </w:r>
            <w:r w:rsidR="001D6984" w:rsidRPr="001D6984">
              <w:rPr>
                <w:rStyle w:val="fontstyle21"/>
                <w:rFonts w:ascii="Times New Roman" w:hAnsi="Times New Roman" w:cs="Times New Roman"/>
                <w:sz w:val="26"/>
                <w:szCs w:val="26"/>
              </w:rPr>
              <w:t>BỘ KHOA HỌC VÀ CÔNG NGHỆ</w:t>
            </w:r>
          </w:p>
          <w:p w14:paraId="2EFE2B10" w14:textId="77777777" w:rsidR="001D6984" w:rsidRDefault="003C663D" w:rsidP="00F3683D">
            <w:pPr>
              <w:widowControl w:val="0"/>
              <w:jc w:val="center"/>
              <w:rPr>
                <w:rStyle w:val="fontstyle21"/>
                <w:rFonts w:ascii="Times New Roman" w:hAnsi="Times New Roman" w:cs="Times New Roman"/>
                <w:sz w:val="26"/>
                <w:szCs w:val="26"/>
              </w:rPr>
            </w:pPr>
            <w:r>
              <w:rPr>
                <w:rFonts w:ascii="Times New Roman" w:hAnsi="Times New Roman" w:cs="Times New Roman"/>
                <w:b/>
                <w:bCs/>
                <w:noProof/>
                <w:color w:val="000000"/>
                <w:sz w:val="26"/>
                <w:szCs w:val="26"/>
              </w:rPr>
              <mc:AlternateContent>
                <mc:Choice Requires="wps">
                  <w:drawing>
                    <wp:anchor distT="4294967295" distB="4294967295" distL="114300" distR="114300" simplePos="0" relativeHeight="251659264" behindDoc="0" locked="0" layoutInCell="1" allowOverlap="1" wp14:anchorId="429BB264" wp14:editId="6A177467">
                      <wp:simplePos x="0" y="0"/>
                      <wp:positionH relativeFrom="column">
                        <wp:posOffset>666115</wp:posOffset>
                      </wp:positionH>
                      <wp:positionV relativeFrom="paragraph">
                        <wp:posOffset>55879</wp:posOffset>
                      </wp:positionV>
                      <wp:extent cx="1191895" cy="0"/>
                      <wp:effectExtent l="0" t="0" r="27305"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658FA" id="AutoShape 3" o:spid="_x0000_s1026" type="#_x0000_t32" style="position:absolute;margin-left:52.45pt;margin-top:4.4pt;width:93.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cL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"/>
                  </w:pict>
                </mc:Fallback>
              </mc:AlternateContent>
            </w:r>
          </w:p>
          <w:p w14:paraId="67C6C4CD" w14:textId="77777777" w:rsidR="001D6984" w:rsidRDefault="001D6984" w:rsidP="00F3683D">
            <w:pPr>
              <w:widowControl w:val="0"/>
              <w:jc w:val="center"/>
              <w:rPr>
                <w:rStyle w:val="fontstyle21"/>
                <w:rFonts w:ascii="Times New Roman" w:hAnsi="Times New Roman" w:cs="Times New Roman"/>
                <w:sz w:val="26"/>
                <w:szCs w:val="26"/>
              </w:rPr>
            </w:pPr>
          </w:p>
          <w:p w14:paraId="4F78CAF5" w14:textId="3EA22C65" w:rsidR="001D6984" w:rsidRPr="00F3683D" w:rsidRDefault="001D6984" w:rsidP="00F3683D">
            <w:pPr>
              <w:widowControl w:val="0"/>
              <w:jc w:val="center"/>
              <w:rPr>
                <w:rFonts w:ascii="Times New Roman" w:hAnsi="Times New Roman" w:cs="Times New Roman"/>
                <w:bCs/>
                <w:color w:val="000000"/>
                <w:sz w:val="28"/>
                <w:szCs w:val="28"/>
              </w:rPr>
            </w:pPr>
            <w:r w:rsidRPr="00F3683D">
              <w:rPr>
                <w:rFonts w:ascii="Times New Roman" w:hAnsi="Times New Roman" w:cs="Times New Roman"/>
                <w:bCs/>
                <w:color w:val="000000"/>
                <w:sz w:val="28"/>
                <w:szCs w:val="28"/>
              </w:rPr>
              <w:t>Số</w:t>
            </w:r>
            <w:r w:rsidR="00927AD3" w:rsidRPr="00F3683D">
              <w:rPr>
                <w:rFonts w:ascii="Times New Roman" w:hAnsi="Times New Roman" w:cs="Times New Roman"/>
                <w:bCs/>
                <w:color w:val="000000"/>
                <w:sz w:val="28"/>
                <w:szCs w:val="28"/>
              </w:rPr>
              <w:t>:         /20..</w:t>
            </w:r>
            <w:r w:rsidRPr="00F3683D">
              <w:rPr>
                <w:rFonts w:ascii="Times New Roman" w:hAnsi="Times New Roman" w:cs="Times New Roman"/>
                <w:bCs/>
                <w:color w:val="000000"/>
                <w:sz w:val="28"/>
                <w:szCs w:val="28"/>
              </w:rPr>
              <w:t>/TT-BKHCN</w:t>
            </w:r>
          </w:p>
        </w:tc>
        <w:tc>
          <w:tcPr>
            <w:tcW w:w="5670" w:type="dxa"/>
          </w:tcPr>
          <w:p w14:paraId="680EF4B7" w14:textId="77777777" w:rsidR="001D6984" w:rsidRDefault="001D6984" w:rsidP="00F3683D">
            <w:pPr>
              <w:widowControl w:val="0"/>
              <w:jc w:val="center"/>
              <w:rPr>
                <w:rStyle w:val="fontstyle21"/>
                <w:rFonts w:ascii="Times New Roman" w:hAnsi="Times New Roman" w:cs="Times New Roman"/>
                <w:sz w:val="26"/>
                <w:szCs w:val="26"/>
              </w:rPr>
            </w:pPr>
            <w:r w:rsidRPr="001D6984">
              <w:rPr>
                <w:rStyle w:val="fontstyle21"/>
                <w:rFonts w:ascii="Times New Roman" w:hAnsi="Times New Roman" w:cs="Times New Roman"/>
                <w:sz w:val="26"/>
                <w:szCs w:val="26"/>
              </w:rPr>
              <w:t>CỘNG HÒA XÃ HỘI CHỦ NGHĨA VIỆT NAM</w:t>
            </w:r>
          </w:p>
          <w:p w14:paraId="20CEF6E9" w14:textId="77777777" w:rsidR="001D6984" w:rsidRDefault="001D6984" w:rsidP="00F3683D">
            <w:pPr>
              <w:widowControl w:val="0"/>
              <w:jc w:val="center"/>
              <w:rPr>
                <w:rFonts w:ascii="Times New Roman" w:hAnsi="Times New Roman" w:cs="Times New Roman"/>
                <w:b/>
                <w:bCs/>
                <w:color w:val="000000"/>
                <w:sz w:val="26"/>
                <w:szCs w:val="26"/>
              </w:rPr>
            </w:pPr>
            <w:r w:rsidRPr="001D6984">
              <w:rPr>
                <w:rFonts w:ascii="Times New Roman" w:hAnsi="Times New Roman" w:cs="Times New Roman"/>
                <w:b/>
                <w:bCs/>
                <w:color w:val="000000"/>
                <w:sz w:val="26"/>
                <w:szCs w:val="26"/>
              </w:rPr>
              <w:t>Độc lập - Tự do - Hạnh phúc</w:t>
            </w:r>
          </w:p>
          <w:p w14:paraId="3EE307BC" w14:textId="77777777" w:rsidR="001D6984" w:rsidRDefault="001D6984" w:rsidP="00F3683D">
            <w:pPr>
              <w:widowControl w:val="0"/>
              <w:jc w:val="center"/>
              <w:rPr>
                <w:rFonts w:ascii="Times New Roman" w:hAnsi="Times New Roman" w:cs="Times New Roman"/>
                <w:b/>
                <w:bCs/>
                <w:color w:val="000000"/>
                <w:sz w:val="26"/>
                <w:szCs w:val="26"/>
              </w:rPr>
            </w:pPr>
          </w:p>
          <w:p w14:paraId="26AC8EE4" w14:textId="77777777" w:rsidR="001D6984" w:rsidRPr="00F3683D" w:rsidRDefault="001D6984" w:rsidP="00F3683D">
            <w:pPr>
              <w:widowControl w:val="0"/>
              <w:jc w:val="center"/>
              <w:rPr>
                <w:rFonts w:ascii="Times New Roman" w:hAnsi="Times New Roman" w:cs="Times New Roman"/>
                <w:b/>
                <w:bCs/>
                <w:color w:val="000000"/>
                <w:sz w:val="28"/>
                <w:szCs w:val="28"/>
              </w:rPr>
            </w:pPr>
            <w:r w:rsidRPr="00F3683D">
              <w:rPr>
                <w:rStyle w:val="fontstyle31"/>
                <w:rFonts w:ascii="Times New Roman" w:hAnsi="Times New Roman" w:cs="Times New Roman"/>
                <w:sz w:val="28"/>
                <w:szCs w:val="28"/>
              </w:rPr>
              <w:t>Hà Nộ</w:t>
            </w:r>
            <w:r w:rsidR="00927AD3" w:rsidRPr="00F3683D">
              <w:rPr>
                <w:rStyle w:val="fontstyle31"/>
                <w:rFonts w:ascii="Times New Roman" w:hAnsi="Times New Roman" w:cs="Times New Roman"/>
                <w:sz w:val="28"/>
                <w:szCs w:val="28"/>
              </w:rPr>
              <w:t>i, ngày     tháng    năm 20..</w:t>
            </w:r>
            <w:r w:rsidRPr="00F3683D">
              <w:rPr>
                <w:rFonts w:ascii="Times New Roman" w:hAnsi="Times New Roman" w:cs="Times New Roman"/>
                <w:i/>
                <w:iCs/>
                <w:color w:val="000000"/>
                <w:sz w:val="28"/>
                <w:szCs w:val="28"/>
              </w:rPr>
              <w:br/>
            </w:r>
          </w:p>
        </w:tc>
      </w:tr>
      <w:tr w:rsidR="00A14D29" w14:paraId="58A2A433" w14:textId="77777777" w:rsidTr="00E72448">
        <w:tc>
          <w:tcPr>
            <w:tcW w:w="4230" w:type="dxa"/>
          </w:tcPr>
          <w:p w14:paraId="2655EFA3" w14:textId="79C31119" w:rsidR="00A14D29" w:rsidRDefault="00CB0044" w:rsidP="00F3683D">
            <w:pPr>
              <w:widowControl w:val="0"/>
              <w:jc w:val="center"/>
              <w:rPr>
                <w:rFonts w:ascii="Times New Roman" w:hAnsi="Times New Roman" w:cs="Times New Roman"/>
                <w:b/>
                <w:bCs/>
                <w:noProof/>
                <w:color w:val="000000"/>
                <w:sz w:val="26"/>
                <w:szCs w:val="26"/>
              </w:rPr>
            </w:pPr>
            <w:r>
              <w:rPr>
                <w:rFonts w:ascii="Times New Roman" w:hAnsi="Times New Roman" w:cs="Times New Roman"/>
                <w:bCs/>
                <w:noProof/>
                <w:color w:val="000000"/>
                <w:sz w:val="26"/>
                <w:szCs w:val="26"/>
              </w:rPr>
              <mc:AlternateContent>
                <mc:Choice Requires="wps">
                  <w:drawing>
                    <wp:anchor distT="0" distB="0" distL="114300" distR="114300" simplePos="0" relativeHeight="251661312" behindDoc="0" locked="0" layoutInCell="1" allowOverlap="1" wp14:anchorId="20D97799" wp14:editId="6420B455">
                      <wp:simplePos x="0" y="0"/>
                      <wp:positionH relativeFrom="column">
                        <wp:posOffset>655089</wp:posOffset>
                      </wp:positionH>
                      <wp:positionV relativeFrom="paragraph">
                        <wp:posOffset>9583</wp:posOffset>
                      </wp:positionV>
                      <wp:extent cx="975360" cy="361950"/>
                      <wp:effectExtent l="0" t="0" r="15240"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61950"/>
                              </a:xfrm>
                              <a:prstGeom prst="rect">
                                <a:avLst/>
                              </a:prstGeom>
                              <a:solidFill>
                                <a:srgbClr val="FFFFFF"/>
                              </a:solidFill>
                              <a:ln w="9525">
                                <a:solidFill>
                                  <a:srgbClr val="000000"/>
                                </a:solidFill>
                                <a:miter lim="800000"/>
                                <a:headEnd/>
                                <a:tailEnd/>
                              </a:ln>
                            </wps:spPr>
                            <wps:txbx>
                              <w:txbxContent>
                                <w:p w14:paraId="2DAD4C41" w14:textId="77777777" w:rsidR="00FC2E7E" w:rsidRPr="00A14D29" w:rsidRDefault="00FC2E7E">
                                  <w:pPr>
                                    <w:rPr>
                                      <w:rFonts w:ascii="Times New Roman" w:hAnsi="Times New Roman" w:cs="Times New Roman"/>
                                      <w:b/>
                                      <w:sz w:val="28"/>
                                      <w:szCs w:val="28"/>
                                      <w:u w:val="single"/>
                                    </w:rPr>
                                  </w:pPr>
                                  <w:r w:rsidRPr="00A14D29">
                                    <w:rPr>
                                      <w:rFonts w:ascii="Times New Roman" w:hAnsi="Times New Roman" w:cs="Times New Roman"/>
                                      <w:b/>
                                      <w:sz w:val="28"/>
                                      <w:szCs w:val="28"/>
                                      <w:u w:val="single"/>
                                    </w:rPr>
                                    <w:t xml:space="preserve">Dự thảo </w:t>
                                  </w:r>
                                  <w:r>
                                    <w:rPr>
                                      <w:rFonts w:ascii="Times New Roman" w:hAnsi="Times New Roman" w:cs="Times New Roman"/>
                                      <w:b/>
                                      <w:sz w:val="28"/>
                                      <w:szCs w:val="28"/>
                                      <w:u w:val="single"/>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97799" id="_x0000_t202" coordsize="21600,21600" o:spt="202" path="m,l,21600r21600,l21600,xe">
                      <v:stroke joinstyle="miter"/>
                      <v:path gradientshapeok="t" o:connecttype="rect"/>
                    </v:shapetype>
                    <v:shape id="Text Box 6" o:spid="_x0000_s1026" type="#_x0000_t202" style="position:absolute;left:0;text-align:left;margin-left:51.6pt;margin-top:.75pt;width:76.8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">
                      <v:textbox>
                        <w:txbxContent>
                          <w:p w14:paraId="2DAD4C41" w14:textId="77777777" w:rsidR="00FC2E7E" w:rsidRPr="00A14D29" w:rsidRDefault="00FC2E7E">
                            <w:pPr>
                              <w:rPr>
                                <w:rFonts w:ascii="Times New Roman" w:hAnsi="Times New Roman" w:cs="Times New Roman"/>
                                <w:b/>
                                <w:sz w:val="28"/>
                                <w:szCs w:val="28"/>
                                <w:u w:val="single"/>
                              </w:rPr>
                            </w:pPr>
                            <w:r w:rsidRPr="00A14D29">
                              <w:rPr>
                                <w:rFonts w:ascii="Times New Roman" w:hAnsi="Times New Roman" w:cs="Times New Roman"/>
                                <w:b/>
                                <w:sz w:val="28"/>
                                <w:szCs w:val="28"/>
                                <w:u w:val="single"/>
                              </w:rPr>
                              <w:t xml:space="preserve">Dự thảo </w:t>
                            </w:r>
                            <w:r>
                              <w:rPr>
                                <w:rFonts w:ascii="Times New Roman" w:hAnsi="Times New Roman" w:cs="Times New Roman"/>
                                <w:b/>
                                <w:sz w:val="28"/>
                                <w:szCs w:val="28"/>
                                <w:u w:val="single"/>
                              </w:rPr>
                              <w:t>2</w:t>
                            </w:r>
                          </w:p>
                        </w:txbxContent>
                      </v:textbox>
                    </v:shape>
                  </w:pict>
                </mc:Fallback>
              </mc:AlternateContent>
            </w:r>
          </w:p>
        </w:tc>
        <w:tc>
          <w:tcPr>
            <w:tcW w:w="5670" w:type="dxa"/>
          </w:tcPr>
          <w:p w14:paraId="49D70333" w14:textId="77777777" w:rsidR="00A14D29" w:rsidRPr="001D6984" w:rsidRDefault="00A14D29" w:rsidP="00F3683D">
            <w:pPr>
              <w:widowControl w:val="0"/>
              <w:jc w:val="center"/>
              <w:rPr>
                <w:rStyle w:val="fontstyle21"/>
                <w:rFonts w:ascii="Times New Roman" w:hAnsi="Times New Roman" w:cs="Times New Roman"/>
                <w:sz w:val="26"/>
                <w:szCs w:val="26"/>
              </w:rPr>
            </w:pPr>
          </w:p>
        </w:tc>
      </w:tr>
    </w:tbl>
    <w:p w14:paraId="03570BC1" w14:textId="77777777" w:rsidR="00CB0044" w:rsidRDefault="00CB0044" w:rsidP="00F3683D">
      <w:pPr>
        <w:widowControl w:val="0"/>
        <w:spacing w:after="0" w:line="240" w:lineRule="auto"/>
        <w:jc w:val="center"/>
        <w:rPr>
          <w:rStyle w:val="fontstyle21"/>
          <w:rFonts w:ascii="Times New Roman" w:hAnsi="Times New Roman" w:cs="Times New Roman"/>
          <w:sz w:val="26"/>
          <w:szCs w:val="26"/>
        </w:rPr>
      </w:pPr>
    </w:p>
    <w:p w14:paraId="075A2009" w14:textId="12AC5EF1" w:rsidR="008D64CF" w:rsidRDefault="00555FB6" w:rsidP="00F3683D">
      <w:pPr>
        <w:widowControl w:val="0"/>
        <w:spacing w:after="0" w:line="240" w:lineRule="auto"/>
        <w:jc w:val="center"/>
        <w:rPr>
          <w:rStyle w:val="fontstyle21"/>
          <w:rFonts w:ascii="Times New Roman" w:hAnsi="Times New Roman" w:cs="Times New Roman"/>
          <w:sz w:val="26"/>
          <w:szCs w:val="26"/>
        </w:rPr>
      </w:pPr>
      <w:r w:rsidRPr="00045BC6">
        <w:rPr>
          <w:rStyle w:val="fontstyle21"/>
          <w:rFonts w:ascii="Times New Roman" w:hAnsi="Times New Roman" w:cs="Times New Roman"/>
          <w:sz w:val="26"/>
          <w:szCs w:val="26"/>
        </w:rPr>
        <w:t>THÔNG TƯ</w:t>
      </w:r>
    </w:p>
    <w:p w14:paraId="278B9EA9" w14:textId="193608B7" w:rsidR="008D64CF" w:rsidRPr="00F3683D" w:rsidRDefault="00A14D29" w:rsidP="00F3683D">
      <w:pPr>
        <w:widowControl w:val="0"/>
        <w:spacing w:after="0" w:line="240" w:lineRule="auto"/>
        <w:jc w:val="center"/>
        <w:rPr>
          <w:rStyle w:val="fontstyle21"/>
          <w:rFonts w:ascii="Times New Roman" w:hAnsi="Times New Roman" w:cs="Times New Roman"/>
          <w:spacing w:val="-4"/>
          <w:sz w:val="26"/>
          <w:szCs w:val="26"/>
        </w:rPr>
      </w:pPr>
      <w:r w:rsidRPr="00F3683D">
        <w:rPr>
          <w:rStyle w:val="fontstyle21"/>
          <w:rFonts w:ascii="Times New Roman" w:hAnsi="Times New Roman" w:cs="Times New Roman"/>
          <w:spacing w:val="-4"/>
          <w:sz w:val="26"/>
          <w:szCs w:val="26"/>
        </w:rPr>
        <w:t xml:space="preserve">Quy định chi tiết và biện pháp thi hành một số điều </w:t>
      </w:r>
      <w:r w:rsidR="00FF3C9B" w:rsidRPr="00F3683D">
        <w:rPr>
          <w:rStyle w:val="fontstyle21"/>
          <w:rFonts w:ascii="Times New Roman" w:hAnsi="Times New Roman" w:cs="Times New Roman"/>
          <w:spacing w:val="-4"/>
          <w:sz w:val="26"/>
          <w:szCs w:val="26"/>
        </w:rPr>
        <w:t xml:space="preserve">liên quan đến quản lý hoạt động vận chuyển hàng hóa nguy hiểm và cấp Giấy phép vận chuyển hàng nguy hiểm là các chất ôxy hóa, các hợp chất ô xít hữu cơ, perôxít hữu cơ (thuộc loại 5), các chất ăn mòn (thuộc loại 8) </w:t>
      </w:r>
      <w:r w:rsidRPr="00F3683D">
        <w:rPr>
          <w:rStyle w:val="fontstyle21"/>
          <w:rFonts w:ascii="Times New Roman" w:hAnsi="Times New Roman" w:cs="Times New Roman"/>
          <w:spacing w:val="-4"/>
          <w:sz w:val="26"/>
          <w:szCs w:val="26"/>
        </w:rPr>
        <w:t>thuộc trách nhiệm quản lý của Bộ Khoa học và Công nghệ tại</w:t>
      </w:r>
      <w:r w:rsidR="00FF3C9B" w:rsidRPr="00F3683D">
        <w:rPr>
          <w:rStyle w:val="fontstyle21"/>
          <w:rFonts w:ascii="Times New Roman" w:hAnsi="Times New Roman" w:cs="Times New Roman"/>
          <w:spacing w:val="-4"/>
          <w:sz w:val="26"/>
          <w:szCs w:val="26"/>
        </w:rPr>
        <w:t xml:space="preserve"> </w:t>
      </w:r>
      <w:r w:rsidR="005757EE" w:rsidRPr="00F3683D">
        <w:rPr>
          <w:rStyle w:val="fontstyle21"/>
          <w:rFonts w:ascii="Times New Roman" w:hAnsi="Times New Roman" w:cs="Times New Roman"/>
          <w:spacing w:val="-4"/>
          <w:sz w:val="26"/>
          <w:szCs w:val="26"/>
        </w:rPr>
        <w:t xml:space="preserve">Nghị định số 65/2018/NĐ-CP và </w:t>
      </w:r>
      <w:r w:rsidR="008D64CF" w:rsidRPr="00F3683D">
        <w:rPr>
          <w:rStyle w:val="fontstyle21"/>
          <w:rFonts w:ascii="Times New Roman" w:hAnsi="Times New Roman" w:cs="Times New Roman"/>
          <w:spacing w:val="-4"/>
          <w:sz w:val="26"/>
          <w:szCs w:val="26"/>
        </w:rPr>
        <w:t xml:space="preserve">Nghị định số 42/2020/NĐ-CP </w:t>
      </w:r>
      <w:r w:rsidRPr="00F3683D">
        <w:rPr>
          <w:rStyle w:val="fontstyle21"/>
          <w:rFonts w:ascii="Times New Roman" w:hAnsi="Times New Roman" w:cs="Times New Roman"/>
          <w:spacing w:val="-4"/>
          <w:sz w:val="26"/>
          <w:szCs w:val="26"/>
        </w:rPr>
        <w:t>của Chính phủ</w:t>
      </w:r>
    </w:p>
    <w:p w14:paraId="3D4A2C97" w14:textId="2A11ACE0" w:rsidR="00CB0044" w:rsidRDefault="00CB0044" w:rsidP="00F3683D">
      <w:pPr>
        <w:widowControl w:val="0"/>
        <w:spacing w:after="0" w:line="240" w:lineRule="auto"/>
        <w:ind w:firstLine="720"/>
        <w:rPr>
          <w:rStyle w:val="fontstyle31"/>
          <w:rFonts w:ascii="Times New Roman" w:hAnsi="Times New Roman" w:cs="Times New Roman"/>
          <w:i w:val="0"/>
          <w:color w:val="auto"/>
          <w:sz w:val="28"/>
          <w:szCs w:val="28"/>
        </w:rPr>
      </w:pPr>
      <w:r>
        <w:rPr>
          <w:rFonts w:ascii="Times New Roman" w:hAnsi="Times New Roman" w:cs="Times New Roman"/>
          <w:b/>
          <w:bCs/>
          <w:noProof/>
          <w:color w:val="000000"/>
          <w:sz w:val="26"/>
          <w:szCs w:val="26"/>
        </w:rPr>
        <mc:AlternateContent>
          <mc:Choice Requires="wps">
            <w:drawing>
              <wp:anchor distT="4294967295" distB="4294967295" distL="114300" distR="114300" simplePos="0" relativeHeight="251668480" behindDoc="0" locked="0" layoutInCell="1" allowOverlap="1" wp14:anchorId="541D007D" wp14:editId="573B1315">
                <wp:simplePos x="0" y="0"/>
                <wp:positionH relativeFrom="column">
                  <wp:posOffset>2095557</wp:posOffset>
                </wp:positionH>
                <wp:positionV relativeFrom="paragraph">
                  <wp:posOffset>84744</wp:posOffset>
                </wp:positionV>
                <wp:extent cx="1684020" cy="0"/>
                <wp:effectExtent l="0" t="0" r="3048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84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59C6F" id="Straight Connector 8"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pt,6.65pt" to="297.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" strokecolor="black [3040]">
                <o:lock v:ext="edit" shapetype="f"/>
              </v:line>
            </w:pict>
          </mc:Fallback>
        </mc:AlternateContent>
      </w:r>
    </w:p>
    <w:p w14:paraId="22D36E65" w14:textId="1CD17211" w:rsidR="00253FA1" w:rsidRPr="00F3683D" w:rsidRDefault="00253FA1" w:rsidP="00F3683D">
      <w:pPr>
        <w:widowControl w:val="0"/>
        <w:spacing w:before="120" w:after="120" w:line="240" w:lineRule="auto"/>
        <w:ind w:firstLine="720"/>
        <w:rPr>
          <w:rStyle w:val="fontstyle31"/>
          <w:rFonts w:ascii="Times New Roman" w:hAnsi="Times New Roman" w:cs="Times New Roman"/>
          <w:iCs w:val="0"/>
          <w:color w:val="auto"/>
          <w:spacing w:val="-4"/>
          <w:sz w:val="28"/>
          <w:szCs w:val="28"/>
        </w:rPr>
      </w:pPr>
      <w:r w:rsidRPr="00F3683D">
        <w:rPr>
          <w:rStyle w:val="fontstyle31"/>
          <w:rFonts w:ascii="Times New Roman" w:hAnsi="Times New Roman" w:cs="Times New Roman"/>
          <w:iCs w:val="0"/>
          <w:color w:val="auto"/>
          <w:spacing w:val="-4"/>
          <w:sz w:val="28"/>
          <w:szCs w:val="28"/>
        </w:rPr>
        <w:t>Căn cứ Luật Giao thông đường bộ ngày 13 tháng 11 năm 2008;</w:t>
      </w:r>
    </w:p>
    <w:p w14:paraId="243EED36" w14:textId="77777777" w:rsidR="00AA48C2" w:rsidRPr="00F3683D" w:rsidRDefault="00AA48C2" w:rsidP="00F3683D">
      <w:pPr>
        <w:widowControl w:val="0"/>
        <w:spacing w:before="120" w:after="120" w:line="240" w:lineRule="auto"/>
        <w:ind w:firstLine="720"/>
        <w:jc w:val="both"/>
        <w:rPr>
          <w:rStyle w:val="fontstyle31"/>
          <w:rFonts w:ascii="Times New Roman" w:hAnsi="Times New Roman" w:cs="Times New Roman"/>
          <w:iCs w:val="0"/>
          <w:color w:val="auto"/>
          <w:spacing w:val="-4"/>
          <w:sz w:val="28"/>
          <w:szCs w:val="28"/>
        </w:rPr>
      </w:pPr>
      <w:r w:rsidRPr="00F3683D">
        <w:rPr>
          <w:rStyle w:val="fontstyle31"/>
          <w:rFonts w:ascii="Times New Roman" w:hAnsi="Times New Roman" w:cs="Times New Roman"/>
          <w:iCs w:val="0"/>
          <w:color w:val="auto"/>
          <w:spacing w:val="-4"/>
          <w:sz w:val="28"/>
          <w:szCs w:val="28"/>
        </w:rPr>
        <w:t>Căn cứ Luật Giao thông đường thủy nội địa ngày 15 tháng 6 năm 2004 và Luật sửa đổi, bổ sung một số điều của Luật giao thông đường thủy nội địa ngày 17 tháng 6 năm 2014;</w:t>
      </w:r>
    </w:p>
    <w:p w14:paraId="1D1F0643" w14:textId="77777777" w:rsidR="00AA48C2" w:rsidRPr="00F3683D" w:rsidRDefault="00AA48C2" w:rsidP="00F3683D">
      <w:pPr>
        <w:widowControl w:val="0"/>
        <w:spacing w:before="120" w:after="120" w:line="240" w:lineRule="auto"/>
        <w:ind w:firstLine="720"/>
        <w:jc w:val="both"/>
        <w:rPr>
          <w:rStyle w:val="fontstyle31"/>
          <w:rFonts w:ascii="Times New Roman" w:hAnsi="Times New Roman" w:cs="Times New Roman"/>
          <w:iCs w:val="0"/>
          <w:color w:val="auto"/>
          <w:spacing w:val="-4"/>
          <w:sz w:val="28"/>
          <w:szCs w:val="28"/>
        </w:rPr>
      </w:pPr>
      <w:r w:rsidRPr="00F3683D">
        <w:rPr>
          <w:rStyle w:val="fontstyle31"/>
          <w:rFonts w:ascii="Times New Roman" w:hAnsi="Times New Roman" w:cs="Times New Roman"/>
          <w:iCs w:val="0"/>
          <w:color w:val="auto"/>
          <w:spacing w:val="-4"/>
          <w:sz w:val="28"/>
          <w:szCs w:val="28"/>
        </w:rPr>
        <w:t>Căn cứ Luật Bảo vệ môi trường ngày 23 tháng 6 năm 2014;</w:t>
      </w:r>
    </w:p>
    <w:p w14:paraId="4A40036B" w14:textId="77777777" w:rsidR="00A14D29" w:rsidRPr="00F3683D" w:rsidRDefault="00AA48C2" w:rsidP="00F3683D">
      <w:pPr>
        <w:widowControl w:val="0"/>
        <w:spacing w:before="120" w:after="120" w:line="240" w:lineRule="auto"/>
        <w:ind w:firstLine="720"/>
        <w:jc w:val="both"/>
        <w:rPr>
          <w:rFonts w:ascii="Times New Roman" w:hAnsi="Times New Roman" w:cs="Times New Roman"/>
          <w:i/>
          <w:spacing w:val="-4"/>
          <w:sz w:val="28"/>
          <w:szCs w:val="28"/>
        </w:rPr>
      </w:pPr>
      <w:r w:rsidRPr="00F3683D">
        <w:rPr>
          <w:rStyle w:val="fontstyle31"/>
          <w:rFonts w:ascii="Times New Roman" w:hAnsi="Times New Roman" w:cs="Times New Roman"/>
          <w:iCs w:val="0"/>
          <w:color w:val="auto"/>
          <w:spacing w:val="-4"/>
          <w:sz w:val="28"/>
          <w:szCs w:val="28"/>
        </w:rPr>
        <w:t xml:space="preserve">Căn cứ Luật Hóa chất </w:t>
      </w:r>
      <w:r w:rsidR="00A14D29" w:rsidRPr="00F3683D">
        <w:rPr>
          <w:rFonts w:ascii="Times New Roman" w:hAnsi="Times New Roman" w:cs="Times New Roman"/>
          <w:i/>
          <w:spacing w:val="-4"/>
          <w:sz w:val="28"/>
          <w:szCs w:val="28"/>
        </w:rPr>
        <w:t> </w:t>
      </w:r>
      <w:r w:rsidR="002B2603" w:rsidRPr="00F3683D">
        <w:rPr>
          <w:rFonts w:ascii="Times New Roman" w:hAnsi="Times New Roman" w:cs="Times New Roman"/>
          <w:i/>
          <w:spacing w:val="-4"/>
          <w:sz w:val="28"/>
          <w:szCs w:val="28"/>
        </w:rPr>
        <w:t>ngày 21 tháng 11 năm 2007</w:t>
      </w:r>
      <w:r w:rsidR="00A14D29" w:rsidRPr="00F3683D">
        <w:rPr>
          <w:rFonts w:ascii="Times New Roman" w:hAnsi="Times New Roman" w:cs="Times New Roman"/>
          <w:i/>
          <w:spacing w:val="-4"/>
          <w:sz w:val="28"/>
          <w:szCs w:val="28"/>
        </w:rPr>
        <w:t>;</w:t>
      </w:r>
    </w:p>
    <w:p w14:paraId="14CFF9DD" w14:textId="77777777" w:rsidR="00F85562" w:rsidRPr="00F3683D" w:rsidRDefault="00F85562" w:rsidP="00F3683D">
      <w:pPr>
        <w:widowControl w:val="0"/>
        <w:spacing w:before="120" w:after="120" w:line="240" w:lineRule="auto"/>
        <w:ind w:firstLine="720"/>
        <w:jc w:val="both"/>
        <w:rPr>
          <w:rFonts w:ascii="Times New Roman" w:hAnsi="Times New Roman" w:cs="Times New Roman"/>
          <w:i/>
          <w:spacing w:val="-4"/>
          <w:sz w:val="28"/>
          <w:szCs w:val="28"/>
        </w:rPr>
      </w:pPr>
      <w:r w:rsidRPr="00F3683D">
        <w:rPr>
          <w:rFonts w:ascii="Times New Roman" w:hAnsi="Times New Roman" w:cs="Times New Roman"/>
          <w:i/>
          <w:spacing w:val="-4"/>
          <w:sz w:val="28"/>
          <w:szCs w:val="28"/>
        </w:rPr>
        <w:t xml:space="preserve">Căn cứ Luật sửa đổi, bổ sung một số điều của 11 luật có liên quan đến quy hoạch ngày 15 tháng 6 năm 2018; </w:t>
      </w:r>
    </w:p>
    <w:p w14:paraId="09B14C89" w14:textId="77777777" w:rsidR="00A14D29" w:rsidRPr="00F3683D" w:rsidRDefault="00A14D29" w:rsidP="00F3683D">
      <w:pPr>
        <w:widowControl w:val="0"/>
        <w:spacing w:before="120" w:after="120" w:line="240" w:lineRule="auto"/>
        <w:ind w:firstLine="720"/>
        <w:jc w:val="both"/>
        <w:rPr>
          <w:rFonts w:ascii="Times New Roman" w:hAnsi="Times New Roman" w:cs="Times New Roman"/>
          <w:i/>
          <w:spacing w:val="-4"/>
          <w:sz w:val="28"/>
          <w:szCs w:val="28"/>
        </w:rPr>
      </w:pPr>
      <w:r w:rsidRPr="00F3683D">
        <w:rPr>
          <w:rFonts w:ascii="Times New Roman" w:hAnsi="Times New Roman" w:cs="Times New Roman"/>
          <w:i/>
          <w:spacing w:val="-4"/>
          <w:sz w:val="28"/>
          <w:szCs w:val="28"/>
        </w:rPr>
        <w:t xml:space="preserve">Căn cứ </w:t>
      </w:r>
      <w:r w:rsidR="002B2603" w:rsidRPr="00F3683D">
        <w:rPr>
          <w:rFonts w:ascii="Times New Roman" w:hAnsi="Times New Roman" w:cs="Times New Roman"/>
          <w:i/>
          <w:spacing w:val="-4"/>
          <w:sz w:val="28"/>
          <w:szCs w:val="28"/>
        </w:rPr>
        <w:t xml:space="preserve">Luật </w:t>
      </w:r>
      <w:r w:rsidRPr="00F3683D">
        <w:rPr>
          <w:rFonts w:ascii="Times New Roman" w:hAnsi="Times New Roman" w:cs="Times New Roman"/>
          <w:i/>
          <w:spacing w:val="-4"/>
          <w:sz w:val="28"/>
          <w:szCs w:val="28"/>
        </w:rPr>
        <w:t xml:space="preserve">sửa đổi, bổ sung một số điều của 37 luật </w:t>
      </w:r>
      <w:r w:rsidR="00F85562" w:rsidRPr="00F3683D">
        <w:rPr>
          <w:rFonts w:ascii="Times New Roman" w:hAnsi="Times New Roman" w:cs="Times New Roman"/>
          <w:i/>
          <w:spacing w:val="-4"/>
          <w:sz w:val="28"/>
          <w:szCs w:val="28"/>
        </w:rPr>
        <w:t xml:space="preserve">có </w:t>
      </w:r>
      <w:r w:rsidRPr="00F3683D">
        <w:rPr>
          <w:rFonts w:ascii="Times New Roman" w:hAnsi="Times New Roman" w:cs="Times New Roman"/>
          <w:i/>
          <w:spacing w:val="-4"/>
          <w:sz w:val="28"/>
          <w:szCs w:val="28"/>
        </w:rPr>
        <w:t>liên quan đến quy hoạch</w:t>
      </w:r>
      <w:r w:rsidR="00F55C60" w:rsidRPr="00F3683D">
        <w:rPr>
          <w:rFonts w:ascii="Times New Roman" w:hAnsi="Times New Roman" w:cs="Times New Roman"/>
          <w:i/>
          <w:spacing w:val="-4"/>
          <w:sz w:val="28"/>
          <w:szCs w:val="28"/>
        </w:rPr>
        <w:t xml:space="preserve"> ngày 20 tháng 11 năm 2018;</w:t>
      </w:r>
    </w:p>
    <w:p w14:paraId="71D1CE8D" w14:textId="77777777" w:rsidR="004036E6" w:rsidRPr="00F3683D" w:rsidRDefault="004036E6" w:rsidP="00F3683D">
      <w:pPr>
        <w:widowControl w:val="0"/>
        <w:spacing w:before="120" w:after="120" w:line="240" w:lineRule="auto"/>
        <w:ind w:firstLine="720"/>
        <w:jc w:val="both"/>
        <w:rPr>
          <w:rStyle w:val="fontstyle31"/>
          <w:rFonts w:ascii="Times New Roman" w:hAnsi="Times New Roman" w:cs="Times New Roman"/>
          <w:iCs w:val="0"/>
          <w:color w:val="auto"/>
          <w:spacing w:val="-4"/>
          <w:sz w:val="28"/>
          <w:szCs w:val="28"/>
        </w:rPr>
      </w:pPr>
      <w:r w:rsidRPr="00F3683D">
        <w:rPr>
          <w:rStyle w:val="fontstyle31"/>
          <w:rFonts w:ascii="Times New Roman" w:hAnsi="Times New Roman" w:cs="Times New Roman"/>
          <w:iCs w:val="0"/>
          <w:color w:val="auto"/>
          <w:spacing w:val="-4"/>
          <w:sz w:val="28"/>
          <w:szCs w:val="28"/>
        </w:rPr>
        <w:t>Căn cứ Nghị định số 65/2018/NĐ-CP ngày 12 tháng 5 năm 2018 của Chính phủ quy định chi tiết thi hành một số điều của Luật Đường sắt;</w:t>
      </w:r>
    </w:p>
    <w:p w14:paraId="18EDEC90" w14:textId="77777777" w:rsidR="00253FA1" w:rsidRPr="00F3683D" w:rsidRDefault="00555FB6" w:rsidP="00F3683D">
      <w:pPr>
        <w:widowControl w:val="0"/>
        <w:spacing w:before="120" w:after="120" w:line="240" w:lineRule="auto"/>
        <w:ind w:firstLine="720"/>
        <w:jc w:val="both"/>
        <w:rPr>
          <w:rStyle w:val="fontstyle31"/>
          <w:rFonts w:ascii="Times New Roman" w:hAnsi="Times New Roman" w:cs="Times New Roman"/>
          <w:iCs w:val="0"/>
          <w:color w:val="auto"/>
          <w:spacing w:val="-4"/>
          <w:sz w:val="28"/>
          <w:szCs w:val="28"/>
        </w:rPr>
      </w:pPr>
      <w:r w:rsidRPr="00F3683D">
        <w:rPr>
          <w:rStyle w:val="fontstyle31"/>
          <w:rFonts w:ascii="Times New Roman" w:hAnsi="Times New Roman" w:cs="Times New Roman"/>
          <w:iCs w:val="0"/>
          <w:color w:val="auto"/>
          <w:spacing w:val="-4"/>
          <w:sz w:val="28"/>
          <w:szCs w:val="28"/>
        </w:rPr>
        <w:t>Căn cứ Nghị định số</w:t>
      </w:r>
      <w:r w:rsidR="001D6984" w:rsidRPr="00F3683D">
        <w:rPr>
          <w:rStyle w:val="fontstyle31"/>
          <w:rFonts w:ascii="Times New Roman" w:hAnsi="Times New Roman" w:cs="Times New Roman"/>
          <w:iCs w:val="0"/>
          <w:color w:val="auto"/>
          <w:spacing w:val="-4"/>
          <w:sz w:val="28"/>
          <w:szCs w:val="28"/>
        </w:rPr>
        <w:t xml:space="preserve"> 42/2020</w:t>
      </w:r>
      <w:r w:rsidRPr="00F3683D">
        <w:rPr>
          <w:rStyle w:val="fontstyle31"/>
          <w:rFonts w:ascii="Times New Roman" w:hAnsi="Times New Roman" w:cs="Times New Roman"/>
          <w:iCs w:val="0"/>
          <w:color w:val="auto"/>
          <w:spacing w:val="-4"/>
          <w:sz w:val="28"/>
          <w:szCs w:val="28"/>
        </w:rPr>
        <w:t>/NĐ-CP ngày 0</w:t>
      </w:r>
      <w:r w:rsidR="005757EE" w:rsidRPr="00F3683D">
        <w:rPr>
          <w:rStyle w:val="fontstyle31"/>
          <w:rFonts w:ascii="Times New Roman" w:hAnsi="Times New Roman" w:cs="Times New Roman"/>
          <w:iCs w:val="0"/>
          <w:color w:val="auto"/>
          <w:spacing w:val="-4"/>
          <w:sz w:val="28"/>
          <w:szCs w:val="28"/>
        </w:rPr>
        <w:t>8</w:t>
      </w:r>
      <w:r w:rsidRPr="00F3683D">
        <w:rPr>
          <w:rStyle w:val="fontstyle31"/>
          <w:rFonts w:ascii="Times New Roman" w:hAnsi="Times New Roman" w:cs="Times New Roman"/>
          <w:iCs w:val="0"/>
          <w:color w:val="auto"/>
          <w:spacing w:val="-4"/>
          <w:sz w:val="28"/>
          <w:szCs w:val="28"/>
        </w:rPr>
        <w:t xml:space="preserve"> tháng </w:t>
      </w:r>
      <w:r w:rsidR="005757EE" w:rsidRPr="00F3683D">
        <w:rPr>
          <w:rStyle w:val="fontstyle31"/>
          <w:rFonts w:ascii="Times New Roman" w:hAnsi="Times New Roman" w:cs="Times New Roman"/>
          <w:iCs w:val="0"/>
          <w:color w:val="auto"/>
          <w:spacing w:val="-4"/>
          <w:sz w:val="28"/>
          <w:szCs w:val="28"/>
        </w:rPr>
        <w:t>4</w:t>
      </w:r>
      <w:r w:rsidRPr="00F3683D">
        <w:rPr>
          <w:rStyle w:val="fontstyle31"/>
          <w:rFonts w:ascii="Times New Roman" w:hAnsi="Times New Roman" w:cs="Times New Roman"/>
          <w:iCs w:val="0"/>
          <w:color w:val="auto"/>
          <w:spacing w:val="-4"/>
          <w:sz w:val="28"/>
          <w:szCs w:val="28"/>
        </w:rPr>
        <w:t xml:space="preserve"> năm 20</w:t>
      </w:r>
      <w:r w:rsidR="00A14D29" w:rsidRPr="00F3683D">
        <w:rPr>
          <w:rStyle w:val="fontstyle31"/>
          <w:rFonts w:ascii="Times New Roman" w:hAnsi="Times New Roman" w:cs="Times New Roman"/>
          <w:iCs w:val="0"/>
          <w:color w:val="auto"/>
          <w:spacing w:val="-4"/>
          <w:sz w:val="28"/>
          <w:szCs w:val="28"/>
        </w:rPr>
        <w:t>20</w:t>
      </w:r>
      <w:r w:rsidRPr="00F3683D">
        <w:rPr>
          <w:rStyle w:val="fontstyle31"/>
          <w:rFonts w:ascii="Times New Roman" w:hAnsi="Times New Roman" w:cs="Times New Roman"/>
          <w:iCs w:val="0"/>
          <w:color w:val="auto"/>
          <w:spacing w:val="-4"/>
          <w:sz w:val="28"/>
          <w:szCs w:val="28"/>
        </w:rPr>
        <w:t xml:space="preserve"> của Chính phủ</w:t>
      </w:r>
      <w:r w:rsidR="007C35D2" w:rsidRPr="00F3683D">
        <w:rPr>
          <w:rStyle w:val="fontstyle31"/>
          <w:rFonts w:ascii="Times New Roman" w:hAnsi="Times New Roman" w:cs="Times New Roman"/>
          <w:iCs w:val="0"/>
          <w:color w:val="auto"/>
          <w:spacing w:val="-4"/>
          <w:sz w:val="28"/>
          <w:szCs w:val="28"/>
        </w:rPr>
        <w:t xml:space="preserve"> </w:t>
      </w:r>
      <w:r w:rsidRPr="00F3683D">
        <w:rPr>
          <w:rStyle w:val="fontstyle31"/>
          <w:rFonts w:ascii="Times New Roman" w:hAnsi="Times New Roman" w:cs="Times New Roman"/>
          <w:iCs w:val="0"/>
          <w:color w:val="auto"/>
          <w:spacing w:val="-4"/>
          <w:sz w:val="28"/>
          <w:szCs w:val="28"/>
        </w:rPr>
        <w:t>quy định</w:t>
      </w:r>
      <w:r w:rsidR="007C35D2" w:rsidRPr="00F3683D">
        <w:rPr>
          <w:rStyle w:val="fontstyle31"/>
          <w:rFonts w:ascii="Times New Roman" w:hAnsi="Times New Roman" w:cs="Times New Roman"/>
          <w:iCs w:val="0"/>
          <w:color w:val="auto"/>
          <w:spacing w:val="-4"/>
          <w:sz w:val="28"/>
          <w:szCs w:val="28"/>
        </w:rPr>
        <w:t xml:space="preserve"> </w:t>
      </w:r>
      <w:r w:rsidR="00EC4B88" w:rsidRPr="00F3683D">
        <w:rPr>
          <w:rStyle w:val="fontstyle31"/>
          <w:rFonts w:ascii="Times New Roman" w:hAnsi="Times New Roman" w:cs="Times New Roman"/>
          <w:iCs w:val="0"/>
          <w:color w:val="auto"/>
          <w:spacing w:val="-4"/>
          <w:sz w:val="28"/>
          <w:szCs w:val="28"/>
        </w:rPr>
        <w:t>Danh mục hàng hóa nguy hiểm, vận chuyển hàng hóa nguy hiểm bằng phương tiện giao thông cơ giới đường bộ và vận chuyển hàng hóa nguy hiểm trên đường thủy nội địa</w:t>
      </w:r>
      <w:r w:rsidR="00253FA1" w:rsidRPr="00F3683D">
        <w:rPr>
          <w:rStyle w:val="fontstyle31"/>
          <w:rFonts w:ascii="Times New Roman" w:hAnsi="Times New Roman" w:cs="Times New Roman"/>
          <w:iCs w:val="0"/>
          <w:color w:val="auto"/>
          <w:spacing w:val="-4"/>
          <w:sz w:val="28"/>
          <w:szCs w:val="28"/>
        </w:rPr>
        <w:t>;</w:t>
      </w:r>
    </w:p>
    <w:p w14:paraId="7A99152B" w14:textId="77777777" w:rsidR="00253FA1" w:rsidRPr="00F3683D" w:rsidRDefault="00555FB6" w:rsidP="00F3683D">
      <w:pPr>
        <w:widowControl w:val="0"/>
        <w:spacing w:before="120" w:after="120" w:line="240" w:lineRule="auto"/>
        <w:ind w:firstLine="720"/>
        <w:jc w:val="both"/>
        <w:rPr>
          <w:rStyle w:val="fontstyle31"/>
          <w:rFonts w:ascii="Times New Roman" w:hAnsi="Times New Roman" w:cs="Times New Roman"/>
          <w:iCs w:val="0"/>
          <w:color w:val="auto"/>
          <w:spacing w:val="-4"/>
          <w:sz w:val="28"/>
          <w:szCs w:val="28"/>
        </w:rPr>
      </w:pPr>
      <w:r w:rsidRPr="00F3683D">
        <w:rPr>
          <w:rStyle w:val="fontstyle31"/>
          <w:rFonts w:ascii="Times New Roman" w:hAnsi="Times New Roman" w:cs="Times New Roman"/>
          <w:iCs w:val="0"/>
          <w:color w:val="auto"/>
          <w:spacing w:val="-4"/>
          <w:sz w:val="28"/>
          <w:szCs w:val="28"/>
        </w:rPr>
        <w:t>Căn cứ Nghị định số 95/2017/NĐ-CP ngày 16 tháng 8 năm 2017 của Chínhphủ quy định chức năng, nhiệm vụ, quyền hạn và cơ cấu tổ chức của Bộ Khoa họcvà Công nghệ;</w:t>
      </w:r>
    </w:p>
    <w:p w14:paraId="5DCE100D" w14:textId="77777777" w:rsidR="00F450F8" w:rsidRPr="00F3683D" w:rsidRDefault="00555FB6" w:rsidP="00F3683D">
      <w:pPr>
        <w:widowControl w:val="0"/>
        <w:spacing w:before="120" w:after="120" w:line="240" w:lineRule="auto"/>
        <w:ind w:firstLine="720"/>
        <w:jc w:val="both"/>
        <w:rPr>
          <w:rStyle w:val="fontstyle31"/>
          <w:rFonts w:ascii="Times New Roman" w:hAnsi="Times New Roman" w:cs="Times New Roman"/>
          <w:iCs w:val="0"/>
          <w:color w:val="auto"/>
          <w:spacing w:val="-4"/>
          <w:sz w:val="28"/>
          <w:szCs w:val="28"/>
        </w:rPr>
      </w:pPr>
      <w:r w:rsidRPr="00F3683D">
        <w:rPr>
          <w:rStyle w:val="fontstyle31"/>
          <w:rFonts w:ascii="Times New Roman" w:hAnsi="Times New Roman" w:cs="Times New Roman"/>
          <w:iCs w:val="0"/>
          <w:color w:val="auto"/>
          <w:spacing w:val="-4"/>
          <w:sz w:val="28"/>
          <w:szCs w:val="28"/>
        </w:rPr>
        <w:t>Theo đề nghị của Tổng cục trưởng Tổng cục Tiêu chuẩn Đo lường</w:t>
      </w:r>
      <w:r w:rsidRPr="00F3683D">
        <w:rPr>
          <w:rFonts w:ascii="Times New Roman" w:hAnsi="Times New Roman" w:cs="Times New Roman"/>
          <w:i/>
          <w:spacing w:val="-4"/>
          <w:sz w:val="28"/>
          <w:szCs w:val="28"/>
        </w:rPr>
        <w:br/>
      </w:r>
      <w:r w:rsidRPr="00F3683D">
        <w:rPr>
          <w:rStyle w:val="fontstyle31"/>
          <w:rFonts w:ascii="Times New Roman" w:hAnsi="Times New Roman" w:cs="Times New Roman"/>
          <w:iCs w:val="0"/>
          <w:color w:val="auto"/>
          <w:spacing w:val="-4"/>
          <w:sz w:val="28"/>
          <w:szCs w:val="28"/>
        </w:rPr>
        <w:t>Chất lượng và Vụ trưởng Vụ Pháp chế</w:t>
      </w:r>
      <w:r w:rsidR="00B413E0" w:rsidRPr="00F3683D">
        <w:rPr>
          <w:rStyle w:val="fontstyle31"/>
          <w:rFonts w:ascii="Times New Roman" w:hAnsi="Times New Roman" w:cs="Times New Roman"/>
          <w:iCs w:val="0"/>
          <w:color w:val="auto"/>
          <w:spacing w:val="-4"/>
          <w:sz w:val="28"/>
          <w:szCs w:val="28"/>
        </w:rPr>
        <w:t>;</w:t>
      </w:r>
    </w:p>
    <w:p w14:paraId="454A9F42" w14:textId="179012B3" w:rsidR="00451562" w:rsidRPr="00F3683D" w:rsidRDefault="00555FB6" w:rsidP="00F3683D">
      <w:pPr>
        <w:widowControl w:val="0"/>
        <w:spacing w:before="120" w:after="120" w:line="240" w:lineRule="auto"/>
        <w:ind w:firstLine="720"/>
        <w:jc w:val="both"/>
        <w:rPr>
          <w:rStyle w:val="fontstyle31"/>
          <w:rFonts w:ascii="Times New Roman" w:hAnsi="Times New Roman" w:cs="Times New Roman"/>
          <w:b/>
          <w:iCs w:val="0"/>
          <w:color w:val="auto"/>
          <w:spacing w:val="-4"/>
          <w:sz w:val="28"/>
          <w:szCs w:val="28"/>
        </w:rPr>
      </w:pPr>
      <w:r w:rsidRPr="00F3683D">
        <w:rPr>
          <w:rStyle w:val="fontstyle31"/>
          <w:rFonts w:ascii="Times New Roman" w:hAnsi="Times New Roman" w:cs="Times New Roman"/>
          <w:iCs w:val="0"/>
          <w:color w:val="auto"/>
          <w:spacing w:val="-4"/>
          <w:sz w:val="28"/>
          <w:szCs w:val="28"/>
        </w:rPr>
        <w:t>Bộ trưởng Bộ Khoa học và Công nghệ</w:t>
      </w:r>
      <w:r w:rsidR="00B303F1" w:rsidRPr="00F3683D">
        <w:rPr>
          <w:rStyle w:val="fontstyle31"/>
          <w:rFonts w:ascii="Times New Roman" w:hAnsi="Times New Roman" w:cs="Times New Roman"/>
          <w:iCs w:val="0"/>
          <w:color w:val="auto"/>
          <w:spacing w:val="-4"/>
          <w:sz w:val="28"/>
          <w:szCs w:val="28"/>
        </w:rPr>
        <w:t xml:space="preserve"> ban hành Thông tư</w:t>
      </w:r>
      <w:r w:rsidR="007052EA" w:rsidRPr="00F3683D">
        <w:rPr>
          <w:rStyle w:val="fontstyle31"/>
          <w:rFonts w:ascii="Times New Roman" w:hAnsi="Times New Roman" w:cs="Times New Roman"/>
          <w:iCs w:val="0"/>
          <w:color w:val="auto"/>
          <w:spacing w:val="-4"/>
          <w:sz w:val="28"/>
          <w:szCs w:val="28"/>
        </w:rPr>
        <w:t xml:space="preserve"> </w:t>
      </w:r>
      <w:r w:rsidR="00E618BF" w:rsidRPr="00F3683D">
        <w:rPr>
          <w:rStyle w:val="fontstyle21"/>
          <w:rFonts w:ascii="Times New Roman" w:hAnsi="Times New Roman" w:cs="Times New Roman"/>
          <w:b w:val="0"/>
          <w:i/>
          <w:color w:val="auto"/>
          <w:spacing w:val="-4"/>
          <w:sz w:val="28"/>
          <w:szCs w:val="28"/>
        </w:rPr>
        <w:t xml:space="preserve">quy định chi tiết và biện pháp thi hành một số điều </w:t>
      </w:r>
      <w:r w:rsidR="007052EA" w:rsidRPr="00F3683D">
        <w:rPr>
          <w:rStyle w:val="fontstyle21"/>
          <w:rFonts w:ascii="Times New Roman" w:hAnsi="Times New Roman" w:cs="Times New Roman"/>
          <w:b w:val="0"/>
          <w:i/>
          <w:color w:val="auto"/>
          <w:spacing w:val="-4"/>
          <w:sz w:val="28"/>
          <w:szCs w:val="28"/>
        </w:rPr>
        <w:t xml:space="preserve">liên quan đến quản lý hoạt động vận chuyển hàng hóa nguy hiểm và cấp Giấy phép vận chuyển hàng nguy hiểm là các chất ôxy hóa, các hợp chất ô xít hữu cơ, perôxít hữu cơ (thuộc loại 5), các chất ăn mòn (thuộc loại 8) </w:t>
      </w:r>
      <w:r w:rsidR="00E618BF" w:rsidRPr="00F3683D">
        <w:rPr>
          <w:rStyle w:val="fontstyle21"/>
          <w:rFonts w:ascii="Times New Roman" w:hAnsi="Times New Roman" w:cs="Times New Roman"/>
          <w:b w:val="0"/>
          <w:i/>
          <w:color w:val="auto"/>
          <w:spacing w:val="-4"/>
          <w:sz w:val="28"/>
          <w:szCs w:val="28"/>
        </w:rPr>
        <w:t>thuộc trách nhiệm quản lý của Bộ Khoa học và Công nghệ tại Nghị định số 65/2018/NĐ-CP và Nghị định số 42/2020/NĐ-CP của Chính phủ</w:t>
      </w:r>
      <w:r w:rsidR="00F450F8" w:rsidRPr="00F3683D">
        <w:rPr>
          <w:rStyle w:val="fontstyle21"/>
          <w:rFonts w:ascii="Times New Roman" w:hAnsi="Times New Roman" w:cs="Times New Roman"/>
          <w:b w:val="0"/>
          <w:i/>
          <w:color w:val="auto"/>
          <w:spacing w:val="-4"/>
          <w:sz w:val="28"/>
          <w:szCs w:val="28"/>
        </w:rPr>
        <w:t>.</w:t>
      </w:r>
    </w:p>
    <w:p w14:paraId="5ACC8D54" w14:textId="0D2A275C" w:rsidR="008E7C22" w:rsidRPr="00F3683D" w:rsidRDefault="00AA5F97" w:rsidP="00F3683D">
      <w:pPr>
        <w:widowControl w:val="0"/>
        <w:spacing w:after="0" w:line="240" w:lineRule="auto"/>
        <w:jc w:val="center"/>
        <w:rPr>
          <w:rStyle w:val="fontstyle31"/>
          <w:rFonts w:ascii="Times New Roman" w:hAnsi="Times New Roman" w:cs="Times New Roman"/>
          <w:b/>
          <w:i w:val="0"/>
          <w:color w:val="auto"/>
          <w:spacing w:val="-4"/>
          <w:sz w:val="28"/>
          <w:szCs w:val="28"/>
          <w:lang w:val="vi-VN"/>
        </w:rPr>
      </w:pPr>
      <w:r w:rsidRPr="00F3683D">
        <w:rPr>
          <w:rStyle w:val="fontstyle31"/>
          <w:rFonts w:ascii="Times New Roman" w:hAnsi="Times New Roman" w:cs="Times New Roman"/>
          <w:b/>
          <w:i w:val="0"/>
          <w:color w:val="auto"/>
          <w:spacing w:val="-4"/>
          <w:sz w:val="28"/>
          <w:szCs w:val="28"/>
        </w:rPr>
        <w:lastRenderedPageBreak/>
        <w:t>Chương</w:t>
      </w:r>
      <w:r w:rsidRPr="00F3683D">
        <w:rPr>
          <w:rStyle w:val="fontstyle31"/>
          <w:rFonts w:ascii="Times New Roman" w:hAnsi="Times New Roman" w:cs="Times New Roman"/>
          <w:b/>
          <w:i w:val="0"/>
          <w:color w:val="auto"/>
          <w:spacing w:val="-4"/>
          <w:sz w:val="28"/>
          <w:szCs w:val="28"/>
          <w:lang w:val="vi-VN"/>
        </w:rPr>
        <w:t xml:space="preserve"> I</w:t>
      </w:r>
    </w:p>
    <w:p w14:paraId="7456ADFF" w14:textId="77777777" w:rsidR="00894031" w:rsidRPr="00F3683D" w:rsidRDefault="008E7C22" w:rsidP="00F3683D">
      <w:pPr>
        <w:widowControl w:val="0"/>
        <w:spacing w:after="0" w:line="240" w:lineRule="auto"/>
        <w:jc w:val="center"/>
        <w:rPr>
          <w:rStyle w:val="fontstyle31"/>
          <w:rFonts w:ascii="Times New Roman" w:hAnsi="Times New Roman" w:cs="Times New Roman"/>
          <w:b/>
          <w:i w:val="0"/>
          <w:color w:val="auto"/>
          <w:spacing w:val="-4"/>
          <w:sz w:val="28"/>
          <w:szCs w:val="28"/>
        </w:rPr>
      </w:pPr>
      <w:r w:rsidRPr="00F3683D">
        <w:rPr>
          <w:rStyle w:val="fontstyle31"/>
          <w:rFonts w:ascii="Times New Roman" w:hAnsi="Times New Roman" w:cs="Times New Roman"/>
          <w:b/>
          <w:i w:val="0"/>
          <w:color w:val="auto"/>
          <w:spacing w:val="-4"/>
          <w:sz w:val="28"/>
          <w:szCs w:val="28"/>
        </w:rPr>
        <w:t>QUY ĐỊNH CHUNG</w:t>
      </w:r>
    </w:p>
    <w:p w14:paraId="3C5E11B6" w14:textId="77777777" w:rsidR="008E7C22" w:rsidRPr="00F3683D" w:rsidRDefault="008E7C22" w:rsidP="00F3683D">
      <w:pPr>
        <w:widowControl w:val="0"/>
        <w:spacing w:before="120" w:after="120" w:line="240" w:lineRule="auto"/>
        <w:ind w:firstLine="720"/>
        <w:jc w:val="both"/>
        <w:rPr>
          <w:rStyle w:val="fontstyle31"/>
          <w:rFonts w:ascii="Times New Roman" w:hAnsi="Times New Roman" w:cs="Times New Roman"/>
          <w:b/>
          <w:i w:val="0"/>
          <w:color w:val="auto"/>
          <w:spacing w:val="-4"/>
          <w:sz w:val="28"/>
          <w:szCs w:val="28"/>
        </w:rPr>
      </w:pPr>
      <w:r w:rsidRPr="00F3683D">
        <w:rPr>
          <w:rStyle w:val="fontstyle31"/>
          <w:rFonts w:ascii="Times New Roman" w:hAnsi="Times New Roman" w:cs="Times New Roman"/>
          <w:b/>
          <w:i w:val="0"/>
          <w:color w:val="auto"/>
          <w:spacing w:val="-4"/>
          <w:sz w:val="28"/>
          <w:szCs w:val="28"/>
        </w:rPr>
        <w:t>Điều 1. Phạm vi điều chỉnh</w:t>
      </w:r>
    </w:p>
    <w:p w14:paraId="7FDA598A" w14:textId="77777777" w:rsidR="008E7C22" w:rsidRPr="00F3683D" w:rsidRDefault="000C13A7" w:rsidP="00F3683D">
      <w:pPr>
        <w:widowControl w:val="0"/>
        <w:spacing w:before="120" w:after="120" w:line="240" w:lineRule="auto"/>
        <w:ind w:firstLine="720"/>
        <w:jc w:val="both"/>
        <w:rPr>
          <w:rStyle w:val="fontstyle31"/>
          <w:rFonts w:ascii="Times New Roman" w:hAnsi="Times New Roman" w:cs="Times New Roman"/>
          <w:i w:val="0"/>
          <w:color w:val="auto"/>
          <w:spacing w:val="-4"/>
          <w:sz w:val="28"/>
          <w:szCs w:val="28"/>
        </w:rPr>
      </w:pPr>
      <w:r w:rsidRPr="00F3683D">
        <w:rPr>
          <w:rStyle w:val="fontstyle31"/>
          <w:rFonts w:ascii="Times New Roman" w:hAnsi="Times New Roman" w:cs="Times New Roman"/>
          <w:i w:val="0"/>
          <w:color w:val="auto"/>
          <w:spacing w:val="-4"/>
          <w:sz w:val="28"/>
          <w:szCs w:val="28"/>
        </w:rPr>
        <w:t xml:space="preserve">1. Thông tư này </w:t>
      </w:r>
      <w:r w:rsidR="00E618BF" w:rsidRPr="00F3683D">
        <w:rPr>
          <w:rStyle w:val="fontstyle31"/>
          <w:rFonts w:ascii="Times New Roman" w:hAnsi="Times New Roman" w:cs="Times New Roman"/>
          <w:i w:val="0"/>
          <w:color w:val="auto"/>
          <w:spacing w:val="-4"/>
          <w:sz w:val="28"/>
          <w:szCs w:val="28"/>
        </w:rPr>
        <w:t>quy định chi tiết và biện pháp thi hành</w:t>
      </w:r>
      <w:r w:rsidR="002608BC" w:rsidRPr="00F3683D">
        <w:rPr>
          <w:rStyle w:val="fontstyle31"/>
          <w:rFonts w:ascii="Times New Roman" w:hAnsi="Times New Roman" w:cs="Times New Roman"/>
          <w:i w:val="0"/>
          <w:color w:val="auto"/>
          <w:spacing w:val="-4"/>
          <w:sz w:val="28"/>
          <w:szCs w:val="28"/>
        </w:rPr>
        <w:t xml:space="preserve"> thực hiện một số điều của </w:t>
      </w:r>
      <w:r w:rsidR="00E618BF" w:rsidRPr="00F3683D">
        <w:rPr>
          <w:rStyle w:val="fontstyle31"/>
          <w:rFonts w:ascii="Times New Roman" w:hAnsi="Times New Roman" w:cs="Times New Roman"/>
          <w:i w:val="0"/>
          <w:color w:val="auto"/>
          <w:spacing w:val="-4"/>
          <w:sz w:val="28"/>
          <w:szCs w:val="28"/>
        </w:rPr>
        <w:t xml:space="preserve">Nghị định số 65/2018/NĐ-CP ngày 12 tháng 5 năm 2018 của Chính phủ quy định chi tiết thi hành một số điều của Luật Đường sắt (sau </w:t>
      </w:r>
      <w:r w:rsidR="00FF3C9B" w:rsidRPr="00F3683D">
        <w:rPr>
          <w:rStyle w:val="fontstyle31"/>
          <w:rFonts w:ascii="Times New Roman" w:hAnsi="Times New Roman" w:cs="Times New Roman"/>
          <w:i w:val="0"/>
          <w:color w:val="auto"/>
          <w:spacing w:val="-4"/>
          <w:sz w:val="28"/>
          <w:szCs w:val="28"/>
        </w:rPr>
        <w:t>đ</w:t>
      </w:r>
      <w:r w:rsidR="00E618BF" w:rsidRPr="00F3683D">
        <w:rPr>
          <w:rStyle w:val="fontstyle31"/>
          <w:rFonts w:ascii="Times New Roman" w:hAnsi="Times New Roman" w:cs="Times New Roman"/>
          <w:i w:val="0"/>
          <w:color w:val="auto"/>
          <w:spacing w:val="-4"/>
          <w:sz w:val="28"/>
          <w:szCs w:val="28"/>
        </w:rPr>
        <w:t xml:space="preserve">ây viết tắt là Nghị định số 65/2018/NĐ-CP) và  </w:t>
      </w:r>
      <w:r w:rsidR="002608BC" w:rsidRPr="00F3683D">
        <w:rPr>
          <w:rStyle w:val="fontstyle31"/>
          <w:rFonts w:ascii="Times New Roman" w:hAnsi="Times New Roman" w:cs="Times New Roman"/>
          <w:i w:val="0"/>
          <w:color w:val="auto"/>
          <w:spacing w:val="-4"/>
          <w:sz w:val="28"/>
          <w:szCs w:val="28"/>
        </w:rPr>
        <w:t xml:space="preserve">Nghị định số 42/2020/NĐ-CP </w:t>
      </w:r>
      <w:r w:rsidR="00E618BF" w:rsidRPr="00F3683D">
        <w:rPr>
          <w:rStyle w:val="fontstyle31"/>
          <w:rFonts w:ascii="Times New Roman" w:hAnsi="Times New Roman" w:cs="Times New Roman"/>
          <w:i w:val="0"/>
          <w:color w:val="auto"/>
          <w:spacing w:val="-4"/>
          <w:sz w:val="28"/>
          <w:szCs w:val="28"/>
        </w:rPr>
        <w:t>ngày 08 tháng 4 năm 2020 của Chính phủ quy định Danh mục hàng hóa nguy hiểm, vận chuyển hàng hóa nguy hiểm bằng phương tiện giao thông cơ giới đường bộ và vận chuyển hàng hóa nguy hiểm trên đường thủy nội địa (sau dây viết tắt là Nghị định số 42/2020/NĐ-CP)</w:t>
      </w:r>
      <w:r w:rsidR="00DC093D" w:rsidRPr="00F3683D">
        <w:rPr>
          <w:rStyle w:val="fontstyle31"/>
          <w:rFonts w:ascii="Times New Roman" w:hAnsi="Times New Roman" w:cs="Times New Roman"/>
          <w:i w:val="0"/>
          <w:color w:val="auto"/>
          <w:spacing w:val="-4"/>
          <w:sz w:val="28"/>
          <w:szCs w:val="28"/>
        </w:rPr>
        <w:t xml:space="preserve"> </w:t>
      </w:r>
      <w:r w:rsidR="002608BC" w:rsidRPr="00F3683D">
        <w:rPr>
          <w:rStyle w:val="fontstyle31"/>
          <w:rFonts w:ascii="Times New Roman" w:hAnsi="Times New Roman" w:cs="Times New Roman"/>
          <w:i w:val="0"/>
          <w:color w:val="auto"/>
          <w:spacing w:val="-4"/>
          <w:sz w:val="28"/>
          <w:szCs w:val="28"/>
        </w:rPr>
        <w:t>thuộc trách nhiệm quản lý của Bộ Khoa học và Công nghệ liên quan đến quản lý hoạt động vận chuyển hàng hóa nguy hiểm và</w:t>
      </w:r>
      <w:r w:rsidRPr="00F3683D">
        <w:rPr>
          <w:rStyle w:val="fontstyle31"/>
          <w:rFonts w:ascii="Times New Roman" w:hAnsi="Times New Roman" w:cs="Times New Roman"/>
          <w:i w:val="0"/>
          <w:color w:val="auto"/>
          <w:spacing w:val="-4"/>
          <w:sz w:val="28"/>
          <w:szCs w:val="28"/>
        </w:rPr>
        <w:t xml:space="preserve"> cấ</w:t>
      </w:r>
      <w:r w:rsidR="00465787" w:rsidRPr="00F3683D">
        <w:rPr>
          <w:rStyle w:val="fontstyle31"/>
          <w:rFonts w:ascii="Times New Roman" w:hAnsi="Times New Roman" w:cs="Times New Roman"/>
          <w:i w:val="0"/>
          <w:color w:val="auto"/>
          <w:spacing w:val="-4"/>
          <w:sz w:val="28"/>
          <w:szCs w:val="28"/>
        </w:rPr>
        <w:t>p G</w:t>
      </w:r>
      <w:r w:rsidRPr="00F3683D">
        <w:rPr>
          <w:rStyle w:val="fontstyle31"/>
          <w:rFonts w:ascii="Times New Roman" w:hAnsi="Times New Roman" w:cs="Times New Roman"/>
          <w:i w:val="0"/>
          <w:color w:val="auto"/>
          <w:spacing w:val="-4"/>
          <w:sz w:val="28"/>
          <w:szCs w:val="28"/>
        </w:rPr>
        <w:t>iấy phép vận chuyển hàng nguy hiểm là các chất</w:t>
      </w:r>
      <w:r w:rsidR="00DC093D" w:rsidRPr="00F3683D">
        <w:rPr>
          <w:rStyle w:val="fontstyle31"/>
          <w:rFonts w:ascii="Times New Roman" w:hAnsi="Times New Roman" w:cs="Times New Roman"/>
          <w:i w:val="0"/>
          <w:color w:val="auto"/>
          <w:spacing w:val="-4"/>
          <w:sz w:val="28"/>
          <w:szCs w:val="28"/>
        </w:rPr>
        <w:t xml:space="preserve"> </w:t>
      </w:r>
      <w:r w:rsidRPr="00F3683D">
        <w:rPr>
          <w:rStyle w:val="fontstyle31"/>
          <w:rFonts w:ascii="Times New Roman" w:hAnsi="Times New Roman" w:cs="Times New Roman"/>
          <w:i w:val="0"/>
          <w:color w:val="auto"/>
          <w:spacing w:val="-4"/>
          <w:sz w:val="28"/>
          <w:szCs w:val="28"/>
        </w:rPr>
        <w:t>ôxy hóa, các hợp chất ô xít hữu cơ</w:t>
      </w:r>
      <w:r w:rsidR="00465787" w:rsidRPr="00F3683D">
        <w:rPr>
          <w:rStyle w:val="fontstyle31"/>
          <w:rFonts w:ascii="Times New Roman" w:hAnsi="Times New Roman" w:cs="Times New Roman"/>
          <w:i w:val="0"/>
          <w:color w:val="auto"/>
          <w:spacing w:val="-4"/>
          <w:sz w:val="28"/>
          <w:szCs w:val="28"/>
        </w:rPr>
        <w:t>, perôxít hữu cơ</w:t>
      </w:r>
      <w:r w:rsidRPr="00F3683D">
        <w:rPr>
          <w:rStyle w:val="fontstyle31"/>
          <w:rFonts w:ascii="Times New Roman" w:hAnsi="Times New Roman" w:cs="Times New Roman"/>
          <w:i w:val="0"/>
          <w:color w:val="auto"/>
          <w:spacing w:val="-4"/>
          <w:sz w:val="28"/>
          <w:szCs w:val="28"/>
        </w:rPr>
        <w:t xml:space="preserve"> (thuộc loại 5), các chất ăn mòn (thuộc loại 8) (sau đây viết tắt là hàng </w:t>
      </w:r>
      <w:r w:rsidR="000D1917" w:rsidRPr="00F3683D">
        <w:rPr>
          <w:rStyle w:val="fontstyle31"/>
          <w:rFonts w:ascii="Times New Roman" w:hAnsi="Times New Roman" w:cs="Times New Roman"/>
          <w:i w:val="0"/>
          <w:color w:val="auto"/>
          <w:spacing w:val="-4"/>
          <w:sz w:val="28"/>
          <w:szCs w:val="28"/>
        </w:rPr>
        <w:t>hóa</w:t>
      </w:r>
      <w:r w:rsidR="00DC093D" w:rsidRPr="00F3683D">
        <w:rPr>
          <w:rStyle w:val="fontstyle31"/>
          <w:rFonts w:ascii="Times New Roman" w:hAnsi="Times New Roman" w:cs="Times New Roman"/>
          <w:i w:val="0"/>
          <w:color w:val="auto"/>
          <w:spacing w:val="-4"/>
          <w:sz w:val="28"/>
          <w:szCs w:val="28"/>
        </w:rPr>
        <w:t xml:space="preserve"> </w:t>
      </w:r>
      <w:r w:rsidRPr="00F3683D">
        <w:rPr>
          <w:rStyle w:val="fontstyle31"/>
          <w:rFonts w:ascii="Times New Roman" w:hAnsi="Times New Roman" w:cs="Times New Roman"/>
          <w:i w:val="0"/>
          <w:color w:val="auto"/>
          <w:spacing w:val="-4"/>
          <w:sz w:val="28"/>
          <w:szCs w:val="28"/>
        </w:rPr>
        <w:t>nguy hiểm</w:t>
      </w:r>
      <w:r w:rsidR="00465787" w:rsidRPr="00F3683D">
        <w:rPr>
          <w:rStyle w:val="fontstyle31"/>
          <w:rFonts w:ascii="Times New Roman" w:hAnsi="Times New Roman" w:cs="Times New Roman"/>
          <w:i w:val="0"/>
          <w:color w:val="auto"/>
          <w:spacing w:val="-4"/>
          <w:sz w:val="28"/>
          <w:szCs w:val="28"/>
        </w:rPr>
        <w:t xml:space="preserve"> loại 5, loại 8</w:t>
      </w:r>
      <w:r w:rsidRPr="00F3683D">
        <w:rPr>
          <w:rStyle w:val="fontstyle31"/>
          <w:rFonts w:ascii="Times New Roman" w:hAnsi="Times New Roman" w:cs="Times New Roman"/>
          <w:i w:val="0"/>
          <w:color w:val="auto"/>
          <w:spacing w:val="-4"/>
          <w:sz w:val="28"/>
          <w:szCs w:val="28"/>
        </w:rPr>
        <w:t>) được quy định tại:</w:t>
      </w:r>
    </w:p>
    <w:p w14:paraId="76AA0EF2" w14:textId="77777777" w:rsidR="008E7C22" w:rsidRPr="00F3683D" w:rsidRDefault="000C13A7" w:rsidP="00F3683D">
      <w:pPr>
        <w:widowControl w:val="0"/>
        <w:spacing w:before="120" w:after="120" w:line="240" w:lineRule="auto"/>
        <w:ind w:firstLine="720"/>
        <w:jc w:val="both"/>
        <w:rPr>
          <w:rStyle w:val="fontstyle31"/>
          <w:rFonts w:ascii="Times New Roman" w:hAnsi="Times New Roman" w:cs="Times New Roman"/>
          <w:i w:val="0"/>
          <w:color w:val="auto"/>
          <w:spacing w:val="-4"/>
          <w:sz w:val="28"/>
          <w:szCs w:val="28"/>
        </w:rPr>
      </w:pPr>
      <w:r w:rsidRPr="00F3683D">
        <w:rPr>
          <w:rStyle w:val="fontstyle31"/>
          <w:rFonts w:ascii="Times New Roman" w:hAnsi="Times New Roman" w:cs="Times New Roman"/>
          <w:i w:val="0"/>
          <w:color w:val="auto"/>
          <w:spacing w:val="-4"/>
          <w:sz w:val="28"/>
          <w:szCs w:val="28"/>
        </w:rPr>
        <w:t xml:space="preserve">a) </w:t>
      </w:r>
      <w:r w:rsidR="000D1917" w:rsidRPr="00F3683D">
        <w:rPr>
          <w:rStyle w:val="fontstyle31"/>
          <w:rFonts w:ascii="Times New Roman" w:hAnsi="Times New Roman" w:cs="Times New Roman"/>
          <w:i w:val="0"/>
          <w:color w:val="auto"/>
          <w:spacing w:val="-4"/>
          <w:sz w:val="28"/>
          <w:szCs w:val="28"/>
        </w:rPr>
        <w:t>Điểm đ, điểm h k</w:t>
      </w:r>
      <w:r w:rsidRPr="00F3683D">
        <w:rPr>
          <w:rStyle w:val="fontstyle31"/>
          <w:rFonts w:ascii="Times New Roman" w:hAnsi="Times New Roman" w:cs="Times New Roman"/>
          <w:i w:val="0"/>
          <w:color w:val="auto"/>
          <w:spacing w:val="-4"/>
          <w:sz w:val="28"/>
          <w:szCs w:val="28"/>
        </w:rPr>
        <w:t>hoản 1 Điều 26 Nghị định số 65/2018/NĐ-CP</w:t>
      </w:r>
      <w:r w:rsidR="00465787" w:rsidRPr="00F3683D">
        <w:rPr>
          <w:rStyle w:val="fontstyle31"/>
          <w:rFonts w:ascii="Times New Roman" w:hAnsi="Times New Roman" w:cs="Times New Roman"/>
          <w:i w:val="0"/>
          <w:color w:val="auto"/>
          <w:spacing w:val="-4"/>
          <w:sz w:val="28"/>
          <w:szCs w:val="28"/>
        </w:rPr>
        <w:t xml:space="preserve"> và </w:t>
      </w:r>
      <w:r w:rsidR="000D1917" w:rsidRPr="00F3683D">
        <w:rPr>
          <w:rStyle w:val="fontstyle31"/>
          <w:rFonts w:ascii="Times New Roman" w:hAnsi="Times New Roman" w:cs="Times New Roman"/>
          <w:i w:val="0"/>
          <w:color w:val="auto"/>
          <w:spacing w:val="-4"/>
          <w:sz w:val="28"/>
          <w:szCs w:val="28"/>
        </w:rPr>
        <w:t>k</w:t>
      </w:r>
      <w:r w:rsidRPr="00F3683D">
        <w:rPr>
          <w:rStyle w:val="fontstyle31"/>
          <w:rFonts w:ascii="Times New Roman" w:hAnsi="Times New Roman" w:cs="Times New Roman"/>
          <w:i w:val="0"/>
          <w:color w:val="auto"/>
          <w:spacing w:val="-4"/>
          <w:sz w:val="28"/>
          <w:szCs w:val="28"/>
        </w:rPr>
        <w:t>hoản 1 Điều 4 Nghị định số 42/2020/NĐ-CP</w:t>
      </w:r>
      <w:r w:rsidR="00465787" w:rsidRPr="00F3683D">
        <w:rPr>
          <w:rStyle w:val="fontstyle31"/>
          <w:rFonts w:ascii="Times New Roman" w:hAnsi="Times New Roman" w:cs="Times New Roman"/>
          <w:i w:val="0"/>
          <w:color w:val="auto"/>
          <w:spacing w:val="-4"/>
          <w:sz w:val="28"/>
          <w:szCs w:val="28"/>
        </w:rPr>
        <w:t>;</w:t>
      </w:r>
    </w:p>
    <w:p w14:paraId="750C5804" w14:textId="77777777" w:rsidR="00F62778" w:rsidRPr="00F3683D" w:rsidRDefault="000D1917" w:rsidP="00F3683D">
      <w:pPr>
        <w:widowControl w:val="0"/>
        <w:spacing w:before="120" w:after="120" w:line="240" w:lineRule="auto"/>
        <w:ind w:firstLine="720"/>
        <w:jc w:val="both"/>
        <w:rPr>
          <w:rStyle w:val="fontstyle31"/>
          <w:rFonts w:ascii="Times New Roman" w:hAnsi="Times New Roman" w:cs="Times New Roman"/>
          <w:i w:val="0"/>
          <w:color w:val="auto"/>
          <w:spacing w:val="-4"/>
          <w:sz w:val="28"/>
          <w:szCs w:val="28"/>
        </w:rPr>
      </w:pPr>
      <w:r w:rsidRPr="00F3683D">
        <w:rPr>
          <w:rStyle w:val="fontstyle31"/>
          <w:rFonts w:ascii="Times New Roman" w:hAnsi="Times New Roman" w:cs="Times New Roman"/>
          <w:i w:val="0"/>
          <w:color w:val="auto"/>
          <w:spacing w:val="-4"/>
          <w:sz w:val="28"/>
          <w:szCs w:val="28"/>
        </w:rPr>
        <w:t>b</w:t>
      </w:r>
      <w:r w:rsidR="00F62778" w:rsidRPr="00F3683D">
        <w:rPr>
          <w:rStyle w:val="fontstyle31"/>
          <w:rFonts w:ascii="Times New Roman" w:hAnsi="Times New Roman" w:cs="Times New Roman"/>
          <w:i w:val="0"/>
          <w:color w:val="auto"/>
          <w:spacing w:val="-4"/>
          <w:sz w:val="28"/>
          <w:szCs w:val="28"/>
        </w:rPr>
        <w:t xml:space="preserve">) </w:t>
      </w:r>
      <w:r w:rsidRPr="00F3683D">
        <w:rPr>
          <w:rStyle w:val="fontstyle31"/>
          <w:rFonts w:ascii="Times New Roman" w:hAnsi="Times New Roman" w:cs="Times New Roman"/>
          <w:i w:val="0"/>
          <w:color w:val="auto"/>
          <w:spacing w:val="-4"/>
          <w:sz w:val="28"/>
          <w:szCs w:val="28"/>
        </w:rPr>
        <w:t xml:space="preserve">Điểm c khoản 2 </w:t>
      </w:r>
      <w:r w:rsidR="00465787" w:rsidRPr="00F3683D">
        <w:rPr>
          <w:rStyle w:val="fontstyle31"/>
          <w:rFonts w:ascii="Times New Roman" w:hAnsi="Times New Roman" w:cs="Times New Roman"/>
          <w:i w:val="0"/>
          <w:color w:val="auto"/>
          <w:spacing w:val="-4"/>
          <w:sz w:val="28"/>
          <w:szCs w:val="28"/>
        </w:rPr>
        <w:t>Điều 39 Nghị định số 65/2018/NĐ-CP</w:t>
      </w:r>
      <w:r w:rsidRPr="00F3683D">
        <w:rPr>
          <w:rStyle w:val="fontstyle31"/>
          <w:rFonts w:ascii="Times New Roman" w:hAnsi="Times New Roman" w:cs="Times New Roman"/>
          <w:i w:val="0"/>
          <w:color w:val="auto"/>
          <w:spacing w:val="-4"/>
          <w:sz w:val="28"/>
          <w:szCs w:val="28"/>
        </w:rPr>
        <w:t>, khoản 2 Điều 16</w:t>
      </w:r>
      <w:r w:rsidR="00DC093D" w:rsidRPr="00F3683D">
        <w:rPr>
          <w:rStyle w:val="fontstyle31"/>
          <w:rFonts w:ascii="Times New Roman" w:hAnsi="Times New Roman" w:cs="Times New Roman"/>
          <w:i w:val="0"/>
          <w:color w:val="auto"/>
          <w:spacing w:val="-4"/>
          <w:sz w:val="28"/>
          <w:szCs w:val="28"/>
        </w:rPr>
        <w:t xml:space="preserve"> </w:t>
      </w:r>
      <w:r w:rsidR="00465787" w:rsidRPr="00F3683D">
        <w:rPr>
          <w:rStyle w:val="fontstyle31"/>
          <w:rFonts w:ascii="Times New Roman" w:hAnsi="Times New Roman" w:cs="Times New Roman"/>
          <w:i w:val="0"/>
          <w:color w:val="auto"/>
          <w:spacing w:val="-4"/>
          <w:sz w:val="28"/>
          <w:szCs w:val="28"/>
        </w:rPr>
        <w:t>và</w:t>
      </w:r>
      <w:r w:rsidR="00DC093D" w:rsidRPr="00F3683D">
        <w:rPr>
          <w:rStyle w:val="fontstyle31"/>
          <w:rFonts w:ascii="Times New Roman" w:hAnsi="Times New Roman" w:cs="Times New Roman"/>
          <w:i w:val="0"/>
          <w:color w:val="auto"/>
          <w:spacing w:val="-4"/>
          <w:sz w:val="28"/>
          <w:szCs w:val="28"/>
        </w:rPr>
        <w:t xml:space="preserve"> </w:t>
      </w:r>
      <w:r w:rsidR="00F62778" w:rsidRPr="00F3683D">
        <w:rPr>
          <w:rStyle w:val="fontstyle31"/>
          <w:rFonts w:ascii="Times New Roman" w:hAnsi="Times New Roman" w:cs="Times New Roman"/>
          <w:i w:val="0"/>
          <w:color w:val="auto"/>
          <w:spacing w:val="-4"/>
          <w:sz w:val="28"/>
          <w:szCs w:val="28"/>
        </w:rPr>
        <w:t>Điều 22 Nghị định số</w:t>
      </w:r>
      <w:r w:rsidR="00C977A6" w:rsidRPr="00F3683D">
        <w:rPr>
          <w:rStyle w:val="fontstyle31"/>
          <w:rFonts w:ascii="Times New Roman" w:hAnsi="Times New Roman" w:cs="Times New Roman"/>
          <w:i w:val="0"/>
          <w:color w:val="auto"/>
          <w:spacing w:val="-4"/>
          <w:sz w:val="28"/>
          <w:szCs w:val="28"/>
        </w:rPr>
        <w:t xml:space="preserve"> 42/2020/NĐ-CP.</w:t>
      </w:r>
    </w:p>
    <w:p w14:paraId="75998643" w14:textId="77777777" w:rsidR="008E7C22" w:rsidRPr="00F3683D" w:rsidRDefault="000C13A7" w:rsidP="00F3683D">
      <w:pPr>
        <w:widowControl w:val="0"/>
        <w:spacing w:before="120" w:after="120" w:line="240" w:lineRule="auto"/>
        <w:ind w:firstLine="720"/>
        <w:jc w:val="both"/>
        <w:rPr>
          <w:rStyle w:val="fontstyle31"/>
          <w:rFonts w:ascii="Times New Roman" w:hAnsi="Times New Roman" w:cs="Times New Roman"/>
          <w:i w:val="0"/>
          <w:color w:val="auto"/>
          <w:spacing w:val="-4"/>
          <w:sz w:val="28"/>
          <w:szCs w:val="28"/>
        </w:rPr>
      </w:pPr>
      <w:r w:rsidRPr="00F3683D">
        <w:rPr>
          <w:rStyle w:val="fontstyle31"/>
          <w:rFonts w:ascii="Times New Roman" w:hAnsi="Times New Roman" w:cs="Times New Roman"/>
          <w:i w:val="0"/>
          <w:color w:val="auto"/>
          <w:spacing w:val="-4"/>
          <w:sz w:val="28"/>
          <w:szCs w:val="28"/>
        </w:rPr>
        <w:t xml:space="preserve">2. Việc vận chuyển hàng </w:t>
      </w:r>
      <w:r w:rsidR="000D1917" w:rsidRPr="00F3683D">
        <w:rPr>
          <w:rStyle w:val="fontstyle31"/>
          <w:rFonts w:ascii="Times New Roman" w:hAnsi="Times New Roman" w:cs="Times New Roman"/>
          <w:i w:val="0"/>
          <w:color w:val="auto"/>
          <w:spacing w:val="-4"/>
          <w:sz w:val="28"/>
          <w:szCs w:val="28"/>
        </w:rPr>
        <w:t>hóa</w:t>
      </w:r>
      <w:r w:rsidR="00DC093D" w:rsidRPr="00F3683D">
        <w:rPr>
          <w:rStyle w:val="fontstyle31"/>
          <w:rFonts w:ascii="Times New Roman" w:hAnsi="Times New Roman" w:cs="Times New Roman"/>
          <w:i w:val="0"/>
          <w:color w:val="auto"/>
          <w:spacing w:val="-4"/>
          <w:sz w:val="28"/>
          <w:szCs w:val="28"/>
        </w:rPr>
        <w:t xml:space="preserve"> </w:t>
      </w:r>
      <w:r w:rsidRPr="00F3683D">
        <w:rPr>
          <w:rStyle w:val="fontstyle31"/>
          <w:rFonts w:ascii="Times New Roman" w:hAnsi="Times New Roman" w:cs="Times New Roman"/>
          <w:i w:val="0"/>
          <w:color w:val="auto"/>
          <w:spacing w:val="-4"/>
          <w:sz w:val="28"/>
          <w:szCs w:val="28"/>
        </w:rPr>
        <w:t>nguy hiểm phục vụ các mục đích sau không thuộc phạm vi điều chỉnh của Thông tư này:</w:t>
      </w:r>
    </w:p>
    <w:p w14:paraId="1DC0BF70" w14:textId="77777777" w:rsidR="008E7C22" w:rsidRPr="00F3683D" w:rsidRDefault="000C13A7" w:rsidP="00F3683D">
      <w:pPr>
        <w:widowControl w:val="0"/>
        <w:spacing w:before="120" w:after="120" w:line="240" w:lineRule="auto"/>
        <w:ind w:firstLine="720"/>
        <w:jc w:val="both"/>
        <w:rPr>
          <w:rStyle w:val="fontstyle31"/>
          <w:rFonts w:ascii="Times New Roman" w:hAnsi="Times New Roman" w:cs="Times New Roman"/>
          <w:i w:val="0"/>
          <w:color w:val="auto"/>
          <w:spacing w:val="-4"/>
          <w:sz w:val="28"/>
          <w:szCs w:val="28"/>
        </w:rPr>
      </w:pPr>
      <w:r w:rsidRPr="00F3683D">
        <w:rPr>
          <w:rStyle w:val="fontstyle31"/>
          <w:rFonts w:ascii="Times New Roman" w:hAnsi="Times New Roman" w:cs="Times New Roman"/>
          <w:i w:val="0"/>
          <w:color w:val="auto"/>
          <w:spacing w:val="-4"/>
          <w:sz w:val="28"/>
          <w:szCs w:val="28"/>
        </w:rPr>
        <w:t xml:space="preserve">a) Vận chuyển hàng </w:t>
      </w:r>
      <w:r w:rsidR="000D1917" w:rsidRPr="00F3683D">
        <w:rPr>
          <w:rStyle w:val="fontstyle31"/>
          <w:rFonts w:ascii="Times New Roman" w:hAnsi="Times New Roman" w:cs="Times New Roman"/>
          <w:i w:val="0"/>
          <w:color w:val="auto"/>
          <w:spacing w:val="-4"/>
          <w:sz w:val="28"/>
          <w:szCs w:val="28"/>
        </w:rPr>
        <w:t>hóa</w:t>
      </w:r>
      <w:r w:rsidR="00DC093D" w:rsidRPr="00F3683D">
        <w:rPr>
          <w:rStyle w:val="fontstyle31"/>
          <w:rFonts w:ascii="Times New Roman" w:hAnsi="Times New Roman" w:cs="Times New Roman"/>
          <w:i w:val="0"/>
          <w:color w:val="auto"/>
          <w:spacing w:val="-4"/>
          <w:sz w:val="28"/>
          <w:szCs w:val="28"/>
        </w:rPr>
        <w:t xml:space="preserve"> </w:t>
      </w:r>
      <w:r w:rsidRPr="00F3683D">
        <w:rPr>
          <w:rStyle w:val="fontstyle31"/>
          <w:rFonts w:ascii="Times New Roman" w:hAnsi="Times New Roman" w:cs="Times New Roman"/>
          <w:i w:val="0"/>
          <w:color w:val="auto"/>
          <w:spacing w:val="-4"/>
          <w:sz w:val="28"/>
          <w:szCs w:val="28"/>
        </w:rPr>
        <w:t>nguy hiểm trong trường hợp đặc biệt quy định tại Điều 30 Nghị định số 65/2018/NĐ-CP</w:t>
      </w:r>
      <w:r w:rsidR="00465787" w:rsidRPr="00F3683D">
        <w:rPr>
          <w:rStyle w:val="fontstyle31"/>
          <w:rFonts w:ascii="Times New Roman" w:hAnsi="Times New Roman" w:cs="Times New Roman"/>
          <w:i w:val="0"/>
          <w:color w:val="auto"/>
          <w:spacing w:val="-4"/>
          <w:sz w:val="28"/>
          <w:szCs w:val="28"/>
        </w:rPr>
        <w:t>;</w:t>
      </w:r>
    </w:p>
    <w:p w14:paraId="067CF259" w14:textId="77777777" w:rsidR="008E7C22" w:rsidRPr="00F3683D" w:rsidRDefault="000C13A7" w:rsidP="00F3683D">
      <w:pPr>
        <w:widowControl w:val="0"/>
        <w:spacing w:before="120" w:after="120" w:line="240" w:lineRule="auto"/>
        <w:ind w:firstLine="720"/>
        <w:jc w:val="both"/>
        <w:rPr>
          <w:rStyle w:val="fontstyle31"/>
          <w:rFonts w:ascii="Times New Roman" w:hAnsi="Times New Roman" w:cs="Times New Roman"/>
          <w:i w:val="0"/>
          <w:color w:val="auto"/>
          <w:spacing w:val="-4"/>
          <w:sz w:val="28"/>
          <w:szCs w:val="28"/>
        </w:rPr>
      </w:pPr>
      <w:r w:rsidRPr="00F3683D">
        <w:rPr>
          <w:rStyle w:val="fontstyle31"/>
          <w:rFonts w:ascii="Times New Roman" w:hAnsi="Times New Roman" w:cs="Times New Roman"/>
          <w:i w:val="0"/>
          <w:color w:val="auto"/>
          <w:spacing w:val="-4"/>
          <w:sz w:val="28"/>
          <w:szCs w:val="28"/>
        </w:rPr>
        <w:t xml:space="preserve">b) </w:t>
      </w:r>
      <w:r w:rsidR="00465787" w:rsidRPr="00F3683D">
        <w:rPr>
          <w:rStyle w:val="fontstyle31"/>
          <w:rFonts w:ascii="Times New Roman" w:hAnsi="Times New Roman" w:cs="Times New Roman"/>
          <w:i w:val="0"/>
          <w:color w:val="auto"/>
          <w:spacing w:val="-4"/>
          <w:sz w:val="28"/>
          <w:szCs w:val="28"/>
        </w:rPr>
        <w:t>V</w:t>
      </w:r>
      <w:r w:rsidRPr="00F3683D">
        <w:rPr>
          <w:rStyle w:val="fontstyle31"/>
          <w:rFonts w:ascii="Times New Roman" w:hAnsi="Times New Roman" w:cs="Times New Roman"/>
          <w:i w:val="0"/>
          <w:color w:val="auto"/>
          <w:spacing w:val="-4"/>
          <w:sz w:val="28"/>
          <w:szCs w:val="28"/>
        </w:rPr>
        <w:t xml:space="preserve">ận chuyển hàng </w:t>
      </w:r>
      <w:r w:rsidR="000D1917" w:rsidRPr="00F3683D">
        <w:rPr>
          <w:rStyle w:val="fontstyle31"/>
          <w:rFonts w:ascii="Times New Roman" w:hAnsi="Times New Roman" w:cs="Times New Roman"/>
          <w:i w:val="0"/>
          <w:color w:val="auto"/>
          <w:spacing w:val="-4"/>
          <w:sz w:val="28"/>
          <w:szCs w:val="28"/>
        </w:rPr>
        <w:t>hóa</w:t>
      </w:r>
      <w:r w:rsidR="00DC093D" w:rsidRPr="00F3683D">
        <w:rPr>
          <w:rStyle w:val="fontstyle31"/>
          <w:rFonts w:ascii="Times New Roman" w:hAnsi="Times New Roman" w:cs="Times New Roman"/>
          <w:i w:val="0"/>
          <w:color w:val="auto"/>
          <w:spacing w:val="-4"/>
          <w:sz w:val="28"/>
          <w:szCs w:val="28"/>
        </w:rPr>
        <w:t xml:space="preserve"> </w:t>
      </w:r>
      <w:r w:rsidRPr="00F3683D">
        <w:rPr>
          <w:rStyle w:val="fontstyle31"/>
          <w:rFonts w:ascii="Times New Roman" w:hAnsi="Times New Roman" w:cs="Times New Roman"/>
          <w:i w:val="0"/>
          <w:color w:val="auto"/>
          <w:spacing w:val="-4"/>
          <w:sz w:val="28"/>
          <w:szCs w:val="28"/>
        </w:rPr>
        <w:t>nguy hiểm trong trường hợp được quy định tại khoản 2 Điều 2 Nghị định số 42/2020/NĐ-CP.</w:t>
      </w:r>
    </w:p>
    <w:p w14:paraId="0269FED4" w14:textId="77777777" w:rsidR="008E7C22" w:rsidRPr="00F3683D" w:rsidRDefault="000C13A7" w:rsidP="00F3683D">
      <w:pPr>
        <w:widowControl w:val="0"/>
        <w:spacing w:before="120" w:after="120" w:line="240" w:lineRule="auto"/>
        <w:ind w:firstLine="720"/>
        <w:jc w:val="both"/>
        <w:rPr>
          <w:rStyle w:val="fontstyle31"/>
          <w:rFonts w:ascii="Times New Roman" w:hAnsi="Times New Roman" w:cs="Times New Roman"/>
          <w:i w:val="0"/>
          <w:color w:val="auto"/>
          <w:spacing w:val="-4"/>
          <w:sz w:val="28"/>
          <w:szCs w:val="28"/>
        </w:rPr>
      </w:pPr>
      <w:r w:rsidRPr="00F3683D">
        <w:rPr>
          <w:rStyle w:val="fontstyle31"/>
          <w:rFonts w:ascii="Times New Roman" w:hAnsi="Times New Roman" w:cs="Times New Roman"/>
          <w:i w:val="0"/>
          <w:color w:val="auto"/>
          <w:spacing w:val="-4"/>
          <w:sz w:val="28"/>
          <w:szCs w:val="28"/>
        </w:rPr>
        <w:t xml:space="preserve">3. Trường hợp Điều ước quốc tế liên quan đến vận chuyển hàng </w:t>
      </w:r>
      <w:r w:rsidR="000D1917" w:rsidRPr="00F3683D">
        <w:rPr>
          <w:rStyle w:val="fontstyle31"/>
          <w:rFonts w:ascii="Times New Roman" w:hAnsi="Times New Roman" w:cs="Times New Roman"/>
          <w:i w:val="0"/>
          <w:color w:val="auto"/>
          <w:spacing w:val="-4"/>
          <w:sz w:val="28"/>
          <w:szCs w:val="28"/>
        </w:rPr>
        <w:t xml:space="preserve">hóa </w:t>
      </w:r>
      <w:r w:rsidRPr="00F3683D">
        <w:rPr>
          <w:rStyle w:val="fontstyle31"/>
          <w:rFonts w:ascii="Times New Roman" w:hAnsi="Times New Roman" w:cs="Times New Roman"/>
          <w:i w:val="0"/>
          <w:color w:val="auto"/>
          <w:spacing w:val="-4"/>
          <w:sz w:val="28"/>
          <w:szCs w:val="28"/>
        </w:rPr>
        <w:t xml:space="preserve">nguy hiểm bằng phương tiện giao thông cơ giới đường bộ, </w:t>
      </w:r>
      <w:r w:rsidR="0048249C" w:rsidRPr="00F3683D">
        <w:rPr>
          <w:rStyle w:val="fontstyle31"/>
          <w:rFonts w:ascii="Times New Roman" w:hAnsi="Times New Roman" w:cs="Times New Roman"/>
          <w:i w:val="0"/>
          <w:color w:val="auto"/>
          <w:spacing w:val="-4"/>
          <w:sz w:val="28"/>
          <w:szCs w:val="28"/>
        </w:rPr>
        <w:t xml:space="preserve">trên </w:t>
      </w:r>
      <w:r w:rsidRPr="00F3683D">
        <w:rPr>
          <w:rStyle w:val="fontstyle31"/>
          <w:rFonts w:ascii="Times New Roman" w:hAnsi="Times New Roman" w:cs="Times New Roman"/>
          <w:i w:val="0"/>
          <w:color w:val="auto"/>
          <w:spacing w:val="-4"/>
          <w:sz w:val="28"/>
          <w:szCs w:val="28"/>
        </w:rPr>
        <w:t>đường sắ</w:t>
      </w:r>
      <w:r w:rsidR="00465787" w:rsidRPr="00F3683D">
        <w:rPr>
          <w:rStyle w:val="fontstyle31"/>
          <w:rFonts w:ascii="Times New Roman" w:hAnsi="Times New Roman" w:cs="Times New Roman"/>
          <w:i w:val="0"/>
          <w:color w:val="auto"/>
          <w:spacing w:val="-4"/>
          <w:sz w:val="28"/>
          <w:szCs w:val="28"/>
        </w:rPr>
        <w:t xml:space="preserve">t và </w:t>
      </w:r>
      <w:r w:rsidR="00566B91" w:rsidRPr="00F3683D">
        <w:rPr>
          <w:rStyle w:val="fontstyle31"/>
          <w:rFonts w:ascii="Times New Roman" w:hAnsi="Times New Roman" w:cs="Times New Roman"/>
          <w:i w:val="0"/>
          <w:color w:val="auto"/>
          <w:spacing w:val="-4"/>
          <w:sz w:val="28"/>
          <w:szCs w:val="28"/>
        </w:rPr>
        <w:t xml:space="preserve">trên </w:t>
      </w:r>
      <w:r w:rsidRPr="00F3683D">
        <w:rPr>
          <w:rStyle w:val="fontstyle31"/>
          <w:rFonts w:ascii="Times New Roman" w:hAnsi="Times New Roman" w:cs="Times New Roman"/>
          <w:i w:val="0"/>
          <w:color w:val="auto"/>
          <w:spacing w:val="-4"/>
          <w:sz w:val="28"/>
          <w:szCs w:val="28"/>
        </w:rPr>
        <w:t xml:space="preserve">đường thủy nội địa mà </w:t>
      </w:r>
      <w:r w:rsidR="0048249C" w:rsidRPr="00F3683D">
        <w:rPr>
          <w:rStyle w:val="fontstyle31"/>
          <w:rFonts w:ascii="Times New Roman" w:hAnsi="Times New Roman" w:cs="Times New Roman"/>
          <w:i w:val="0"/>
          <w:color w:val="auto"/>
          <w:spacing w:val="-4"/>
          <w:sz w:val="28"/>
          <w:szCs w:val="28"/>
        </w:rPr>
        <w:t>nước</w:t>
      </w:r>
      <w:r w:rsidR="00DC093D" w:rsidRPr="00F3683D">
        <w:rPr>
          <w:rStyle w:val="fontstyle31"/>
          <w:rFonts w:ascii="Times New Roman" w:hAnsi="Times New Roman" w:cs="Times New Roman"/>
          <w:i w:val="0"/>
          <w:color w:val="auto"/>
          <w:spacing w:val="-4"/>
          <w:sz w:val="28"/>
          <w:szCs w:val="28"/>
        </w:rPr>
        <w:t xml:space="preserve"> </w:t>
      </w:r>
      <w:r w:rsidRPr="00F3683D">
        <w:rPr>
          <w:rStyle w:val="fontstyle31"/>
          <w:rFonts w:ascii="Times New Roman" w:hAnsi="Times New Roman" w:cs="Times New Roman"/>
          <w:i w:val="0"/>
          <w:color w:val="auto"/>
          <w:spacing w:val="-4"/>
          <w:sz w:val="28"/>
          <w:szCs w:val="28"/>
        </w:rPr>
        <w:t xml:space="preserve">Cộng hoà xã hội chủ nghĩa Việt Nam là thành viên </w:t>
      </w:r>
      <w:r w:rsidR="0048249C" w:rsidRPr="00F3683D">
        <w:rPr>
          <w:rStyle w:val="fontstyle31"/>
          <w:rFonts w:ascii="Times New Roman" w:hAnsi="Times New Roman" w:cs="Times New Roman"/>
          <w:i w:val="0"/>
          <w:color w:val="auto"/>
          <w:spacing w:val="-4"/>
          <w:sz w:val="28"/>
          <w:szCs w:val="28"/>
        </w:rPr>
        <w:t xml:space="preserve">tham gia </w:t>
      </w:r>
      <w:r w:rsidRPr="00F3683D">
        <w:rPr>
          <w:rStyle w:val="fontstyle31"/>
          <w:rFonts w:ascii="Times New Roman" w:hAnsi="Times New Roman" w:cs="Times New Roman"/>
          <w:i w:val="0"/>
          <w:color w:val="auto"/>
          <w:spacing w:val="-4"/>
          <w:sz w:val="28"/>
          <w:szCs w:val="28"/>
        </w:rPr>
        <w:t>có quy định khác với Thông tư này thì áp dụng quy định của Điều ước quốc tế đó.</w:t>
      </w:r>
    </w:p>
    <w:p w14:paraId="3761AADC" w14:textId="77777777" w:rsidR="008E7C22" w:rsidRPr="00F3683D" w:rsidRDefault="008E7C22" w:rsidP="00F3683D">
      <w:pPr>
        <w:widowControl w:val="0"/>
        <w:spacing w:before="120" w:after="120" w:line="240" w:lineRule="auto"/>
        <w:ind w:firstLine="720"/>
        <w:jc w:val="both"/>
        <w:rPr>
          <w:rStyle w:val="fontstyle31"/>
          <w:rFonts w:ascii="Times New Roman" w:hAnsi="Times New Roman" w:cs="Times New Roman"/>
          <w:b/>
          <w:i w:val="0"/>
          <w:color w:val="auto"/>
          <w:spacing w:val="-4"/>
          <w:sz w:val="28"/>
          <w:szCs w:val="28"/>
        </w:rPr>
      </w:pPr>
      <w:r w:rsidRPr="00F3683D">
        <w:rPr>
          <w:rStyle w:val="fontstyle31"/>
          <w:rFonts w:ascii="Times New Roman" w:hAnsi="Times New Roman" w:cs="Times New Roman"/>
          <w:b/>
          <w:i w:val="0"/>
          <w:color w:val="auto"/>
          <w:spacing w:val="-4"/>
          <w:sz w:val="28"/>
          <w:szCs w:val="28"/>
        </w:rPr>
        <w:t>Điều 2. Đối tượng áp dụng</w:t>
      </w:r>
    </w:p>
    <w:p w14:paraId="38E49B55" w14:textId="77777777" w:rsidR="008E7C22" w:rsidRPr="00F3683D" w:rsidRDefault="000C13A7" w:rsidP="00F3683D">
      <w:pPr>
        <w:widowControl w:val="0"/>
        <w:spacing w:before="120" w:after="120" w:line="240" w:lineRule="auto"/>
        <w:ind w:firstLine="720"/>
        <w:jc w:val="both"/>
        <w:rPr>
          <w:rStyle w:val="fontstyle31"/>
          <w:rFonts w:ascii="Times New Roman" w:hAnsi="Times New Roman" w:cs="Times New Roman"/>
          <w:i w:val="0"/>
          <w:color w:val="auto"/>
          <w:spacing w:val="-4"/>
          <w:sz w:val="28"/>
          <w:szCs w:val="28"/>
        </w:rPr>
      </w:pPr>
      <w:r w:rsidRPr="00F3683D">
        <w:rPr>
          <w:rStyle w:val="fontstyle31"/>
          <w:rFonts w:ascii="Times New Roman" w:hAnsi="Times New Roman" w:cs="Times New Roman"/>
          <w:i w:val="0"/>
          <w:color w:val="auto"/>
          <w:spacing w:val="-4"/>
          <w:sz w:val="28"/>
          <w:szCs w:val="28"/>
        </w:rPr>
        <w:t>Thông tư này áp dụng đối với:</w:t>
      </w:r>
    </w:p>
    <w:p w14:paraId="3527DB74" w14:textId="77777777" w:rsidR="008E7C22" w:rsidRPr="00F3683D" w:rsidRDefault="000C13A7" w:rsidP="00F3683D">
      <w:pPr>
        <w:widowControl w:val="0"/>
        <w:spacing w:before="120" w:after="120" w:line="240" w:lineRule="auto"/>
        <w:ind w:firstLine="720"/>
        <w:jc w:val="both"/>
        <w:rPr>
          <w:rStyle w:val="fontstyle31"/>
          <w:rFonts w:ascii="Times New Roman" w:hAnsi="Times New Roman" w:cs="Times New Roman"/>
          <w:i w:val="0"/>
          <w:color w:val="auto"/>
          <w:spacing w:val="-4"/>
          <w:sz w:val="28"/>
          <w:szCs w:val="28"/>
        </w:rPr>
      </w:pPr>
      <w:r w:rsidRPr="00F3683D">
        <w:rPr>
          <w:rStyle w:val="fontstyle31"/>
          <w:rFonts w:ascii="Times New Roman" w:hAnsi="Times New Roman" w:cs="Times New Roman"/>
          <w:i w:val="0"/>
          <w:color w:val="auto"/>
          <w:spacing w:val="-4"/>
          <w:sz w:val="28"/>
          <w:szCs w:val="28"/>
        </w:rPr>
        <w:t xml:space="preserve">a) Tổ chức, cá nhân trong nước và ngoài nước (sau đây viết tắt là tổ chức, cá nhân) liên quan đến vận chuyển hàng </w:t>
      </w:r>
      <w:r w:rsidR="00566B91" w:rsidRPr="00F3683D">
        <w:rPr>
          <w:rStyle w:val="fontstyle31"/>
          <w:rFonts w:ascii="Times New Roman" w:hAnsi="Times New Roman" w:cs="Times New Roman"/>
          <w:i w:val="0"/>
          <w:color w:val="auto"/>
          <w:spacing w:val="-4"/>
          <w:sz w:val="28"/>
          <w:szCs w:val="28"/>
        </w:rPr>
        <w:t xml:space="preserve">hóa </w:t>
      </w:r>
      <w:r w:rsidRPr="00F3683D">
        <w:rPr>
          <w:rStyle w:val="fontstyle31"/>
          <w:rFonts w:ascii="Times New Roman" w:hAnsi="Times New Roman" w:cs="Times New Roman"/>
          <w:i w:val="0"/>
          <w:color w:val="auto"/>
          <w:spacing w:val="-4"/>
          <w:sz w:val="28"/>
          <w:szCs w:val="28"/>
        </w:rPr>
        <w:t xml:space="preserve">nguy hiểm bằng phương tiện giao thông cơ giới đường bộ, </w:t>
      </w:r>
      <w:r w:rsidR="00DC093D" w:rsidRPr="00F3683D">
        <w:rPr>
          <w:rStyle w:val="fontstyle31"/>
          <w:rFonts w:ascii="Times New Roman" w:hAnsi="Times New Roman" w:cs="Times New Roman"/>
          <w:i w:val="0"/>
          <w:color w:val="auto"/>
          <w:spacing w:val="-4"/>
          <w:sz w:val="28"/>
          <w:szCs w:val="28"/>
        </w:rPr>
        <w:t xml:space="preserve">trên </w:t>
      </w:r>
      <w:r w:rsidRPr="00F3683D">
        <w:rPr>
          <w:rStyle w:val="fontstyle31"/>
          <w:rFonts w:ascii="Times New Roman" w:hAnsi="Times New Roman" w:cs="Times New Roman"/>
          <w:i w:val="0"/>
          <w:color w:val="auto"/>
          <w:spacing w:val="-4"/>
          <w:sz w:val="28"/>
          <w:szCs w:val="28"/>
        </w:rPr>
        <w:t>đường sắt</w:t>
      </w:r>
      <w:r w:rsidR="00465787" w:rsidRPr="00F3683D">
        <w:rPr>
          <w:rStyle w:val="fontstyle31"/>
          <w:rFonts w:ascii="Times New Roman" w:hAnsi="Times New Roman" w:cs="Times New Roman"/>
          <w:i w:val="0"/>
          <w:color w:val="auto"/>
          <w:spacing w:val="-4"/>
          <w:sz w:val="28"/>
          <w:szCs w:val="28"/>
        </w:rPr>
        <w:t xml:space="preserve"> và</w:t>
      </w:r>
      <w:r w:rsidR="00DC093D" w:rsidRPr="00F3683D">
        <w:rPr>
          <w:rStyle w:val="fontstyle31"/>
          <w:rFonts w:ascii="Times New Roman" w:hAnsi="Times New Roman" w:cs="Times New Roman"/>
          <w:i w:val="0"/>
          <w:color w:val="auto"/>
          <w:spacing w:val="-4"/>
          <w:sz w:val="28"/>
          <w:szCs w:val="28"/>
        </w:rPr>
        <w:t xml:space="preserve"> </w:t>
      </w:r>
      <w:r w:rsidR="00F731BE" w:rsidRPr="00F3683D">
        <w:rPr>
          <w:rStyle w:val="fontstyle31"/>
          <w:rFonts w:ascii="Times New Roman" w:hAnsi="Times New Roman" w:cs="Times New Roman"/>
          <w:i w:val="0"/>
          <w:color w:val="auto"/>
          <w:spacing w:val="-4"/>
          <w:sz w:val="28"/>
          <w:szCs w:val="28"/>
        </w:rPr>
        <w:t xml:space="preserve">trên </w:t>
      </w:r>
      <w:r w:rsidRPr="00F3683D">
        <w:rPr>
          <w:rStyle w:val="fontstyle31"/>
          <w:rFonts w:ascii="Times New Roman" w:hAnsi="Times New Roman" w:cs="Times New Roman"/>
          <w:i w:val="0"/>
          <w:color w:val="auto"/>
          <w:spacing w:val="-4"/>
          <w:sz w:val="28"/>
          <w:szCs w:val="28"/>
        </w:rPr>
        <w:t xml:space="preserve">đường thủy nội địa </w:t>
      </w:r>
      <w:r w:rsidR="00465787" w:rsidRPr="00F3683D">
        <w:rPr>
          <w:rStyle w:val="fontstyle31"/>
          <w:rFonts w:ascii="Times New Roman" w:hAnsi="Times New Roman" w:cs="Times New Roman"/>
          <w:i w:val="0"/>
          <w:color w:val="auto"/>
          <w:spacing w:val="-4"/>
          <w:sz w:val="28"/>
          <w:szCs w:val="28"/>
        </w:rPr>
        <w:t>tại</w:t>
      </w:r>
      <w:r w:rsidRPr="00F3683D">
        <w:rPr>
          <w:rStyle w:val="fontstyle31"/>
          <w:rFonts w:ascii="Times New Roman" w:hAnsi="Times New Roman" w:cs="Times New Roman"/>
          <w:i w:val="0"/>
          <w:color w:val="auto"/>
          <w:spacing w:val="-4"/>
          <w:sz w:val="28"/>
          <w:szCs w:val="28"/>
        </w:rPr>
        <w:t xml:space="preserve"> lãnh thổ Việt Nam;</w:t>
      </w:r>
    </w:p>
    <w:p w14:paraId="551AC73B" w14:textId="77777777" w:rsidR="008E7C22" w:rsidRPr="00F3683D" w:rsidRDefault="000C13A7" w:rsidP="00F3683D">
      <w:pPr>
        <w:widowControl w:val="0"/>
        <w:spacing w:before="120" w:after="120" w:line="240" w:lineRule="auto"/>
        <w:ind w:firstLine="720"/>
        <w:jc w:val="both"/>
        <w:rPr>
          <w:rStyle w:val="fontstyle31"/>
          <w:rFonts w:ascii="Times New Roman" w:hAnsi="Times New Roman" w:cs="Times New Roman"/>
          <w:i w:val="0"/>
          <w:color w:val="auto"/>
          <w:spacing w:val="-4"/>
          <w:sz w:val="28"/>
          <w:szCs w:val="28"/>
        </w:rPr>
      </w:pPr>
      <w:r w:rsidRPr="00F3683D">
        <w:rPr>
          <w:rStyle w:val="fontstyle31"/>
          <w:rFonts w:ascii="Times New Roman" w:hAnsi="Times New Roman" w:cs="Times New Roman"/>
          <w:i w:val="0"/>
          <w:color w:val="auto"/>
          <w:spacing w:val="-4"/>
          <w:sz w:val="28"/>
          <w:szCs w:val="28"/>
        </w:rPr>
        <w:t xml:space="preserve">b) Cơ quan quản lý nhà nước liên quan </w:t>
      </w:r>
      <w:r w:rsidR="00DC093D" w:rsidRPr="00F3683D">
        <w:rPr>
          <w:rStyle w:val="fontstyle31"/>
          <w:rFonts w:ascii="Times New Roman" w:hAnsi="Times New Roman" w:cs="Times New Roman"/>
          <w:i w:val="0"/>
          <w:color w:val="auto"/>
          <w:spacing w:val="-4"/>
          <w:sz w:val="28"/>
          <w:szCs w:val="28"/>
        </w:rPr>
        <w:t>quản lý hoạt động</w:t>
      </w:r>
      <w:r w:rsidRPr="00F3683D">
        <w:rPr>
          <w:rStyle w:val="fontstyle31"/>
          <w:rFonts w:ascii="Times New Roman" w:hAnsi="Times New Roman" w:cs="Times New Roman"/>
          <w:i w:val="0"/>
          <w:color w:val="auto"/>
          <w:spacing w:val="-4"/>
          <w:sz w:val="28"/>
          <w:szCs w:val="28"/>
        </w:rPr>
        <w:t xml:space="preserve"> vận chuyển hàng </w:t>
      </w:r>
      <w:r w:rsidR="00566B91" w:rsidRPr="00F3683D">
        <w:rPr>
          <w:rStyle w:val="fontstyle31"/>
          <w:rFonts w:ascii="Times New Roman" w:hAnsi="Times New Roman" w:cs="Times New Roman"/>
          <w:i w:val="0"/>
          <w:color w:val="auto"/>
          <w:spacing w:val="-4"/>
          <w:sz w:val="28"/>
          <w:szCs w:val="28"/>
        </w:rPr>
        <w:t xml:space="preserve">hóa </w:t>
      </w:r>
      <w:r w:rsidRPr="00F3683D">
        <w:rPr>
          <w:rStyle w:val="fontstyle31"/>
          <w:rFonts w:ascii="Times New Roman" w:hAnsi="Times New Roman" w:cs="Times New Roman"/>
          <w:i w:val="0"/>
          <w:color w:val="auto"/>
          <w:spacing w:val="-4"/>
          <w:sz w:val="28"/>
          <w:szCs w:val="28"/>
        </w:rPr>
        <w:t xml:space="preserve">nguy hiểm bằng phương tiện giao thông cơ giới đường bộ, </w:t>
      </w:r>
      <w:r w:rsidR="00F731BE" w:rsidRPr="00F3683D">
        <w:rPr>
          <w:rStyle w:val="fontstyle31"/>
          <w:rFonts w:ascii="Times New Roman" w:hAnsi="Times New Roman" w:cs="Times New Roman"/>
          <w:i w:val="0"/>
          <w:color w:val="auto"/>
          <w:spacing w:val="-4"/>
          <w:sz w:val="28"/>
          <w:szCs w:val="28"/>
        </w:rPr>
        <w:t xml:space="preserve">trên </w:t>
      </w:r>
      <w:r w:rsidRPr="00F3683D">
        <w:rPr>
          <w:rStyle w:val="fontstyle31"/>
          <w:rFonts w:ascii="Times New Roman" w:hAnsi="Times New Roman" w:cs="Times New Roman"/>
          <w:i w:val="0"/>
          <w:color w:val="auto"/>
          <w:spacing w:val="-4"/>
          <w:sz w:val="28"/>
          <w:szCs w:val="28"/>
        </w:rPr>
        <w:t xml:space="preserve">đường sắt, </w:t>
      </w:r>
      <w:r w:rsidR="00F731BE" w:rsidRPr="00F3683D">
        <w:rPr>
          <w:rStyle w:val="fontstyle31"/>
          <w:rFonts w:ascii="Times New Roman" w:hAnsi="Times New Roman" w:cs="Times New Roman"/>
          <w:i w:val="0"/>
          <w:color w:val="auto"/>
          <w:spacing w:val="-4"/>
          <w:sz w:val="28"/>
          <w:szCs w:val="28"/>
        </w:rPr>
        <w:t xml:space="preserve">trên </w:t>
      </w:r>
      <w:r w:rsidRPr="00F3683D">
        <w:rPr>
          <w:rStyle w:val="fontstyle31"/>
          <w:rFonts w:ascii="Times New Roman" w:hAnsi="Times New Roman" w:cs="Times New Roman"/>
          <w:i w:val="0"/>
          <w:color w:val="auto"/>
          <w:spacing w:val="-4"/>
          <w:sz w:val="28"/>
          <w:szCs w:val="28"/>
        </w:rPr>
        <w:t xml:space="preserve">đường thủy nội địa </w:t>
      </w:r>
      <w:r w:rsidR="00465787" w:rsidRPr="00F3683D">
        <w:rPr>
          <w:rStyle w:val="fontstyle31"/>
          <w:rFonts w:ascii="Times New Roman" w:hAnsi="Times New Roman" w:cs="Times New Roman"/>
          <w:i w:val="0"/>
          <w:color w:val="auto"/>
          <w:spacing w:val="-4"/>
          <w:sz w:val="28"/>
          <w:szCs w:val="28"/>
        </w:rPr>
        <w:t xml:space="preserve">tại </w:t>
      </w:r>
      <w:r w:rsidRPr="00F3683D">
        <w:rPr>
          <w:rStyle w:val="fontstyle31"/>
          <w:rFonts w:ascii="Times New Roman" w:hAnsi="Times New Roman" w:cs="Times New Roman"/>
          <w:i w:val="0"/>
          <w:color w:val="auto"/>
          <w:spacing w:val="-4"/>
          <w:sz w:val="28"/>
          <w:szCs w:val="28"/>
        </w:rPr>
        <w:t>lãnh thổ Việt Nam.</w:t>
      </w:r>
    </w:p>
    <w:p w14:paraId="3E3D8C6A" w14:textId="77777777" w:rsidR="008E7C22" w:rsidRPr="00F3683D" w:rsidRDefault="008E7C22" w:rsidP="00F3683D">
      <w:pPr>
        <w:widowControl w:val="0"/>
        <w:spacing w:before="120" w:after="120" w:line="240" w:lineRule="auto"/>
        <w:ind w:firstLine="720"/>
        <w:jc w:val="both"/>
        <w:rPr>
          <w:rStyle w:val="fontstyle31"/>
          <w:rFonts w:ascii="Times New Roman" w:hAnsi="Times New Roman" w:cs="Times New Roman"/>
          <w:b/>
          <w:i w:val="0"/>
          <w:color w:val="auto"/>
          <w:spacing w:val="-4"/>
          <w:sz w:val="28"/>
          <w:szCs w:val="28"/>
        </w:rPr>
      </w:pPr>
      <w:r w:rsidRPr="00F3683D">
        <w:rPr>
          <w:rStyle w:val="fontstyle31"/>
          <w:rFonts w:ascii="Times New Roman" w:hAnsi="Times New Roman" w:cs="Times New Roman"/>
          <w:b/>
          <w:i w:val="0"/>
          <w:color w:val="auto"/>
          <w:spacing w:val="-4"/>
          <w:sz w:val="28"/>
          <w:szCs w:val="28"/>
        </w:rPr>
        <w:t>Điều 3. Giải thích từ ngữ</w:t>
      </w:r>
    </w:p>
    <w:p w14:paraId="5A40A070" w14:textId="77777777" w:rsidR="008E7C22" w:rsidRPr="00F3683D" w:rsidRDefault="00AC079D" w:rsidP="00F3683D">
      <w:pPr>
        <w:widowControl w:val="0"/>
        <w:spacing w:before="120" w:after="120" w:line="240" w:lineRule="auto"/>
        <w:ind w:firstLine="720"/>
        <w:jc w:val="both"/>
        <w:rPr>
          <w:rStyle w:val="fontstyle31"/>
          <w:rFonts w:ascii="Times New Roman" w:hAnsi="Times New Roman" w:cs="Times New Roman"/>
          <w:i w:val="0"/>
          <w:color w:val="auto"/>
          <w:spacing w:val="-4"/>
          <w:sz w:val="28"/>
          <w:szCs w:val="28"/>
        </w:rPr>
      </w:pPr>
      <w:r w:rsidRPr="00F3683D">
        <w:rPr>
          <w:rStyle w:val="fontstyle31"/>
          <w:rFonts w:ascii="Times New Roman" w:hAnsi="Times New Roman" w:cs="Times New Roman"/>
          <w:i w:val="0"/>
          <w:color w:val="auto"/>
          <w:spacing w:val="-4"/>
          <w:sz w:val="28"/>
          <w:szCs w:val="28"/>
        </w:rPr>
        <w:t>1</w:t>
      </w:r>
      <w:r w:rsidR="000C13A7" w:rsidRPr="00F3683D">
        <w:rPr>
          <w:rStyle w:val="fontstyle31"/>
          <w:rFonts w:ascii="Times New Roman" w:hAnsi="Times New Roman" w:cs="Times New Roman"/>
          <w:i w:val="0"/>
          <w:color w:val="auto"/>
          <w:spacing w:val="-4"/>
          <w:sz w:val="28"/>
          <w:szCs w:val="28"/>
        </w:rPr>
        <w:t xml:space="preserve">. Giấy phép vận chuyển hàng </w:t>
      </w:r>
      <w:r w:rsidR="00566B91" w:rsidRPr="00F3683D">
        <w:rPr>
          <w:rStyle w:val="fontstyle31"/>
          <w:rFonts w:ascii="Times New Roman" w:hAnsi="Times New Roman" w:cs="Times New Roman"/>
          <w:i w:val="0"/>
          <w:color w:val="auto"/>
          <w:spacing w:val="-4"/>
          <w:sz w:val="28"/>
          <w:szCs w:val="28"/>
        </w:rPr>
        <w:t xml:space="preserve">hóa </w:t>
      </w:r>
      <w:r w:rsidR="000C13A7" w:rsidRPr="00F3683D">
        <w:rPr>
          <w:rStyle w:val="fontstyle31"/>
          <w:rFonts w:ascii="Times New Roman" w:hAnsi="Times New Roman" w:cs="Times New Roman"/>
          <w:i w:val="0"/>
          <w:color w:val="auto"/>
          <w:spacing w:val="-4"/>
          <w:sz w:val="28"/>
          <w:szCs w:val="28"/>
        </w:rPr>
        <w:t>nguy hiể</w:t>
      </w:r>
      <w:r w:rsidR="00FC6B2F" w:rsidRPr="00F3683D">
        <w:rPr>
          <w:rStyle w:val="fontstyle31"/>
          <w:rFonts w:ascii="Times New Roman" w:hAnsi="Times New Roman" w:cs="Times New Roman"/>
          <w:i w:val="0"/>
          <w:color w:val="auto"/>
          <w:spacing w:val="-4"/>
          <w:sz w:val="28"/>
          <w:szCs w:val="28"/>
        </w:rPr>
        <w:t>m là G</w:t>
      </w:r>
      <w:r w:rsidR="000C13A7" w:rsidRPr="00F3683D">
        <w:rPr>
          <w:rStyle w:val="fontstyle31"/>
          <w:rFonts w:ascii="Times New Roman" w:hAnsi="Times New Roman" w:cs="Times New Roman"/>
          <w:i w:val="0"/>
          <w:color w:val="auto"/>
          <w:spacing w:val="-4"/>
          <w:sz w:val="28"/>
          <w:szCs w:val="28"/>
        </w:rPr>
        <w:t xml:space="preserve">iấy phép do cơ quan nhà </w:t>
      </w:r>
      <w:r w:rsidR="000C13A7" w:rsidRPr="00F3683D">
        <w:rPr>
          <w:rStyle w:val="fontstyle31"/>
          <w:rFonts w:ascii="Times New Roman" w:hAnsi="Times New Roman" w:cs="Times New Roman"/>
          <w:i w:val="0"/>
          <w:color w:val="auto"/>
          <w:spacing w:val="-4"/>
          <w:sz w:val="28"/>
          <w:szCs w:val="28"/>
        </w:rPr>
        <w:lastRenderedPageBreak/>
        <w:t>nước có thẩm quyền cấp cho các tổ chức, cá nhân có nhu cầu vận chuyển hàng</w:t>
      </w:r>
      <w:r w:rsidR="0048249C" w:rsidRPr="00F3683D">
        <w:rPr>
          <w:rStyle w:val="fontstyle31"/>
          <w:rFonts w:ascii="Times New Roman" w:hAnsi="Times New Roman" w:cs="Times New Roman"/>
          <w:i w:val="0"/>
          <w:color w:val="auto"/>
          <w:spacing w:val="-4"/>
          <w:sz w:val="28"/>
          <w:szCs w:val="28"/>
        </w:rPr>
        <w:t xml:space="preserve"> hóa</w:t>
      </w:r>
      <w:r w:rsidR="000C13A7" w:rsidRPr="00F3683D">
        <w:rPr>
          <w:rStyle w:val="fontstyle31"/>
          <w:rFonts w:ascii="Times New Roman" w:hAnsi="Times New Roman" w:cs="Times New Roman"/>
          <w:i w:val="0"/>
          <w:color w:val="auto"/>
          <w:spacing w:val="-4"/>
          <w:sz w:val="28"/>
          <w:szCs w:val="28"/>
        </w:rPr>
        <w:t xml:space="preserve"> nguy hiểm bằng phương tiện giao thông cơ giới đường bộ, </w:t>
      </w:r>
      <w:r w:rsidR="0048249C" w:rsidRPr="00F3683D">
        <w:rPr>
          <w:rStyle w:val="fontstyle31"/>
          <w:rFonts w:ascii="Times New Roman" w:hAnsi="Times New Roman" w:cs="Times New Roman"/>
          <w:i w:val="0"/>
          <w:color w:val="auto"/>
          <w:spacing w:val="-4"/>
          <w:sz w:val="28"/>
          <w:szCs w:val="28"/>
        </w:rPr>
        <w:t xml:space="preserve">trên </w:t>
      </w:r>
      <w:r w:rsidR="000C13A7" w:rsidRPr="00F3683D">
        <w:rPr>
          <w:rStyle w:val="fontstyle31"/>
          <w:rFonts w:ascii="Times New Roman" w:hAnsi="Times New Roman" w:cs="Times New Roman"/>
          <w:i w:val="0"/>
          <w:color w:val="auto"/>
          <w:spacing w:val="-4"/>
          <w:sz w:val="28"/>
          <w:szCs w:val="28"/>
        </w:rPr>
        <w:t>đường sắt</w:t>
      </w:r>
      <w:r w:rsidR="00C977A6" w:rsidRPr="00F3683D">
        <w:rPr>
          <w:rStyle w:val="fontstyle31"/>
          <w:rFonts w:ascii="Times New Roman" w:hAnsi="Times New Roman" w:cs="Times New Roman"/>
          <w:i w:val="0"/>
          <w:color w:val="auto"/>
          <w:spacing w:val="-4"/>
          <w:sz w:val="28"/>
          <w:szCs w:val="28"/>
        </w:rPr>
        <w:t xml:space="preserve"> và</w:t>
      </w:r>
      <w:r w:rsidR="00BB7B90" w:rsidRPr="00F3683D">
        <w:rPr>
          <w:rStyle w:val="fontstyle31"/>
          <w:rFonts w:ascii="Times New Roman" w:hAnsi="Times New Roman" w:cs="Times New Roman"/>
          <w:i w:val="0"/>
          <w:color w:val="auto"/>
          <w:spacing w:val="-4"/>
          <w:sz w:val="28"/>
          <w:szCs w:val="28"/>
        </w:rPr>
        <w:t xml:space="preserve"> </w:t>
      </w:r>
      <w:r w:rsidR="00465787" w:rsidRPr="00F3683D">
        <w:rPr>
          <w:rStyle w:val="fontstyle31"/>
          <w:rFonts w:ascii="Times New Roman" w:hAnsi="Times New Roman" w:cs="Times New Roman"/>
          <w:i w:val="0"/>
          <w:color w:val="auto"/>
          <w:spacing w:val="-4"/>
          <w:sz w:val="28"/>
          <w:szCs w:val="28"/>
        </w:rPr>
        <w:t xml:space="preserve">trên </w:t>
      </w:r>
      <w:r w:rsidR="000C13A7" w:rsidRPr="00F3683D">
        <w:rPr>
          <w:rStyle w:val="fontstyle31"/>
          <w:rFonts w:ascii="Times New Roman" w:hAnsi="Times New Roman" w:cs="Times New Roman"/>
          <w:i w:val="0"/>
          <w:color w:val="auto"/>
          <w:spacing w:val="-4"/>
          <w:sz w:val="28"/>
          <w:szCs w:val="28"/>
        </w:rPr>
        <w:t>đường thủy nội địa.</w:t>
      </w:r>
    </w:p>
    <w:p w14:paraId="7C57D209" w14:textId="77777777" w:rsidR="008E7C22" w:rsidRPr="00F3683D" w:rsidRDefault="00AC079D" w:rsidP="00F3683D">
      <w:pPr>
        <w:widowControl w:val="0"/>
        <w:spacing w:before="120" w:after="120" w:line="240" w:lineRule="auto"/>
        <w:ind w:firstLine="720"/>
        <w:jc w:val="both"/>
        <w:rPr>
          <w:rStyle w:val="fontstyle31"/>
          <w:rFonts w:ascii="Times New Roman" w:hAnsi="Times New Roman" w:cs="Times New Roman"/>
          <w:i w:val="0"/>
          <w:color w:val="auto"/>
          <w:spacing w:val="-4"/>
          <w:sz w:val="28"/>
          <w:szCs w:val="28"/>
        </w:rPr>
      </w:pPr>
      <w:r w:rsidRPr="00F3683D">
        <w:rPr>
          <w:rStyle w:val="fontstyle31"/>
          <w:rFonts w:ascii="Times New Roman" w:hAnsi="Times New Roman" w:cs="Times New Roman"/>
          <w:i w:val="0"/>
          <w:color w:val="auto"/>
          <w:spacing w:val="-4"/>
          <w:sz w:val="28"/>
          <w:szCs w:val="28"/>
        </w:rPr>
        <w:t>2</w:t>
      </w:r>
      <w:r w:rsidR="000C13A7" w:rsidRPr="00F3683D">
        <w:rPr>
          <w:rStyle w:val="fontstyle31"/>
          <w:rFonts w:ascii="Times New Roman" w:hAnsi="Times New Roman" w:cs="Times New Roman"/>
          <w:i w:val="0"/>
          <w:color w:val="auto"/>
          <w:spacing w:val="-4"/>
          <w:sz w:val="28"/>
          <w:szCs w:val="28"/>
        </w:rPr>
        <w:t xml:space="preserve">. Cơ quan có thẩm quyền </w:t>
      </w:r>
      <w:r w:rsidR="002608BC" w:rsidRPr="00F3683D">
        <w:rPr>
          <w:rStyle w:val="fontstyle31"/>
          <w:rFonts w:ascii="Times New Roman" w:hAnsi="Times New Roman" w:cs="Times New Roman"/>
          <w:i w:val="0"/>
          <w:color w:val="auto"/>
          <w:spacing w:val="-4"/>
          <w:sz w:val="28"/>
          <w:szCs w:val="28"/>
        </w:rPr>
        <w:t xml:space="preserve">tiếp nhận, thẩm xét hồ sơ và </w:t>
      </w:r>
      <w:r w:rsidR="000C13A7" w:rsidRPr="00F3683D">
        <w:rPr>
          <w:rStyle w:val="fontstyle31"/>
          <w:rFonts w:ascii="Times New Roman" w:hAnsi="Times New Roman" w:cs="Times New Roman"/>
          <w:i w:val="0"/>
          <w:color w:val="auto"/>
          <w:spacing w:val="-4"/>
          <w:sz w:val="28"/>
          <w:szCs w:val="28"/>
        </w:rPr>
        <w:t xml:space="preserve">cấp Giấy phép vận chuyển hàng hóa nguy hiểm loại 5, loại 8 bằng phương tiện giao thông cơ giới đường bộ và vận chuyển hàng hóa nguy hiểm trên đường thủy nội địa, trên đường sắt là </w:t>
      </w:r>
      <w:r w:rsidR="008E7C22" w:rsidRPr="00F3683D">
        <w:rPr>
          <w:rStyle w:val="fontstyle31"/>
          <w:rFonts w:ascii="Times New Roman" w:hAnsi="Times New Roman" w:cs="Times New Roman"/>
          <w:i w:val="0"/>
          <w:color w:val="auto"/>
          <w:spacing w:val="-4"/>
          <w:sz w:val="28"/>
          <w:szCs w:val="28"/>
        </w:rPr>
        <w:t xml:space="preserve">Tổng cục Tiêu chuẩn Đo lường Chất lượng </w:t>
      </w:r>
      <w:r w:rsidR="00B30892" w:rsidRPr="00F3683D">
        <w:rPr>
          <w:rStyle w:val="fontstyle31"/>
          <w:rFonts w:ascii="Times New Roman" w:hAnsi="Times New Roman" w:cs="Times New Roman"/>
          <w:i w:val="0"/>
          <w:color w:val="auto"/>
          <w:spacing w:val="-4"/>
          <w:sz w:val="28"/>
          <w:szCs w:val="28"/>
        </w:rPr>
        <w:t xml:space="preserve">trực </w:t>
      </w:r>
      <w:r w:rsidR="008E7C22" w:rsidRPr="00F3683D">
        <w:rPr>
          <w:rStyle w:val="fontstyle31"/>
          <w:rFonts w:ascii="Times New Roman" w:hAnsi="Times New Roman" w:cs="Times New Roman"/>
          <w:i w:val="0"/>
          <w:color w:val="auto"/>
          <w:spacing w:val="-4"/>
          <w:sz w:val="28"/>
          <w:szCs w:val="28"/>
        </w:rPr>
        <w:t>thuộc Bộ Khoa học và Công nghệ</w:t>
      </w:r>
      <w:r w:rsidR="00371D29" w:rsidRPr="00F3683D">
        <w:rPr>
          <w:rStyle w:val="fontstyle31"/>
          <w:rFonts w:ascii="Times New Roman" w:hAnsi="Times New Roman" w:cs="Times New Roman"/>
          <w:i w:val="0"/>
          <w:color w:val="auto"/>
          <w:spacing w:val="-4"/>
          <w:sz w:val="28"/>
          <w:szCs w:val="28"/>
        </w:rPr>
        <w:t xml:space="preserve"> (sau đây viết tắt là Tổng cục Tiêu chuẩn Đo lường Chất lượng)</w:t>
      </w:r>
      <w:r w:rsidR="008E7C22" w:rsidRPr="00F3683D">
        <w:rPr>
          <w:rStyle w:val="fontstyle31"/>
          <w:rFonts w:ascii="Times New Roman" w:hAnsi="Times New Roman" w:cs="Times New Roman"/>
          <w:i w:val="0"/>
          <w:color w:val="auto"/>
          <w:spacing w:val="-4"/>
          <w:sz w:val="28"/>
          <w:szCs w:val="28"/>
        </w:rPr>
        <w:t>.</w:t>
      </w:r>
    </w:p>
    <w:p w14:paraId="50218BF2" w14:textId="77777777" w:rsidR="003F2500" w:rsidRPr="00F3683D" w:rsidRDefault="003F2500" w:rsidP="00AA5F97">
      <w:pPr>
        <w:pStyle w:val="NormalWeb"/>
        <w:widowControl w:val="0"/>
        <w:spacing w:before="120" w:beforeAutospacing="0" w:after="120" w:afterAutospacing="0"/>
        <w:ind w:firstLine="720"/>
        <w:jc w:val="both"/>
        <w:rPr>
          <w:rStyle w:val="fontstyle31"/>
          <w:rFonts w:ascii="Times New Roman" w:hAnsi="Times New Roman"/>
          <w:i w:val="0"/>
          <w:color w:val="auto"/>
          <w:spacing w:val="-4"/>
          <w:sz w:val="28"/>
          <w:szCs w:val="28"/>
        </w:rPr>
      </w:pPr>
      <w:r w:rsidRPr="00F3683D">
        <w:rPr>
          <w:rStyle w:val="fontstyle31"/>
          <w:rFonts w:ascii="Times New Roman" w:hAnsi="Times New Roman"/>
          <w:i w:val="0"/>
          <w:color w:val="auto"/>
          <w:spacing w:val="-4"/>
          <w:sz w:val="28"/>
          <w:szCs w:val="28"/>
        </w:rPr>
        <w:t xml:space="preserve">3. </w:t>
      </w:r>
      <w:r w:rsidRPr="00AA5F97">
        <w:rPr>
          <w:bCs/>
          <w:spacing w:val="-4"/>
          <w:sz w:val="28"/>
          <w:szCs w:val="28"/>
        </w:rPr>
        <w:t xml:space="preserve">Cơ quan chuyên môn về khoa học và công nghệ tại địa phương là Sở Khoa học và Công nghệ các tỉnh, thành phố </w:t>
      </w:r>
      <w:r w:rsidRPr="00F3683D">
        <w:rPr>
          <w:spacing w:val="-4"/>
          <w:sz w:val="28"/>
          <w:szCs w:val="28"/>
        </w:rPr>
        <w:t>trực thuộc Trung ương</w:t>
      </w:r>
      <w:r w:rsidRPr="00AA5F97">
        <w:rPr>
          <w:bCs/>
          <w:spacing w:val="-4"/>
          <w:sz w:val="28"/>
          <w:szCs w:val="28"/>
        </w:rPr>
        <w:t xml:space="preserve"> và Sở Giáo dục, Khoa học và Công nghệ tỉnh </w:t>
      </w:r>
      <w:r w:rsidR="009D41C7" w:rsidRPr="00F3683D">
        <w:rPr>
          <w:bCs/>
          <w:spacing w:val="-4"/>
          <w:sz w:val="28"/>
          <w:szCs w:val="28"/>
        </w:rPr>
        <w:t>B</w:t>
      </w:r>
      <w:r w:rsidRPr="00F3683D">
        <w:rPr>
          <w:bCs/>
          <w:spacing w:val="-4"/>
          <w:sz w:val="28"/>
          <w:szCs w:val="28"/>
        </w:rPr>
        <w:t>ạc Liêu.</w:t>
      </w:r>
    </w:p>
    <w:p w14:paraId="32029350" w14:textId="77777777" w:rsidR="00894031" w:rsidRPr="00F3683D" w:rsidRDefault="003F2500" w:rsidP="00F3683D">
      <w:pPr>
        <w:widowControl w:val="0"/>
        <w:spacing w:before="120" w:after="120" w:line="240" w:lineRule="auto"/>
        <w:ind w:firstLine="720"/>
        <w:jc w:val="both"/>
        <w:rPr>
          <w:rStyle w:val="fontstyle31"/>
          <w:rFonts w:ascii="Times New Roman" w:hAnsi="Times New Roman" w:cs="Times New Roman"/>
          <w:i w:val="0"/>
          <w:color w:val="auto"/>
          <w:spacing w:val="-4"/>
          <w:sz w:val="28"/>
          <w:szCs w:val="28"/>
        </w:rPr>
      </w:pPr>
      <w:r w:rsidRPr="00F3683D">
        <w:rPr>
          <w:rStyle w:val="fontstyle31"/>
          <w:rFonts w:ascii="Times New Roman" w:hAnsi="Times New Roman" w:cs="Times New Roman"/>
          <w:i w:val="0"/>
          <w:color w:val="auto"/>
          <w:spacing w:val="-4"/>
          <w:sz w:val="28"/>
          <w:szCs w:val="28"/>
        </w:rPr>
        <w:t>4</w:t>
      </w:r>
      <w:r w:rsidR="000C13A7" w:rsidRPr="00F3683D">
        <w:rPr>
          <w:rStyle w:val="fontstyle31"/>
          <w:rFonts w:ascii="Times New Roman" w:hAnsi="Times New Roman" w:cs="Times New Roman"/>
          <w:i w:val="0"/>
          <w:color w:val="auto"/>
          <w:spacing w:val="-4"/>
          <w:sz w:val="28"/>
          <w:szCs w:val="28"/>
        </w:rPr>
        <w:t>. Các thuật ngữ khác sử dụng trong Thông tư này được quy định tại Luật Hóa chất và các văn bản quy phạm pháp luật hướng dẫn thi hành Luật Hóa chất; quy định tại Nghị định số 65/2018/NĐ-CP và Nghị định số 42/2020/NĐ-CP.</w:t>
      </w:r>
    </w:p>
    <w:p w14:paraId="27DA3A15" w14:textId="77777777" w:rsidR="00F450F8" w:rsidRPr="00F3683D" w:rsidRDefault="005D7559" w:rsidP="00F3683D">
      <w:pPr>
        <w:widowControl w:val="0"/>
        <w:spacing w:before="360" w:after="0" w:line="240" w:lineRule="auto"/>
        <w:jc w:val="center"/>
        <w:rPr>
          <w:rStyle w:val="fontstyle31"/>
          <w:rFonts w:ascii="Times New Roman" w:hAnsi="Times New Roman" w:cs="Times New Roman"/>
          <w:b/>
          <w:i w:val="0"/>
          <w:color w:val="auto"/>
          <w:spacing w:val="-4"/>
          <w:sz w:val="28"/>
          <w:szCs w:val="28"/>
        </w:rPr>
      </w:pPr>
      <w:r w:rsidRPr="00F3683D">
        <w:rPr>
          <w:rStyle w:val="fontstyle31"/>
          <w:rFonts w:ascii="Times New Roman" w:hAnsi="Times New Roman" w:cs="Times New Roman"/>
          <w:b/>
          <w:i w:val="0"/>
          <w:color w:val="auto"/>
          <w:spacing w:val="-4"/>
          <w:sz w:val="28"/>
          <w:szCs w:val="28"/>
        </w:rPr>
        <w:t>C</w:t>
      </w:r>
      <w:r w:rsidR="00AE559F" w:rsidRPr="00F3683D">
        <w:rPr>
          <w:rStyle w:val="fontstyle31"/>
          <w:rFonts w:ascii="Times New Roman" w:hAnsi="Times New Roman" w:cs="Times New Roman"/>
          <w:b/>
          <w:i w:val="0"/>
          <w:color w:val="auto"/>
          <w:spacing w:val="-4"/>
          <w:sz w:val="28"/>
          <w:szCs w:val="28"/>
        </w:rPr>
        <w:t xml:space="preserve">hương </w:t>
      </w:r>
      <w:r w:rsidR="00E16CA0" w:rsidRPr="00F3683D">
        <w:rPr>
          <w:rStyle w:val="fontstyle31"/>
          <w:rFonts w:ascii="Times New Roman" w:hAnsi="Times New Roman" w:cs="Times New Roman"/>
          <w:b/>
          <w:i w:val="0"/>
          <w:color w:val="auto"/>
          <w:spacing w:val="-4"/>
          <w:sz w:val="28"/>
          <w:szCs w:val="28"/>
        </w:rPr>
        <w:t>I</w:t>
      </w:r>
      <w:r w:rsidR="008E7C22" w:rsidRPr="00F3683D">
        <w:rPr>
          <w:rStyle w:val="fontstyle31"/>
          <w:rFonts w:ascii="Times New Roman" w:hAnsi="Times New Roman" w:cs="Times New Roman"/>
          <w:b/>
          <w:i w:val="0"/>
          <w:color w:val="auto"/>
          <w:spacing w:val="-4"/>
          <w:sz w:val="28"/>
          <w:szCs w:val="28"/>
        </w:rPr>
        <w:t>I</w:t>
      </w:r>
    </w:p>
    <w:p w14:paraId="79F2FF2F" w14:textId="77777777" w:rsidR="00AB45ED" w:rsidRPr="00F3683D" w:rsidRDefault="00C371AC" w:rsidP="00F3683D">
      <w:pPr>
        <w:widowControl w:val="0"/>
        <w:spacing w:after="0" w:line="240" w:lineRule="auto"/>
        <w:jc w:val="center"/>
        <w:rPr>
          <w:rStyle w:val="fontstyle31"/>
          <w:rFonts w:ascii="Times New Roman" w:hAnsi="Times New Roman" w:cs="Times New Roman"/>
          <w:b/>
          <w:i w:val="0"/>
          <w:color w:val="auto"/>
          <w:spacing w:val="-4"/>
          <w:sz w:val="28"/>
          <w:szCs w:val="28"/>
        </w:rPr>
      </w:pPr>
      <w:r w:rsidRPr="00F3683D">
        <w:rPr>
          <w:rStyle w:val="fontstyle31"/>
          <w:rFonts w:ascii="Times New Roman" w:hAnsi="Times New Roman" w:cs="Times New Roman"/>
          <w:b/>
          <w:i w:val="0"/>
          <w:color w:val="auto"/>
          <w:spacing w:val="-4"/>
          <w:sz w:val="28"/>
          <w:szCs w:val="28"/>
        </w:rPr>
        <w:t xml:space="preserve">QUY ĐỊNH CHI TIẾT VÀ BIỆN PHÁP THI HÀNH </w:t>
      </w:r>
      <w:r w:rsidR="00AE559F" w:rsidRPr="00F3683D">
        <w:rPr>
          <w:rStyle w:val="fontstyle31"/>
          <w:rFonts w:ascii="Times New Roman" w:hAnsi="Times New Roman" w:cs="Times New Roman"/>
          <w:b/>
          <w:i w:val="0"/>
          <w:color w:val="auto"/>
          <w:spacing w:val="-4"/>
          <w:sz w:val="28"/>
          <w:szCs w:val="28"/>
        </w:rPr>
        <w:t xml:space="preserve">MỘT SỐ ĐIỀU </w:t>
      </w:r>
    </w:p>
    <w:p w14:paraId="7A3499D1" w14:textId="77777777" w:rsidR="00E66737" w:rsidRPr="00F3683D" w:rsidRDefault="00AE559F" w:rsidP="00F3683D">
      <w:pPr>
        <w:widowControl w:val="0"/>
        <w:spacing w:after="0" w:line="240" w:lineRule="auto"/>
        <w:jc w:val="center"/>
        <w:rPr>
          <w:rStyle w:val="fontstyle31"/>
          <w:rFonts w:ascii="Times New Roman" w:hAnsi="Times New Roman" w:cs="Times New Roman"/>
          <w:b/>
          <w:i w:val="0"/>
          <w:color w:val="auto"/>
          <w:spacing w:val="-4"/>
          <w:sz w:val="28"/>
          <w:szCs w:val="28"/>
        </w:rPr>
      </w:pPr>
      <w:r w:rsidRPr="00F3683D">
        <w:rPr>
          <w:rStyle w:val="fontstyle31"/>
          <w:rFonts w:ascii="Times New Roman" w:hAnsi="Times New Roman" w:cs="Times New Roman"/>
          <w:b/>
          <w:i w:val="0"/>
          <w:color w:val="auto"/>
          <w:spacing w:val="-4"/>
          <w:sz w:val="28"/>
          <w:szCs w:val="28"/>
        </w:rPr>
        <w:t xml:space="preserve">NGHỊ ĐỊNH SỐ 65/2018/NĐ-CP THUỘC TRÁCH NHIỆM QUẢN LÝ </w:t>
      </w:r>
    </w:p>
    <w:p w14:paraId="4EFDEEEC" w14:textId="77777777" w:rsidR="00AE559F" w:rsidRPr="00F3683D" w:rsidRDefault="00AE559F" w:rsidP="00F3683D">
      <w:pPr>
        <w:widowControl w:val="0"/>
        <w:spacing w:after="0" w:line="240" w:lineRule="auto"/>
        <w:jc w:val="center"/>
        <w:rPr>
          <w:rStyle w:val="fontstyle31"/>
          <w:rFonts w:ascii="Times New Roman" w:hAnsi="Times New Roman" w:cs="Times New Roman"/>
          <w:b/>
          <w:i w:val="0"/>
          <w:color w:val="auto"/>
          <w:spacing w:val="-4"/>
          <w:sz w:val="28"/>
          <w:szCs w:val="28"/>
        </w:rPr>
      </w:pPr>
      <w:r w:rsidRPr="00F3683D">
        <w:rPr>
          <w:rStyle w:val="fontstyle31"/>
          <w:rFonts w:ascii="Times New Roman" w:hAnsi="Times New Roman" w:cs="Times New Roman"/>
          <w:b/>
          <w:i w:val="0"/>
          <w:color w:val="auto"/>
          <w:spacing w:val="-4"/>
          <w:sz w:val="28"/>
          <w:szCs w:val="28"/>
        </w:rPr>
        <w:t>CỦA BỘ KHOA HỌC VÀ CÔNG NGHỆ</w:t>
      </w:r>
    </w:p>
    <w:p w14:paraId="7EC3A148" w14:textId="77777777" w:rsidR="00AE559F" w:rsidRPr="00F3683D" w:rsidRDefault="00AE559F" w:rsidP="00F3683D">
      <w:pPr>
        <w:widowControl w:val="0"/>
        <w:spacing w:before="120" w:after="120" w:line="240" w:lineRule="auto"/>
        <w:ind w:firstLine="720"/>
        <w:jc w:val="both"/>
        <w:rPr>
          <w:rFonts w:ascii="Times New Roman" w:hAnsi="Times New Roman" w:cs="Times New Roman"/>
          <w:b/>
          <w:iCs/>
          <w:spacing w:val="-4"/>
          <w:sz w:val="28"/>
          <w:szCs w:val="28"/>
        </w:rPr>
      </w:pPr>
      <w:r w:rsidRPr="00F3683D">
        <w:rPr>
          <w:rFonts w:ascii="Times New Roman" w:hAnsi="Times New Roman" w:cs="Times New Roman"/>
          <w:b/>
          <w:iCs/>
          <w:spacing w:val="-4"/>
          <w:sz w:val="28"/>
          <w:szCs w:val="28"/>
        </w:rPr>
        <w:t xml:space="preserve">Điều </w:t>
      </w:r>
      <w:r w:rsidR="000264B3" w:rsidRPr="00F3683D">
        <w:rPr>
          <w:rFonts w:ascii="Times New Roman" w:hAnsi="Times New Roman" w:cs="Times New Roman"/>
          <w:b/>
          <w:iCs/>
          <w:spacing w:val="-4"/>
          <w:sz w:val="28"/>
          <w:szCs w:val="28"/>
        </w:rPr>
        <w:t>4</w:t>
      </w:r>
      <w:r w:rsidRPr="00F3683D">
        <w:rPr>
          <w:rFonts w:ascii="Times New Roman" w:hAnsi="Times New Roman" w:cs="Times New Roman"/>
          <w:b/>
          <w:iCs/>
          <w:spacing w:val="-4"/>
          <w:sz w:val="28"/>
          <w:szCs w:val="28"/>
        </w:rPr>
        <w:t xml:space="preserve">. </w:t>
      </w:r>
      <w:r w:rsidR="00C371AC" w:rsidRPr="00F3683D">
        <w:rPr>
          <w:rFonts w:ascii="Times New Roman" w:hAnsi="Times New Roman" w:cs="Times New Roman"/>
          <w:b/>
          <w:iCs/>
          <w:spacing w:val="-4"/>
          <w:sz w:val="28"/>
          <w:szCs w:val="28"/>
        </w:rPr>
        <w:t>Quy định</w:t>
      </w:r>
      <w:r w:rsidRPr="00F3683D">
        <w:rPr>
          <w:rFonts w:ascii="Times New Roman" w:hAnsi="Times New Roman" w:cs="Times New Roman"/>
          <w:b/>
          <w:iCs/>
          <w:spacing w:val="-4"/>
          <w:sz w:val="28"/>
          <w:szCs w:val="28"/>
        </w:rPr>
        <w:t xml:space="preserve"> về </w:t>
      </w:r>
      <w:r w:rsidR="00A77ADF" w:rsidRPr="00F3683D">
        <w:rPr>
          <w:rFonts w:ascii="Times New Roman" w:hAnsi="Times New Roman" w:cs="Times New Roman"/>
          <w:b/>
          <w:iCs/>
          <w:spacing w:val="-4"/>
          <w:sz w:val="28"/>
          <w:szCs w:val="28"/>
        </w:rPr>
        <w:t xml:space="preserve">xử lý </w:t>
      </w:r>
      <w:r w:rsidRPr="00F3683D">
        <w:rPr>
          <w:rFonts w:ascii="Times New Roman" w:hAnsi="Times New Roman" w:cs="Times New Roman"/>
          <w:b/>
          <w:iCs/>
          <w:spacing w:val="-4"/>
          <w:sz w:val="28"/>
          <w:szCs w:val="28"/>
        </w:rPr>
        <w:t>hồ sơ cấp Giấy phép vận chuyển hàng hóa nguy hiểm thuộc loại 5, loại 8 trên đường sắt</w:t>
      </w:r>
    </w:p>
    <w:p w14:paraId="320F4749" w14:textId="77777777" w:rsidR="00AE559F" w:rsidRPr="00F3683D" w:rsidRDefault="00A77ADF"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 xml:space="preserve">1. </w:t>
      </w:r>
      <w:r w:rsidR="00AE559F" w:rsidRPr="00F3683D">
        <w:rPr>
          <w:rFonts w:ascii="Times New Roman" w:hAnsi="Times New Roman" w:cs="Times New Roman"/>
          <w:iCs/>
          <w:spacing w:val="-4"/>
          <w:sz w:val="28"/>
          <w:szCs w:val="28"/>
        </w:rPr>
        <w:t xml:space="preserve">Người thuê vận tải hàng nguy hiểm hoặc doanh nghiệp kinh doanh vận tải hàng nguy hiểm (được người thuê vận tải hàng nguy hiểm ủy quyền) lập 01 bộ hồ sơ theo quy định tại khoản 1 Điều 41 </w:t>
      </w:r>
      <w:r w:rsidR="0048249C" w:rsidRPr="00F3683D">
        <w:rPr>
          <w:rFonts w:ascii="Times New Roman" w:hAnsi="Times New Roman" w:cs="Times New Roman"/>
          <w:iCs/>
          <w:spacing w:val="-4"/>
          <w:sz w:val="28"/>
          <w:szCs w:val="28"/>
        </w:rPr>
        <w:t>(đối với trường hợp cấp mới) hoặc theo quy định tại khoản 4</w:t>
      </w:r>
      <w:r w:rsidR="009B6580" w:rsidRPr="00F3683D">
        <w:rPr>
          <w:rFonts w:ascii="Times New Roman" w:hAnsi="Times New Roman" w:cs="Times New Roman"/>
          <w:iCs/>
          <w:spacing w:val="-4"/>
          <w:sz w:val="28"/>
          <w:szCs w:val="28"/>
        </w:rPr>
        <w:t xml:space="preserve"> Điều 41 Nghị định số 65/2018/NĐ-CP (đối với trường hợp cấp lại)</w:t>
      </w:r>
      <w:r w:rsidR="00BB7B90" w:rsidRPr="00F3683D">
        <w:rPr>
          <w:rFonts w:ascii="Times New Roman" w:hAnsi="Times New Roman" w:cs="Times New Roman"/>
          <w:iCs/>
          <w:spacing w:val="-4"/>
          <w:sz w:val="28"/>
          <w:szCs w:val="28"/>
        </w:rPr>
        <w:t xml:space="preserve"> </w:t>
      </w:r>
      <w:r w:rsidR="00AE559F" w:rsidRPr="00F3683D">
        <w:rPr>
          <w:rFonts w:ascii="Times New Roman" w:hAnsi="Times New Roman" w:cs="Times New Roman"/>
          <w:iCs/>
          <w:spacing w:val="-4"/>
          <w:sz w:val="28"/>
          <w:szCs w:val="28"/>
        </w:rPr>
        <w:t xml:space="preserve">và gửi </w:t>
      </w:r>
      <w:r w:rsidR="005663F3" w:rsidRPr="00F3683D">
        <w:rPr>
          <w:rFonts w:ascii="Times New Roman" w:hAnsi="Times New Roman" w:cs="Times New Roman"/>
          <w:iCs/>
          <w:spacing w:val="-4"/>
          <w:sz w:val="28"/>
          <w:szCs w:val="28"/>
        </w:rPr>
        <w:t xml:space="preserve">về </w:t>
      </w:r>
      <w:r w:rsidR="00AE559F" w:rsidRPr="00F3683D">
        <w:rPr>
          <w:rFonts w:ascii="Times New Roman" w:hAnsi="Times New Roman" w:cs="Times New Roman"/>
          <w:iCs/>
          <w:spacing w:val="-4"/>
          <w:sz w:val="28"/>
          <w:szCs w:val="28"/>
        </w:rPr>
        <w:t>Tổng cục Tiêu chuẩn Đo lường Chất lượng theo các hình thức quy định tại điểm a khoản 2 Điều 41 Nghị định số 65/2018/NĐ-CP.</w:t>
      </w:r>
    </w:p>
    <w:p w14:paraId="0F2E8660" w14:textId="77777777" w:rsidR="003F52BB" w:rsidRPr="00F3683D" w:rsidRDefault="003F52BB"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 xml:space="preserve">Tổng cục Tiêu chuẩn Đo lường Chát lượng thực hiện tiếp nhận và xử lý hồ sơ đề nghị cấp Giấy phép vận chuyển hàng hóa nguy hiểm cho </w:t>
      </w:r>
      <w:r w:rsidR="00D170A5" w:rsidRPr="00F3683D">
        <w:rPr>
          <w:rFonts w:ascii="Times New Roman" w:hAnsi="Times New Roman" w:cs="Times New Roman"/>
          <w:iCs/>
          <w:spacing w:val="-4"/>
          <w:sz w:val="28"/>
          <w:szCs w:val="28"/>
        </w:rPr>
        <w:t>tổ chức, cá nhân đề nghị cấp Giấy phép vận chuyển hàng hóa nguy hiểm theo trình tự, thủ tục quy định tại khoản 2 Điều 41 Ngị định số 65/2018/NĐ-CP.</w:t>
      </w:r>
    </w:p>
    <w:p w14:paraId="06E5D5F6" w14:textId="77777777" w:rsidR="00A77ADF" w:rsidRPr="00F3683D" w:rsidRDefault="00A77ADF"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2. Mẫu Giấy phép vận chuyển hàng hóa nguy hiểm theo Mẫu số</w:t>
      </w:r>
      <w:r w:rsidR="009B6580" w:rsidRPr="00F3683D">
        <w:rPr>
          <w:rFonts w:ascii="Times New Roman" w:hAnsi="Times New Roman" w:cs="Times New Roman"/>
          <w:iCs/>
          <w:spacing w:val="-4"/>
          <w:sz w:val="28"/>
          <w:szCs w:val="28"/>
        </w:rPr>
        <w:t xml:space="preserve"> 01 hoặc</w:t>
      </w:r>
      <w:r w:rsidRPr="00F3683D">
        <w:rPr>
          <w:rFonts w:ascii="Times New Roman" w:hAnsi="Times New Roman" w:cs="Times New Roman"/>
          <w:iCs/>
          <w:spacing w:val="-4"/>
          <w:sz w:val="28"/>
          <w:szCs w:val="28"/>
        </w:rPr>
        <w:t xml:space="preserve"> Mẫu số 07 quy định tại Phụ lục V ban hành kèm theo Nghị định số 65/2018/NĐ-CP tương ứng với trường hợp cấp lần đầu hay cấp lại do Giấy phép chính bị mất, bị hư hỏng</w:t>
      </w:r>
      <w:r w:rsidR="00BB7B90" w:rsidRPr="00F3683D">
        <w:rPr>
          <w:rFonts w:ascii="Times New Roman" w:hAnsi="Times New Roman" w:cs="Times New Roman"/>
          <w:iCs/>
          <w:spacing w:val="-4"/>
          <w:sz w:val="28"/>
          <w:szCs w:val="28"/>
        </w:rPr>
        <w:t xml:space="preserve"> </w:t>
      </w:r>
      <w:r w:rsidR="0048249C" w:rsidRPr="00F3683D">
        <w:rPr>
          <w:rFonts w:ascii="Times New Roman" w:hAnsi="Times New Roman" w:cs="Times New Roman"/>
          <w:iCs/>
          <w:spacing w:val="-4"/>
          <w:sz w:val="28"/>
          <w:szCs w:val="28"/>
        </w:rPr>
        <w:t>hoặc nội dung ghi trong Giấy phép bị mờ, không còn thể hiện đầy đủ nội dung</w:t>
      </w:r>
      <w:r w:rsidRPr="00F3683D">
        <w:rPr>
          <w:rFonts w:ascii="Times New Roman" w:hAnsi="Times New Roman" w:cs="Times New Roman"/>
          <w:iCs/>
          <w:spacing w:val="-4"/>
          <w:sz w:val="28"/>
          <w:szCs w:val="28"/>
        </w:rPr>
        <w:t>.</w:t>
      </w:r>
    </w:p>
    <w:p w14:paraId="3A4E03FA" w14:textId="77777777" w:rsidR="00A77ADF" w:rsidRPr="00F3683D" w:rsidRDefault="00A77ADF"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3. Thời hạn hiệu lực của Giấy phép vận tải hàng nguy hiểm thực hiện theo quy định tại khoản 3 Điều 41 Nghị định số 65/2018/NĐ-CP.</w:t>
      </w:r>
    </w:p>
    <w:p w14:paraId="0F4C0103" w14:textId="77777777" w:rsidR="009B6580" w:rsidRPr="00F3683D" w:rsidRDefault="00AE559F" w:rsidP="00F3683D">
      <w:pPr>
        <w:widowControl w:val="0"/>
        <w:spacing w:before="120" w:after="120" w:line="240" w:lineRule="auto"/>
        <w:ind w:firstLine="720"/>
        <w:jc w:val="both"/>
        <w:rPr>
          <w:rFonts w:ascii="Times New Roman" w:hAnsi="Times New Roman" w:cs="Times New Roman"/>
          <w:b/>
          <w:iCs/>
          <w:spacing w:val="-4"/>
          <w:sz w:val="28"/>
          <w:szCs w:val="28"/>
        </w:rPr>
      </w:pPr>
      <w:r w:rsidRPr="00F3683D">
        <w:rPr>
          <w:rFonts w:ascii="Times New Roman" w:hAnsi="Times New Roman" w:cs="Times New Roman"/>
          <w:b/>
          <w:iCs/>
          <w:spacing w:val="-4"/>
          <w:sz w:val="28"/>
          <w:szCs w:val="28"/>
        </w:rPr>
        <w:t>Điề</w:t>
      </w:r>
      <w:r w:rsidR="000264B3" w:rsidRPr="00F3683D">
        <w:rPr>
          <w:rFonts w:ascii="Times New Roman" w:hAnsi="Times New Roman" w:cs="Times New Roman"/>
          <w:b/>
          <w:iCs/>
          <w:spacing w:val="-4"/>
          <w:sz w:val="28"/>
          <w:szCs w:val="28"/>
        </w:rPr>
        <w:t>u 5</w:t>
      </w:r>
      <w:r w:rsidRPr="00F3683D">
        <w:rPr>
          <w:rFonts w:ascii="Times New Roman" w:hAnsi="Times New Roman" w:cs="Times New Roman"/>
          <w:b/>
          <w:iCs/>
          <w:spacing w:val="-4"/>
          <w:sz w:val="28"/>
          <w:szCs w:val="28"/>
        </w:rPr>
        <w:t>.</w:t>
      </w:r>
      <w:r w:rsidR="00BB7B90" w:rsidRPr="00F3683D">
        <w:rPr>
          <w:rFonts w:ascii="Times New Roman" w:hAnsi="Times New Roman" w:cs="Times New Roman"/>
          <w:b/>
          <w:iCs/>
          <w:spacing w:val="-4"/>
          <w:sz w:val="28"/>
          <w:szCs w:val="28"/>
        </w:rPr>
        <w:t xml:space="preserve"> </w:t>
      </w:r>
      <w:r w:rsidR="00C371AC" w:rsidRPr="00F3683D">
        <w:rPr>
          <w:rFonts w:ascii="Times New Roman" w:hAnsi="Times New Roman" w:cs="Times New Roman"/>
          <w:b/>
          <w:iCs/>
          <w:spacing w:val="-4"/>
          <w:sz w:val="28"/>
          <w:szCs w:val="28"/>
        </w:rPr>
        <w:t>Quy định</w:t>
      </w:r>
      <w:r w:rsidRPr="00F3683D">
        <w:rPr>
          <w:rFonts w:ascii="Times New Roman" w:hAnsi="Times New Roman" w:cs="Times New Roman"/>
          <w:b/>
          <w:iCs/>
          <w:spacing w:val="-4"/>
          <w:sz w:val="28"/>
          <w:szCs w:val="28"/>
        </w:rPr>
        <w:t xml:space="preserve"> thực hiện việc kiểm tra điều kiện vận tải</w:t>
      </w:r>
    </w:p>
    <w:p w14:paraId="71CF85E3" w14:textId="77777777" w:rsidR="006D7138" w:rsidRPr="00F3683D" w:rsidRDefault="009B6580"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Đối với trường hợp</w:t>
      </w:r>
      <w:r w:rsidR="00BB7B90" w:rsidRPr="00F3683D">
        <w:rPr>
          <w:rFonts w:ascii="Times New Roman" w:hAnsi="Times New Roman" w:cs="Times New Roman"/>
          <w:iCs/>
          <w:spacing w:val="-4"/>
          <w:sz w:val="28"/>
          <w:szCs w:val="28"/>
        </w:rPr>
        <w:t xml:space="preserve"> </w:t>
      </w:r>
      <w:r w:rsidRPr="00F3683D">
        <w:rPr>
          <w:rFonts w:ascii="Times New Roman" w:hAnsi="Times New Roman" w:cs="Times New Roman"/>
          <w:iCs/>
          <w:spacing w:val="-4"/>
          <w:sz w:val="28"/>
          <w:szCs w:val="28"/>
        </w:rPr>
        <w:t>thông tin trong hồ sơ khai báo sai hoặc hàng hóa nguy hiểm vận tải với số lượng lớn hoặc có tính nguy hại cao</w:t>
      </w:r>
      <w:r w:rsidR="00F72FA0" w:rsidRPr="00F3683D">
        <w:rPr>
          <w:rFonts w:ascii="Times New Roman" w:hAnsi="Times New Roman" w:cs="Times New Roman"/>
          <w:iCs/>
          <w:spacing w:val="-4"/>
          <w:sz w:val="28"/>
          <w:szCs w:val="28"/>
        </w:rPr>
        <w:t xml:space="preserve"> (được quy định tại điểm c khoản 2 Điều 41 Nghị định số 65/2018/NĐ-CP), </w:t>
      </w:r>
      <w:r w:rsidR="009A014D" w:rsidRPr="00F3683D">
        <w:rPr>
          <w:rFonts w:ascii="Times New Roman" w:hAnsi="Times New Roman" w:cs="Times New Roman"/>
          <w:iCs/>
          <w:spacing w:val="-4"/>
          <w:sz w:val="28"/>
          <w:szCs w:val="28"/>
        </w:rPr>
        <w:t xml:space="preserve">Tổng cục Tiêu chuẩn Đo lường </w:t>
      </w:r>
      <w:r w:rsidR="009A014D" w:rsidRPr="00F3683D">
        <w:rPr>
          <w:rFonts w:ascii="Times New Roman" w:hAnsi="Times New Roman" w:cs="Times New Roman"/>
          <w:iCs/>
          <w:spacing w:val="-4"/>
          <w:sz w:val="28"/>
          <w:szCs w:val="28"/>
        </w:rPr>
        <w:lastRenderedPageBreak/>
        <w:t xml:space="preserve">Chất lượng </w:t>
      </w:r>
      <w:r w:rsidR="00843544" w:rsidRPr="00F3683D">
        <w:rPr>
          <w:rFonts w:ascii="Times New Roman" w:hAnsi="Times New Roman" w:cs="Times New Roman"/>
          <w:iCs/>
          <w:spacing w:val="-4"/>
          <w:sz w:val="28"/>
          <w:szCs w:val="28"/>
        </w:rPr>
        <w:t xml:space="preserve">tổ chức </w:t>
      </w:r>
      <w:r w:rsidR="00AE559F" w:rsidRPr="00F3683D">
        <w:rPr>
          <w:rFonts w:ascii="Times New Roman" w:hAnsi="Times New Roman" w:cs="Times New Roman"/>
          <w:iCs/>
          <w:spacing w:val="-4"/>
          <w:sz w:val="28"/>
          <w:szCs w:val="28"/>
        </w:rPr>
        <w:t xml:space="preserve">thực hiện kiểm tra </w:t>
      </w:r>
      <w:r w:rsidR="002B0E4E" w:rsidRPr="00F3683D">
        <w:rPr>
          <w:rFonts w:ascii="Times New Roman" w:hAnsi="Times New Roman" w:cs="Times New Roman"/>
          <w:iCs/>
          <w:spacing w:val="-4"/>
          <w:sz w:val="28"/>
          <w:szCs w:val="28"/>
        </w:rPr>
        <w:t>điều kiện vận tải hàng hóa nguy hiểm của tổ chức, cá nhân theo quy định của Nghị định số 65/2018/NĐ-CP</w:t>
      </w:r>
      <w:r w:rsidR="00BB7B90" w:rsidRPr="00F3683D">
        <w:rPr>
          <w:rFonts w:ascii="Times New Roman" w:hAnsi="Times New Roman" w:cs="Times New Roman"/>
          <w:iCs/>
          <w:spacing w:val="-4"/>
          <w:sz w:val="28"/>
          <w:szCs w:val="28"/>
        </w:rPr>
        <w:t xml:space="preserve"> </w:t>
      </w:r>
      <w:r w:rsidR="00AB45ED" w:rsidRPr="00F3683D">
        <w:rPr>
          <w:rFonts w:ascii="Times New Roman" w:hAnsi="Times New Roman" w:cs="Times New Roman"/>
          <w:iCs/>
          <w:spacing w:val="-4"/>
          <w:sz w:val="28"/>
          <w:szCs w:val="28"/>
        </w:rPr>
        <w:t>trước khi cấp Giấp phép vận chuyển hàng nguy hiểm</w:t>
      </w:r>
      <w:r w:rsidR="009A2C61" w:rsidRPr="00F3683D">
        <w:rPr>
          <w:rFonts w:ascii="Times New Roman" w:hAnsi="Times New Roman" w:cs="Times New Roman"/>
          <w:iCs/>
          <w:spacing w:val="-4"/>
          <w:sz w:val="28"/>
          <w:szCs w:val="28"/>
        </w:rPr>
        <w:t>. Cụ thể, kiểm tra</w:t>
      </w:r>
      <w:r w:rsidR="00AE559F" w:rsidRPr="00F3683D">
        <w:rPr>
          <w:rFonts w:ascii="Times New Roman" w:hAnsi="Times New Roman" w:cs="Times New Roman"/>
          <w:iCs/>
          <w:spacing w:val="-4"/>
          <w:sz w:val="28"/>
          <w:szCs w:val="28"/>
        </w:rPr>
        <w:t xml:space="preserve"> sự phù hợp giữa hồ sơ đề nghị cấp Giấy phép vận chuyển </w:t>
      </w:r>
      <w:r w:rsidR="00843544" w:rsidRPr="00F3683D">
        <w:rPr>
          <w:rFonts w:ascii="Times New Roman" w:hAnsi="Times New Roman" w:cs="Times New Roman"/>
          <w:iCs/>
          <w:spacing w:val="-4"/>
          <w:sz w:val="28"/>
          <w:szCs w:val="28"/>
        </w:rPr>
        <w:t xml:space="preserve">hàng hóa nguy hiểm </w:t>
      </w:r>
      <w:r w:rsidR="00AE559F" w:rsidRPr="00F3683D">
        <w:rPr>
          <w:rFonts w:ascii="Times New Roman" w:hAnsi="Times New Roman" w:cs="Times New Roman"/>
          <w:iCs/>
          <w:spacing w:val="-4"/>
          <w:sz w:val="28"/>
          <w:szCs w:val="28"/>
        </w:rPr>
        <w:t xml:space="preserve">của </w:t>
      </w:r>
      <w:r w:rsidR="00843544" w:rsidRPr="00F3683D">
        <w:rPr>
          <w:rFonts w:ascii="Times New Roman" w:hAnsi="Times New Roman" w:cs="Times New Roman"/>
          <w:iCs/>
          <w:spacing w:val="-4"/>
          <w:sz w:val="28"/>
          <w:szCs w:val="28"/>
        </w:rPr>
        <w:t>tổ chức, cá nhân đề nghị cấp Giấy phép vận chuyển hàng hóa nguy hiểm (</w:t>
      </w:r>
      <w:r w:rsidR="00AE559F" w:rsidRPr="00F3683D">
        <w:rPr>
          <w:rFonts w:ascii="Times New Roman" w:hAnsi="Times New Roman" w:cs="Times New Roman"/>
          <w:iCs/>
          <w:spacing w:val="-4"/>
          <w:sz w:val="28"/>
          <w:szCs w:val="28"/>
        </w:rPr>
        <w:t xml:space="preserve">người thuê vận tải </w:t>
      </w:r>
      <w:r w:rsidR="00843544" w:rsidRPr="00F3683D">
        <w:rPr>
          <w:rFonts w:ascii="Times New Roman" w:hAnsi="Times New Roman" w:cs="Times New Roman"/>
          <w:iCs/>
          <w:spacing w:val="-4"/>
          <w:sz w:val="28"/>
          <w:szCs w:val="28"/>
        </w:rPr>
        <w:t xml:space="preserve">hàng nguy hiểm hoặc doanh nghiệp kinh doanh vận tải hàng nguy hiểm (được người thuê vận tải hàng nguy hiểm ủy quyền)) </w:t>
      </w:r>
      <w:r w:rsidR="002B0E4E" w:rsidRPr="00F3683D">
        <w:rPr>
          <w:rFonts w:ascii="Times New Roman" w:hAnsi="Times New Roman" w:cs="Times New Roman"/>
          <w:iCs/>
          <w:spacing w:val="-4"/>
          <w:sz w:val="28"/>
          <w:szCs w:val="28"/>
        </w:rPr>
        <w:t xml:space="preserve">nộp tại </w:t>
      </w:r>
      <w:r w:rsidR="00F30A16" w:rsidRPr="00F3683D">
        <w:rPr>
          <w:rFonts w:ascii="Times New Roman" w:hAnsi="Times New Roman" w:cs="Times New Roman"/>
          <w:iCs/>
          <w:spacing w:val="-4"/>
          <w:sz w:val="28"/>
          <w:szCs w:val="28"/>
        </w:rPr>
        <w:t xml:space="preserve">Tổng cục Tiêu chuẩn Đo lường Chất lượng </w:t>
      </w:r>
      <w:r w:rsidR="00AE559F" w:rsidRPr="00F3683D">
        <w:rPr>
          <w:rFonts w:ascii="Times New Roman" w:hAnsi="Times New Roman" w:cs="Times New Roman"/>
          <w:iCs/>
          <w:spacing w:val="-4"/>
          <w:sz w:val="28"/>
          <w:szCs w:val="28"/>
        </w:rPr>
        <w:t>với hồ sơ</w:t>
      </w:r>
      <w:r w:rsidR="0058612C" w:rsidRPr="00F3683D">
        <w:rPr>
          <w:rFonts w:ascii="Times New Roman" w:hAnsi="Times New Roman" w:cs="Times New Roman"/>
          <w:iCs/>
          <w:spacing w:val="-4"/>
          <w:sz w:val="28"/>
          <w:szCs w:val="28"/>
        </w:rPr>
        <w:t xml:space="preserve"> và điều kiện vận tải hàng hóa nguy hiểm</w:t>
      </w:r>
      <w:r w:rsidR="00AE559F" w:rsidRPr="00F3683D">
        <w:rPr>
          <w:rFonts w:ascii="Times New Roman" w:hAnsi="Times New Roman" w:cs="Times New Roman"/>
          <w:iCs/>
          <w:spacing w:val="-4"/>
          <w:sz w:val="28"/>
          <w:szCs w:val="28"/>
        </w:rPr>
        <w:t xml:space="preserve"> thực tế của </w:t>
      </w:r>
      <w:r w:rsidR="00843544" w:rsidRPr="00F3683D">
        <w:rPr>
          <w:rFonts w:ascii="Times New Roman" w:hAnsi="Times New Roman" w:cs="Times New Roman"/>
          <w:iCs/>
          <w:spacing w:val="-4"/>
          <w:sz w:val="28"/>
          <w:szCs w:val="28"/>
        </w:rPr>
        <w:t>tổ chức, cá nhân đề nghị cấp Giấy phép vận</w:t>
      </w:r>
      <w:r w:rsidR="0058612C" w:rsidRPr="00F3683D">
        <w:rPr>
          <w:rFonts w:ascii="Times New Roman" w:hAnsi="Times New Roman" w:cs="Times New Roman"/>
          <w:iCs/>
          <w:spacing w:val="-4"/>
          <w:sz w:val="28"/>
          <w:szCs w:val="28"/>
        </w:rPr>
        <w:t xml:space="preserve"> </w:t>
      </w:r>
      <w:r w:rsidR="00843544" w:rsidRPr="00F3683D">
        <w:rPr>
          <w:rFonts w:ascii="Times New Roman" w:hAnsi="Times New Roman" w:cs="Times New Roman"/>
          <w:iCs/>
          <w:spacing w:val="-4"/>
          <w:sz w:val="28"/>
          <w:szCs w:val="28"/>
        </w:rPr>
        <w:t>chuyển hàng hóa nguy hiểm</w:t>
      </w:r>
      <w:r w:rsidR="009A014D" w:rsidRPr="00F3683D">
        <w:rPr>
          <w:rFonts w:ascii="Times New Roman" w:hAnsi="Times New Roman" w:cs="Times New Roman"/>
          <w:iCs/>
          <w:spacing w:val="-4"/>
          <w:sz w:val="28"/>
          <w:szCs w:val="28"/>
        </w:rPr>
        <w:t xml:space="preserve">. </w:t>
      </w:r>
    </w:p>
    <w:p w14:paraId="41503F57" w14:textId="77777777" w:rsidR="00714328" w:rsidRPr="00F3683D" w:rsidRDefault="00714328"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Việc kiểm tra điều kiện vận tải hàng hóa nguy hiểm của tổ chức, cá nhân quy định tại Điều này được thực hiện theo hướng dẫn của Tổng cục Tiêu chuẩn Đo lường Chất lượng.</w:t>
      </w:r>
    </w:p>
    <w:p w14:paraId="21466687" w14:textId="77777777" w:rsidR="00AB45ED" w:rsidRPr="00F3683D" w:rsidRDefault="00AB45ED" w:rsidP="00F3683D">
      <w:pPr>
        <w:widowControl w:val="0"/>
        <w:spacing w:before="120" w:after="0" w:line="240" w:lineRule="auto"/>
        <w:jc w:val="center"/>
        <w:rPr>
          <w:rStyle w:val="fontstyle31"/>
          <w:rFonts w:ascii="Times New Roman" w:hAnsi="Times New Roman" w:cs="Times New Roman"/>
          <w:b/>
          <w:i w:val="0"/>
          <w:color w:val="auto"/>
          <w:spacing w:val="-4"/>
          <w:sz w:val="28"/>
          <w:szCs w:val="28"/>
        </w:rPr>
      </w:pPr>
      <w:r w:rsidRPr="00F3683D">
        <w:rPr>
          <w:rStyle w:val="fontstyle31"/>
          <w:rFonts w:ascii="Times New Roman" w:hAnsi="Times New Roman" w:cs="Times New Roman"/>
          <w:b/>
          <w:i w:val="0"/>
          <w:color w:val="auto"/>
          <w:spacing w:val="-4"/>
          <w:sz w:val="28"/>
          <w:szCs w:val="28"/>
        </w:rPr>
        <w:t>Chương III</w:t>
      </w:r>
    </w:p>
    <w:p w14:paraId="24D812A0" w14:textId="77777777" w:rsidR="00AB45ED" w:rsidRPr="00F3683D" w:rsidRDefault="00C371AC" w:rsidP="00F3683D">
      <w:pPr>
        <w:widowControl w:val="0"/>
        <w:spacing w:after="0" w:line="240" w:lineRule="auto"/>
        <w:jc w:val="center"/>
        <w:rPr>
          <w:rStyle w:val="fontstyle31"/>
          <w:rFonts w:ascii="Times New Roman" w:hAnsi="Times New Roman" w:cs="Times New Roman"/>
          <w:b/>
          <w:i w:val="0"/>
          <w:color w:val="auto"/>
          <w:spacing w:val="-4"/>
          <w:sz w:val="28"/>
          <w:szCs w:val="28"/>
        </w:rPr>
      </w:pPr>
      <w:r w:rsidRPr="00F3683D">
        <w:rPr>
          <w:rStyle w:val="fontstyle31"/>
          <w:rFonts w:ascii="Times New Roman" w:hAnsi="Times New Roman" w:cs="Times New Roman"/>
          <w:b/>
          <w:i w:val="0"/>
          <w:color w:val="auto"/>
          <w:spacing w:val="-4"/>
          <w:sz w:val="28"/>
          <w:szCs w:val="28"/>
        </w:rPr>
        <w:t xml:space="preserve">QUY ĐỊNH CHI TIẾT VÀ BIỆN PHÁP THI HÀNH </w:t>
      </w:r>
      <w:r w:rsidR="00F450F8" w:rsidRPr="00F3683D">
        <w:rPr>
          <w:rStyle w:val="fontstyle31"/>
          <w:rFonts w:ascii="Times New Roman" w:hAnsi="Times New Roman" w:cs="Times New Roman"/>
          <w:b/>
          <w:i w:val="0"/>
          <w:color w:val="auto"/>
          <w:spacing w:val="-4"/>
          <w:sz w:val="28"/>
          <w:szCs w:val="28"/>
        </w:rPr>
        <w:t>MỘT SỐ ĐIỀU</w:t>
      </w:r>
    </w:p>
    <w:p w14:paraId="104F45D7" w14:textId="77777777" w:rsidR="00F450F8" w:rsidRPr="00F3683D" w:rsidRDefault="00F450F8" w:rsidP="00F3683D">
      <w:pPr>
        <w:widowControl w:val="0"/>
        <w:spacing w:after="180" w:line="240" w:lineRule="auto"/>
        <w:jc w:val="center"/>
        <w:rPr>
          <w:rStyle w:val="fontstyle31"/>
          <w:rFonts w:ascii="Times New Roman" w:hAnsi="Times New Roman" w:cs="Times New Roman"/>
          <w:b/>
          <w:i w:val="0"/>
          <w:color w:val="auto"/>
          <w:spacing w:val="-4"/>
          <w:sz w:val="28"/>
          <w:szCs w:val="28"/>
        </w:rPr>
      </w:pPr>
      <w:r w:rsidRPr="00F3683D">
        <w:rPr>
          <w:rStyle w:val="fontstyle31"/>
          <w:rFonts w:ascii="Times New Roman" w:hAnsi="Times New Roman" w:cs="Times New Roman"/>
          <w:b/>
          <w:i w:val="0"/>
          <w:color w:val="auto"/>
          <w:spacing w:val="-4"/>
          <w:sz w:val="28"/>
          <w:szCs w:val="28"/>
        </w:rPr>
        <w:t>NGHỊ ĐỊNH SỐ 42/2020</w:t>
      </w:r>
      <w:r w:rsidR="00186666" w:rsidRPr="00F3683D">
        <w:rPr>
          <w:rStyle w:val="fontstyle31"/>
          <w:rFonts w:ascii="Times New Roman" w:hAnsi="Times New Roman" w:cs="Times New Roman"/>
          <w:b/>
          <w:i w:val="0"/>
          <w:color w:val="auto"/>
          <w:spacing w:val="-4"/>
          <w:sz w:val="28"/>
          <w:szCs w:val="28"/>
        </w:rPr>
        <w:t>/NĐ-CP THUỘC TRÁCH NHIỆM QUẢN LÝ CỦA BỘ KHOA HỌC VÀ CÔNG NGHỆ</w:t>
      </w:r>
    </w:p>
    <w:p w14:paraId="4C37080B" w14:textId="77777777" w:rsidR="000264B3" w:rsidRPr="00F3683D" w:rsidRDefault="00E90E49" w:rsidP="00F3683D">
      <w:pPr>
        <w:widowControl w:val="0"/>
        <w:spacing w:before="120" w:after="120" w:line="240" w:lineRule="auto"/>
        <w:ind w:firstLine="720"/>
        <w:jc w:val="both"/>
        <w:rPr>
          <w:rFonts w:ascii="Times New Roman" w:hAnsi="Times New Roman" w:cs="Times New Roman"/>
          <w:b/>
          <w:iCs/>
          <w:spacing w:val="-4"/>
          <w:sz w:val="28"/>
          <w:szCs w:val="28"/>
        </w:rPr>
      </w:pPr>
      <w:r w:rsidRPr="00F3683D">
        <w:rPr>
          <w:rFonts w:ascii="Times New Roman" w:hAnsi="Times New Roman" w:cs="Times New Roman"/>
          <w:b/>
          <w:iCs/>
          <w:spacing w:val="-4"/>
          <w:sz w:val="28"/>
          <w:szCs w:val="28"/>
        </w:rPr>
        <w:t xml:space="preserve">Điều </w:t>
      </w:r>
      <w:r w:rsidR="00AA22FB" w:rsidRPr="00F3683D">
        <w:rPr>
          <w:rFonts w:ascii="Times New Roman" w:hAnsi="Times New Roman" w:cs="Times New Roman"/>
          <w:b/>
          <w:iCs/>
          <w:spacing w:val="-4"/>
          <w:sz w:val="28"/>
          <w:szCs w:val="28"/>
        </w:rPr>
        <w:t>6</w:t>
      </w:r>
      <w:r w:rsidRPr="00F3683D">
        <w:rPr>
          <w:rFonts w:ascii="Times New Roman" w:hAnsi="Times New Roman" w:cs="Times New Roman"/>
          <w:b/>
          <w:iCs/>
          <w:spacing w:val="-4"/>
          <w:sz w:val="28"/>
          <w:szCs w:val="28"/>
        </w:rPr>
        <w:t xml:space="preserve">. </w:t>
      </w:r>
      <w:r w:rsidR="00C371AC" w:rsidRPr="00F3683D">
        <w:rPr>
          <w:rFonts w:ascii="Times New Roman" w:hAnsi="Times New Roman" w:cs="Times New Roman"/>
          <w:b/>
          <w:iCs/>
          <w:spacing w:val="-4"/>
          <w:sz w:val="28"/>
          <w:szCs w:val="28"/>
        </w:rPr>
        <w:t>Quy định chi tiết</w:t>
      </w:r>
      <w:r w:rsidR="003E0B7A" w:rsidRPr="00F3683D">
        <w:rPr>
          <w:rFonts w:ascii="Times New Roman" w:hAnsi="Times New Roman" w:cs="Times New Roman"/>
          <w:b/>
          <w:iCs/>
          <w:spacing w:val="-4"/>
          <w:sz w:val="28"/>
          <w:szCs w:val="28"/>
        </w:rPr>
        <w:t xml:space="preserve"> </w:t>
      </w:r>
      <w:r w:rsidR="00186666" w:rsidRPr="00F3683D">
        <w:rPr>
          <w:rFonts w:ascii="Times New Roman" w:hAnsi="Times New Roman" w:cs="Times New Roman"/>
          <w:b/>
          <w:iCs/>
          <w:spacing w:val="-4"/>
          <w:sz w:val="28"/>
          <w:szCs w:val="28"/>
        </w:rPr>
        <w:t xml:space="preserve">về </w:t>
      </w:r>
      <w:r w:rsidR="000264B3" w:rsidRPr="00F3683D">
        <w:rPr>
          <w:rFonts w:ascii="Times New Roman" w:hAnsi="Times New Roman" w:cs="Times New Roman"/>
          <w:b/>
          <w:iCs/>
          <w:spacing w:val="-4"/>
          <w:sz w:val="28"/>
          <w:szCs w:val="28"/>
        </w:rPr>
        <w:t xml:space="preserve">thành phần </w:t>
      </w:r>
      <w:r w:rsidR="00186666" w:rsidRPr="00F3683D">
        <w:rPr>
          <w:rFonts w:ascii="Times New Roman" w:hAnsi="Times New Roman" w:cs="Times New Roman"/>
          <w:b/>
          <w:iCs/>
          <w:spacing w:val="-4"/>
          <w:sz w:val="28"/>
          <w:szCs w:val="28"/>
        </w:rPr>
        <w:t>hồ sơ đề nghị cấp</w:t>
      </w:r>
      <w:r w:rsidR="009F431C" w:rsidRPr="00F3683D">
        <w:rPr>
          <w:rFonts w:ascii="Times New Roman" w:hAnsi="Times New Roman" w:cs="Times New Roman"/>
          <w:b/>
          <w:iCs/>
          <w:spacing w:val="-4"/>
          <w:sz w:val="28"/>
          <w:szCs w:val="28"/>
        </w:rPr>
        <w:t xml:space="preserve"> Giấy phép vận chuyển hàng hóa nguy hiểm </w:t>
      </w:r>
      <w:r w:rsidR="000264B3" w:rsidRPr="00F3683D">
        <w:rPr>
          <w:rFonts w:ascii="Times New Roman" w:hAnsi="Times New Roman" w:cs="Times New Roman"/>
          <w:b/>
          <w:iCs/>
          <w:spacing w:val="-4"/>
          <w:sz w:val="28"/>
          <w:szCs w:val="28"/>
        </w:rPr>
        <w:t>loại 5, loại 8</w:t>
      </w:r>
    </w:p>
    <w:p w14:paraId="763C7E03" w14:textId="4E99B2E5" w:rsidR="00E94224" w:rsidRPr="00F3683D" w:rsidRDefault="00E94224" w:rsidP="00F3683D">
      <w:pPr>
        <w:widowControl w:val="0"/>
        <w:spacing w:before="120" w:after="120" w:line="240" w:lineRule="auto"/>
        <w:ind w:firstLine="720"/>
        <w:jc w:val="both"/>
        <w:rPr>
          <w:rFonts w:ascii="Times New Roman" w:hAnsi="Times New Roman" w:cs="Times New Roman"/>
          <w:b/>
          <w:i/>
          <w:iCs/>
          <w:spacing w:val="-4"/>
          <w:sz w:val="28"/>
          <w:szCs w:val="28"/>
          <w:u w:val="single"/>
        </w:rPr>
      </w:pPr>
      <w:r w:rsidRPr="00F3683D">
        <w:rPr>
          <w:rFonts w:ascii="Times New Roman" w:hAnsi="Times New Roman" w:cs="Times New Roman"/>
          <w:b/>
          <w:i/>
          <w:iCs/>
          <w:spacing w:val="-4"/>
          <w:sz w:val="28"/>
          <w:szCs w:val="28"/>
          <w:u w:val="single"/>
        </w:rPr>
        <w:t>Phương án 1</w:t>
      </w:r>
      <w:r w:rsidR="00CB0044" w:rsidRPr="00F3683D">
        <w:rPr>
          <w:rFonts w:ascii="Times New Roman" w:hAnsi="Times New Roman" w:cs="Times New Roman"/>
          <w:b/>
          <w:i/>
          <w:iCs/>
          <w:spacing w:val="-4"/>
          <w:sz w:val="28"/>
          <w:szCs w:val="28"/>
          <w:u w:val="single"/>
        </w:rPr>
        <w:t>:</w:t>
      </w:r>
    </w:p>
    <w:p w14:paraId="09BB2823" w14:textId="77777777" w:rsidR="00E94224" w:rsidRPr="00F3683D" w:rsidRDefault="00E94224"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 xml:space="preserve">Người vận tải hàng hóa nguy hiểm lập 01 bộ hồ sơ đề nghị cấp Giấy phép vận chuyển hàng hóa nguy hiểm </w:t>
      </w:r>
      <w:r w:rsidR="00375091" w:rsidRPr="00F3683D">
        <w:rPr>
          <w:rFonts w:ascii="Times New Roman" w:hAnsi="Times New Roman" w:cs="Times New Roman"/>
          <w:iCs/>
          <w:spacing w:val="-4"/>
          <w:sz w:val="28"/>
          <w:szCs w:val="28"/>
        </w:rPr>
        <w:t xml:space="preserve">với thành phần hồ sơ </w:t>
      </w:r>
      <w:r w:rsidRPr="00F3683D">
        <w:rPr>
          <w:rFonts w:ascii="Times New Roman" w:hAnsi="Times New Roman" w:cs="Times New Roman"/>
          <w:iCs/>
          <w:spacing w:val="-4"/>
          <w:sz w:val="28"/>
          <w:szCs w:val="28"/>
        </w:rPr>
        <w:t xml:space="preserve">theo quy định tại khoản 1 Điều 17 (đối với trường hợp </w:t>
      </w:r>
      <w:r w:rsidR="00375091" w:rsidRPr="00F3683D">
        <w:rPr>
          <w:rFonts w:ascii="Times New Roman" w:hAnsi="Times New Roman" w:cs="Times New Roman"/>
          <w:iCs/>
          <w:spacing w:val="-4"/>
          <w:sz w:val="28"/>
          <w:szCs w:val="28"/>
        </w:rPr>
        <w:t xml:space="preserve">đề nghị </w:t>
      </w:r>
      <w:r w:rsidRPr="00F3683D">
        <w:rPr>
          <w:rFonts w:ascii="Times New Roman" w:hAnsi="Times New Roman" w:cs="Times New Roman"/>
          <w:iCs/>
          <w:spacing w:val="-4"/>
          <w:sz w:val="28"/>
          <w:szCs w:val="28"/>
        </w:rPr>
        <w:t>cấp mới) hoặc theo quy định tại khoản 4 Điều 17 (đối với trường hợp</w:t>
      </w:r>
      <w:r w:rsidR="00375091" w:rsidRPr="00F3683D">
        <w:rPr>
          <w:rFonts w:ascii="Times New Roman" w:hAnsi="Times New Roman" w:cs="Times New Roman"/>
          <w:iCs/>
          <w:spacing w:val="-4"/>
          <w:sz w:val="28"/>
          <w:szCs w:val="28"/>
        </w:rPr>
        <w:t xml:space="preserve"> đề nghị</w:t>
      </w:r>
      <w:r w:rsidRPr="00F3683D">
        <w:rPr>
          <w:rFonts w:ascii="Times New Roman" w:hAnsi="Times New Roman" w:cs="Times New Roman"/>
          <w:iCs/>
          <w:spacing w:val="-4"/>
          <w:sz w:val="28"/>
          <w:szCs w:val="28"/>
        </w:rPr>
        <w:t xml:space="preserve"> cấp lại khi có sự thay đổi liên quan đến nội dung của Giấy phép hoặc Giáy phép bị mất, bị hỏng, bị thu hồi hoặc bị tước) Nghị định số 42/2020/NĐ-CP và nộp tại Tổng cục Tiêu chuẩn Đo lường Chất lượng theo một trong các hình thức được quy định tại điểm a khoản 1 Điều 18 Nghị định số 42/2020/NĐ-CP.</w:t>
      </w:r>
    </w:p>
    <w:p w14:paraId="6BFF81AE" w14:textId="0C1991F1" w:rsidR="00766B5B" w:rsidRPr="00F3683D" w:rsidRDefault="00766B5B" w:rsidP="00F3683D">
      <w:pPr>
        <w:widowControl w:val="0"/>
        <w:spacing w:before="120" w:after="120" w:line="240" w:lineRule="auto"/>
        <w:ind w:firstLine="720"/>
        <w:jc w:val="both"/>
        <w:rPr>
          <w:rFonts w:ascii="Times New Roman" w:hAnsi="Times New Roman" w:cs="Times New Roman"/>
          <w:b/>
          <w:iCs/>
          <w:spacing w:val="-4"/>
          <w:sz w:val="28"/>
          <w:szCs w:val="28"/>
          <w:u w:val="single"/>
        </w:rPr>
      </w:pPr>
      <w:r w:rsidRPr="00F3683D">
        <w:rPr>
          <w:rFonts w:ascii="Times New Roman" w:hAnsi="Times New Roman" w:cs="Times New Roman"/>
          <w:b/>
          <w:i/>
          <w:iCs/>
          <w:spacing w:val="-4"/>
          <w:sz w:val="28"/>
          <w:szCs w:val="28"/>
          <w:u w:val="single"/>
        </w:rPr>
        <w:t>Phương</w:t>
      </w:r>
      <w:r w:rsidRPr="00F3683D">
        <w:rPr>
          <w:rFonts w:ascii="Times New Roman" w:hAnsi="Times New Roman" w:cs="Times New Roman"/>
          <w:b/>
          <w:iCs/>
          <w:spacing w:val="-4"/>
          <w:sz w:val="28"/>
          <w:szCs w:val="28"/>
          <w:u w:val="single"/>
        </w:rPr>
        <w:t xml:space="preserve"> án </w:t>
      </w:r>
      <w:r w:rsidR="00E94224" w:rsidRPr="00F3683D">
        <w:rPr>
          <w:rFonts w:ascii="Times New Roman" w:hAnsi="Times New Roman" w:cs="Times New Roman"/>
          <w:b/>
          <w:iCs/>
          <w:spacing w:val="-4"/>
          <w:sz w:val="28"/>
          <w:szCs w:val="28"/>
          <w:u w:val="single"/>
        </w:rPr>
        <w:t>2</w:t>
      </w:r>
      <w:r w:rsidR="00766BB2" w:rsidRPr="00F3683D">
        <w:rPr>
          <w:rFonts w:ascii="Times New Roman" w:hAnsi="Times New Roman" w:cs="Times New Roman"/>
          <w:b/>
          <w:iCs/>
          <w:spacing w:val="-4"/>
          <w:sz w:val="28"/>
          <w:szCs w:val="28"/>
          <w:u w:val="single"/>
        </w:rPr>
        <w:t>:</w:t>
      </w:r>
    </w:p>
    <w:p w14:paraId="441EEE8A" w14:textId="77777777" w:rsidR="00427A60" w:rsidRPr="00F3683D" w:rsidRDefault="00427A60"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I. Đối với trường hợp cấp mới</w:t>
      </w:r>
    </w:p>
    <w:p w14:paraId="71B2078F" w14:textId="77777777" w:rsidR="00AF2C40" w:rsidRPr="00F3683D" w:rsidRDefault="00AF2C40"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1. Người vận tải hàng hóa nguy hiểm làm Giấy đề nghị cấp Giấy phép vận chuyển hàng hóa nguy hiể</w:t>
      </w:r>
      <w:r w:rsidR="003C2518" w:rsidRPr="00F3683D">
        <w:rPr>
          <w:rFonts w:ascii="Times New Roman" w:hAnsi="Times New Roman" w:cs="Times New Roman"/>
          <w:iCs/>
          <w:spacing w:val="-4"/>
          <w:sz w:val="28"/>
          <w:szCs w:val="28"/>
        </w:rPr>
        <w:t>m theo mẫu quy định tại Phụ lục IV của Nghị định số 42/2020/NĐ-CP.</w:t>
      </w:r>
    </w:p>
    <w:p w14:paraId="55D8FA93" w14:textId="77777777" w:rsidR="0069613B" w:rsidRPr="00F3683D" w:rsidRDefault="003C2518"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2</w:t>
      </w:r>
      <w:r w:rsidR="009F431C" w:rsidRPr="00F3683D">
        <w:rPr>
          <w:rFonts w:ascii="Times New Roman" w:hAnsi="Times New Roman" w:cs="Times New Roman"/>
          <w:iCs/>
          <w:spacing w:val="-4"/>
          <w:sz w:val="28"/>
          <w:szCs w:val="28"/>
        </w:rPr>
        <w:t xml:space="preserve">. </w:t>
      </w:r>
      <w:r w:rsidR="0069613B" w:rsidRPr="00F3683D">
        <w:rPr>
          <w:rFonts w:ascii="Times New Roman" w:hAnsi="Times New Roman" w:cs="Times New Roman"/>
          <w:iCs/>
          <w:spacing w:val="-4"/>
          <w:sz w:val="28"/>
          <w:szCs w:val="28"/>
        </w:rPr>
        <w:t xml:space="preserve">Thành phần hồ sơ quy định tại điểm b </w:t>
      </w:r>
      <w:r w:rsidR="000264B3" w:rsidRPr="00F3683D">
        <w:rPr>
          <w:rFonts w:ascii="Times New Roman" w:hAnsi="Times New Roman" w:cs="Times New Roman"/>
          <w:iCs/>
          <w:spacing w:val="-4"/>
          <w:sz w:val="28"/>
          <w:szCs w:val="28"/>
        </w:rPr>
        <w:t>khoản 1 Điều 17 Nghị định số 42/2020/NĐ-CP</w:t>
      </w:r>
      <w:r w:rsidR="003E0B7A" w:rsidRPr="00F3683D">
        <w:rPr>
          <w:rFonts w:ascii="Times New Roman" w:hAnsi="Times New Roman" w:cs="Times New Roman"/>
          <w:iCs/>
          <w:spacing w:val="-4"/>
          <w:sz w:val="28"/>
          <w:szCs w:val="28"/>
        </w:rPr>
        <w:t xml:space="preserve"> </w:t>
      </w:r>
      <w:r w:rsidR="0093166A" w:rsidRPr="00F3683D">
        <w:rPr>
          <w:rFonts w:ascii="Times New Roman" w:hAnsi="Times New Roman" w:cs="Times New Roman"/>
          <w:iCs/>
          <w:spacing w:val="-4"/>
          <w:sz w:val="28"/>
          <w:szCs w:val="28"/>
        </w:rPr>
        <w:t>áp dụng đối với từng loại hình doanh nghiệp đăng ký vận chuyển hàng hóa nguy hiểm tương ứng như sau</w:t>
      </w:r>
      <w:r w:rsidR="005663F3" w:rsidRPr="00F3683D">
        <w:rPr>
          <w:rFonts w:ascii="Times New Roman" w:hAnsi="Times New Roman" w:cs="Times New Roman"/>
          <w:iCs/>
          <w:spacing w:val="-4"/>
          <w:sz w:val="28"/>
          <w:szCs w:val="28"/>
        </w:rPr>
        <w:t>:</w:t>
      </w:r>
    </w:p>
    <w:p w14:paraId="0011BC89" w14:textId="77777777" w:rsidR="005D216B" w:rsidRPr="00F3683D" w:rsidRDefault="005D216B"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a) Đối với vận chuyển hàng hóa nguy hiểm bằng phương tiện giao thông cơ giới đường bộ</w:t>
      </w:r>
    </w:p>
    <w:p w14:paraId="437A9329" w14:textId="77777777" w:rsidR="005D216B" w:rsidRPr="00F3683D" w:rsidRDefault="008A76C1"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 xml:space="preserve">Thành phần hồ sơ là </w:t>
      </w:r>
      <w:r w:rsidR="005D216B" w:rsidRPr="00F3683D">
        <w:rPr>
          <w:rFonts w:ascii="Times New Roman" w:hAnsi="Times New Roman" w:cs="Times New Roman"/>
          <w:iCs/>
          <w:spacing w:val="-4"/>
          <w:sz w:val="28"/>
          <w:szCs w:val="28"/>
        </w:rPr>
        <w:t>Bản sao Giấy phép kinh doanh vận tải bằng xe ô tô, trong đó phải có loại hình vận tải hàng hóa bằng xe ô tô;</w:t>
      </w:r>
      <w:r w:rsidR="0006244B" w:rsidRPr="00F3683D">
        <w:rPr>
          <w:rFonts w:ascii="Times New Roman" w:hAnsi="Times New Roman" w:cs="Times New Roman"/>
          <w:iCs/>
          <w:spacing w:val="-4"/>
          <w:sz w:val="28"/>
          <w:szCs w:val="28"/>
        </w:rPr>
        <w:t xml:space="preserve"> hoặc </w:t>
      </w:r>
      <w:r w:rsidR="0006244B" w:rsidRPr="00F3683D">
        <w:rPr>
          <w:rFonts w:ascii="Times New Roman" w:hAnsi="Times New Roman" w:cs="Times New Roman"/>
          <w:iCs/>
          <w:color w:val="000000"/>
          <w:spacing w:val="-4"/>
          <w:sz w:val="28"/>
          <w:szCs w:val="28"/>
        </w:rPr>
        <w:t xml:space="preserve">Bản sao Giấy chứng nhận đăng ký hoạt động doanh nghiệp hoặc Bản sao Giấy chứng nhận đầu tư (đối với tổ </w:t>
      </w:r>
      <w:r w:rsidR="0006244B" w:rsidRPr="00F3683D">
        <w:rPr>
          <w:rFonts w:ascii="Times New Roman" w:hAnsi="Times New Roman" w:cs="Times New Roman"/>
          <w:iCs/>
          <w:color w:val="000000"/>
          <w:spacing w:val="-4"/>
          <w:sz w:val="28"/>
          <w:szCs w:val="28"/>
        </w:rPr>
        <w:lastRenderedPageBreak/>
        <w:t>chức, cá nhân thuộc đối tượng kinh doanh vận tải không thu tiền trực tiếp theo quy định của Nghị định số 86/2014/NĐ-CP</w:t>
      </w:r>
      <w:r w:rsidR="004527C4" w:rsidRPr="00F3683D">
        <w:rPr>
          <w:rFonts w:ascii="Times New Roman" w:hAnsi="Times New Roman" w:cs="Times New Roman"/>
          <w:iCs/>
          <w:color w:val="000000"/>
          <w:spacing w:val="-4"/>
          <w:sz w:val="28"/>
          <w:szCs w:val="28"/>
        </w:rPr>
        <w:t xml:space="preserve"> ngày 10 tháng 9 năm 2014 của Chính phủ quy định về kinh doanh và điều kiện kinh doanh vận tải bằng xe ô tô được thay thế bởi Nghị định số 10/2020/NĐ-CP ngày 17 tháng 01 năm 2020 của Chính phủ quy định về kinh doanh và điều kiện kinh doanh vận tải bằng xe ô tô)</w:t>
      </w:r>
      <w:r w:rsidR="00714328" w:rsidRPr="00F3683D">
        <w:rPr>
          <w:rFonts w:ascii="Times New Roman" w:hAnsi="Times New Roman" w:cs="Times New Roman"/>
          <w:iCs/>
          <w:color w:val="000000"/>
          <w:spacing w:val="-4"/>
          <w:sz w:val="28"/>
          <w:szCs w:val="28"/>
        </w:rPr>
        <w:t>.</w:t>
      </w:r>
    </w:p>
    <w:p w14:paraId="506C58FF" w14:textId="77777777" w:rsidR="00CE4DF4" w:rsidRPr="00F3683D" w:rsidRDefault="00CE4DF4"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b) Đối với vận chuyển hàng hóa nguy hiểm trên đường thủy nội địa</w:t>
      </w:r>
    </w:p>
    <w:p w14:paraId="679F1297" w14:textId="77777777" w:rsidR="00CE4DF4" w:rsidRPr="00F3683D" w:rsidRDefault="008A76C1" w:rsidP="00F3683D">
      <w:pPr>
        <w:widowControl w:val="0"/>
        <w:spacing w:before="120" w:after="120" w:line="240" w:lineRule="auto"/>
        <w:ind w:firstLine="720"/>
        <w:jc w:val="both"/>
        <w:rPr>
          <w:rFonts w:ascii="Times New Roman" w:hAnsi="Times New Roman" w:cs="Times New Roman"/>
          <w:iCs/>
          <w:spacing w:val="-10"/>
          <w:sz w:val="28"/>
          <w:szCs w:val="28"/>
        </w:rPr>
      </w:pPr>
      <w:r w:rsidRPr="00F3683D">
        <w:rPr>
          <w:rFonts w:ascii="Times New Roman" w:hAnsi="Times New Roman" w:cs="Times New Roman"/>
          <w:iCs/>
          <w:spacing w:val="-10"/>
          <w:sz w:val="28"/>
          <w:szCs w:val="28"/>
        </w:rPr>
        <w:t xml:space="preserve">Thành phần hồ sơ là </w:t>
      </w:r>
      <w:r w:rsidR="00226B34" w:rsidRPr="00F3683D">
        <w:rPr>
          <w:rFonts w:ascii="Times New Roman" w:hAnsi="Times New Roman" w:cs="Times New Roman"/>
          <w:iCs/>
          <w:spacing w:val="-10"/>
          <w:sz w:val="28"/>
          <w:szCs w:val="28"/>
        </w:rPr>
        <w:t>b</w:t>
      </w:r>
      <w:r w:rsidR="00A70ECD" w:rsidRPr="00F3683D">
        <w:rPr>
          <w:rFonts w:ascii="Times New Roman" w:hAnsi="Times New Roman" w:cs="Times New Roman"/>
          <w:iCs/>
          <w:spacing w:val="-10"/>
          <w:sz w:val="28"/>
          <w:szCs w:val="28"/>
        </w:rPr>
        <w:t>ản sao Giấy chứng nhận đăng ký doanh nghiệp, hợp tác xã</w:t>
      </w:r>
      <w:r w:rsidR="00566B91" w:rsidRPr="00F3683D">
        <w:rPr>
          <w:rFonts w:ascii="Times New Roman" w:hAnsi="Times New Roman" w:cs="Times New Roman"/>
          <w:iCs/>
          <w:spacing w:val="-10"/>
          <w:sz w:val="28"/>
          <w:szCs w:val="28"/>
        </w:rPr>
        <w:t>.</w:t>
      </w:r>
    </w:p>
    <w:p w14:paraId="5C991088" w14:textId="77777777" w:rsidR="005663F3" w:rsidRPr="00F3683D" w:rsidRDefault="00A70ECD"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3</w:t>
      </w:r>
      <w:r w:rsidR="00E87330" w:rsidRPr="00F3683D">
        <w:rPr>
          <w:rFonts w:ascii="Times New Roman" w:hAnsi="Times New Roman" w:cs="Times New Roman"/>
          <w:iCs/>
          <w:spacing w:val="-4"/>
          <w:sz w:val="28"/>
          <w:szCs w:val="28"/>
        </w:rPr>
        <w:t>. Thành phần hồ sơ quy định tại điểm c</w:t>
      </w:r>
      <w:r w:rsidR="003E0B7A" w:rsidRPr="00F3683D">
        <w:rPr>
          <w:rFonts w:ascii="Times New Roman" w:hAnsi="Times New Roman" w:cs="Times New Roman"/>
          <w:iCs/>
          <w:spacing w:val="-4"/>
          <w:sz w:val="28"/>
          <w:szCs w:val="28"/>
        </w:rPr>
        <w:t xml:space="preserve"> </w:t>
      </w:r>
      <w:r w:rsidR="00AA22FB" w:rsidRPr="00F3683D">
        <w:rPr>
          <w:rFonts w:ascii="Times New Roman" w:hAnsi="Times New Roman" w:cs="Times New Roman"/>
          <w:iCs/>
          <w:spacing w:val="-4"/>
          <w:sz w:val="28"/>
          <w:szCs w:val="28"/>
        </w:rPr>
        <w:t>khoản 1 Điều 17 Nghị định số 42/2020/NĐ-CP</w:t>
      </w:r>
      <w:r w:rsidR="00E033CA" w:rsidRPr="00F3683D">
        <w:rPr>
          <w:rFonts w:ascii="Times New Roman" w:hAnsi="Times New Roman" w:cs="Times New Roman"/>
          <w:iCs/>
          <w:spacing w:val="-4"/>
          <w:sz w:val="28"/>
          <w:szCs w:val="28"/>
        </w:rPr>
        <w:t xml:space="preserve"> </w:t>
      </w:r>
      <w:r w:rsidR="00B30CD3" w:rsidRPr="00F3683D">
        <w:rPr>
          <w:rFonts w:ascii="Times New Roman" w:hAnsi="Times New Roman" w:cs="Times New Roman"/>
          <w:iCs/>
          <w:spacing w:val="-4"/>
          <w:sz w:val="28"/>
          <w:szCs w:val="28"/>
        </w:rPr>
        <w:t xml:space="preserve">(áp dụng </w:t>
      </w:r>
      <w:r w:rsidR="00E033CA" w:rsidRPr="00F3683D">
        <w:rPr>
          <w:rFonts w:ascii="Times New Roman" w:hAnsi="Times New Roman" w:cs="Times New Roman"/>
          <w:iCs/>
          <w:spacing w:val="-4"/>
          <w:sz w:val="28"/>
          <w:szCs w:val="28"/>
        </w:rPr>
        <w:t>đối với trường hợp đề nghị cấp Giấy phép vận chuyển theo từng chuyến hàng</w:t>
      </w:r>
      <w:r w:rsidR="00B30CD3" w:rsidRPr="00F3683D">
        <w:rPr>
          <w:rFonts w:ascii="Times New Roman" w:hAnsi="Times New Roman" w:cs="Times New Roman"/>
          <w:iCs/>
          <w:spacing w:val="-4"/>
          <w:sz w:val="28"/>
          <w:szCs w:val="28"/>
        </w:rPr>
        <w:t>)</w:t>
      </w:r>
      <w:r w:rsidR="00E033CA" w:rsidRPr="00F3683D">
        <w:rPr>
          <w:rFonts w:ascii="Times New Roman" w:hAnsi="Times New Roman" w:cs="Times New Roman"/>
          <w:iCs/>
          <w:spacing w:val="-4"/>
          <w:sz w:val="28"/>
          <w:szCs w:val="28"/>
        </w:rPr>
        <w:t xml:space="preserve">, </w:t>
      </w:r>
      <w:r w:rsidR="005663F3" w:rsidRPr="00F3683D">
        <w:rPr>
          <w:rFonts w:ascii="Times New Roman" w:hAnsi="Times New Roman" w:cs="Times New Roman"/>
          <w:iCs/>
          <w:spacing w:val="-4"/>
          <w:sz w:val="28"/>
          <w:szCs w:val="28"/>
        </w:rPr>
        <w:t>bao gồm:</w:t>
      </w:r>
    </w:p>
    <w:p w14:paraId="771C1DE6" w14:textId="77777777" w:rsidR="00D63498" w:rsidRPr="00F3683D" w:rsidRDefault="009122AF" w:rsidP="00F3683D">
      <w:pPr>
        <w:widowControl w:val="0"/>
        <w:spacing w:before="120" w:after="120" w:line="240" w:lineRule="auto"/>
        <w:ind w:firstLine="720"/>
        <w:jc w:val="both"/>
        <w:rPr>
          <w:rFonts w:ascii="Times New Roman" w:hAnsi="Times New Roman" w:cs="Times New Roman"/>
          <w:iCs/>
          <w:spacing w:val="-10"/>
          <w:sz w:val="28"/>
          <w:szCs w:val="28"/>
        </w:rPr>
      </w:pPr>
      <w:r w:rsidRPr="00F3683D">
        <w:rPr>
          <w:rFonts w:ascii="Times New Roman" w:hAnsi="Times New Roman" w:cs="Times New Roman"/>
          <w:iCs/>
          <w:spacing w:val="-10"/>
          <w:sz w:val="28"/>
          <w:szCs w:val="28"/>
        </w:rPr>
        <w:t>a</w:t>
      </w:r>
      <w:r w:rsidR="00AA22FB" w:rsidRPr="00F3683D">
        <w:rPr>
          <w:rFonts w:ascii="Times New Roman" w:hAnsi="Times New Roman" w:cs="Times New Roman"/>
          <w:iCs/>
          <w:spacing w:val="-10"/>
          <w:sz w:val="28"/>
          <w:szCs w:val="28"/>
        </w:rPr>
        <w:t>)</w:t>
      </w:r>
      <w:r w:rsidR="003E0B7A" w:rsidRPr="00F3683D">
        <w:rPr>
          <w:rFonts w:ascii="Times New Roman" w:hAnsi="Times New Roman" w:cs="Times New Roman"/>
          <w:iCs/>
          <w:spacing w:val="-10"/>
          <w:sz w:val="28"/>
          <w:szCs w:val="28"/>
        </w:rPr>
        <w:t xml:space="preserve"> </w:t>
      </w:r>
      <w:r w:rsidR="00D63498" w:rsidRPr="00F3683D">
        <w:rPr>
          <w:rFonts w:ascii="Times New Roman" w:hAnsi="Times New Roman" w:cs="Times New Roman"/>
          <w:iCs/>
          <w:spacing w:val="-10"/>
          <w:sz w:val="28"/>
          <w:szCs w:val="28"/>
        </w:rPr>
        <w:t>Bản sao hoặc bản chính Bảng kê danh sách phương tiện tham gia vận chuyển;</w:t>
      </w:r>
    </w:p>
    <w:p w14:paraId="0CB4015C" w14:textId="77777777" w:rsidR="008A76C1" w:rsidRPr="00F3683D" w:rsidRDefault="009122AF" w:rsidP="00F3683D">
      <w:pPr>
        <w:widowControl w:val="0"/>
        <w:spacing w:before="120" w:after="120" w:line="240" w:lineRule="auto"/>
        <w:ind w:firstLine="720"/>
        <w:jc w:val="both"/>
        <w:rPr>
          <w:rFonts w:ascii="Times New Roman" w:hAnsi="Times New Roman" w:cs="Times New Roman"/>
          <w:iCs/>
          <w:spacing w:val="-10"/>
          <w:sz w:val="28"/>
          <w:szCs w:val="28"/>
        </w:rPr>
      </w:pPr>
      <w:r w:rsidRPr="00F3683D">
        <w:rPr>
          <w:rFonts w:ascii="Times New Roman" w:hAnsi="Times New Roman" w:cs="Times New Roman"/>
          <w:iCs/>
          <w:spacing w:val="-10"/>
          <w:sz w:val="28"/>
          <w:szCs w:val="28"/>
        </w:rPr>
        <w:t>b</w:t>
      </w:r>
      <w:r w:rsidR="00AA22FB" w:rsidRPr="00F3683D">
        <w:rPr>
          <w:rFonts w:ascii="Times New Roman" w:hAnsi="Times New Roman" w:cs="Times New Roman"/>
          <w:iCs/>
          <w:spacing w:val="-10"/>
          <w:sz w:val="28"/>
          <w:szCs w:val="28"/>
        </w:rPr>
        <w:t>)</w:t>
      </w:r>
      <w:r w:rsidR="00D63498" w:rsidRPr="00F3683D">
        <w:rPr>
          <w:rFonts w:ascii="Times New Roman" w:hAnsi="Times New Roman" w:cs="Times New Roman"/>
          <w:iCs/>
          <w:spacing w:val="-10"/>
          <w:sz w:val="28"/>
          <w:szCs w:val="28"/>
        </w:rPr>
        <w:t xml:space="preserve"> Bản sao Giấy chứng nhận kiểm định an toàn kỹ thuật và bảo vệ môi trường của phương tiện vận chuyển còn thời hạn hiệu lực do cơ quan có thẩm quyền cấp tương ứng với phương tiện có tên trong Bảng kê danh sách phương tiện tham gia vận chuyển.</w:t>
      </w:r>
    </w:p>
    <w:p w14:paraId="70A4E330" w14:textId="77777777" w:rsidR="005663F3" w:rsidRPr="00F3683D" w:rsidRDefault="002608BC"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4</w:t>
      </w:r>
      <w:r w:rsidR="00E87330" w:rsidRPr="00F3683D">
        <w:rPr>
          <w:rFonts w:ascii="Times New Roman" w:hAnsi="Times New Roman" w:cs="Times New Roman"/>
          <w:iCs/>
          <w:spacing w:val="-4"/>
          <w:sz w:val="28"/>
          <w:szCs w:val="28"/>
        </w:rPr>
        <w:t>. Thành phần hồ sơ quy định tại điểm d</w:t>
      </w:r>
      <w:r w:rsidR="0072698D" w:rsidRPr="00F3683D">
        <w:rPr>
          <w:rFonts w:ascii="Times New Roman" w:hAnsi="Times New Roman" w:cs="Times New Roman"/>
          <w:iCs/>
          <w:spacing w:val="-4"/>
          <w:sz w:val="28"/>
          <w:szCs w:val="28"/>
        </w:rPr>
        <w:t xml:space="preserve"> </w:t>
      </w:r>
      <w:r w:rsidR="00AA22FB" w:rsidRPr="00F3683D">
        <w:rPr>
          <w:rFonts w:ascii="Times New Roman" w:hAnsi="Times New Roman" w:cs="Times New Roman"/>
          <w:iCs/>
          <w:spacing w:val="-4"/>
          <w:sz w:val="28"/>
          <w:szCs w:val="28"/>
        </w:rPr>
        <w:t>khoản 1 Điều 17 Nghị định số 42/2020/NĐ-CP</w:t>
      </w:r>
      <w:r w:rsidR="005663F3" w:rsidRPr="00F3683D">
        <w:rPr>
          <w:rFonts w:ascii="Times New Roman" w:hAnsi="Times New Roman" w:cs="Times New Roman"/>
          <w:iCs/>
          <w:spacing w:val="-4"/>
          <w:sz w:val="28"/>
          <w:szCs w:val="28"/>
        </w:rPr>
        <w:t>:</w:t>
      </w:r>
    </w:p>
    <w:p w14:paraId="00AC8E32" w14:textId="77777777" w:rsidR="00894031" w:rsidRPr="00F3683D" w:rsidRDefault="00894031"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 xml:space="preserve">a) Đối với vận chuyển hàng </w:t>
      </w:r>
      <w:r w:rsidR="00341E7B" w:rsidRPr="00F3683D">
        <w:rPr>
          <w:rFonts w:ascii="Times New Roman" w:hAnsi="Times New Roman" w:cs="Times New Roman"/>
          <w:iCs/>
          <w:spacing w:val="-4"/>
          <w:sz w:val="28"/>
          <w:szCs w:val="28"/>
        </w:rPr>
        <w:t xml:space="preserve">hóa </w:t>
      </w:r>
      <w:r w:rsidRPr="00F3683D">
        <w:rPr>
          <w:rFonts w:ascii="Times New Roman" w:hAnsi="Times New Roman" w:cs="Times New Roman"/>
          <w:iCs/>
          <w:spacing w:val="-4"/>
          <w:sz w:val="28"/>
          <w:szCs w:val="28"/>
        </w:rPr>
        <w:t>nguy hiể</w:t>
      </w:r>
      <w:r w:rsidR="00341E7B" w:rsidRPr="00F3683D">
        <w:rPr>
          <w:rFonts w:ascii="Times New Roman" w:hAnsi="Times New Roman" w:cs="Times New Roman"/>
          <w:iCs/>
          <w:spacing w:val="-4"/>
          <w:sz w:val="28"/>
          <w:szCs w:val="28"/>
        </w:rPr>
        <w:t xml:space="preserve">m bằng phương tiện giao thông cơ giới </w:t>
      </w:r>
      <w:r w:rsidRPr="00F3683D">
        <w:rPr>
          <w:rFonts w:ascii="Times New Roman" w:hAnsi="Times New Roman" w:cs="Times New Roman"/>
          <w:iCs/>
          <w:spacing w:val="-4"/>
          <w:sz w:val="28"/>
          <w:szCs w:val="28"/>
        </w:rPr>
        <w:t>đường bộ</w:t>
      </w:r>
      <w:r w:rsidR="00AA22FB" w:rsidRPr="00F3683D">
        <w:rPr>
          <w:rFonts w:ascii="Times New Roman" w:hAnsi="Times New Roman" w:cs="Times New Roman"/>
          <w:iCs/>
          <w:spacing w:val="-4"/>
          <w:sz w:val="28"/>
          <w:szCs w:val="28"/>
        </w:rPr>
        <w:t>, t</w:t>
      </w:r>
      <w:r w:rsidRPr="00F3683D">
        <w:rPr>
          <w:rFonts w:ascii="Times New Roman" w:hAnsi="Times New Roman" w:cs="Times New Roman"/>
          <w:iCs/>
          <w:spacing w:val="-4"/>
          <w:sz w:val="28"/>
          <w:szCs w:val="28"/>
        </w:rPr>
        <w:t>hành phần hồ sơ bao gồm:</w:t>
      </w:r>
    </w:p>
    <w:p w14:paraId="502E4BD2" w14:textId="425AA056" w:rsidR="00894031" w:rsidRPr="00F3683D" w:rsidRDefault="00AA22FB"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a1)</w:t>
      </w:r>
      <w:r w:rsidR="00894031" w:rsidRPr="00F3683D">
        <w:rPr>
          <w:rFonts w:ascii="Times New Roman" w:hAnsi="Times New Roman" w:cs="Times New Roman"/>
          <w:iCs/>
          <w:spacing w:val="-4"/>
          <w:sz w:val="28"/>
          <w:szCs w:val="28"/>
        </w:rPr>
        <w:t xml:space="preserve"> Bản sao hoặc bản chính Bảng kê danh sách người điều khiển phương tiện vận chuyển hàng hóa nguy hiểm bao gồm các thông tin sau: </w:t>
      </w:r>
      <w:r w:rsidRPr="00F3683D">
        <w:rPr>
          <w:rFonts w:ascii="Times New Roman" w:hAnsi="Times New Roman" w:cs="Times New Roman"/>
          <w:iCs/>
          <w:spacing w:val="-4"/>
          <w:sz w:val="28"/>
          <w:szCs w:val="28"/>
        </w:rPr>
        <w:t xml:space="preserve">- </w:t>
      </w:r>
      <w:r w:rsidR="00894031" w:rsidRPr="00F3683D">
        <w:rPr>
          <w:rFonts w:ascii="Times New Roman" w:hAnsi="Times New Roman" w:cs="Times New Roman"/>
          <w:iCs/>
          <w:spacing w:val="-4"/>
          <w:sz w:val="28"/>
          <w:szCs w:val="28"/>
        </w:rPr>
        <w:t xml:space="preserve">Họ và tên </w:t>
      </w:r>
      <w:r w:rsidR="00844E49" w:rsidRPr="00F3683D">
        <w:rPr>
          <w:rFonts w:ascii="Times New Roman" w:hAnsi="Times New Roman" w:cs="Times New Roman"/>
          <w:iCs/>
          <w:spacing w:val="-4"/>
          <w:sz w:val="28"/>
          <w:szCs w:val="28"/>
        </w:rPr>
        <w:t>n</w:t>
      </w:r>
      <w:r w:rsidR="00894031" w:rsidRPr="00F3683D">
        <w:rPr>
          <w:rFonts w:ascii="Times New Roman" w:hAnsi="Times New Roman" w:cs="Times New Roman"/>
          <w:iCs/>
          <w:spacing w:val="-4"/>
          <w:sz w:val="28"/>
          <w:szCs w:val="28"/>
        </w:rPr>
        <w:t xml:space="preserve">gười điều khiển phương tiện; </w:t>
      </w:r>
      <w:r w:rsidRPr="00F3683D">
        <w:rPr>
          <w:rFonts w:ascii="Times New Roman" w:hAnsi="Times New Roman" w:cs="Times New Roman"/>
          <w:iCs/>
          <w:spacing w:val="-4"/>
          <w:sz w:val="28"/>
          <w:szCs w:val="28"/>
        </w:rPr>
        <w:t xml:space="preserve">- </w:t>
      </w:r>
      <w:r w:rsidR="00341E7B" w:rsidRPr="00F3683D">
        <w:rPr>
          <w:rFonts w:ascii="Times New Roman" w:hAnsi="Times New Roman" w:cs="Times New Roman"/>
          <w:iCs/>
          <w:spacing w:val="-4"/>
          <w:sz w:val="28"/>
          <w:szCs w:val="28"/>
        </w:rPr>
        <w:t>S</w:t>
      </w:r>
      <w:r w:rsidR="00894031" w:rsidRPr="00F3683D">
        <w:rPr>
          <w:rFonts w:ascii="Times New Roman" w:hAnsi="Times New Roman" w:cs="Times New Roman"/>
          <w:iCs/>
          <w:spacing w:val="-4"/>
          <w:sz w:val="28"/>
          <w:szCs w:val="28"/>
        </w:rPr>
        <w:t xml:space="preserve">ố chứng minh </w:t>
      </w:r>
      <w:r w:rsidR="00696205" w:rsidRPr="00F3683D">
        <w:rPr>
          <w:rFonts w:ascii="Times New Roman" w:hAnsi="Times New Roman" w:cs="Times New Roman"/>
          <w:iCs/>
          <w:spacing w:val="-4"/>
          <w:sz w:val="28"/>
          <w:szCs w:val="28"/>
        </w:rPr>
        <w:t>nhân dân</w:t>
      </w:r>
      <w:r w:rsidR="00894031" w:rsidRPr="00F3683D">
        <w:rPr>
          <w:rFonts w:ascii="Times New Roman" w:hAnsi="Times New Roman" w:cs="Times New Roman"/>
          <w:iCs/>
          <w:spacing w:val="-4"/>
          <w:sz w:val="28"/>
          <w:szCs w:val="28"/>
        </w:rPr>
        <w:t>/số</w:t>
      </w:r>
      <w:r w:rsidR="00696205" w:rsidRPr="00F3683D">
        <w:rPr>
          <w:rFonts w:ascii="Times New Roman" w:hAnsi="Times New Roman" w:cs="Times New Roman"/>
          <w:iCs/>
          <w:spacing w:val="-4"/>
          <w:sz w:val="28"/>
          <w:szCs w:val="28"/>
        </w:rPr>
        <w:t xml:space="preserve"> thẻ</w:t>
      </w:r>
      <w:r w:rsidR="00894031" w:rsidRPr="00F3683D">
        <w:rPr>
          <w:rFonts w:ascii="Times New Roman" w:hAnsi="Times New Roman" w:cs="Times New Roman"/>
          <w:iCs/>
          <w:spacing w:val="-4"/>
          <w:sz w:val="28"/>
          <w:szCs w:val="28"/>
        </w:rPr>
        <w:t xml:space="preserve"> căn cước công dân</w:t>
      </w:r>
      <w:r w:rsidR="00A55599" w:rsidRPr="00F3683D">
        <w:rPr>
          <w:rFonts w:ascii="Times New Roman" w:hAnsi="Times New Roman" w:cs="Times New Roman"/>
          <w:iCs/>
          <w:spacing w:val="-4"/>
          <w:sz w:val="28"/>
          <w:szCs w:val="28"/>
        </w:rPr>
        <w:t xml:space="preserve"> của người điều khiển phương tiện</w:t>
      </w:r>
      <w:r w:rsidR="00894031" w:rsidRPr="00F3683D">
        <w:rPr>
          <w:rFonts w:ascii="Times New Roman" w:hAnsi="Times New Roman" w:cs="Times New Roman"/>
          <w:iCs/>
          <w:spacing w:val="-4"/>
          <w:sz w:val="28"/>
          <w:szCs w:val="28"/>
        </w:rPr>
        <w:t xml:space="preserve">, </w:t>
      </w:r>
      <w:r w:rsidR="00510ACF" w:rsidRPr="00F3683D">
        <w:rPr>
          <w:rFonts w:ascii="Times New Roman" w:hAnsi="Times New Roman" w:cs="Times New Roman"/>
          <w:iCs/>
          <w:spacing w:val="-4"/>
          <w:sz w:val="28"/>
          <w:szCs w:val="28"/>
        </w:rPr>
        <w:t xml:space="preserve">ngày cấp, </w:t>
      </w:r>
      <w:r w:rsidR="00894031" w:rsidRPr="00F3683D">
        <w:rPr>
          <w:rFonts w:ascii="Times New Roman" w:hAnsi="Times New Roman" w:cs="Times New Roman"/>
          <w:iCs/>
          <w:spacing w:val="-4"/>
          <w:sz w:val="28"/>
          <w:szCs w:val="28"/>
        </w:rPr>
        <w:t>nơi cấp</w:t>
      </w:r>
      <w:r w:rsidR="00510ACF" w:rsidRPr="00F3683D">
        <w:rPr>
          <w:rFonts w:ascii="Times New Roman" w:hAnsi="Times New Roman" w:cs="Times New Roman"/>
          <w:iCs/>
          <w:spacing w:val="-4"/>
          <w:sz w:val="28"/>
          <w:szCs w:val="28"/>
        </w:rPr>
        <w:t>;- Giấp phép lái xe.</w:t>
      </w:r>
    </w:p>
    <w:p w14:paraId="38723C23" w14:textId="24639B76" w:rsidR="00341E7B" w:rsidRPr="00F3683D" w:rsidRDefault="00AA22FB"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a2)</w:t>
      </w:r>
      <w:r w:rsidR="00341E7B" w:rsidRPr="00F3683D">
        <w:rPr>
          <w:rFonts w:ascii="Times New Roman" w:hAnsi="Times New Roman" w:cs="Times New Roman"/>
          <w:iCs/>
          <w:spacing w:val="-4"/>
          <w:sz w:val="28"/>
          <w:szCs w:val="28"/>
        </w:rPr>
        <w:t xml:space="preserve"> Bản sao hoặc bản chính Bảng kê danh sách người áp tải hàng hóa trong quá trình vận chuyển hàng hóa nguy hiểm (nếu có) bao gồm các thông tin sau: </w:t>
      </w:r>
      <w:r w:rsidRPr="00F3683D">
        <w:rPr>
          <w:rFonts w:ascii="Times New Roman" w:hAnsi="Times New Roman" w:cs="Times New Roman"/>
          <w:iCs/>
          <w:spacing w:val="-4"/>
          <w:sz w:val="28"/>
          <w:szCs w:val="28"/>
        </w:rPr>
        <w:t xml:space="preserve">- </w:t>
      </w:r>
      <w:r w:rsidR="00341E7B" w:rsidRPr="00F3683D">
        <w:rPr>
          <w:rFonts w:ascii="Times New Roman" w:hAnsi="Times New Roman" w:cs="Times New Roman"/>
          <w:iCs/>
          <w:spacing w:val="-4"/>
          <w:sz w:val="28"/>
          <w:szCs w:val="28"/>
        </w:rPr>
        <w:t xml:space="preserve">Họ và tên </w:t>
      </w:r>
      <w:r w:rsidR="00844E49" w:rsidRPr="00F3683D">
        <w:rPr>
          <w:rFonts w:ascii="Times New Roman" w:hAnsi="Times New Roman" w:cs="Times New Roman"/>
          <w:iCs/>
          <w:spacing w:val="-4"/>
          <w:sz w:val="28"/>
          <w:szCs w:val="28"/>
        </w:rPr>
        <w:t>n</w:t>
      </w:r>
      <w:r w:rsidR="00341E7B" w:rsidRPr="00F3683D">
        <w:rPr>
          <w:rFonts w:ascii="Times New Roman" w:hAnsi="Times New Roman" w:cs="Times New Roman"/>
          <w:iCs/>
          <w:spacing w:val="-4"/>
          <w:sz w:val="28"/>
          <w:szCs w:val="28"/>
        </w:rPr>
        <w:t>gườ</w:t>
      </w:r>
      <w:r w:rsidR="00844E49" w:rsidRPr="00F3683D">
        <w:rPr>
          <w:rFonts w:ascii="Times New Roman" w:hAnsi="Times New Roman" w:cs="Times New Roman"/>
          <w:iCs/>
          <w:spacing w:val="-4"/>
          <w:sz w:val="28"/>
          <w:szCs w:val="28"/>
        </w:rPr>
        <w:t>i áp tải</w:t>
      </w:r>
      <w:r w:rsidR="00341E7B" w:rsidRPr="00F3683D">
        <w:rPr>
          <w:rFonts w:ascii="Times New Roman" w:hAnsi="Times New Roman" w:cs="Times New Roman"/>
          <w:iCs/>
          <w:spacing w:val="-4"/>
          <w:sz w:val="28"/>
          <w:szCs w:val="28"/>
        </w:rPr>
        <w:t xml:space="preserve">; </w:t>
      </w:r>
      <w:r w:rsidRPr="00F3683D">
        <w:rPr>
          <w:rFonts w:ascii="Times New Roman" w:hAnsi="Times New Roman" w:cs="Times New Roman"/>
          <w:iCs/>
          <w:spacing w:val="-4"/>
          <w:sz w:val="28"/>
          <w:szCs w:val="28"/>
        </w:rPr>
        <w:t xml:space="preserve">- </w:t>
      </w:r>
      <w:r w:rsidR="00341E7B" w:rsidRPr="00F3683D">
        <w:rPr>
          <w:rFonts w:ascii="Times New Roman" w:hAnsi="Times New Roman" w:cs="Times New Roman"/>
          <w:iCs/>
          <w:spacing w:val="-4"/>
          <w:sz w:val="28"/>
          <w:szCs w:val="28"/>
        </w:rPr>
        <w:t xml:space="preserve">Số chứng minh </w:t>
      </w:r>
      <w:r w:rsidR="00696205" w:rsidRPr="00F3683D">
        <w:rPr>
          <w:rFonts w:ascii="Times New Roman" w:hAnsi="Times New Roman" w:cs="Times New Roman"/>
          <w:iCs/>
          <w:spacing w:val="-4"/>
          <w:sz w:val="28"/>
          <w:szCs w:val="28"/>
        </w:rPr>
        <w:t>nhân dân</w:t>
      </w:r>
      <w:r w:rsidR="00341E7B" w:rsidRPr="00F3683D">
        <w:rPr>
          <w:rFonts w:ascii="Times New Roman" w:hAnsi="Times New Roman" w:cs="Times New Roman"/>
          <w:iCs/>
          <w:spacing w:val="-4"/>
          <w:sz w:val="28"/>
          <w:szCs w:val="28"/>
        </w:rPr>
        <w:t>/số</w:t>
      </w:r>
      <w:r w:rsidR="00696205" w:rsidRPr="00F3683D">
        <w:rPr>
          <w:rFonts w:ascii="Times New Roman" w:hAnsi="Times New Roman" w:cs="Times New Roman"/>
          <w:iCs/>
          <w:spacing w:val="-4"/>
          <w:sz w:val="28"/>
          <w:szCs w:val="28"/>
        </w:rPr>
        <w:t xml:space="preserve"> thẻ</w:t>
      </w:r>
      <w:r w:rsidR="00341E7B" w:rsidRPr="00F3683D">
        <w:rPr>
          <w:rFonts w:ascii="Times New Roman" w:hAnsi="Times New Roman" w:cs="Times New Roman"/>
          <w:iCs/>
          <w:spacing w:val="-4"/>
          <w:sz w:val="28"/>
          <w:szCs w:val="28"/>
        </w:rPr>
        <w:t xml:space="preserve"> căn cước công dân</w:t>
      </w:r>
      <w:r w:rsidR="00566B91" w:rsidRPr="00F3683D">
        <w:rPr>
          <w:rFonts w:ascii="Times New Roman" w:hAnsi="Times New Roman" w:cs="Times New Roman"/>
          <w:iCs/>
          <w:spacing w:val="-4"/>
          <w:sz w:val="28"/>
          <w:szCs w:val="28"/>
        </w:rPr>
        <w:t xml:space="preserve"> của người áp tải</w:t>
      </w:r>
      <w:r w:rsidR="00341E7B" w:rsidRPr="00F3683D">
        <w:rPr>
          <w:rFonts w:ascii="Times New Roman" w:hAnsi="Times New Roman" w:cs="Times New Roman"/>
          <w:iCs/>
          <w:spacing w:val="-4"/>
          <w:sz w:val="28"/>
          <w:szCs w:val="28"/>
        </w:rPr>
        <w:t xml:space="preserve">, </w:t>
      </w:r>
      <w:r w:rsidR="00510ACF" w:rsidRPr="00F3683D">
        <w:rPr>
          <w:rFonts w:ascii="Times New Roman" w:hAnsi="Times New Roman" w:cs="Times New Roman"/>
          <w:iCs/>
          <w:spacing w:val="-4"/>
          <w:sz w:val="28"/>
          <w:szCs w:val="28"/>
        </w:rPr>
        <w:t xml:space="preserve">ngày cấp, </w:t>
      </w:r>
      <w:r w:rsidR="00341E7B" w:rsidRPr="00F3683D">
        <w:rPr>
          <w:rFonts w:ascii="Times New Roman" w:hAnsi="Times New Roman" w:cs="Times New Roman"/>
          <w:iCs/>
          <w:spacing w:val="-4"/>
          <w:sz w:val="28"/>
          <w:szCs w:val="28"/>
        </w:rPr>
        <w:t>nơi cấp.</w:t>
      </w:r>
    </w:p>
    <w:p w14:paraId="1179EE5F" w14:textId="77777777" w:rsidR="00341E7B" w:rsidRPr="00F3683D" w:rsidRDefault="00341E7B"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b) Đối với vận chuyển hàng hóa nguy hiểm trên đường thủy nội địa</w:t>
      </w:r>
      <w:r w:rsidR="00AA22FB" w:rsidRPr="00F3683D">
        <w:rPr>
          <w:rFonts w:ascii="Times New Roman" w:hAnsi="Times New Roman" w:cs="Times New Roman"/>
          <w:iCs/>
          <w:spacing w:val="-4"/>
          <w:sz w:val="28"/>
          <w:szCs w:val="28"/>
        </w:rPr>
        <w:t>, t</w:t>
      </w:r>
      <w:r w:rsidRPr="00F3683D">
        <w:rPr>
          <w:rFonts w:ascii="Times New Roman" w:hAnsi="Times New Roman" w:cs="Times New Roman"/>
          <w:iCs/>
          <w:spacing w:val="-4"/>
          <w:sz w:val="28"/>
          <w:szCs w:val="28"/>
        </w:rPr>
        <w:t>hành phần hồ sơ bao gồm:</w:t>
      </w:r>
    </w:p>
    <w:p w14:paraId="2134ACF0" w14:textId="3B782A6E" w:rsidR="00341E7B" w:rsidRPr="00F3683D" w:rsidRDefault="00AA22FB"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b1)</w:t>
      </w:r>
      <w:r w:rsidR="00341E7B" w:rsidRPr="00F3683D">
        <w:rPr>
          <w:rFonts w:ascii="Times New Roman" w:hAnsi="Times New Roman" w:cs="Times New Roman"/>
          <w:iCs/>
          <w:spacing w:val="-4"/>
          <w:sz w:val="28"/>
          <w:szCs w:val="28"/>
        </w:rPr>
        <w:t xml:space="preserve"> Bản sao hoặc bản chính Bảng kê danh sách người điều khiển phương tiện vận chuyển hàng hóa nguy hiểm bao gồm các thông tin sau: </w:t>
      </w:r>
      <w:r w:rsidRPr="00F3683D">
        <w:rPr>
          <w:rFonts w:ascii="Times New Roman" w:hAnsi="Times New Roman" w:cs="Times New Roman"/>
          <w:iCs/>
          <w:spacing w:val="-4"/>
          <w:sz w:val="28"/>
          <w:szCs w:val="28"/>
        </w:rPr>
        <w:t xml:space="preserve">- </w:t>
      </w:r>
      <w:r w:rsidR="00341E7B" w:rsidRPr="00F3683D">
        <w:rPr>
          <w:rFonts w:ascii="Times New Roman" w:hAnsi="Times New Roman" w:cs="Times New Roman"/>
          <w:iCs/>
          <w:spacing w:val="-4"/>
          <w:sz w:val="28"/>
          <w:szCs w:val="28"/>
        </w:rPr>
        <w:t xml:space="preserve">Họ và tên </w:t>
      </w:r>
      <w:r w:rsidR="00844E49" w:rsidRPr="00F3683D">
        <w:rPr>
          <w:rFonts w:ascii="Times New Roman" w:hAnsi="Times New Roman" w:cs="Times New Roman"/>
          <w:iCs/>
          <w:spacing w:val="-4"/>
          <w:sz w:val="28"/>
          <w:szCs w:val="28"/>
        </w:rPr>
        <w:t>n</w:t>
      </w:r>
      <w:r w:rsidR="00341E7B" w:rsidRPr="00F3683D">
        <w:rPr>
          <w:rFonts w:ascii="Times New Roman" w:hAnsi="Times New Roman" w:cs="Times New Roman"/>
          <w:iCs/>
          <w:spacing w:val="-4"/>
          <w:sz w:val="28"/>
          <w:szCs w:val="28"/>
        </w:rPr>
        <w:t xml:space="preserve">gười điều khiển phương tiện; </w:t>
      </w:r>
      <w:r w:rsidRPr="00F3683D">
        <w:rPr>
          <w:rFonts w:ascii="Times New Roman" w:hAnsi="Times New Roman" w:cs="Times New Roman"/>
          <w:iCs/>
          <w:spacing w:val="-4"/>
          <w:sz w:val="28"/>
          <w:szCs w:val="28"/>
        </w:rPr>
        <w:t xml:space="preserve">- </w:t>
      </w:r>
      <w:r w:rsidR="00341E7B" w:rsidRPr="00F3683D">
        <w:rPr>
          <w:rFonts w:ascii="Times New Roman" w:hAnsi="Times New Roman" w:cs="Times New Roman"/>
          <w:iCs/>
          <w:spacing w:val="-4"/>
          <w:sz w:val="28"/>
          <w:szCs w:val="28"/>
        </w:rPr>
        <w:t xml:space="preserve">Số chứng minh </w:t>
      </w:r>
      <w:r w:rsidR="00696205" w:rsidRPr="00F3683D">
        <w:rPr>
          <w:rFonts w:ascii="Times New Roman" w:hAnsi="Times New Roman" w:cs="Times New Roman"/>
          <w:iCs/>
          <w:spacing w:val="-4"/>
          <w:sz w:val="28"/>
          <w:szCs w:val="28"/>
        </w:rPr>
        <w:t>nhân dân/số thẻ</w:t>
      </w:r>
      <w:r w:rsidR="00341E7B" w:rsidRPr="00F3683D">
        <w:rPr>
          <w:rFonts w:ascii="Times New Roman" w:hAnsi="Times New Roman" w:cs="Times New Roman"/>
          <w:iCs/>
          <w:spacing w:val="-4"/>
          <w:sz w:val="28"/>
          <w:szCs w:val="28"/>
        </w:rPr>
        <w:t xml:space="preserve"> căn cước công dân</w:t>
      </w:r>
      <w:r w:rsidR="00566B91" w:rsidRPr="00F3683D">
        <w:rPr>
          <w:rFonts w:ascii="Times New Roman" w:hAnsi="Times New Roman" w:cs="Times New Roman"/>
          <w:iCs/>
          <w:spacing w:val="-4"/>
          <w:sz w:val="28"/>
          <w:szCs w:val="28"/>
        </w:rPr>
        <w:t xml:space="preserve"> của người điều khiển phương tiện</w:t>
      </w:r>
      <w:r w:rsidR="00341E7B" w:rsidRPr="00F3683D">
        <w:rPr>
          <w:rFonts w:ascii="Times New Roman" w:hAnsi="Times New Roman" w:cs="Times New Roman"/>
          <w:iCs/>
          <w:spacing w:val="-4"/>
          <w:sz w:val="28"/>
          <w:szCs w:val="28"/>
        </w:rPr>
        <w:t xml:space="preserve">, </w:t>
      </w:r>
      <w:r w:rsidR="00510ACF" w:rsidRPr="00F3683D">
        <w:rPr>
          <w:rFonts w:ascii="Times New Roman" w:hAnsi="Times New Roman" w:cs="Times New Roman"/>
          <w:iCs/>
          <w:spacing w:val="-4"/>
          <w:sz w:val="28"/>
          <w:szCs w:val="28"/>
        </w:rPr>
        <w:t xml:space="preserve">ngày cấp, </w:t>
      </w:r>
      <w:r w:rsidR="00341E7B" w:rsidRPr="00F3683D">
        <w:rPr>
          <w:rFonts w:ascii="Times New Roman" w:hAnsi="Times New Roman" w:cs="Times New Roman"/>
          <w:iCs/>
          <w:spacing w:val="-4"/>
          <w:sz w:val="28"/>
          <w:szCs w:val="28"/>
        </w:rPr>
        <w:t>nơi cấp</w:t>
      </w:r>
      <w:r w:rsidR="005663F3" w:rsidRPr="00F3683D">
        <w:rPr>
          <w:rFonts w:ascii="Times New Roman" w:hAnsi="Times New Roman" w:cs="Times New Roman"/>
          <w:iCs/>
          <w:spacing w:val="-4"/>
          <w:sz w:val="28"/>
          <w:szCs w:val="28"/>
        </w:rPr>
        <w:t>.</w:t>
      </w:r>
    </w:p>
    <w:p w14:paraId="51B96A23" w14:textId="2B08F147" w:rsidR="00341E7B" w:rsidRPr="00F3683D" w:rsidRDefault="00AA22FB"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b2)</w:t>
      </w:r>
      <w:r w:rsidR="00341E7B" w:rsidRPr="00F3683D">
        <w:rPr>
          <w:rFonts w:ascii="Times New Roman" w:hAnsi="Times New Roman" w:cs="Times New Roman"/>
          <w:iCs/>
          <w:spacing w:val="-4"/>
          <w:sz w:val="28"/>
          <w:szCs w:val="28"/>
        </w:rPr>
        <w:t xml:space="preserve"> Bản sao hoặc bản chính Bảng kê danh sách </w:t>
      </w:r>
      <w:r w:rsidR="00566B91" w:rsidRPr="00F3683D">
        <w:rPr>
          <w:rFonts w:ascii="Times New Roman" w:hAnsi="Times New Roman" w:cs="Times New Roman"/>
          <w:iCs/>
          <w:spacing w:val="-4"/>
          <w:sz w:val="28"/>
          <w:szCs w:val="28"/>
        </w:rPr>
        <w:t xml:space="preserve">thuyền viên, </w:t>
      </w:r>
      <w:r w:rsidR="00341E7B" w:rsidRPr="00F3683D">
        <w:rPr>
          <w:rFonts w:ascii="Times New Roman" w:hAnsi="Times New Roman" w:cs="Times New Roman"/>
          <w:iCs/>
          <w:spacing w:val="-4"/>
          <w:sz w:val="28"/>
          <w:szCs w:val="28"/>
        </w:rPr>
        <w:t xml:space="preserve">người áp tải hàng hóa trong quá trình vận chuyển hàng hóa nguy hiểm (nếu có) bao gồm các thông tin sau: </w:t>
      </w:r>
      <w:r w:rsidRPr="00F3683D">
        <w:rPr>
          <w:rFonts w:ascii="Times New Roman" w:hAnsi="Times New Roman" w:cs="Times New Roman"/>
          <w:iCs/>
          <w:spacing w:val="-4"/>
          <w:sz w:val="28"/>
          <w:szCs w:val="28"/>
        </w:rPr>
        <w:t xml:space="preserve">- </w:t>
      </w:r>
      <w:r w:rsidR="00341E7B" w:rsidRPr="00F3683D">
        <w:rPr>
          <w:rFonts w:ascii="Times New Roman" w:hAnsi="Times New Roman" w:cs="Times New Roman"/>
          <w:iCs/>
          <w:spacing w:val="-4"/>
          <w:sz w:val="28"/>
          <w:szCs w:val="28"/>
        </w:rPr>
        <w:t xml:space="preserve">Họ và tên </w:t>
      </w:r>
      <w:r w:rsidR="00844E49" w:rsidRPr="00F3683D">
        <w:rPr>
          <w:rFonts w:ascii="Times New Roman" w:hAnsi="Times New Roman" w:cs="Times New Roman"/>
          <w:iCs/>
          <w:spacing w:val="-4"/>
          <w:sz w:val="28"/>
          <w:szCs w:val="28"/>
        </w:rPr>
        <w:t>n</w:t>
      </w:r>
      <w:r w:rsidR="00341E7B" w:rsidRPr="00F3683D">
        <w:rPr>
          <w:rFonts w:ascii="Times New Roman" w:hAnsi="Times New Roman" w:cs="Times New Roman"/>
          <w:iCs/>
          <w:spacing w:val="-4"/>
          <w:sz w:val="28"/>
          <w:szCs w:val="28"/>
        </w:rPr>
        <w:t>gườ</w:t>
      </w:r>
      <w:r w:rsidR="00844E49" w:rsidRPr="00F3683D">
        <w:rPr>
          <w:rFonts w:ascii="Times New Roman" w:hAnsi="Times New Roman" w:cs="Times New Roman"/>
          <w:iCs/>
          <w:spacing w:val="-4"/>
          <w:sz w:val="28"/>
          <w:szCs w:val="28"/>
        </w:rPr>
        <w:t>i áp tải</w:t>
      </w:r>
      <w:r w:rsidR="00341E7B" w:rsidRPr="00F3683D">
        <w:rPr>
          <w:rFonts w:ascii="Times New Roman" w:hAnsi="Times New Roman" w:cs="Times New Roman"/>
          <w:iCs/>
          <w:spacing w:val="-4"/>
          <w:sz w:val="28"/>
          <w:szCs w:val="28"/>
        </w:rPr>
        <w:t xml:space="preserve">; </w:t>
      </w:r>
      <w:r w:rsidRPr="00F3683D">
        <w:rPr>
          <w:rFonts w:ascii="Times New Roman" w:hAnsi="Times New Roman" w:cs="Times New Roman"/>
          <w:iCs/>
          <w:spacing w:val="-4"/>
          <w:sz w:val="28"/>
          <w:szCs w:val="28"/>
        </w:rPr>
        <w:t xml:space="preserve">- </w:t>
      </w:r>
      <w:r w:rsidR="00341E7B" w:rsidRPr="00F3683D">
        <w:rPr>
          <w:rFonts w:ascii="Times New Roman" w:hAnsi="Times New Roman" w:cs="Times New Roman"/>
          <w:iCs/>
          <w:spacing w:val="-4"/>
          <w:sz w:val="28"/>
          <w:szCs w:val="28"/>
        </w:rPr>
        <w:t xml:space="preserve">Số chứng minh </w:t>
      </w:r>
      <w:r w:rsidR="00541C9D" w:rsidRPr="00F3683D">
        <w:rPr>
          <w:rFonts w:ascii="Times New Roman" w:hAnsi="Times New Roman" w:cs="Times New Roman"/>
          <w:iCs/>
          <w:spacing w:val="-4"/>
          <w:sz w:val="28"/>
          <w:szCs w:val="28"/>
        </w:rPr>
        <w:t>nhân dân/số thẻ</w:t>
      </w:r>
      <w:r w:rsidR="00341E7B" w:rsidRPr="00F3683D">
        <w:rPr>
          <w:rFonts w:ascii="Times New Roman" w:hAnsi="Times New Roman" w:cs="Times New Roman"/>
          <w:iCs/>
          <w:spacing w:val="-4"/>
          <w:sz w:val="28"/>
          <w:szCs w:val="28"/>
        </w:rPr>
        <w:t>căn cước công dân</w:t>
      </w:r>
      <w:r w:rsidR="00566B91" w:rsidRPr="00F3683D">
        <w:rPr>
          <w:rFonts w:ascii="Times New Roman" w:hAnsi="Times New Roman" w:cs="Times New Roman"/>
          <w:iCs/>
          <w:spacing w:val="-4"/>
          <w:sz w:val="28"/>
          <w:szCs w:val="28"/>
        </w:rPr>
        <w:t xml:space="preserve"> của người áp tải</w:t>
      </w:r>
      <w:r w:rsidR="00341E7B" w:rsidRPr="00F3683D">
        <w:rPr>
          <w:rFonts w:ascii="Times New Roman" w:hAnsi="Times New Roman" w:cs="Times New Roman"/>
          <w:iCs/>
          <w:spacing w:val="-4"/>
          <w:sz w:val="28"/>
          <w:szCs w:val="28"/>
        </w:rPr>
        <w:t>, nơi cấp</w:t>
      </w:r>
      <w:r w:rsidR="00566B91" w:rsidRPr="00F3683D">
        <w:rPr>
          <w:rFonts w:ascii="Times New Roman" w:hAnsi="Times New Roman" w:cs="Times New Roman"/>
          <w:iCs/>
          <w:spacing w:val="-4"/>
          <w:sz w:val="28"/>
          <w:szCs w:val="28"/>
        </w:rPr>
        <w:t xml:space="preserve">; </w:t>
      </w:r>
      <w:r w:rsidRPr="00F3683D">
        <w:rPr>
          <w:rFonts w:ascii="Times New Roman" w:hAnsi="Times New Roman" w:cs="Times New Roman"/>
          <w:iCs/>
          <w:spacing w:val="-4"/>
          <w:sz w:val="28"/>
          <w:szCs w:val="28"/>
        </w:rPr>
        <w:t xml:space="preserve">- </w:t>
      </w:r>
      <w:r w:rsidR="00566B91" w:rsidRPr="00F3683D">
        <w:rPr>
          <w:rFonts w:ascii="Times New Roman" w:hAnsi="Times New Roman" w:cs="Times New Roman"/>
          <w:iCs/>
          <w:spacing w:val="-4"/>
          <w:sz w:val="28"/>
          <w:szCs w:val="28"/>
        </w:rPr>
        <w:t xml:space="preserve">Họ và tên của thuyền viên; </w:t>
      </w:r>
      <w:r w:rsidRPr="00F3683D">
        <w:rPr>
          <w:rFonts w:ascii="Times New Roman" w:hAnsi="Times New Roman" w:cs="Times New Roman"/>
          <w:iCs/>
          <w:spacing w:val="-4"/>
          <w:sz w:val="28"/>
          <w:szCs w:val="28"/>
        </w:rPr>
        <w:t xml:space="preserve">- </w:t>
      </w:r>
      <w:r w:rsidR="00566B91" w:rsidRPr="00F3683D">
        <w:rPr>
          <w:rFonts w:ascii="Times New Roman" w:hAnsi="Times New Roman" w:cs="Times New Roman"/>
          <w:iCs/>
          <w:spacing w:val="-4"/>
          <w:sz w:val="28"/>
          <w:szCs w:val="28"/>
        </w:rPr>
        <w:t xml:space="preserve">Số chứng minh </w:t>
      </w:r>
      <w:r w:rsidR="00541C9D" w:rsidRPr="00F3683D">
        <w:rPr>
          <w:rFonts w:ascii="Times New Roman" w:hAnsi="Times New Roman" w:cs="Times New Roman"/>
          <w:iCs/>
          <w:spacing w:val="-4"/>
          <w:sz w:val="28"/>
          <w:szCs w:val="28"/>
        </w:rPr>
        <w:t>nhân dân/số thẻ</w:t>
      </w:r>
      <w:r w:rsidR="00714328" w:rsidRPr="00F3683D">
        <w:rPr>
          <w:rFonts w:ascii="Times New Roman" w:hAnsi="Times New Roman" w:cs="Times New Roman"/>
          <w:iCs/>
          <w:spacing w:val="-4"/>
          <w:sz w:val="28"/>
          <w:szCs w:val="28"/>
        </w:rPr>
        <w:t xml:space="preserve"> </w:t>
      </w:r>
      <w:r w:rsidR="00566B91" w:rsidRPr="00F3683D">
        <w:rPr>
          <w:rFonts w:ascii="Times New Roman" w:hAnsi="Times New Roman" w:cs="Times New Roman"/>
          <w:iCs/>
          <w:spacing w:val="-4"/>
          <w:sz w:val="28"/>
          <w:szCs w:val="28"/>
        </w:rPr>
        <w:t xml:space="preserve">căn cước công dân của thuyền viên, </w:t>
      </w:r>
      <w:r w:rsidR="00510ACF" w:rsidRPr="00F3683D">
        <w:rPr>
          <w:rFonts w:ascii="Times New Roman" w:hAnsi="Times New Roman" w:cs="Times New Roman"/>
          <w:iCs/>
          <w:spacing w:val="-4"/>
          <w:sz w:val="28"/>
          <w:szCs w:val="28"/>
        </w:rPr>
        <w:t xml:space="preserve">ngày cấp, </w:t>
      </w:r>
      <w:r w:rsidR="00566B91" w:rsidRPr="00F3683D">
        <w:rPr>
          <w:rFonts w:ascii="Times New Roman" w:hAnsi="Times New Roman" w:cs="Times New Roman"/>
          <w:iCs/>
          <w:spacing w:val="-4"/>
          <w:sz w:val="28"/>
          <w:szCs w:val="28"/>
        </w:rPr>
        <w:t>nơi cấp</w:t>
      </w:r>
      <w:r w:rsidR="00341E7B" w:rsidRPr="00F3683D">
        <w:rPr>
          <w:rFonts w:ascii="Times New Roman" w:hAnsi="Times New Roman" w:cs="Times New Roman"/>
          <w:iCs/>
          <w:spacing w:val="-4"/>
          <w:sz w:val="28"/>
          <w:szCs w:val="28"/>
        </w:rPr>
        <w:t>.</w:t>
      </w:r>
    </w:p>
    <w:p w14:paraId="5129A8CA" w14:textId="77777777" w:rsidR="00341E7B" w:rsidRPr="00F3683D" w:rsidRDefault="00AA22FB"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b3)</w:t>
      </w:r>
      <w:r w:rsidR="00341E7B" w:rsidRPr="00F3683D">
        <w:rPr>
          <w:rFonts w:ascii="Times New Roman" w:hAnsi="Times New Roman" w:cs="Times New Roman"/>
          <w:iCs/>
          <w:spacing w:val="-4"/>
          <w:sz w:val="28"/>
          <w:szCs w:val="28"/>
        </w:rPr>
        <w:t xml:space="preserve"> Bản sao Chứng chỉ chuyên môn đặc biệt </w:t>
      </w:r>
      <w:r w:rsidR="00226612" w:rsidRPr="00F3683D">
        <w:rPr>
          <w:rFonts w:ascii="Times New Roman" w:hAnsi="Times New Roman" w:cs="Times New Roman"/>
          <w:iCs/>
          <w:spacing w:val="-4"/>
          <w:sz w:val="28"/>
          <w:szCs w:val="28"/>
        </w:rPr>
        <w:t xml:space="preserve">còn thời hạn hiệu lực của người điều khiển phương tiện </w:t>
      </w:r>
      <w:r w:rsidR="00341E7B" w:rsidRPr="00F3683D">
        <w:rPr>
          <w:rFonts w:ascii="Times New Roman" w:hAnsi="Times New Roman" w:cs="Times New Roman"/>
          <w:iCs/>
          <w:spacing w:val="-4"/>
          <w:sz w:val="28"/>
          <w:szCs w:val="28"/>
        </w:rPr>
        <w:t>do cơ quan quản lý có thẩm quyền thuộc Bộ Giao thông vận tải cấp.</w:t>
      </w:r>
    </w:p>
    <w:p w14:paraId="463D32B0" w14:textId="77777777" w:rsidR="00226612" w:rsidRPr="00F3683D" w:rsidRDefault="002608BC"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lastRenderedPageBreak/>
        <w:t>5</w:t>
      </w:r>
      <w:r w:rsidR="00E56B7F" w:rsidRPr="00F3683D">
        <w:rPr>
          <w:rFonts w:ascii="Times New Roman" w:hAnsi="Times New Roman" w:cs="Times New Roman"/>
          <w:iCs/>
          <w:spacing w:val="-4"/>
          <w:sz w:val="28"/>
          <w:szCs w:val="28"/>
        </w:rPr>
        <w:t xml:space="preserve">. Thành phần hồ sơ </w:t>
      </w:r>
      <w:r w:rsidR="005B1F59" w:rsidRPr="00F3683D">
        <w:rPr>
          <w:rFonts w:ascii="Times New Roman" w:hAnsi="Times New Roman" w:cs="Times New Roman"/>
          <w:iCs/>
          <w:spacing w:val="-4"/>
          <w:sz w:val="28"/>
          <w:szCs w:val="28"/>
        </w:rPr>
        <w:t>quy định tại điểm đ</w:t>
      </w:r>
      <w:r w:rsidR="004527C4" w:rsidRPr="00F3683D">
        <w:rPr>
          <w:rFonts w:ascii="Times New Roman" w:hAnsi="Times New Roman" w:cs="Times New Roman"/>
          <w:iCs/>
          <w:spacing w:val="-4"/>
          <w:sz w:val="28"/>
          <w:szCs w:val="28"/>
        </w:rPr>
        <w:t xml:space="preserve"> </w:t>
      </w:r>
      <w:r w:rsidR="00AA22FB" w:rsidRPr="00F3683D">
        <w:rPr>
          <w:rFonts w:ascii="Times New Roman" w:hAnsi="Times New Roman" w:cs="Times New Roman"/>
          <w:iCs/>
          <w:spacing w:val="-4"/>
          <w:sz w:val="28"/>
          <w:szCs w:val="28"/>
        </w:rPr>
        <w:t>khoản 1 Điều 17 Nghị định số 42/2020/NĐ-CP</w:t>
      </w:r>
      <w:r w:rsidR="005663F3" w:rsidRPr="00F3683D">
        <w:rPr>
          <w:rFonts w:ascii="Times New Roman" w:hAnsi="Times New Roman" w:cs="Times New Roman"/>
          <w:iCs/>
          <w:spacing w:val="-4"/>
          <w:sz w:val="28"/>
          <w:szCs w:val="28"/>
        </w:rPr>
        <w:t>:</w:t>
      </w:r>
    </w:p>
    <w:p w14:paraId="34CE5398" w14:textId="77777777" w:rsidR="00714328" w:rsidRPr="00F3683D" w:rsidRDefault="00AA22FB"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a)</w:t>
      </w:r>
      <w:r w:rsidR="00226612" w:rsidRPr="00F3683D">
        <w:rPr>
          <w:rFonts w:ascii="Times New Roman" w:hAnsi="Times New Roman" w:cs="Times New Roman"/>
          <w:iCs/>
          <w:spacing w:val="-4"/>
          <w:sz w:val="28"/>
          <w:szCs w:val="28"/>
        </w:rPr>
        <w:t xml:space="preserve"> Bản sao hoặc bản chính phương án tổ chức vận chuyển hàng hóa nguy hiểm </w:t>
      </w:r>
      <w:r w:rsidR="00C41651" w:rsidRPr="00F3683D">
        <w:rPr>
          <w:rFonts w:ascii="Times New Roman" w:hAnsi="Times New Roman" w:cs="Times New Roman"/>
          <w:iCs/>
          <w:spacing w:val="-4"/>
          <w:sz w:val="28"/>
          <w:szCs w:val="28"/>
        </w:rPr>
        <w:t xml:space="preserve">có xác nhận của tổ chức, cá nhân đề nghị cấp Giấy phép vận tải hàng nguy hiểm (ghi rõ họ, tên và chữ ký </w:t>
      </w:r>
      <w:r w:rsidR="00226612" w:rsidRPr="00F3683D">
        <w:rPr>
          <w:rFonts w:ascii="Times New Roman" w:hAnsi="Times New Roman" w:cs="Times New Roman"/>
          <w:iCs/>
          <w:spacing w:val="-4"/>
          <w:sz w:val="28"/>
          <w:szCs w:val="28"/>
        </w:rPr>
        <w:t xml:space="preserve">của </w:t>
      </w:r>
      <w:r w:rsidR="00C41651" w:rsidRPr="00F3683D">
        <w:rPr>
          <w:rFonts w:ascii="Times New Roman" w:hAnsi="Times New Roman" w:cs="Times New Roman"/>
          <w:iCs/>
          <w:spacing w:val="-4"/>
          <w:sz w:val="28"/>
          <w:szCs w:val="28"/>
        </w:rPr>
        <w:t xml:space="preserve">Lãnh đạo </w:t>
      </w:r>
      <w:r w:rsidR="00226612" w:rsidRPr="00F3683D">
        <w:rPr>
          <w:rFonts w:ascii="Times New Roman" w:hAnsi="Times New Roman" w:cs="Times New Roman"/>
          <w:iCs/>
          <w:spacing w:val="-4"/>
          <w:sz w:val="28"/>
          <w:szCs w:val="28"/>
        </w:rPr>
        <w:t>đơn vị</w:t>
      </w:r>
      <w:r w:rsidR="00132675" w:rsidRPr="00F3683D">
        <w:rPr>
          <w:rFonts w:ascii="Times New Roman" w:hAnsi="Times New Roman" w:cs="Times New Roman"/>
          <w:iCs/>
          <w:spacing w:val="-4"/>
          <w:sz w:val="28"/>
          <w:szCs w:val="28"/>
        </w:rPr>
        <w:t>, đóng dấu (nếu có))</w:t>
      </w:r>
      <w:r w:rsidR="00C41651" w:rsidRPr="00F3683D">
        <w:rPr>
          <w:rFonts w:ascii="Times New Roman" w:hAnsi="Times New Roman" w:cs="Times New Roman"/>
          <w:iCs/>
          <w:spacing w:val="-4"/>
          <w:sz w:val="28"/>
          <w:szCs w:val="28"/>
        </w:rPr>
        <w:t>,</w:t>
      </w:r>
      <w:r w:rsidR="00226612" w:rsidRPr="00F3683D">
        <w:rPr>
          <w:rFonts w:ascii="Times New Roman" w:hAnsi="Times New Roman" w:cs="Times New Roman"/>
          <w:iCs/>
          <w:spacing w:val="-4"/>
          <w:sz w:val="28"/>
          <w:szCs w:val="28"/>
        </w:rPr>
        <w:t xml:space="preserve"> trong đó nêu rõ tuyến đường</w:t>
      </w:r>
      <w:r w:rsidR="00B0438A" w:rsidRPr="00F3683D">
        <w:rPr>
          <w:rFonts w:ascii="Times New Roman" w:hAnsi="Times New Roman" w:cs="Times New Roman"/>
          <w:iCs/>
          <w:spacing w:val="-4"/>
          <w:sz w:val="28"/>
          <w:szCs w:val="28"/>
        </w:rPr>
        <w:t xml:space="preserve">, lịch trình vận chuyển. </w:t>
      </w:r>
    </w:p>
    <w:p w14:paraId="13AE0472" w14:textId="4383D1C2" w:rsidR="00BC2124" w:rsidRPr="00F3683D" w:rsidRDefault="00C41651"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P</w:t>
      </w:r>
      <w:r w:rsidR="00422436" w:rsidRPr="00F3683D">
        <w:rPr>
          <w:rFonts w:ascii="Times New Roman" w:hAnsi="Times New Roman" w:cs="Times New Roman"/>
          <w:iCs/>
          <w:spacing w:val="-4"/>
          <w:sz w:val="28"/>
          <w:szCs w:val="28"/>
        </w:rPr>
        <w:t xml:space="preserve">hương án </w:t>
      </w:r>
      <w:r w:rsidRPr="00F3683D">
        <w:rPr>
          <w:rFonts w:ascii="Times New Roman" w:hAnsi="Times New Roman" w:cs="Times New Roman"/>
          <w:iCs/>
          <w:spacing w:val="-4"/>
          <w:sz w:val="28"/>
          <w:szCs w:val="28"/>
        </w:rPr>
        <w:t xml:space="preserve">tổ chức </w:t>
      </w:r>
      <w:r w:rsidR="00422436" w:rsidRPr="00F3683D">
        <w:rPr>
          <w:rFonts w:ascii="Times New Roman" w:hAnsi="Times New Roman" w:cs="Times New Roman"/>
          <w:iCs/>
          <w:spacing w:val="-4"/>
          <w:sz w:val="28"/>
          <w:szCs w:val="28"/>
        </w:rPr>
        <w:t xml:space="preserve">vận chuyển </w:t>
      </w:r>
      <w:r w:rsidRPr="00F3683D">
        <w:rPr>
          <w:rFonts w:ascii="Times New Roman" w:hAnsi="Times New Roman" w:cs="Times New Roman"/>
          <w:iCs/>
          <w:spacing w:val="-4"/>
          <w:sz w:val="28"/>
          <w:szCs w:val="28"/>
        </w:rPr>
        <w:t xml:space="preserve">hàng hóa nguy hiểm </w:t>
      </w:r>
      <w:r w:rsidR="00422436" w:rsidRPr="00F3683D">
        <w:rPr>
          <w:rFonts w:ascii="Times New Roman" w:hAnsi="Times New Roman" w:cs="Times New Roman"/>
          <w:iCs/>
          <w:spacing w:val="-4"/>
          <w:sz w:val="28"/>
          <w:szCs w:val="28"/>
        </w:rPr>
        <w:t>phải bao gồm các nội dung</w:t>
      </w:r>
      <w:r w:rsidR="00B0438A" w:rsidRPr="00F3683D">
        <w:rPr>
          <w:rFonts w:ascii="Times New Roman" w:hAnsi="Times New Roman" w:cs="Times New Roman"/>
          <w:iCs/>
          <w:spacing w:val="-4"/>
          <w:sz w:val="28"/>
          <w:szCs w:val="28"/>
        </w:rPr>
        <w:t xml:space="preserve">: </w:t>
      </w:r>
      <w:r w:rsidR="00AA22FB" w:rsidRPr="00F3683D">
        <w:rPr>
          <w:rFonts w:ascii="Times New Roman" w:hAnsi="Times New Roman" w:cs="Times New Roman"/>
          <w:iCs/>
          <w:spacing w:val="-4"/>
          <w:sz w:val="28"/>
          <w:szCs w:val="28"/>
        </w:rPr>
        <w:t xml:space="preserve">- </w:t>
      </w:r>
      <w:r w:rsidR="00422436" w:rsidRPr="00F3683D">
        <w:rPr>
          <w:rFonts w:ascii="Times New Roman" w:hAnsi="Times New Roman" w:cs="Times New Roman"/>
          <w:iCs/>
          <w:spacing w:val="-4"/>
          <w:sz w:val="28"/>
          <w:szCs w:val="28"/>
        </w:rPr>
        <w:t>Đ</w:t>
      </w:r>
      <w:r w:rsidR="00B0438A" w:rsidRPr="00F3683D">
        <w:rPr>
          <w:rFonts w:ascii="Times New Roman" w:hAnsi="Times New Roman" w:cs="Times New Roman"/>
          <w:iCs/>
          <w:spacing w:val="-4"/>
          <w:sz w:val="28"/>
          <w:szCs w:val="28"/>
        </w:rPr>
        <w:t xml:space="preserve">ịa điểm </w:t>
      </w:r>
      <w:r w:rsidR="00510ACF" w:rsidRPr="00F3683D">
        <w:rPr>
          <w:rFonts w:ascii="Times New Roman" w:hAnsi="Times New Roman" w:cs="Times New Roman"/>
          <w:iCs/>
          <w:spacing w:val="-4"/>
          <w:sz w:val="28"/>
          <w:szCs w:val="28"/>
        </w:rPr>
        <w:t xml:space="preserve">bắt đầu </w:t>
      </w:r>
      <w:r w:rsidR="00422436" w:rsidRPr="00F3683D">
        <w:rPr>
          <w:rFonts w:ascii="Times New Roman" w:hAnsi="Times New Roman" w:cs="Times New Roman"/>
          <w:iCs/>
          <w:spacing w:val="-4"/>
          <w:sz w:val="28"/>
          <w:szCs w:val="28"/>
        </w:rPr>
        <w:t>vận chuyển</w:t>
      </w:r>
      <w:r w:rsidR="00510ACF" w:rsidRPr="00F3683D">
        <w:rPr>
          <w:rFonts w:ascii="Times New Roman" w:hAnsi="Times New Roman" w:cs="Times New Roman"/>
          <w:iCs/>
          <w:spacing w:val="-4"/>
          <w:sz w:val="28"/>
          <w:szCs w:val="28"/>
        </w:rPr>
        <w:t xml:space="preserve"> (địa điểm nhận hàng)</w:t>
      </w:r>
      <w:r w:rsidR="00422436" w:rsidRPr="00F3683D">
        <w:rPr>
          <w:rFonts w:ascii="Times New Roman" w:hAnsi="Times New Roman" w:cs="Times New Roman"/>
          <w:iCs/>
          <w:spacing w:val="-4"/>
          <w:sz w:val="28"/>
          <w:szCs w:val="28"/>
        </w:rPr>
        <w:t>;</w:t>
      </w:r>
      <w:r w:rsidR="00AA22FB" w:rsidRPr="00F3683D">
        <w:rPr>
          <w:rFonts w:ascii="Times New Roman" w:hAnsi="Times New Roman" w:cs="Times New Roman"/>
          <w:iCs/>
          <w:spacing w:val="-4"/>
          <w:sz w:val="28"/>
          <w:szCs w:val="28"/>
        </w:rPr>
        <w:t>-</w:t>
      </w:r>
      <w:r w:rsidR="00422436" w:rsidRPr="00F3683D">
        <w:rPr>
          <w:rFonts w:ascii="Times New Roman" w:hAnsi="Times New Roman" w:cs="Times New Roman"/>
          <w:iCs/>
          <w:spacing w:val="-4"/>
          <w:sz w:val="28"/>
          <w:szCs w:val="28"/>
        </w:rPr>
        <w:t xml:space="preserve"> Thông tin về tuyến đường sẽ vận chuyển (các trục đường chính: quốc lộ, tỉnh lộ, tuyến phố khu đô thị..; các điểm trung chuyển, t</w:t>
      </w:r>
      <w:r w:rsidR="007D30D3" w:rsidRPr="00F3683D">
        <w:rPr>
          <w:rFonts w:ascii="Times New Roman" w:hAnsi="Times New Roman" w:cs="Times New Roman"/>
          <w:iCs/>
          <w:spacing w:val="-4"/>
          <w:sz w:val="28"/>
          <w:szCs w:val="28"/>
        </w:rPr>
        <w:t>r</w:t>
      </w:r>
      <w:r w:rsidR="00422436" w:rsidRPr="00F3683D">
        <w:rPr>
          <w:rFonts w:ascii="Times New Roman" w:hAnsi="Times New Roman" w:cs="Times New Roman"/>
          <w:iCs/>
          <w:spacing w:val="-4"/>
          <w:sz w:val="28"/>
          <w:szCs w:val="28"/>
        </w:rPr>
        <w:t>ạm dừng đỗ);</w:t>
      </w:r>
      <w:r w:rsidR="00AA22FB" w:rsidRPr="00F3683D">
        <w:rPr>
          <w:rFonts w:ascii="Times New Roman" w:hAnsi="Times New Roman" w:cs="Times New Roman"/>
          <w:iCs/>
          <w:spacing w:val="-4"/>
          <w:sz w:val="28"/>
          <w:szCs w:val="28"/>
        </w:rPr>
        <w:t>-</w:t>
      </w:r>
      <w:r w:rsidR="00422436" w:rsidRPr="00F3683D">
        <w:rPr>
          <w:rFonts w:ascii="Times New Roman" w:hAnsi="Times New Roman" w:cs="Times New Roman"/>
          <w:iCs/>
          <w:spacing w:val="-4"/>
          <w:sz w:val="28"/>
          <w:szCs w:val="28"/>
        </w:rPr>
        <w:t xml:space="preserve"> Địa điểm kết thúc quá trình vận chuyể</w:t>
      </w:r>
      <w:r w:rsidR="00883686" w:rsidRPr="00F3683D">
        <w:rPr>
          <w:rFonts w:ascii="Times New Roman" w:hAnsi="Times New Roman" w:cs="Times New Roman"/>
          <w:iCs/>
          <w:spacing w:val="-4"/>
          <w:sz w:val="28"/>
          <w:szCs w:val="28"/>
        </w:rPr>
        <w:t>n (đ</w:t>
      </w:r>
      <w:r w:rsidR="00422436" w:rsidRPr="00F3683D">
        <w:rPr>
          <w:rFonts w:ascii="Times New Roman" w:hAnsi="Times New Roman" w:cs="Times New Roman"/>
          <w:iCs/>
          <w:spacing w:val="-4"/>
          <w:sz w:val="28"/>
          <w:szCs w:val="28"/>
        </w:rPr>
        <w:t xml:space="preserve">ịa điểm giao hàng); </w:t>
      </w:r>
      <w:r w:rsidR="00AA22FB" w:rsidRPr="00F3683D">
        <w:rPr>
          <w:rFonts w:ascii="Times New Roman" w:hAnsi="Times New Roman" w:cs="Times New Roman"/>
          <w:iCs/>
          <w:spacing w:val="-4"/>
          <w:sz w:val="28"/>
          <w:szCs w:val="28"/>
        </w:rPr>
        <w:t xml:space="preserve">- </w:t>
      </w:r>
      <w:r w:rsidR="00422436" w:rsidRPr="00F3683D">
        <w:rPr>
          <w:rFonts w:ascii="Times New Roman" w:hAnsi="Times New Roman" w:cs="Times New Roman"/>
          <w:iCs/>
          <w:spacing w:val="-4"/>
          <w:sz w:val="28"/>
          <w:szCs w:val="28"/>
        </w:rPr>
        <w:t>Dự kiến thời gian thực hiện vận chuyển</w:t>
      </w:r>
      <w:r w:rsidR="00445225" w:rsidRPr="00F3683D">
        <w:rPr>
          <w:rFonts w:ascii="Times New Roman" w:hAnsi="Times New Roman" w:cs="Times New Roman"/>
          <w:iCs/>
          <w:spacing w:val="-4"/>
          <w:sz w:val="28"/>
          <w:szCs w:val="28"/>
        </w:rPr>
        <w:t xml:space="preserve"> kèm theo số biển kiểm soát của phương tiện thực hiện vận chuyển và tên cùng số lượng hàng hóa nguy hiể</w:t>
      </w:r>
      <w:r w:rsidR="00883686" w:rsidRPr="00F3683D">
        <w:rPr>
          <w:rFonts w:ascii="Times New Roman" w:hAnsi="Times New Roman" w:cs="Times New Roman"/>
          <w:iCs/>
          <w:spacing w:val="-4"/>
          <w:sz w:val="28"/>
          <w:szCs w:val="28"/>
        </w:rPr>
        <w:t>m vậ</w:t>
      </w:r>
      <w:r w:rsidR="00445225" w:rsidRPr="00F3683D">
        <w:rPr>
          <w:rFonts w:ascii="Times New Roman" w:hAnsi="Times New Roman" w:cs="Times New Roman"/>
          <w:iCs/>
          <w:spacing w:val="-4"/>
          <w:sz w:val="28"/>
          <w:szCs w:val="28"/>
        </w:rPr>
        <w:t>n chuyển trên phương tiện tương ứng.</w:t>
      </w:r>
    </w:p>
    <w:p w14:paraId="15ED5552" w14:textId="4C008405" w:rsidR="00126C14" w:rsidRPr="00F3683D" w:rsidRDefault="00AA22FB"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b)</w:t>
      </w:r>
      <w:r w:rsidR="00445225" w:rsidRPr="00F3683D">
        <w:rPr>
          <w:rFonts w:ascii="Times New Roman" w:hAnsi="Times New Roman" w:cs="Times New Roman"/>
          <w:iCs/>
          <w:spacing w:val="-4"/>
          <w:sz w:val="28"/>
          <w:szCs w:val="28"/>
        </w:rPr>
        <w:t xml:space="preserve"> Bản sao hoặc bản chính </w:t>
      </w:r>
      <w:r w:rsidR="005A1966" w:rsidRPr="00F3683D">
        <w:rPr>
          <w:rFonts w:ascii="Times New Roman" w:hAnsi="Times New Roman" w:cs="Times New Roman"/>
          <w:iCs/>
          <w:spacing w:val="-4"/>
          <w:sz w:val="28"/>
          <w:szCs w:val="28"/>
        </w:rPr>
        <w:t xml:space="preserve">Biện pháp ứng cứu sự cố hóa chất </w:t>
      </w:r>
      <w:r w:rsidR="00445225" w:rsidRPr="00F3683D">
        <w:rPr>
          <w:rFonts w:ascii="Times New Roman" w:hAnsi="Times New Roman" w:cs="Times New Roman"/>
          <w:iCs/>
          <w:spacing w:val="-4"/>
          <w:sz w:val="28"/>
          <w:szCs w:val="28"/>
        </w:rPr>
        <w:t>trong vậ</w:t>
      </w:r>
      <w:r w:rsidR="005A1966" w:rsidRPr="00F3683D">
        <w:rPr>
          <w:rFonts w:ascii="Times New Roman" w:hAnsi="Times New Roman" w:cs="Times New Roman"/>
          <w:iCs/>
          <w:spacing w:val="-4"/>
          <w:sz w:val="28"/>
          <w:szCs w:val="28"/>
        </w:rPr>
        <w:t>n chuyển</w:t>
      </w:r>
      <w:r w:rsidR="00445225" w:rsidRPr="00F3683D">
        <w:rPr>
          <w:rFonts w:ascii="Times New Roman" w:hAnsi="Times New Roman" w:cs="Times New Roman"/>
          <w:iCs/>
          <w:spacing w:val="-4"/>
          <w:sz w:val="28"/>
          <w:szCs w:val="28"/>
        </w:rPr>
        <w:t xml:space="preserve"> hàng</w:t>
      </w:r>
      <w:r w:rsidR="005A1966" w:rsidRPr="00F3683D">
        <w:rPr>
          <w:rFonts w:ascii="Times New Roman" w:hAnsi="Times New Roman" w:cs="Times New Roman"/>
          <w:iCs/>
          <w:spacing w:val="-4"/>
          <w:sz w:val="28"/>
          <w:szCs w:val="28"/>
        </w:rPr>
        <w:t xml:space="preserve"> hóa</w:t>
      </w:r>
      <w:r w:rsidR="00445225" w:rsidRPr="00F3683D">
        <w:rPr>
          <w:rFonts w:ascii="Times New Roman" w:hAnsi="Times New Roman" w:cs="Times New Roman"/>
          <w:iCs/>
          <w:spacing w:val="-4"/>
          <w:sz w:val="28"/>
          <w:szCs w:val="28"/>
        </w:rPr>
        <w:t xml:space="preserve"> nguy hiểm có </w:t>
      </w:r>
      <w:r w:rsidR="00C41651" w:rsidRPr="00F3683D">
        <w:rPr>
          <w:rFonts w:ascii="Times New Roman" w:hAnsi="Times New Roman" w:cs="Times New Roman"/>
          <w:iCs/>
          <w:spacing w:val="-4"/>
          <w:sz w:val="28"/>
          <w:szCs w:val="28"/>
        </w:rPr>
        <w:t xml:space="preserve">xác nhận </w:t>
      </w:r>
      <w:r w:rsidR="00445225" w:rsidRPr="00F3683D">
        <w:rPr>
          <w:rFonts w:ascii="Times New Roman" w:hAnsi="Times New Roman" w:cs="Times New Roman"/>
          <w:iCs/>
          <w:spacing w:val="-4"/>
          <w:sz w:val="28"/>
          <w:szCs w:val="28"/>
        </w:rPr>
        <w:t>của tổ chức, cá nhân đề nghị cấp Giấy phép vận tải hàng nguy hiểm</w:t>
      </w:r>
      <w:r w:rsidR="00766BB2" w:rsidRPr="00F3683D">
        <w:rPr>
          <w:rFonts w:ascii="Times New Roman" w:hAnsi="Times New Roman" w:cs="Times New Roman"/>
          <w:iCs/>
          <w:spacing w:val="-4"/>
          <w:sz w:val="28"/>
          <w:szCs w:val="28"/>
        </w:rPr>
        <w:t xml:space="preserve"> </w:t>
      </w:r>
      <w:r w:rsidR="00132675" w:rsidRPr="00F3683D">
        <w:rPr>
          <w:rFonts w:ascii="Times New Roman" w:hAnsi="Times New Roman" w:cs="Times New Roman"/>
          <w:iCs/>
          <w:spacing w:val="-4"/>
          <w:sz w:val="28"/>
          <w:szCs w:val="28"/>
        </w:rPr>
        <w:t>(ghi rõ họ, tên và chữ ký của Lãnh đạo đơn vị, đóng dấu (nếu có))</w:t>
      </w:r>
      <w:r w:rsidR="005A1966" w:rsidRPr="00F3683D">
        <w:rPr>
          <w:rFonts w:ascii="Times New Roman" w:hAnsi="Times New Roman" w:cs="Times New Roman"/>
          <w:iCs/>
          <w:spacing w:val="-4"/>
          <w:sz w:val="28"/>
          <w:szCs w:val="28"/>
        </w:rPr>
        <w:t xml:space="preserve">. Nội dung cơ bản của </w:t>
      </w:r>
      <w:r w:rsidR="00822505" w:rsidRPr="00F3683D">
        <w:rPr>
          <w:rFonts w:ascii="Times New Roman" w:hAnsi="Times New Roman" w:cs="Times New Roman"/>
          <w:iCs/>
          <w:spacing w:val="-4"/>
          <w:sz w:val="28"/>
          <w:szCs w:val="28"/>
        </w:rPr>
        <w:t>Biện pháp</w:t>
      </w:r>
      <w:r w:rsidR="005A1966" w:rsidRPr="00F3683D">
        <w:rPr>
          <w:rFonts w:ascii="Times New Roman" w:hAnsi="Times New Roman" w:cs="Times New Roman"/>
          <w:iCs/>
          <w:spacing w:val="-4"/>
          <w:sz w:val="28"/>
          <w:szCs w:val="28"/>
        </w:rPr>
        <w:t xml:space="preserve"> ứng cứu sự cố hóa chất</w:t>
      </w:r>
      <w:r w:rsidR="00766BB2" w:rsidRPr="00F3683D">
        <w:rPr>
          <w:rFonts w:ascii="Times New Roman" w:hAnsi="Times New Roman" w:cs="Times New Roman"/>
          <w:iCs/>
          <w:spacing w:val="-4"/>
          <w:sz w:val="28"/>
          <w:szCs w:val="28"/>
        </w:rPr>
        <w:t xml:space="preserve"> </w:t>
      </w:r>
      <w:r w:rsidR="00031F1A" w:rsidRPr="00F3683D">
        <w:rPr>
          <w:rFonts w:ascii="Times New Roman" w:hAnsi="Times New Roman" w:cs="Times New Roman"/>
          <w:iCs/>
          <w:spacing w:val="-4"/>
          <w:sz w:val="28"/>
          <w:szCs w:val="28"/>
        </w:rPr>
        <w:t>trong quá trình vận chuyển</w:t>
      </w:r>
      <w:r w:rsidR="0072698D" w:rsidRPr="00F3683D">
        <w:rPr>
          <w:rFonts w:ascii="Times New Roman" w:hAnsi="Times New Roman" w:cs="Times New Roman"/>
          <w:iCs/>
          <w:spacing w:val="-4"/>
          <w:sz w:val="28"/>
          <w:szCs w:val="28"/>
        </w:rPr>
        <w:t xml:space="preserve"> </w:t>
      </w:r>
      <w:r w:rsidR="005A1966" w:rsidRPr="00F3683D">
        <w:rPr>
          <w:rFonts w:ascii="Times New Roman" w:hAnsi="Times New Roman" w:cs="Times New Roman"/>
          <w:iCs/>
          <w:spacing w:val="-4"/>
          <w:sz w:val="28"/>
          <w:szCs w:val="28"/>
        </w:rPr>
        <w:t xml:space="preserve">được thực hiện theo quy định </w:t>
      </w:r>
      <w:r w:rsidR="00A94F5A" w:rsidRPr="00F3683D">
        <w:rPr>
          <w:rFonts w:ascii="Times New Roman" w:hAnsi="Times New Roman" w:cs="Times New Roman"/>
          <w:iCs/>
          <w:spacing w:val="-4"/>
          <w:sz w:val="28"/>
          <w:szCs w:val="28"/>
        </w:rPr>
        <w:t xml:space="preserve">của pháp luật về hóa chất. </w:t>
      </w:r>
    </w:p>
    <w:p w14:paraId="4CEEDE57" w14:textId="77777777" w:rsidR="00031F1A" w:rsidRPr="00F3683D" w:rsidRDefault="00126C14"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 xml:space="preserve">Biện pháp ứng cứu sự cố hóa chất trong vận chuyển hàng hóa nguy hiểm phải bao gồm </w:t>
      </w:r>
      <w:r w:rsidR="00A52C66" w:rsidRPr="00F3683D">
        <w:rPr>
          <w:rFonts w:ascii="Times New Roman" w:hAnsi="Times New Roman" w:cs="Times New Roman"/>
          <w:iCs/>
          <w:spacing w:val="-4"/>
          <w:sz w:val="28"/>
          <w:szCs w:val="28"/>
        </w:rPr>
        <w:t xml:space="preserve">(tối thiểu) </w:t>
      </w:r>
      <w:r w:rsidRPr="00F3683D">
        <w:rPr>
          <w:rFonts w:ascii="Times New Roman" w:hAnsi="Times New Roman" w:cs="Times New Roman"/>
          <w:iCs/>
          <w:spacing w:val="-4"/>
          <w:sz w:val="28"/>
          <w:szCs w:val="28"/>
        </w:rPr>
        <w:t>các nội dung sau</w:t>
      </w:r>
      <w:r w:rsidR="00CE689F" w:rsidRPr="00F3683D">
        <w:rPr>
          <w:rFonts w:ascii="Times New Roman" w:hAnsi="Times New Roman" w:cs="Times New Roman"/>
          <w:i/>
          <w:iCs/>
          <w:spacing w:val="-4"/>
          <w:sz w:val="28"/>
          <w:szCs w:val="28"/>
        </w:rPr>
        <w:t>:</w:t>
      </w:r>
    </w:p>
    <w:p w14:paraId="02D48840" w14:textId="77A02DA5" w:rsidR="00A52C66" w:rsidRPr="00F3683D" w:rsidRDefault="00766BB2"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b1)</w:t>
      </w:r>
      <w:r w:rsidR="00A52C66" w:rsidRPr="00F3683D">
        <w:rPr>
          <w:rFonts w:ascii="Times New Roman" w:hAnsi="Times New Roman" w:cs="Times New Roman"/>
          <w:iCs/>
          <w:spacing w:val="-4"/>
          <w:sz w:val="28"/>
          <w:szCs w:val="28"/>
        </w:rPr>
        <w:t xml:space="preserve"> Thông tin về tổ chức, cá nhân vận chuyển hàng hóa nguy hiểm: tên tổ chức, cá nhân; địa chỉ trụ sở; số điện thoại, Fax, email, website (nếu có)để liên hệ giao dịch; họ và tên người đại diện pháp luật, chức danh</w:t>
      </w:r>
      <w:r w:rsidRPr="00F3683D">
        <w:rPr>
          <w:rFonts w:ascii="Times New Roman" w:hAnsi="Times New Roman" w:cs="Times New Roman"/>
          <w:iCs/>
          <w:spacing w:val="-4"/>
          <w:sz w:val="28"/>
          <w:szCs w:val="28"/>
        </w:rPr>
        <w:t>;</w:t>
      </w:r>
    </w:p>
    <w:p w14:paraId="2E7BAE28" w14:textId="4EAAAEDD" w:rsidR="00801301" w:rsidRPr="00F3683D" w:rsidRDefault="00766BB2"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b2)</w:t>
      </w:r>
      <w:r w:rsidR="00801301" w:rsidRPr="00F3683D">
        <w:rPr>
          <w:rFonts w:ascii="Times New Roman" w:hAnsi="Times New Roman" w:cs="Times New Roman"/>
          <w:iCs/>
          <w:spacing w:val="-4"/>
          <w:sz w:val="28"/>
          <w:szCs w:val="28"/>
        </w:rPr>
        <w:t xml:space="preserve"> Thông tin về hàng hóa nguy hiểm đề nghị cấp Giấy phép vận chuyển: tên hàng hóa; số UN; số hiệu nguy hiểm; loại nhóm hàng nguy hiểm; mức đóng gói; phương tiện chứa; khối lượng vận chuyển/chuyến</w:t>
      </w:r>
      <w:r w:rsidRPr="00F3683D">
        <w:rPr>
          <w:rFonts w:ascii="Times New Roman" w:hAnsi="Times New Roman" w:cs="Times New Roman"/>
          <w:iCs/>
          <w:spacing w:val="-4"/>
          <w:sz w:val="28"/>
          <w:szCs w:val="28"/>
        </w:rPr>
        <w:t>;</w:t>
      </w:r>
    </w:p>
    <w:p w14:paraId="59D50322" w14:textId="699C8A4C" w:rsidR="00D93CB8" w:rsidRPr="00F3683D" w:rsidRDefault="00766BB2"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b3)</w:t>
      </w:r>
      <w:r w:rsidR="00D93CB8" w:rsidRPr="00F3683D">
        <w:rPr>
          <w:rFonts w:ascii="Times New Roman" w:hAnsi="Times New Roman" w:cs="Times New Roman"/>
          <w:iCs/>
          <w:spacing w:val="-4"/>
          <w:sz w:val="28"/>
          <w:szCs w:val="28"/>
        </w:rPr>
        <w:t xml:space="preserve"> Ngưỡng khối lượng tràn đổ, rò rỉ cần thực hiện báo cáo khẩn cấp</w:t>
      </w:r>
      <w:r w:rsidRPr="00F3683D">
        <w:rPr>
          <w:rFonts w:ascii="Times New Roman" w:hAnsi="Times New Roman" w:cs="Times New Roman"/>
          <w:iCs/>
          <w:spacing w:val="-4"/>
          <w:sz w:val="28"/>
          <w:szCs w:val="28"/>
        </w:rPr>
        <w:t>;</w:t>
      </w:r>
    </w:p>
    <w:p w14:paraId="5BE60E96" w14:textId="05257282" w:rsidR="0072698D" w:rsidRPr="00F3683D" w:rsidRDefault="00766BB2"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b4)</w:t>
      </w:r>
      <w:r w:rsidR="00801301" w:rsidRPr="00F3683D">
        <w:rPr>
          <w:rFonts w:ascii="Times New Roman" w:hAnsi="Times New Roman" w:cs="Times New Roman"/>
          <w:iCs/>
          <w:spacing w:val="-4"/>
          <w:sz w:val="28"/>
          <w:szCs w:val="28"/>
        </w:rPr>
        <w:t xml:space="preserve"> Lịch trình vận chuyển</w:t>
      </w:r>
      <w:r w:rsidR="0072698D" w:rsidRPr="00F3683D">
        <w:rPr>
          <w:rFonts w:ascii="Times New Roman" w:hAnsi="Times New Roman" w:cs="Times New Roman"/>
          <w:iCs/>
          <w:spacing w:val="-4"/>
          <w:sz w:val="28"/>
          <w:szCs w:val="28"/>
        </w:rPr>
        <w:t>: địa điểm bắt đầu vận chuyển (địa điểm nhận hàng); thông tin về tuyến đường vận chuyển (các trục đường chính: quốc lộ, tỉnh lộ, tuyến phố khu đô thị..; các điểm trung chuyển, trạm dừng đỗ); địa điểm kết thúc quá trình vận chuyển (địa điểm giao hàng); dự kiến thời gian thực hiện vận chuyển kèm theo số biển kiểm soát của phương tiện thực hiện vận chuyển và tên cùng số lượng hàng hóa nguy hiểm vận chuyển trên phương tiện tương ứng</w:t>
      </w:r>
      <w:r w:rsidRPr="00F3683D">
        <w:rPr>
          <w:rFonts w:ascii="Times New Roman" w:hAnsi="Times New Roman" w:cs="Times New Roman"/>
          <w:iCs/>
          <w:spacing w:val="-4"/>
          <w:sz w:val="28"/>
          <w:szCs w:val="28"/>
        </w:rPr>
        <w:t>;</w:t>
      </w:r>
    </w:p>
    <w:p w14:paraId="23CA652A" w14:textId="08A686CC" w:rsidR="00A8059A" w:rsidRPr="00F3683D" w:rsidRDefault="00766BB2" w:rsidP="00F3683D">
      <w:pPr>
        <w:widowControl w:val="0"/>
        <w:spacing w:before="120" w:after="120" w:line="240" w:lineRule="auto"/>
        <w:ind w:firstLine="720"/>
        <w:jc w:val="both"/>
        <w:rPr>
          <w:rFonts w:ascii="Times New Roman" w:hAnsi="Times New Roman" w:cs="Times New Roman"/>
          <w:bCs/>
          <w:iCs/>
          <w:spacing w:val="-4"/>
          <w:sz w:val="28"/>
          <w:szCs w:val="28"/>
        </w:rPr>
      </w:pPr>
      <w:r w:rsidRPr="00F3683D">
        <w:rPr>
          <w:rFonts w:ascii="Times New Roman" w:hAnsi="Times New Roman" w:cs="Times New Roman"/>
          <w:iCs/>
          <w:spacing w:val="-4"/>
          <w:sz w:val="28"/>
          <w:szCs w:val="28"/>
        </w:rPr>
        <w:t>b5)</w:t>
      </w:r>
      <w:r w:rsidR="00801301" w:rsidRPr="00F3683D">
        <w:rPr>
          <w:rFonts w:ascii="Times New Roman" w:hAnsi="Times New Roman" w:cs="Times New Roman"/>
          <w:iCs/>
          <w:spacing w:val="-4"/>
          <w:sz w:val="28"/>
          <w:szCs w:val="28"/>
        </w:rPr>
        <w:t xml:space="preserve"> Đặc tính nguy hiểm của hàng </w:t>
      </w:r>
      <w:r w:rsidR="00132675" w:rsidRPr="00F3683D">
        <w:rPr>
          <w:rFonts w:ascii="Times New Roman" w:hAnsi="Times New Roman" w:cs="Times New Roman"/>
          <w:iCs/>
          <w:spacing w:val="-4"/>
          <w:sz w:val="28"/>
          <w:szCs w:val="28"/>
        </w:rPr>
        <w:t xml:space="preserve">hóa nguy hiểm khi </w:t>
      </w:r>
      <w:r w:rsidR="00801301" w:rsidRPr="00F3683D">
        <w:rPr>
          <w:rFonts w:ascii="Times New Roman" w:hAnsi="Times New Roman" w:cs="Times New Roman"/>
          <w:iCs/>
          <w:spacing w:val="-4"/>
          <w:sz w:val="28"/>
          <w:szCs w:val="28"/>
        </w:rPr>
        <w:t>vận chuyển</w:t>
      </w:r>
      <w:r w:rsidR="00132675" w:rsidRPr="00F3683D">
        <w:rPr>
          <w:rFonts w:ascii="Times New Roman" w:hAnsi="Times New Roman" w:cs="Times New Roman"/>
          <w:iCs/>
          <w:spacing w:val="-4"/>
          <w:sz w:val="28"/>
          <w:szCs w:val="28"/>
        </w:rPr>
        <w:t xml:space="preserve"> và các biện pháp ứng cứu xử lý</w:t>
      </w:r>
      <w:r w:rsidR="009C1666" w:rsidRPr="00F3683D">
        <w:rPr>
          <w:rFonts w:ascii="Times New Roman" w:hAnsi="Times New Roman" w:cs="Times New Roman"/>
          <w:iCs/>
          <w:spacing w:val="-4"/>
          <w:sz w:val="28"/>
          <w:szCs w:val="28"/>
        </w:rPr>
        <w:t xml:space="preserve"> đối với từng đặc tính nguy hiểm của hàng hóa nguy hiểm</w:t>
      </w:r>
      <w:r w:rsidR="00EE2B21" w:rsidRPr="00F3683D">
        <w:rPr>
          <w:rFonts w:ascii="Times New Roman" w:hAnsi="Times New Roman" w:cs="Times New Roman"/>
          <w:iCs/>
          <w:spacing w:val="-4"/>
          <w:sz w:val="28"/>
          <w:szCs w:val="28"/>
        </w:rPr>
        <w:t>: (i) Nguy hiểm về cháy</w:t>
      </w:r>
      <w:r w:rsidR="00132675" w:rsidRPr="00F3683D">
        <w:rPr>
          <w:rFonts w:ascii="Times New Roman" w:hAnsi="Times New Roman" w:cs="Times New Roman"/>
          <w:iCs/>
          <w:spacing w:val="-4"/>
          <w:sz w:val="28"/>
          <w:szCs w:val="28"/>
        </w:rPr>
        <w:t>;</w:t>
      </w:r>
      <w:r w:rsidR="008C738D" w:rsidRPr="00F3683D">
        <w:rPr>
          <w:rFonts w:ascii="Times New Roman" w:hAnsi="Times New Roman" w:cs="Times New Roman"/>
          <w:iCs/>
          <w:spacing w:val="-4"/>
          <w:sz w:val="28"/>
          <w:szCs w:val="28"/>
        </w:rPr>
        <w:t xml:space="preserve"> (ii) </w:t>
      </w:r>
      <w:r w:rsidR="002B0E4E" w:rsidRPr="00F3683D">
        <w:rPr>
          <w:rFonts w:ascii="Times New Roman" w:hAnsi="Times New Roman" w:cs="Times New Roman"/>
          <w:bCs/>
          <w:iCs/>
          <w:spacing w:val="-4"/>
          <w:sz w:val="28"/>
          <w:szCs w:val="28"/>
        </w:rPr>
        <w:t>Nguy hiểm về nổ</w:t>
      </w:r>
      <w:r w:rsidR="00132675" w:rsidRPr="00F3683D">
        <w:rPr>
          <w:rFonts w:ascii="Times New Roman" w:hAnsi="Times New Roman" w:cs="Times New Roman"/>
          <w:bCs/>
          <w:iCs/>
          <w:spacing w:val="-4"/>
          <w:sz w:val="28"/>
          <w:szCs w:val="28"/>
        </w:rPr>
        <w:t xml:space="preserve">; </w:t>
      </w:r>
      <w:r w:rsidR="008C738D" w:rsidRPr="00F3683D">
        <w:rPr>
          <w:rFonts w:ascii="Times New Roman" w:hAnsi="Times New Roman" w:cs="Times New Roman"/>
          <w:bCs/>
          <w:iCs/>
          <w:spacing w:val="-4"/>
          <w:sz w:val="28"/>
          <w:szCs w:val="28"/>
        </w:rPr>
        <w:t xml:space="preserve">(iii) </w:t>
      </w:r>
      <w:r w:rsidR="002B0E4E" w:rsidRPr="00F3683D">
        <w:rPr>
          <w:rFonts w:ascii="Times New Roman" w:hAnsi="Times New Roman" w:cs="Times New Roman"/>
          <w:bCs/>
          <w:iCs/>
          <w:spacing w:val="-4"/>
          <w:sz w:val="28"/>
          <w:szCs w:val="28"/>
        </w:rPr>
        <w:t>Nguy hiểm về độc</w:t>
      </w:r>
      <w:r w:rsidR="00132675" w:rsidRPr="00F3683D">
        <w:rPr>
          <w:rFonts w:ascii="Times New Roman" w:hAnsi="Times New Roman" w:cs="Times New Roman"/>
          <w:bCs/>
          <w:iCs/>
          <w:spacing w:val="-4"/>
          <w:sz w:val="28"/>
          <w:szCs w:val="28"/>
        </w:rPr>
        <w:t xml:space="preserve"> tố khi tiếp xúc, phát tán ra môi trường</w:t>
      </w:r>
      <w:r w:rsidR="008C738D" w:rsidRPr="00F3683D">
        <w:rPr>
          <w:rFonts w:ascii="Times New Roman" w:hAnsi="Times New Roman" w:cs="Times New Roman"/>
          <w:bCs/>
          <w:iCs/>
          <w:spacing w:val="-4"/>
          <w:sz w:val="28"/>
          <w:szCs w:val="28"/>
        </w:rPr>
        <w:t xml:space="preserve">; (4i) </w:t>
      </w:r>
      <w:r w:rsidR="002B0E4E" w:rsidRPr="00F3683D">
        <w:rPr>
          <w:rFonts w:ascii="Times New Roman" w:hAnsi="Times New Roman" w:cs="Times New Roman"/>
          <w:bCs/>
          <w:iCs/>
          <w:spacing w:val="-4"/>
          <w:sz w:val="28"/>
          <w:szCs w:val="28"/>
        </w:rPr>
        <w:t>Nguy hiểm về ăn mòn</w:t>
      </w:r>
      <w:r w:rsidRPr="00F3683D">
        <w:rPr>
          <w:rFonts w:ascii="Times New Roman" w:hAnsi="Times New Roman" w:cs="Times New Roman"/>
          <w:bCs/>
          <w:iCs/>
          <w:spacing w:val="-4"/>
          <w:sz w:val="28"/>
          <w:szCs w:val="28"/>
        </w:rPr>
        <w:t>;</w:t>
      </w:r>
    </w:p>
    <w:p w14:paraId="2697B97A" w14:textId="778E01F8" w:rsidR="004150D2" w:rsidRPr="00F3683D" w:rsidRDefault="00766BB2" w:rsidP="00F3683D">
      <w:pPr>
        <w:widowControl w:val="0"/>
        <w:spacing w:before="120" w:after="120" w:line="240" w:lineRule="auto"/>
        <w:ind w:firstLine="720"/>
        <w:jc w:val="both"/>
        <w:rPr>
          <w:rFonts w:ascii="Times New Roman" w:hAnsi="Times New Roman" w:cs="Times New Roman"/>
          <w:bCs/>
          <w:iCs/>
          <w:spacing w:val="-4"/>
          <w:sz w:val="28"/>
          <w:szCs w:val="28"/>
        </w:rPr>
      </w:pPr>
      <w:r w:rsidRPr="00F3683D">
        <w:rPr>
          <w:rFonts w:ascii="Times New Roman" w:hAnsi="Times New Roman" w:cs="Times New Roman"/>
          <w:bCs/>
          <w:iCs/>
          <w:spacing w:val="-4"/>
          <w:sz w:val="28"/>
          <w:szCs w:val="28"/>
        </w:rPr>
        <w:t xml:space="preserve">b6) </w:t>
      </w:r>
      <w:r w:rsidR="002B0E4E" w:rsidRPr="00F3683D">
        <w:rPr>
          <w:rFonts w:ascii="Times New Roman" w:hAnsi="Times New Roman" w:cs="Times New Roman"/>
          <w:bCs/>
          <w:iCs/>
          <w:spacing w:val="-4"/>
          <w:sz w:val="28"/>
          <w:szCs w:val="28"/>
        </w:rPr>
        <w:t>Các tình huống điển hình và biện pháp xử lý</w:t>
      </w:r>
      <w:r w:rsidR="00A8059A" w:rsidRPr="00F3683D">
        <w:rPr>
          <w:rFonts w:ascii="Times New Roman" w:hAnsi="Times New Roman" w:cs="Times New Roman"/>
          <w:bCs/>
          <w:iCs/>
          <w:spacing w:val="-4"/>
          <w:sz w:val="28"/>
          <w:szCs w:val="28"/>
        </w:rPr>
        <w:t xml:space="preserve">: (i) Nêu các tình huống giả định có thể xảy ra (ví dụ như: cản trở giao thông do tắc nghẽn đường; trục trặc hoặc tai nạn phương tiện vận chuyển nhưng không ảnh hưởng đến phương tiện chứa; trục trặc hoặc tai nạn phương tiện vận chuyển có hư hỏng phương tiện chứa; cháy phương </w:t>
      </w:r>
      <w:r w:rsidR="00A8059A" w:rsidRPr="00F3683D">
        <w:rPr>
          <w:rFonts w:ascii="Times New Roman" w:hAnsi="Times New Roman" w:cs="Times New Roman"/>
          <w:bCs/>
          <w:iCs/>
          <w:spacing w:val="-4"/>
          <w:sz w:val="28"/>
          <w:szCs w:val="28"/>
        </w:rPr>
        <w:lastRenderedPageBreak/>
        <w:t xml:space="preserve">tiện vận chuyển; …); (ii) Nêu các hậu quả có thể xảy ra tương ứng </w:t>
      </w:r>
      <w:r w:rsidR="0072698D" w:rsidRPr="00F3683D">
        <w:rPr>
          <w:rFonts w:ascii="Times New Roman" w:hAnsi="Times New Roman" w:cs="Times New Roman"/>
          <w:bCs/>
          <w:iCs/>
          <w:spacing w:val="-4"/>
          <w:sz w:val="28"/>
          <w:szCs w:val="28"/>
        </w:rPr>
        <w:t xml:space="preserve">với từng tình huống sự cố </w:t>
      </w:r>
      <w:r w:rsidR="00A8059A" w:rsidRPr="00F3683D">
        <w:rPr>
          <w:rFonts w:ascii="Times New Roman" w:hAnsi="Times New Roman" w:cs="Times New Roman"/>
          <w:bCs/>
          <w:iCs/>
          <w:spacing w:val="-4"/>
          <w:sz w:val="28"/>
          <w:szCs w:val="28"/>
        </w:rPr>
        <w:t xml:space="preserve">(ví dụ như: dẫn đến cháy, rò rỉ; gây rò rỉ, tràn đổ thoát ra các chất độc hại hoặc dễ cháy, nổ…gây thiệt hại về người, tài sản xung quanh; hỏng phương tiện chứa hoặc nổ phương tiện chứa nếu hàng vận chuyển có khả năng tăng áp suất do nhiệt, phát thải khí độc….gây thiệt hạn về người, tài sản; …); (iii) Nêu các hành động cần thực hiện để khắc phục tương ứng với từng tình huống (ví dụ như: </w:t>
      </w:r>
      <w:r w:rsidR="004150D2" w:rsidRPr="00F3683D">
        <w:rPr>
          <w:rFonts w:ascii="Times New Roman" w:hAnsi="Times New Roman" w:cs="Times New Roman"/>
          <w:bCs/>
          <w:iCs/>
          <w:spacing w:val="-4"/>
          <w:sz w:val="28"/>
          <w:szCs w:val="28"/>
        </w:rPr>
        <w:t xml:space="preserve">cách ly, bảo vệ khu vực </w:t>
      </w:r>
      <w:r w:rsidR="00544E53" w:rsidRPr="00F3683D">
        <w:rPr>
          <w:rFonts w:ascii="Times New Roman" w:hAnsi="Times New Roman" w:cs="Times New Roman"/>
          <w:bCs/>
          <w:iCs/>
          <w:spacing w:val="-4"/>
          <w:sz w:val="28"/>
          <w:szCs w:val="28"/>
        </w:rPr>
        <w:t xml:space="preserve">để tránh </w:t>
      </w:r>
      <w:r w:rsidR="004150D2" w:rsidRPr="00F3683D">
        <w:rPr>
          <w:rFonts w:ascii="Times New Roman" w:hAnsi="Times New Roman" w:cs="Times New Roman"/>
          <w:bCs/>
          <w:iCs/>
          <w:spacing w:val="-4"/>
          <w:sz w:val="28"/>
          <w:szCs w:val="28"/>
        </w:rPr>
        <w:t xml:space="preserve">tiếp xúc; tham gia bảo vệ hiện trường và cung cấp thông tin phục vụ công tác điều tra sự cố; khắc phục hoặc thay phương tiện vận chuyển; thay người điều khiển phương tiện </w:t>
      </w:r>
      <w:r w:rsidR="00544E53" w:rsidRPr="00F3683D">
        <w:rPr>
          <w:rFonts w:ascii="Times New Roman" w:hAnsi="Times New Roman" w:cs="Times New Roman"/>
          <w:bCs/>
          <w:iCs/>
          <w:spacing w:val="-4"/>
          <w:sz w:val="28"/>
          <w:szCs w:val="28"/>
        </w:rPr>
        <w:t>(</w:t>
      </w:r>
      <w:r w:rsidR="004150D2" w:rsidRPr="00F3683D">
        <w:rPr>
          <w:rFonts w:ascii="Times New Roman" w:hAnsi="Times New Roman" w:cs="Times New Roman"/>
          <w:bCs/>
          <w:iCs/>
          <w:spacing w:val="-4"/>
          <w:sz w:val="28"/>
          <w:szCs w:val="28"/>
        </w:rPr>
        <w:t>nếu có thương vong do tai nạn</w:t>
      </w:r>
      <w:r w:rsidR="00544E53" w:rsidRPr="00F3683D">
        <w:rPr>
          <w:rFonts w:ascii="Times New Roman" w:hAnsi="Times New Roman" w:cs="Times New Roman"/>
          <w:bCs/>
          <w:iCs/>
          <w:spacing w:val="-4"/>
          <w:sz w:val="28"/>
          <w:szCs w:val="28"/>
        </w:rPr>
        <w:t>)</w:t>
      </w:r>
      <w:r w:rsidR="004150D2" w:rsidRPr="00F3683D">
        <w:rPr>
          <w:rFonts w:ascii="Times New Roman" w:hAnsi="Times New Roman" w:cs="Times New Roman"/>
          <w:bCs/>
          <w:iCs/>
          <w:spacing w:val="-4"/>
          <w:sz w:val="28"/>
          <w:szCs w:val="28"/>
        </w:rPr>
        <w:t>; chủ động khắc phục hư hỏng nhỏ nếu đã có phương án, công cụ dự kiến cho các trường hợp này (bịt chỗ rò, khóa van…); đặt cảnh báo cách ly khu vực nguy hiểm theo chỉ dẫn (bán kính cách ly tùy theo đặc tính hàng vận chuyển); bảo vệ, ngăn chặn người xâm nhập khu vực cách ly, chờ trợ giúp của lực lượng cứu hộ…; sơ tán người trong khu vực nguy hiểm; áp dụng các biện pháp thu gom, tẩy sạch; gọi điện báo để xin trợ giúp; …; các số điện thoại khẩn cấp để trợ giúp (cứu hộ, cứu nạn, cấp cứu, …)</w:t>
      </w:r>
      <w:r w:rsidRPr="00F3683D">
        <w:rPr>
          <w:rFonts w:ascii="Times New Roman" w:hAnsi="Times New Roman" w:cs="Times New Roman"/>
          <w:bCs/>
          <w:iCs/>
          <w:spacing w:val="-4"/>
          <w:sz w:val="28"/>
          <w:szCs w:val="28"/>
        </w:rPr>
        <w:t>;</w:t>
      </w:r>
    </w:p>
    <w:p w14:paraId="25B34029" w14:textId="1DEE7A56" w:rsidR="00F12A45" w:rsidRPr="00F3683D" w:rsidRDefault="00766BB2" w:rsidP="00F3683D">
      <w:pPr>
        <w:widowControl w:val="0"/>
        <w:spacing w:before="120" w:after="120" w:line="240" w:lineRule="auto"/>
        <w:ind w:firstLine="720"/>
        <w:jc w:val="both"/>
        <w:rPr>
          <w:rFonts w:ascii="Times New Roman" w:hAnsi="Times New Roman" w:cs="Times New Roman"/>
          <w:bCs/>
          <w:iCs/>
          <w:spacing w:val="-4"/>
          <w:sz w:val="28"/>
          <w:szCs w:val="28"/>
        </w:rPr>
      </w:pPr>
      <w:r w:rsidRPr="00F3683D">
        <w:rPr>
          <w:rFonts w:ascii="Times New Roman" w:hAnsi="Times New Roman" w:cs="Times New Roman"/>
          <w:bCs/>
          <w:iCs/>
          <w:spacing w:val="-4"/>
          <w:sz w:val="28"/>
          <w:szCs w:val="28"/>
        </w:rPr>
        <w:t>b7)</w:t>
      </w:r>
      <w:r w:rsidR="004150D2" w:rsidRPr="00F3683D">
        <w:rPr>
          <w:rFonts w:ascii="Times New Roman" w:hAnsi="Times New Roman" w:cs="Times New Roman"/>
          <w:bCs/>
          <w:iCs/>
          <w:spacing w:val="-4"/>
          <w:sz w:val="28"/>
          <w:szCs w:val="28"/>
        </w:rPr>
        <w:t xml:space="preserve"> Khả năng ứng cứu và tổ chức ứng cứu khi xảy ra sự cố: </w:t>
      </w:r>
      <w:r w:rsidR="00646B25" w:rsidRPr="00F3683D">
        <w:rPr>
          <w:rFonts w:ascii="Times New Roman" w:hAnsi="Times New Roman" w:cs="Times New Roman"/>
          <w:bCs/>
          <w:iCs/>
          <w:spacing w:val="-4"/>
          <w:sz w:val="28"/>
          <w:szCs w:val="28"/>
        </w:rPr>
        <w:t xml:space="preserve">(i) </w:t>
      </w:r>
      <w:r w:rsidR="002B0E4E" w:rsidRPr="00F3683D">
        <w:rPr>
          <w:rFonts w:ascii="Times New Roman" w:hAnsi="Times New Roman" w:cs="Times New Roman"/>
          <w:bCs/>
          <w:iCs/>
          <w:spacing w:val="-4"/>
          <w:sz w:val="28"/>
          <w:szCs w:val="28"/>
        </w:rPr>
        <w:t>Khả năng ứng cứu sự cố khẩn cấp</w:t>
      </w:r>
      <w:r w:rsidR="00646B25" w:rsidRPr="00F3683D">
        <w:rPr>
          <w:rFonts w:ascii="Times New Roman" w:hAnsi="Times New Roman" w:cs="Times New Roman"/>
          <w:bCs/>
          <w:iCs/>
          <w:spacing w:val="-4"/>
          <w:sz w:val="28"/>
          <w:szCs w:val="28"/>
        </w:rPr>
        <w:t>: k</w:t>
      </w:r>
      <w:r w:rsidR="002B0E4E" w:rsidRPr="00F3683D">
        <w:rPr>
          <w:rFonts w:ascii="Times New Roman" w:hAnsi="Times New Roman" w:cs="Times New Roman"/>
          <w:bCs/>
          <w:iCs/>
          <w:spacing w:val="-4"/>
          <w:sz w:val="28"/>
          <w:szCs w:val="28"/>
        </w:rPr>
        <w:t>hả năng ứng cứu ban đầu tại hiện trường</w:t>
      </w:r>
      <w:r w:rsidR="00646B25" w:rsidRPr="00F3683D">
        <w:rPr>
          <w:rFonts w:ascii="Times New Roman" w:hAnsi="Times New Roman" w:cs="Times New Roman"/>
          <w:bCs/>
          <w:iCs/>
          <w:spacing w:val="-4"/>
          <w:sz w:val="28"/>
          <w:szCs w:val="28"/>
        </w:rPr>
        <w:t>;</w:t>
      </w:r>
      <w:r w:rsidR="00544E53" w:rsidRPr="00F3683D">
        <w:rPr>
          <w:rFonts w:ascii="Times New Roman" w:hAnsi="Times New Roman" w:cs="Times New Roman"/>
          <w:bCs/>
          <w:iCs/>
          <w:spacing w:val="-4"/>
          <w:sz w:val="28"/>
          <w:szCs w:val="28"/>
        </w:rPr>
        <w:t xml:space="preserve"> </w:t>
      </w:r>
      <w:r w:rsidR="00646B25" w:rsidRPr="00F3683D">
        <w:rPr>
          <w:rFonts w:ascii="Times New Roman" w:hAnsi="Times New Roman" w:cs="Times New Roman"/>
          <w:bCs/>
          <w:iCs/>
          <w:spacing w:val="-4"/>
          <w:sz w:val="28"/>
          <w:szCs w:val="28"/>
        </w:rPr>
        <w:t>k</w:t>
      </w:r>
      <w:r w:rsidR="002B0E4E" w:rsidRPr="00F3683D">
        <w:rPr>
          <w:rFonts w:ascii="Times New Roman" w:hAnsi="Times New Roman" w:cs="Times New Roman"/>
          <w:bCs/>
          <w:iCs/>
          <w:spacing w:val="-4"/>
          <w:sz w:val="28"/>
          <w:szCs w:val="28"/>
        </w:rPr>
        <w:t xml:space="preserve">hả năng </w:t>
      </w:r>
      <w:r w:rsidR="009C1666" w:rsidRPr="00F3683D">
        <w:rPr>
          <w:rFonts w:ascii="Times New Roman" w:hAnsi="Times New Roman" w:cs="Times New Roman"/>
          <w:bCs/>
          <w:iCs/>
          <w:spacing w:val="-4"/>
          <w:sz w:val="28"/>
          <w:szCs w:val="28"/>
        </w:rPr>
        <w:t xml:space="preserve">hỗ trợ </w:t>
      </w:r>
      <w:r w:rsidR="002B0E4E" w:rsidRPr="00F3683D">
        <w:rPr>
          <w:rFonts w:ascii="Times New Roman" w:hAnsi="Times New Roman" w:cs="Times New Roman"/>
          <w:bCs/>
          <w:iCs/>
          <w:spacing w:val="-4"/>
          <w:sz w:val="28"/>
          <w:szCs w:val="28"/>
        </w:rPr>
        <w:t>ứng cứu của người vận tải hoặc người gửi hàng</w:t>
      </w:r>
      <w:r w:rsidR="00646B25" w:rsidRPr="00F3683D">
        <w:rPr>
          <w:rFonts w:ascii="Times New Roman" w:hAnsi="Times New Roman" w:cs="Times New Roman"/>
          <w:bCs/>
          <w:iCs/>
          <w:spacing w:val="-4"/>
          <w:sz w:val="28"/>
          <w:szCs w:val="28"/>
        </w:rPr>
        <w:t xml:space="preserve">; thiết bị, phương tiện huy động phục vụ ứng cứu; </w:t>
      </w:r>
      <w:r w:rsidR="003456C1" w:rsidRPr="00F3683D">
        <w:rPr>
          <w:rFonts w:ascii="Times New Roman" w:hAnsi="Times New Roman" w:cs="Times New Roman"/>
          <w:bCs/>
          <w:iCs/>
          <w:spacing w:val="-4"/>
          <w:sz w:val="28"/>
          <w:szCs w:val="28"/>
        </w:rPr>
        <w:t>k</w:t>
      </w:r>
      <w:r w:rsidR="002B0E4E" w:rsidRPr="00F3683D">
        <w:rPr>
          <w:rFonts w:ascii="Times New Roman" w:hAnsi="Times New Roman" w:cs="Times New Roman"/>
          <w:bCs/>
          <w:iCs/>
          <w:spacing w:val="-4"/>
          <w:sz w:val="28"/>
          <w:szCs w:val="28"/>
        </w:rPr>
        <w:t>hả năng ứng cứu của lực lượng cứu nạn, cứu hộ</w:t>
      </w:r>
      <w:r w:rsidR="009C1666" w:rsidRPr="00F3683D">
        <w:rPr>
          <w:rFonts w:ascii="Times New Roman" w:hAnsi="Times New Roman" w:cs="Times New Roman"/>
          <w:bCs/>
          <w:iCs/>
          <w:spacing w:val="-4"/>
          <w:sz w:val="28"/>
          <w:szCs w:val="28"/>
        </w:rPr>
        <w:t>;</w:t>
      </w:r>
      <w:r w:rsidR="00544E53" w:rsidRPr="00F3683D">
        <w:rPr>
          <w:rFonts w:ascii="Times New Roman" w:hAnsi="Times New Roman" w:cs="Times New Roman"/>
          <w:bCs/>
          <w:iCs/>
          <w:spacing w:val="-4"/>
          <w:sz w:val="28"/>
          <w:szCs w:val="28"/>
        </w:rPr>
        <w:t xml:space="preserve"> </w:t>
      </w:r>
      <w:r w:rsidR="003456C1" w:rsidRPr="00F3683D">
        <w:rPr>
          <w:rFonts w:ascii="Times New Roman" w:hAnsi="Times New Roman" w:cs="Times New Roman"/>
          <w:bCs/>
          <w:iCs/>
          <w:spacing w:val="-4"/>
          <w:sz w:val="28"/>
          <w:szCs w:val="28"/>
        </w:rPr>
        <w:t>(ii) Tổ chức ứng cứu: phải có t</w:t>
      </w:r>
      <w:r w:rsidR="002B0E4E" w:rsidRPr="00F3683D">
        <w:rPr>
          <w:rFonts w:ascii="Times New Roman" w:hAnsi="Times New Roman" w:cs="Times New Roman"/>
          <w:bCs/>
          <w:iCs/>
          <w:spacing w:val="-4"/>
          <w:sz w:val="28"/>
          <w:szCs w:val="28"/>
        </w:rPr>
        <w:t>ổ chức</w:t>
      </w:r>
      <w:r w:rsidR="00B07905" w:rsidRPr="00F3683D">
        <w:rPr>
          <w:rFonts w:ascii="Times New Roman" w:hAnsi="Times New Roman" w:cs="Times New Roman"/>
          <w:bCs/>
          <w:iCs/>
          <w:spacing w:val="-4"/>
          <w:sz w:val="28"/>
          <w:szCs w:val="28"/>
        </w:rPr>
        <w:t>/</w:t>
      </w:r>
      <w:r w:rsidR="003456C1" w:rsidRPr="00F3683D">
        <w:rPr>
          <w:rFonts w:ascii="Times New Roman" w:hAnsi="Times New Roman" w:cs="Times New Roman"/>
          <w:bCs/>
          <w:iCs/>
          <w:spacing w:val="-4"/>
          <w:sz w:val="28"/>
          <w:szCs w:val="28"/>
        </w:rPr>
        <w:t>bộ phận</w:t>
      </w:r>
      <w:r w:rsidR="00544E53" w:rsidRPr="00F3683D">
        <w:rPr>
          <w:rFonts w:ascii="Times New Roman" w:hAnsi="Times New Roman" w:cs="Times New Roman"/>
          <w:bCs/>
          <w:iCs/>
          <w:spacing w:val="-4"/>
          <w:sz w:val="28"/>
          <w:szCs w:val="28"/>
        </w:rPr>
        <w:t xml:space="preserve"> </w:t>
      </w:r>
      <w:r w:rsidR="003456C1" w:rsidRPr="00F3683D">
        <w:rPr>
          <w:rFonts w:ascii="Times New Roman" w:hAnsi="Times New Roman" w:cs="Times New Roman"/>
          <w:bCs/>
          <w:iCs/>
          <w:spacing w:val="-4"/>
          <w:sz w:val="28"/>
          <w:szCs w:val="28"/>
        </w:rPr>
        <w:t xml:space="preserve">nhân sự </w:t>
      </w:r>
      <w:r w:rsidR="002B0E4E" w:rsidRPr="00F3683D">
        <w:rPr>
          <w:rFonts w:ascii="Times New Roman" w:hAnsi="Times New Roman" w:cs="Times New Roman"/>
          <w:bCs/>
          <w:iCs/>
          <w:spacing w:val="-4"/>
          <w:sz w:val="28"/>
          <w:szCs w:val="28"/>
        </w:rPr>
        <w:t>thực hiện</w:t>
      </w:r>
      <w:r w:rsidR="003456C1" w:rsidRPr="00F3683D">
        <w:rPr>
          <w:rFonts w:ascii="Times New Roman" w:hAnsi="Times New Roman" w:cs="Times New Roman"/>
          <w:bCs/>
          <w:iCs/>
          <w:spacing w:val="-4"/>
          <w:sz w:val="28"/>
          <w:szCs w:val="28"/>
        </w:rPr>
        <w:t xml:space="preserve">; </w:t>
      </w:r>
      <w:r w:rsidR="0035037C" w:rsidRPr="00F3683D">
        <w:rPr>
          <w:rFonts w:ascii="Times New Roman" w:hAnsi="Times New Roman" w:cs="Times New Roman"/>
          <w:bCs/>
          <w:iCs/>
          <w:spacing w:val="-4"/>
          <w:sz w:val="28"/>
          <w:szCs w:val="28"/>
        </w:rPr>
        <w:t>phải có c</w:t>
      </w:r>
      <w:r w:rsidR="002B0E4E" w:rsidRPr="00F3683D">
        <w:rPr>
          <w:rFonts w:ascii="Times New Roman" w:hAnsi="Times New Roman" w:cs="Times New Roman"/>
          <w:bCs/>
          <w:iCs/>
          <w:spacing w:val="-4"/>
          <w:sz w:val="28"/>
          <w:szCs w:val="28"/>
        </w:rPr>
        <w:t>ác quy trình hoạt động</w:t>
      </w:r>
      <w:r w:rsidR="00A7389F" w:rsidRPr="00F3683D">
        <w:rPr>
          <w:rFonts w:ascii="Times New Roman" w:hAnsi="Times New Roman" w:cs="Times New Roman"/>
          <w:bCs/>
          <w:iCs/>
          <w:spacing w:val="-4"/>
          <w:sz w:val="28"/>
          <w:szCs w:val="28"/>
        </w:rPr>
        <w:t xml:space="preserve"> </w:t>
      </w:r>
      <w:r w:rsidR="00B07905" w:rsidRPr="00F3683D">
        <w:rPr>
          <w:rFonts w:ascii="Times New Roman" w:hAnsi="Times New Roman" w:cs="Times New Roman"/>
          <w:bCs/>
          <w:iCs/>
          <w:spacing w:val="-4"/>
          <w:sz w:val="28"/>
          <w:szCs w:val="28"/>
        </w:rPr>
        <w:t>(</w:t>
      </w:r>
      <w:r w:rsidR="0035037C" w:rsidRPr="00F3683D">
        <w:rPr>
          <w:rFonts w:ascii="Times New Roman" w:hAnsi="Times New Roman" w:cs="Times New Roman"/>
          <w:bCs/>
          <w:iCs/>
          <w:spacing w:val="-4"/>
          <w:sz w:val="28"/>
          <w:szCs w:val="28"/>
        </w:rPr>
        <w:t xml:space="preserve">Quy trình </w:t>
      </w:r>
      <w:r w:rsidR="00B07905" w:rsidRPr="00F3683D">
        <w:rPr>
          <w:rFonts w:ascii="Times New Roman" w:hAnsi="Times New Roman" w:cs="Times New Roman"/>
          <w:bCs/>
          <w:iCs/>
          <w:spacing w:val="-4"/>
          <w:sz w:val="28"/>
          <w:szCs w:val="28"/>
        </w:rPr>
        <w:t xml:space="preserve">tiếp nhận và xử lý </w:t>
      </w:r>
      <w:r w:rsidR="0035037C" w:rsidRPr="00F3683D">
        <w:rPr>
          <w:rFonts w:ascii="Times New Roman" w:hAnsi="Times New Roman" w:cs="Times New Roman"/>
          <w:bCs/>
          <w:iCs/>
          <w:spacing w:val="-4"/>
          <w:sz w:val="28"/>
          <w:szCs w:val="28"/>
        </w:rPr>
        <w:t>thông tin khẩn cấp</w:t>
      </w:r>
      <w:r w:rsidR="00B07905" w:rsidRPr="00F3683D">
        <w:rPr>
          <w:rFonts w:ascii="Times New Roman" w:hAnsi="Times New Roman" w:cs="Times New Roman"/>
          <w:bCs/>
          <w:iCs/>
          <w:spacing w:val="-4"/>
          <w:sz w:val="28"/>
          <w:szCs w:val="28"/>
        </w:rPr>
        <w:t>;</w:t>
      </w:r>
      <w:r w:rsidR="00A7389F" w:rsidRPr="00F3683D">
        <w:rPr>
          <w:rFonts w:ascii="Times New Roman" w:hAnsi="Times New Roman" w:cs="Times New Roman"/>
          <w:bCs/>
          <w:iCs/>
          <w:spacing w:val="-4"/>
          <w:sz w:val="28"/>
          <w:szCs w:val="28"/>
        </w:rPr>
        <w:t xml:space="preserve"> </w:t>
      </w:r>
      <w:r w:rsidR="0035037C" w:rsidRPr="00F3683D">
        <w:rPr>
          <w:rFonts w:ascii="Times New Roman" w:hAnsi="Times New Roman" w:cs="Times New Roman"/>
          <w:bCs/>
          <w:iCs/>
          <w:spacing w:val="-4"/>
          <w:sz w:val="28"/>
          <w:szCs w:val="28"/>
        </w:rPr>
        <w:t>Quy trình xử lý sự cố</w:t>
      </w:r>
      <w:r w:rsidR="00A7389F" w:rsidRPr="00F3683D">
        <w:rPr>
          <w:rFonts w:ascii="Times New Roman" w:hAnsi="Times New Roman" w:cs="Times New Roman"/>
          <w:bCs/>
          <w:iCs/>
          <w:spacing w:val="-4"/>
          <w:sz w:val="28"/>
          <w:szCs w:val="28"/>
        </w:rPr>
        <w:t>)</w:t>
      </w:r>
      <w:r w:rsidR="00B07905" w:rsidRPr="00F3683D">
        <w:rPr>
          <w:rFonts w:ascii="Times New Roman" w:hAnsi="Times New Roman" w:cs="Times New Roman"/>
          <w:bCs/>
          <w:iCs/>
          <w:spacing w:val="-4"/>
          <w:sz w:val="28"/>
          <w:szCs w:val="28"/>
        </w:rPr>
        <w:t>;</w:t>
      </w:r>
      <w:r w:rsidR="00A7389F" w:rsidRPr="00F3683D">
        <w:rPr>
          <w:rFonts w:ascii="Times New Roman" w:hAnsi="Times New Roman" w:cs="Times New Roman"/>
          <w:bCs/>
          <w:iCs/>
          <w:spacing w:val="-4"/>
          <w:sz w:val="28"/>
          <w:szCs w:val="28"/>
        </w:rPr>
        <w:t xml:space="preserve"> </w:t>
      </w:r>
      <w:r w:rsidR="00F12A45" w:rsidRPr="00F3683D">
        <w:rPr>
          <w:rFonts w:ascii="Times New Roman" w:hAnsi="Times New Roman" w:cs="Times New Roman"/>
          <w:bCs/>
          <w:iCs/>
          <w:spacing w:val="-4"/>
          <w:sz w:val="28"/>
          <w:szCs w:val="28"/>
        </w:rPr>
        <w:t xml:space="preserve">(iii) </w:t>
      </w:r>
      <w:r w:rsidR="002B0E4E" w:rsidRPr="00F3683D">
        <w:rPr>
          <w:rFonts w:ascii="Times New Roman" w:hAnsi="Times New Roman" w:cs="Times New Roman"/>
          <w:bCs/>
          <w:iCs/>
          <w:spacing w:val="-4"/>
          <w:sz w:val="28"/>
          <w:szCs w:val="28"/>
        </w:rPr>
        <w:t>Các số Điện thoại liên lạc khẩn cấp (gồm cả số cố định và di động</w:t>
      </w:r>
      <w:r w:rsidR="00F12A45" w:rsidRPr="00F3683D">
        <w:rPr>
          <w:rFonts w:ascii="Times New Roman" w:hAnsi="Times New Roman" w:cs="Times New Roman"/>
          <w:bCs/>
          <w:iCs/>
          <w:spacing w:val="-4"/>
          <w:sz w:val="28"/>
          <w:szCs w:val="28"/>
        </w:rPr>
        <w:t xml:space="preserve"> của cơ quan chịu trách nhiệm cứu nạn, cứu hộ; các Trung tâm cứu hộ giao thông; của các chuyên gia kỹ thuật hướng dẫn xử lý sự cố do người vận tải hoặc người gửi hàng chỉ định; trung tâm cấp cứu y tế hoặc các dịch vụ khác (chuyển hàng, vận chuyển…); số điện thoại của người vận tải hoặc người gửi hàng; số điện thoại của Sở Công Thương các tỉnh có hàng vận chuyển đi qua; …</w:t>
      </w:r>
      <w:r w:rsidR="00B07905" w:rsidRPr="00F3683D">
        <w:rPr>
          <w:rFonts w:ascii="Times New Roman" w:hAnsi="Times New Roman" w:cs="Times New Roman"/>
          <w:bCs/>
          <w:iCs/>
          <w:spacing w:val="-4"/>
          <w:sz w:val="28"/>
          <w:szCs w:val="28"/>
        </w:rPr>
        <w:t>)</w:t>
      </w:r>
      <w:r w:rsidRPr="00F3683D">
        <w:rPr>
          <w:rFonts w:ascii="Times New Roman" w:hAnsi="Times New Roman" w:cs="Times New Roman"/>
          <w:bCs/>
          <w:iCs/>
          <w:spacing w:val="-4"/>
          <w:sz w:val="28"/>
          <w:szCs w:val="28"/>
        </w:rPr>
        <w:t>;</w:t>
      </w:r>
    </w:p>
    <w:p w14:paraId="68B11944" w14:textId="60D7F6CE" w:rsidR="00CA6A38" w:rsidRPr="00F3683D" w:rsidRDefault="00766BB2" w:rsidP="00F3683D">
      <w:pPr>
        <w:widowControl w:val="0"/>
        <w:spacing w:before="120" w:after="120" w:line="240" w:lineRule="auto"/>
        <w:ind w:firstLine="720"/>
        <w:jc w:val="both"/>
        <w:rPr>
          <w:rFonts w:ascii="Times New Roman" w:hAnsi="Times New Roman" w:cs="Times New Roman"/>
          <w:bCs/>
          <w:iCs/>
          <w:spacing w:val="-4"/>
          <w:sz w:val="28"/>
          <w:szCs w:val="28"/>
        </w:rPr>
      </w:pPr>
      <w:r w:rsidRPr="00F3683D">
        <w:rPr>
          <w:rFonts w:ascii="Times New Roman" w:hAnsi="Times New Roman" w:cs="Times New Roman"/>
          <w:bCs/>
          <w:iCs/>
          <w:spacing w:val="-4"/>
          <w:sz w:val="28"/>
          <w:szCs w:val="28"/>
        </w:rPr>
        <w:t>b8)</w:t>
      </w:r>
      <w:r w:rsidR="0091435A" w:rsidRPr="00F3683D">
        <w:rPr>
          <w:rFonts w:ascii="Times New Roman" w:hAnsi="Times New Roman" w:cs="Times New Roman"/>
          <w:bCs/>
          <w:iCs/>
          <w:spacing w:val="-4"/>
          <w:sz w:val="28"/>
          <w:szCs w:val="28"/>
        </w:rPr>
        <w:t xml:space="preserve"> Kế hoạch diễn tập</w:t>
      </w:r>
      <w:r w:rsidR="00D93CB8" w:rsidRPr="00F3683D">
        <w:rPr>
          <w:rFonts w:ascii="Times New Roman" w:hAnsi="Times New Roman" w:cs="Times New Roman"/>
          <w:bCs/>
          <w:iCs/>
          <w:spacing w:val="-4"/>
          <w:sz w:val="28"/>
          <w:szCs w:val="28"/>
        </w:rPr>
        <w:t>: (i) Kỳ hạn thực hiện diễn tập (quý hoặc năm); (ii) Hình thức diễn tập</w:t>
      </w:r>
      <w:r w:rsidR="00E70D98" w:rsidRPr="00F3683D">
        <w:rPr>
          <w:rFonts w:ascii="Times New Roman" w:hAnsi="Times New Roman" w:cs="Times New Roman"/>
          <w:bCs/>
          <w:iCs/>
          <w:spacing w:val="-4"/>
          <w:sz w:val="28"/>
          <w:szCs w:val="28"/>
        </w:rPr>
        <w:t xml:space="preserve"> </w:t>
      </w:r>
      <w:r w:rsidR="00D93CB8" w:rsidRPr="00F3683D">
        <w:rPr>
          <w:rFonts w:ascii="Times New Roman" w:hAnsi="Times New Roman" w:cs="Times New Roman"/>
          <w:bCs/>
          <w:iCs/>
          <w:spacing w:val="-4"/>
          <w:sz w:val="28"/>
          <w:szCs w:val="28"/>
        </w:rPr>
        <w:t>(thảo luận, thực nghiệm hiện trường, phối hợp các hình thức thảo luận và thực nghiệm hiện trường, …); (iii) Các nội dung diễn tập, đánh giá kết quả.</w:t>
      </w:r>
    </w:p>
    <w:p w14:paraId="6D2344A1" w14:textId="77777777" w:rsidR="00126F67" w:rsidRPr="00F3683D" w:rsidRDefault="00FE2A69" w:rsidP="00F3683D">
      <w:pPr>
        <w:widowControl w:val="0"/>
        <w:spacing w:before="120" w:after="120" w:line="240" w:lineRule="auto"/>
        <w:ind w:firstLine="720"/>
        <w:jc w:val="both"/>
        <w:rPr>
          <w:rFonts w:ascii="Times New Roman" w:hAnsi="Times New Roman" w:cs="Times New Roman"/>
          <w:iCs/>
          <w:spacing w:val="-12"/>
          <w:sz w:val="28"/>
          <w:szCs w:val="28"/>
        </w:rPr>
      </w:pPr>
      <w:r w:rsidRPr="00F3683D">
        <w:rPr>
          <w:rFonts w:ascii="Times New Roman" w:hAnsi="Times New Roman" w:cs="Times New Roman"/>
          <w:iCs/>
          <w:spacing w:val="-12"/>
          <w:sz w:val="28"/>
          <w:szCs w:val="28"/>
        </w:rPr>
        <w:t>6</w:t>
      </w:r>
      <w:r w:rsidR="00126F67" w:rsidRPr="00F3683D">
        <w:rPr>
          <w:rFonts w:ascii="Times New Roman" w:hAnsi="Times New Roman" w:cs="Times New Roman"/>
          <w:iCs/>
          <w:spacing w:val="-12"/>
          <w:sz w:val="28"/>
          <w:szCs w:val="28"/>
        </w:rPr>
        <w:t>. Thành phần quy định tại điểm e</w:t>
      </w:r>
      <w:r w:rsidR="00A7389F" w:rsidRPr="00F3683D">
        <w:rPr>
          <w:rFonts w:ascii="Times New Roman" w:hAnsi="Times New Roman" w:cs="Times New Roman"/>
          <w:iCs/>
          <w:spacing w:val="-12"/>
          <w:sz w:val="28"/>
          <w:szCs w:val="28"/>
        </w:rPr>
        <w:t xml:space="preserve"> </w:t>
      </w:r>
      <w:r w:rsidR="00AA22FB" w:rsidRPr="00F3683D">
        <w:rPr>
          <w:rFonts w:ascii="Times New Roman" w:hAnsi="Times New Roman" w:cs="Times New Roman"/>
          <w:iCs/>
          <w:spacing w:val="-12"/>
          <w:sz w:val="28"/>
          <w:szCs w:val="28"/>
        </w:rPr>
        <w:t>khoản 1 Điều 17 Nghị định số 42/2020/NĐ-CP</w:t>
      </w:r>
      <w:r w:rsidR="005663F3" w:rsidRPr="00F3683D">
        <w:rPr>
          <w:rFonts w:ascii="Times New Roman" w:hAnsi="Times New Roman" w:cs="Times New Roman"/>
          <w:iCs/>
          <w:spacing w:val="-12"/>
          <w:sz w:val="28"/>
          <w:szCs w:val="28"/>
        </w:rPr>
        <w:t>:</w:t>
      </w:r>
    </w:p>
    <w:p w14:paraId="6E8DAFF6" w14:textId="66859A08" w:rsidR="00FC2E7E" w:rsidRPr="00F3683D" w:rsidRDefault="00714328"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 xml:space="preserve">a) </w:t>
      </w:r>
      <w:r w:rsidR="00FC2E7E" w:rsidRPr="00F3683D">
        <w:rPr>
          <w:rFonts w:ascii="Times New Roman" w:hAnsi="Times New Roman" w:cs="Times New Roman"/>
          <w:iCs/>
          <w:spacing w:val="-4"/>
          <w:sz w:val="28"/>
          <w:szCs w:val="28"/>
        </w:rPr>
        <w:t>Bản sao hoặc bản chính Giấy chứng nhận phù hợp tiêu chuẩn, quy chuẩn kỹ thuật hoặc Phiếu kết quả thử nghiệm, kết quả kiểm định đối với bao gói, thùng chứa hàng nguy hiểm theo quy định của Bộ trưởng Bộ Công Thương quy định danh mục hàng nguy hiểm hải đóng gói trong quá trình vận chuyển và vận chuyển hàng công nghiệp nguy hiểm bằng phương tiện giao thông cơ giới đường bộ, trên đường sắt và đường thủy nội địa và các quy định của pháp luật về chất lượng sản phẩm, hàng hóa; hoặc</w:t>
      </w:r>
    </w:p>
    <w:p w14:paraId="4CA465A1" w14:textId="65264A67" w:rsidR="00301343" w:rsidRPr="00F3683D" w:rsidRDefault="00714328"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 xml:space="preserve">b) </w:t>
      </w:r>
      <w:r w:rsidR="002B0E4E" w:rsidRPr="00F3683D">
        <w:rPr>
          <w:rFonts w:ascii="Times New Roman" w:hAnsi="Times New Roman" w:cs="Times New Roman"/>
          <w:iCs/>
          <w:spacing w:val="-4"/>
          <w:sz w:val="28"/>
          <w:szCs w:val="28"/>
        </w:rPr>
        <w:t>Bản sao hoặc bản chính Bản khai báo hóa chất nhập khẩu qua Cổng thông tin một cửa quốc gia kèm Phản hồi tự động thông tin khai báo hóa chất nhập khẩu qua Cổng thông tin một cửa quốc gia (đối với hàng hóa nguy hiểm là hóa chất nhập khẩu</w:t>
      </w:r>
      <w:r w:rsidR="00E94224" w:rsidRPr="00F3683D">
        <w:rPr>
          <w:rFonts w:ascii="Times New Roman" w:hAnsi="Times New Roman" w:cs="Times New Roman"/>
          <w:iCs/>
          <w:spacing w:val="-4"/>
          <w:sz w:val="28"/>
          <w:szCs w:val="28"/>
        </w:rPr>
        <w:t xml:space="preserve"> thuộc đối tượng phải khai báo hóa chất nhập khẩu</w:t>
      </w:r>
      <w:r w:rsidR="002B0E4E" w:rsidRPr="00F3683D">
        <w:rPr>
          <w:rFonts w:ascii="Times New Roman" w:hAnsi="Times New Roman" w:cs="Times New Roman"/>
          <w:iCs/>
          <w:spacing w:val="-4"/>
          <w:sz w:val="28"/>
          <w:szCs w:val="28"/>
        </w:rPr>
        <w:t>)</w:t>
      </w:r>
      <w:r w:rsidR="00301343" w:rsidRPr="00F3683D">
        <w:rPr>
          <w:rFonts w:ascii="Times New Roman" w:hAnsi="Times New Roman" w:cs="Times New Roman"/>
          <w:iCs/>
          <w:spacing w:val="-4"/>
          <w:sz w:val="28"/>
          <w:szCs w:val="28"/>
        </w:rPr>
        <w:t xml:space="preserve"> kèm theo cam kết của tổ chức, cá nhân về việc sử dụng nguyên trạng bao bì, thùng chứa hàng nguy hiểm của </w:t>
      </w:r>
      <w:r w:rsidR="00301343" w:rsidRPr="00F3683D">
        <w:rPr>
          <w:rFonts w:ascii="Times New Roman" w:hAnsi="Times New Roman" w:cs="Times New Roman"/>
          <w:iCs/>
          <w:spacing w:val="-4"/>
          <w:sz w:val="28"/>
          <w:szCs w:val="28"/>
        </w:rPr>
        <w:lastRenderedPageBreak/>
        <w:t>lô hàng được nhập khẩu và chịu trách nhiệm về an toàn kỹ thuật đối với hàng nguy hiểm trong quá trình vận chuyển lô hàng hóa nguy hiểm nhập khẩu;</w:t>
      </w:r>
      <w:r w:rsidR="002B0E4E" w:rsidRPr="00F3683D">
        <w:rPr>
          <w:rFonts w:ascii="Times New Roman" w:hAnsi="Times New Roman" w:cs="Times New Roman"/>
          <w:iCs/>
          <w:spacing w:val="-4"/>
          <w:sz w:val="28"/>
          <w:szCs w:val="28"/>
        </w:rPr>
        <w:t xml:space="preserve"> hoặc </w:t>
      </w:r>
    </w:p>
    <w:p w14:paraId="59DBB5AB" w14:textId="109FA9B7" w:rsidR="006C24E8" w:rsidRPr="00F3683D" w:rsidRDefault="00301343"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 xml:space="preserve">c) </w:t>
      </w:r>
      <w:r w:rsidR="00E94224" w:rsidRPr="00F3683D">
        <w:rPr>
          <w:rFonts w:ascii="Times New Roman" w:hAnsi="Times New Roman" w:cs="Times New Roman"/>
          <w:iCs/>
          <w:spacing w:val="-4"/>
          <w:sz w:val="28"/>
          <w:szCs w:val="28"/>
        </w:rPr>
        <w:t>Bản sao hoặc bản chính Tờ khai hải quan đối với hóa chất nhập khẩu</w:t>
      </w:r>
      <w:r w:rsidR="00946BD9" w:rsidRPr="00F3683D">
        <w:rPr>
          <w:rFonts w:ascii="Times New Roman" w:hAnsi="Times New Roman" w:cs="Times New Roman"/>
          <w:iCs/>
          <w:spacing w:val="-4"/>
          <w:sz w:val="28"/>
          <w:szCs w:val="28"/>
        </w:rPr>
        <w:t xml:space="preserve"> kèm thông tin xác nhận lô hàng được thông quan của cơ quan hải quan</w:t>
      </w:r>
      <w:r w:rsidRPr="00F3683D">
        <w:rPr>
          <w:rFonts w:ascii="Times New Roman" w:hAnsi="Times New Roman" w:cs="Times New Roman"/>
          <w:iCs/>
          <w:spacing w:val="-4"/>
          <w:sz w:val="28"/>
          <w:szCs w:val="28"/>
        </w:rPr>
        <w:t xml:space="preserve">, </w:t>
      </w:r>
      <w:r w:rsidR="000C484D" w:rsidRPr="00F3683D">
        <w:rPr>
          <w:rFonts w:ascii="Times New Roman" w:hAnsi="Times New Roman" w:cs="Times New Roman"/>
          <w:iCs/>
          <w:spacing w:val="-4"/>
          <w:sz w:val="28"/>
          <w:szCs w:val="28"/>
        </w:rPr>
        <w:t>Giấy</w:t>
      </w:r>
      <w:r w:rsidR="00766BB2" w:rsidRPr="00F3683D">
        <w:rPr>
          <w:rFonts w:ascii="Times New Roman" w:hAnsi="Times New Roman" w:cs="Times New Roman"/>
          <w:iCs/>
          <w:spacing w:val="-4"/>
          <w:sz w:val="28"/>
          <w:szCs w:val="28"/>
        </w:rPr>
        <w:t xml:space="preserve"> phép</w:t>
      </w:r>
      <w:r w:rsidRPr="00F3683D">
        <w:rPr>
          <w:rFonts w:ascii="Times New Roman" w:hAnsi="Times New Roman" w:cs="Times New Roman"/>
          <w:iCs/>
          <w:spacing w:val="-4"/>
          <w:sz w:val="28"/>
          <w:szCs w:val="28"/>
        </w:rPr>
        <w:t xml:space="preserve"> nhập khẩu</w:t>
      </w:r>
      <w:r w:rsidR="00766BB2" w:rsidRPr="00F3683D">
        <w:rPr>
          <w:rFonts w:ascii="Times New Roman" w:hAnsi="Times New Roman" w:cs="Times New Roman"/>
          <w:iCs/>
          <w:spacing w:val="-4"/>
          <w:sz w:val="28"/>
          <w:szCs w:val="28"/>
        </w:rPr>
        <w:t xml:space="preserve"> tiền chất công ngh</w:t>
      </w:r>
      <w:r w:rsidR="000C484D" w:rsidRPr="00F3683D">
        <w:rPr>
          <w:rFonts w:ascii="Times New Roman" w:hAnsi="Times New Roman" w:cs="Times New Roman"/>
          <w:iCs/>
          <w:spacing w:val="-4"/>
          <w:sz w:val="28"/>
          <w:szCs w:val="28"/>
        </w:rPr>
        <w:t>i</w:t>
      </w:r>
      <w:r w:rsidR="00766BB2" w:rsidRPr="00F3683D">
        <w:rPr>
          <w:rFonts w:ascii="Times New Roman" w:hAnsi="Times New Roman" w:cs="Times New Roman"/>
          <w:iCs/>
          <w:spacing w:val="-4"/>
          <w:sz w:val="28"/>
          <w:szCs w:val="28"/>
        </w:rPr>
        <w:t>ệp</w:t>
      </w:r>
      <w:r w:rsidR="000C484D" w:rsidRPr="00F3683D">
        <w:rPr>
          <w:rFonts w:ascii="Times New Roman" w:hAnsi="Times New Roman" w:cs="Times New Roman"/>
          <w:iCs/>
          <w:spacing w:val="-4"/>
          <w:sz w:val="28"/>
          <w:szCs w:val="28"/>
        </w:rPr>
        <w:t xml:space="preserve"> theo quy định tại Nghị định số 113/2017/NĐ-CP ngày 09/10/2017 của Chính phủ</w:t>
      </w:r>
      <w:r w:rsidRPr="00F3683D">
        <w:rPr>
          <w:rFonts w:ascii="Times New Roman" w:hAnsi="Times New Roman" w:cs="Times New Roman"/>
          <w:iCs/>
          <w:spacing w:val="-4"/>
          <w:sz w:val="28"/>
          <w:szCs w:val="28"/>
        </w:rPr>
        <w:t xml:space="preserve"> </w:t>
      </w:r>
      <w:r w:rsidR="00946BD9" w:rsidRPr="00F3683D">
        <w:rPr>
          <w:rFonts w:ascii="Times New Roman" w:hAnsi="Times New Roman" w:cs="Times New Roman"/>
          <w:iCs/>
          <w:spacing w:val="-4"/>
          <w:sz w:val="28"/>
          <w:szCs w:val="28"/>
        </w:rPr>
        <w:t xml:space="preserve"> (đối với hàng hóa nguy hiểm là hóa chất nhập khẩu </w:t>
      </w:r>
      <w:r w:rsidRPr="00F3683D">
        <w:rPr>
          <w:rFonts w:ascii="Times New Roman" w:hAnsi="Times New Roman" w:cs="Times New Roman"/>
          <w:iCs/>
          <w:spacing w:val="-4"/>
          <w:sz w:val="28"/>
          <w:szCs w:val="28"/>
        </w:rPr>
        <w:t xml:space="preserve">không </w:t>
      </w:r>
      <w:r w:rsidR="00946BD9" w:rsidRPr="00F3683D">
        <w:rPr>
          <w:rFonts w:ascii="Times New Roman" w:hAnsi="Times New Roman" w:cs="Times New Roman"/>
          <w:iCs/>
          <w:spacing w:val="-4"/>
          <w:sz w:val="28"/>
          <w:szCs w:val="28"/>
        </w:rPr>
        <w:t>thuộc đối tượng phải khai báo hóa chất nhập khẩu)</w:t>
      </w:r>
      <w:r w:rsidR="000F68C8" w:rsidRPr="00F3683D">
        <w:rPr>
          <w:rFonts w:ascii="Times New Roman" w:hAnsi="Times New Roman" w:cs="Times New Roman"/>
          <w:iCs/>
          <w:spacing w:val="-4"/>
          <w:sz w:val="28"/>
          <w:szCs w:val="28"/>
        </w:rPr>
        <w:t xml:space="preserve"> kèm theo </w:t>
      </w:r>
      <w:r w:rsidRPr="00F3683D">
        <w:rPr>
          <w:rFonts w:ascii="Times New Roman" w:hAnsi="Times New Roman" w:cs="Times New Roman"/>
          <w:iCs/>
          <w:spacing w:val="-4"/>
          <w:sz w:val="28"/>
          <w:szCs w:val="28"/>
        </w:rPr>
        <w:t>giấy chứng nhận phù hợp tiêu chuẩn/phiếu kết quả thử nghiệm bao bì, thùng chứa hóa chất phù hợp tiêu chuẩn của tổ chức</w:t>
      </w:r>
      <w:r w:rsidR="000C484D" w:rsidRPr="00F3683D">
        <w:rPr>
          <w:rFonts w:ascii="Times New Roman" w:hAnsi="Times New Roman" w:cs="Times New Roman"/>
          <w:iCs/>
          <w:spacing w:val="-4"/>
          <w:sz w:val="28"/>
          <w:szCs w:val="28"/>
        </w:rPr>
        <w:t xml:space="preserve"> chứng nhận/tổ chức</w:t>
      </w:r>
      <w:r w:rsidRPr="00F3683D">
        <w:rPr>
          <w:rFonts w:ascii="Times New Roman" w:hAnsi="Times New Roman" w:cs="Times New Roman"/>
          <w:iCs/>
          <w:spacing w:val="-4"/>
          <w:sz w:val="28"/>
          <w:szCs w:val="28"/>
        </w:rPr>
        <w:t xml:space="preserve"> thử nghiệm tại nước ngoài và </w:t>
      </w:r>
      <w:r w:rsidR="000F68C8" w:rsidRPr="00F3683D">
        <w:rPr>
          <w:rFonts w:ascii="Times New Roman" w:hAnsi="Times New Roman" w:cs="Times New Roman"/>
          <w:iCs/>
          <w:spacing w:val="-4"/>
          <w:sz w:val="28"/>
          <w:szCs w:val="28"/>
        </w:rPr>
        <w:t xml:space="preserve">cam kết của tổ chức, cá nhân về việc sử dụng nguyên trạng bao bì, thùng chứa hàng nguy hiểm của lô hàng được nhập khẩu và chịu trách nhiệm về an toàn kỹ thuật đối với hàng nguy hiểm trong quá trình vận chuyển lô hàng </w:t>
      </w:r>
      <w:r w:rsidR="00375091" w:rsidRPr="00F3683D">
        <w:rPr>
          <w:rFonts w:ascii="Times New Roman" w:hAnsi="Times New Roman" w:cs="Times New Roman"/>
          <w:iCs/>
          <w:spacing w:val="-4"/>
          <w:sz w:val="28"/>
          <w:szCs w:val="28"/>
        </w:rPr>
        <w:t xml:space="preserve">hóa nguy hiểm </w:t>
      </w:r>
      <w:r w:rsidR="000F68C8" w:rsidRPr="00F3683D">
        <w:rPr>
          <w:rFonts w:ascii="Times New Roman" w:hAnsi="Times New Roman" w:cs="Times New Roman"/>
          <w:iCs/>
          <w:spacing w:val="-4"/>
          <w:sz w:val="28"/>
          <w:szCs w:val="28"/>
        </w:rPr>
        <w:t>nhập khẩu</w:t>
      </w:r>
      <w:r w:rsidR="00946BD9" w:rsidRPr="00F3683D">
        <w:rPr>
          <w:rFonts w:ascii="Times New Roman" w:hAnsi="Times New Roman" w:cs="Times New Roman"/>
          <w:iCs/>
          <w:spacing w:val="-4"/>
          <w:sz w:val="28"/>
          <w:szCs w:val="28"/>
        </w:rPr>
        <w:t>; hoặc</w:t>
      </w:r>
    </w:p>
    <w:p w14:paraId="5CD53557" w14:textId="735CA734" w:rsidR="00CF193A" w:rsidRPr="00F3683D" w:rsidRDefault="00301343"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 xml:space="preserve">c) </w:t>
      </w:r>
      <w:r w:rsidR="002B0E4E" w:rsidRPr="00F3683D">
        <w:rPr>
          <w:rFonts w:ascii="Times New Roman" w:hAnsi="Times New Roman" w:cs="Times New Roman"/>
          <w:iCs/>
          <w:spacing w:val="-4"/>
          <w:sz w:val="28"/>
          <w:szCs w:val="28"/>
        </w:rPr>
        <w:t xml:space="preserve">Bản sao hoặc bản chính Giấy chứng nhận phù hợp tiêu chuẩn, quy chuẩn kỹ thuật hoặc Phiếu kết quả thử nghiệm, kết quả kiểm định đối với vật liệu bao gói, thùng chứa hàng hóa nguy hiểm </w:t>
      </w:r>
      <w:r w:rsidRPr="00F3683D">
        <w:rPr>
          <w:rFonts w:ascii="Times New Roman" w:hAnsi="Times New Roman" w:cs="Times New Roman"/>
          <w:iCs/>
          <w:spacing w:val="-4"/>
          <w:sz w:val="28"/>
          <w:szCs w:val="28"/>
        </w:rPr>
        <w:t>(</w:t>
      </w:r>
      <w:r w:rsidR="002B0E4E" w:rsidRPr="00F3683D">
        <w:rPr>
          <w:rFonts w:ascii="Times New Roman" w:hAnsi="Times New Roman" w:cs="Times New Roman"/>
          <w:iCs/>
          <w:spacing w:val="-4"/>
          <w:sz w:val="28"/>
          <w:szCs w:val="28"/>
        </w:rPr>
        <w:t>theo quy định của Bộ trưởng Bộ Công Thương</w:t>
      </w:r>
      <w:r w:rsidRPr="00F3683D">
        <w:rPr>
          <w:rFonts w:ascii="Times New Roman" w:hAnsi="Times New Roman" w:cs="Times New Roman"/>
          <w:iCs/>
          <w:spacing w:val="-4"/>
          <w:sz w:val="28"/>
          <w:szCs w:val="28"/>
        </w:rPr>
        <w:t>)</w:t>
      </w:r>
      <w:r w:rsidR="002B0E4E" w:rsidRPr="00F3683D">
        <w:rPr>
          <w:rFonts w:ascii="Times New Roman" w:hAnsi="Times New Roman" w:cs="Times New Roman"/>
          <w:iCs/>
          <w:spacing w:val="-4"/>
          <w:sz w:val="28"/>
          <w:szCs w:val="28"/>
        </w:rPr>
        <w:t xml:space="preserve"> của nhà sản xuất tương ứng với lô hàng hóa nguy hiểm đăng ký vận chuyển (đối với hàng hóa nguy hiểm là hóa chất sản xuất trong nước (bao gồm cả hoạt động san chiết, đóng gói)). </w:t>
      </w:r>
    </w:p>
    <w:p w14:paraId="65CE1358" w14:textId="77777777" w:rsidR="00AA22FB" w:rsidRPr="00F3683D" w:rsidRDefault="00595775" w:rsidP="00F3683D">
      <w:pPr>
        <w:widowControl w:val="0"/>
        <w:spacing w:before="120" w:after="120" w:line="240" w:lineRule="auto"/>
        <w:ind w:firstLine="720"/>
        <w:jc w:val="both"/>
        <w:rPr>
          <w:rFonts w:ascii="Times New Roman" w:hAnsi="Times New Roman" w:cs="Times New Roman"/>
          <w:b/>
          <w:bCs/>
          <w:spacing w:val="-4"/>
          <w:sz w:val="28"/>
          <w:szCs w:val="28"/>
        </w:rPr>
      </w:pPr>
      <w:r w:rsidRPr="00F3683D">
        <w:rPr>
          <w:rFonts w:ascii="Times New Roman" w:hAnsi="Times New Roman" w:cs="Times New Roman"/>
          <w:b/>
          <w:bCs/>
          <w:iCs/>
          <w:spacing w:val="-4"/>
          <w:sz w:val="28"/>
          <w:szCs w:val="28"/>
        </w:rPr>
        <w:t xml:space="preserve">Điều </w:t>
      </w:r>
      <w:r w:rsidR="00E553F1" w:rsidRPr="00F3683D">
        <w:rPr>
          <w:rFonts w:ascii="Times New Roman" w:hAnsi="Times New Roman" w:cs="Times New Roman"/>
          <w:b/>
          <w:bCs/>
          <w:iCs/>
          <w:spacing w:val="-4"/>
          <w:sz w:val="28"/>
          <w:szCs w:val="28"/>
        </w:rPr>
        <w:t>7</w:t>
      </w:r>
      <w:r w:rsidRPr="00F3683D">
        <w:rPr>
          <w:rFonts w:ascii="Times New Roman" w:hAnsi="Times New Roman" w:cs="Times New Roman"/>
          <w:b/>
          <w:bCs/>
          <w:iCs/>
          <w:spacing w:val="-4"/>
          <w:sz w:val="28"/>
          <w:szCs w:val="28"/>
        </w:rPr>
        <w:t xml:space="preserve">. </w:t>
      </w:r>
      <w:r w:rsidR="00C371AC" w:rsidRPr="00F3683D">
        <w:rPr>
          <w:rFonts w:ascii="Times New Roman" w:hAnsi="Times New Roman" w:cs="Times New Roman"/>
          <w:b/>
          <w:bCs/>
          <w:iCs/>
          <w:spacing w:val="-4"/>
          <w:sz w:val="28"/>
          <w:szCs w:val="28"/>
        </w:rPr>
        <w:t>Quy định</w:t>
      </w:r>
      <w:r w:rsidR="00AA22FB" w:rsidRPr="00F3683D">
        <w:rPr>
          <w:rFonts w:ascii="Times New Roman" w:hAnsi="Times New Roman" w:cs="Times New Roman"/>
          <w:b/>
          <w:bCs/>
          <w:iCs/>
          <w:spacing w:val="-4"/>
          <w:sz w:val="28"/>
          <w:szCs w:val="28"/>
        </w:rPr>
        <w:t xml:space="preserve"> việc xử lý </w:t>
      </w:r>
      <w:r w:rsidR="00441500" w:rsidRPr="00F3683D">
        <w:rPr>
          <w:rFonts w:ascii="Times New Roman" w:hAnsi="Times New Roman" w:cs="Times New Roman"/>
          <w:b/>
          <w:bCs/>
          <w:iCs/>
          <w:spacing w:val="-4"/>
          <w:sz w:val="28"/>
          <w:szCs w:val="28"/>
        </w:rPr>
        <w:t xml:space="preserve">hồ sơ </w:t>
      </w:r>
      <w:r w:rsidR="00AA22FB" w:rsidRPr="00F3683D">
        <w:rPr>
          <w:rFonts w:ascii="Times New Roman" w:hAnsi="Times New Roman" w:cs="Times New Roman"/>
          <w:b/>
          <w:bCs/>
          <w:iCs/>
          <w:spacing w:val="-4"/>
          <w:sz w:val="28"/>
          <w:szCs w:val="28"/>
        </w:rPr>
        <w:t xml:space="preserve">và </w:t>
      </w:r>
      <w:r w:rsidR="00AA22FB" w:rsidRPr="00F3683D">
        <w:rPr>
          <w:rFonts w:ascii="Times New Roman" w:hAnsi="Times New Roman" w:cs="Times New Roman"/>
          <w:b/>
          <w:bCs/>
          <w:spacing w:val="-4"/>
          <w:sz w:val="28"/>
          <w:szCs w:val="28"/>
        </w:rPr>
        <w:t xml:space="preserve">cấp Giấy phép vận chuyển hàng hóa nguy hiểm </w:t>
      </w:r>
    </w:p>
    <w:p w14:paraId="2DC9129A" w14:textId="77777777" w:rsidR="00F901C0" w:rsidRPr="00F3683D" w:rsidRDefault="00AA22FB" w:rsidP="00F3683D">
      <w:pPr>
        <w:widowControl w:val="0"/>
        <w:spacing w:before="120" w:after="120" w:line="240" w:lineRule="auto"/>
        <w:ind w:firstLine="720"/>
        <w:jc w:val="both"/>
        <w:rPr>
          <w:rStyle w:val="fontstyle21"/>
          <w:rFonts w:ascii="Times New Roman" w:hAnsi="Times New Roman" w:cs="Times New Roman"/>
          <w:b w:val="0"/>
          <w:color w:val="auto"/>
          <w:spacing w:val="-4"/>
          <w:sz w:val="28"/>
          <w:szCs w:val="28"/>
        </w:rPr>
      </w:pPr>
      <w:r w:rsidRPr="00F3683D">
        <w:rPr>
          <w:rStyle w:val="fontstyle21"/>
          <w:rFonts w:ascii="Times New Roman" w:hAnsi="Times New Roman" w:cs="Times New Roman"/>
          <w:b w:val="0"/>
          <w:color w:val="auto"/>
          <w:spacing w:val="-4"/>
          <w:sz w:val="28"/>
          <w:szCs w:val="28"/>
        </w:rPr>
        <w:t>1</w:t>
      </w:r>
      <w:r w:rsidR="00F901C0" w:rsidRPr="00F3683D">
        <w:rPr>
          <w:rStyle w:val="fontstyle21"/>
          <w:rFonts w:ascii="Times New Roman" w:hAnsi="Times New Roman" w:cs="Times New Roman"/>
          <w:b w:val="0"/>
          <w:color w:val="auto"/>
          <w:spacing w:val="-4"/>
          <w:sz w:val="28"/>
          <w:szCs w:val="28"/>
        </w:rPr>
        <w:t>. Tổ chức, cá nhân lập</w:t>
      </w:r>
      <w:r w:rsidRPr="00F3683D">
        <w:rPr>
          <w:rStyle w:val="fontstyle21"/>
          <w:rFonts w:ascii="Times New Roman" w:hAnsi="Times New Roman" w:cs="Times New Roman"/>
          <w:b w:val="0"/>
          <w:color w:val="auto"/>
          <w:spacing w:val="-4"/>
          <w:sz w:val="28"/>
          <w:szCs w:val="28"/>
        </w:rPr>
        <w:t xml:space="preserve"> 01 bộ</w:t>
      </w:r>
      <w:r w:rsidR="00F901C0" w:rsidRPr="00F3683D">
        <w:rPr>
          <w:rStyle w:val="fontstyle21"/>
          <w:rFonts w:ascii="Times New Roman" w:hAnsi="Times New Roman" w:cs="Times New Roman"/>
          <w:b w:val="0"/>
          <w:color w:val="auto"/>
          <w:spacing w:val="-4"/>
          <w:sz w:val="28"/>
          <w:szCs w:val="28"/>
        </w:rPr>
        <w:t xml:space="preserve"> hồ sơ theo quy định tại khoản 1 Điều 17 Nghị định số 42/2020/NĐ-CP (đối với </w:t>
      </w:r>
      <w:r w:rsidR="00DB15EA" w:rsidRPr="00F3683D">
        <w:rPr>
          <w:rStyle w:val="fontstyle21"/>
          <w:rFonts w:ascii="Times New Roman" w:hAnsi="Times New Roman" w:cs="Times New Roman"/>
          <w:b w:val="0"/>
          <w:color w:val="auto"/>
          <w:spacing w:val="-4"/>
          <w:sz w:val="28"/>
          <w:szCs w:val="28"/>
        </w:rPr>
        <w:t>trường hợp cấp lần đầu</w:t>
      </w:r>
      <w:r w:rsidR="00F901C0" w:rsidRPr="00F3683D">
        <w:rPr>
          <w:rStyle w:val="fontstyle21"/>
          <w:rFonts w:ascii="Times New Roman" w:hAnsi="Times New Roman" w:cs="Times New Roman"/>
          <w:b w:val="0"/>
          <w:color w:val="auto"/>
          <w:spacing w:val="-4"/>
          <w:sz w:val="28"/>
          <w:szCs w:val="28"/>
        </w:rPr>
        <w:t xml:space="preserve">) hoặc theo quy định tại khoản </w:t>
      </w:r>
      <w:r w:rsidR="00DB15EA" w:rsidRPr="00F3683D">
        <w:rPr>
          <w:rStyle w:val="fontstyle21"/>
          <w:rFonts w:ascii="Times New Roman" w:hAnsi="Times New Roman" w:cs="Times New Roman"/>
          <w:b w:val="0"/>
          <w:color w:val="auto"/>
          <w:spacing w:val="-4"/>
          <w:sz w:val="28"/>
          <w:szCs w:val="28"/>
        </w:rPr>
        <w:t>4 Điều 17 Nghị định số 42/2020/NĐ-CP (đối với trường hợp cấp lại)</w:t>
      </w:r>
      <w:r w:rsidR="00F901C0" w:rsidRPr="00F3683D">
        <w:rPr>
          <w:rStyle w:val="fontstyle21"/>
          <w:rFonts w:ascii="Times New Roman" w:hAnsi="Times New Roman" w:cs="Times New Roman"/>
          <w:b w:val="0"/>
          <w:color w:val="auto"/>
          <w:spacing w:val="-4"/>
          <w:sz w:val="28"/>
          <w:szCs w:val="28"/>
        </w:rPr>
        <w:t xml:space="preserve"> và theo hướng dẫn tại Thông tư này</w:t>
      </w:r>
      <w:r w:rsidR="0025287A" w:rsidRPr="00F3683D">
        <w:rPr>
          <w:rStyle w:val="fontstyle21"/>
          <w:rFonts w:ascii="Times New Roman" w:hAnsi="Times New Roman" w:cs="Times New Roman"/>
          <w:b w:val="0"/>
          <w:color w:val="auto"/>
          <w:spacing w:val="-4"/>
          <w:sz w:val="28"/>
          <w:szCs w:val="28"/>
        </w:rPr>
        <w:t xml:space="preserve"> và nộp tại</w:t>
      </w:r>
      <w:r w:rsidR="00F901C0" w:rsidRPr="00F3683D">
        <w:rPr>
          <w:rStyle w:val="fontstyle21"/>
          <w:rFonts w:ascii="Times New Roman" w:hAnsi="Times New Roman" w:cs="Times New Roman"/>
          <w:b w:val="0"/>
          <w:color w:val="auto"/>
          <w:spacing w:val="-4"/>
          <w:sz w:val="28"/>
          <w:szCs w:val="28"/>
        </w:rPr>
        <w:t xml:space="preserve"> Tổng cục Tiêu chuẩn Đo lường Chất lượng. </w:t>
      </w:r>
    </w:p>
    <w:p w14:paraId="15DB6C8C" w14:textId="77777777" w:rsidR="00F901C0" w:rsidRPr="00F3683D" w:rsidRDefault="00F901C0" w:rsidP="00F3683D">
      <w:pPr>
        <w:widowControl w:val="0"/>
        <w:spacing w:before="120" w:after="120" w:line="240" w:lineRule="auto"/>
        <w:ind w:firstLine="720"/>
        <w:jc w:val="both"/>
        <w:rPr>
          <w:rStyle w:val="fontstyle21"/>
          <w:rFonts w:ascii="Times New Roman" w:hAnsi="Times New Roman" w:cs="Times New Roman"/>
          <w:b w:val="0"/>
          <w:color w:val="auto"/>
          <w:spacing w:val="-4"/>
          <w:sz w:val="28"/>
          <w:szCs w:val="28"/>
        </w:rPr>
      </w:pPr>
      <w:r w:rsidRPr="00F3683D">
        <w:rPr>
          <w:rStyle w:val="fontstyle21"/>
          <w:rFonts w:ascii="Times New Roman" w:hAnsi="Times New Roman" w:cs="Times New Roman"/>
          <w:b w:val="0"/>
          <w:color w:val="auto"/>
          <w:spacing w:val="-4"/>
          <w:sz w:val="28"/>
          <w:szCs w:val="28"/>
        </w:rPr>
        <w:t>Hình thức nộp hồ sơ thực hiện theo quy định tại điểm a khoản 1 Điều 18 Nghị định số 42/2020/NĐ-CP</w:t>
      </w:r>
      <w:r w:rsidR="00A77ADF" w:rsidRPr="00F3683D">
        <w:rPr>
          <w:rStyle w:val="fontstyle21"/>
          <w:rFonts w:ascii="Times New Roman" w:hAnsi="Times New Roman" w:cs="Times New Roman"/>
          <w:b w:val="0"/>
          <w:color w:val="auto"/>
          <w:spacing w:val="-4"/>
          <w:sz w:val="28"/>
          <w:szCs w:val="28"/>
        </w:rPr>
        <w:t>.</w:t>
      </w:r>
    </w:p>
    <w:p w14:paraId="1DDFFF18" w14:textId="77777777" w:rsidR="008535B5" w:rsidRPr="00F3683D" w:rsidRDefault="00A77ADF" w:rsidP="00F3683D">
      <w:pPr>
        <w:widowControl w:val="0"/>
        <w:spacing w:before="120" w:after="120" w:line="240" w:lineRule="auto"/>
        <w:ind w:firstLine="720"/>
        <w:jc w:val="both"/>
        <w:rPr>
          <w:rStyle w:val="fontstyle21"/>
          <w:rFonts w:ascii="Times New Roman" w:hAnsi="Times New Roman" w:cs="Times New Roman"/>
          <w:b w:val="0"/>
          <w:color w:val="auto"/>
          <w:spacing w:val="-4"/>
          <w:sz w:val="28"/>
          <w:szCs w:val="28"/>
        </w:rPr>
      </w:pPr>
      <w:r w:rsidRPr="00F3683D">
        <w:rPr>
          <w:rFonts w:ascii="Times New Roman" w:hAnsi="Times New Roman" w:cs="Times New Roman"/>
          <w:bCs/>
          <w:iCs/>
          <w:spacing w:val="-4"/>
          <w:sz w:val="28"/>
          <w:szCs w:val="28"/>
        </w:rPr>
        <w:t>2</w:t>
      </w:r>
      <w:r w:rsidR="00F901C0" w:rsidRPr="00F3683D">
        <w:rPr>
          <w:rFonts w:ascii="Times New Roman" w:hAnsi="Times New Roman" w:cs="Times New Roman"/>
          <w:bCs/>
          <w:iCs/>
          <w:spacing w:val="-4"/>
          <w:sz w:val="28"/>
          <w:szCs w:val="28"/>
        </w:rPr>
        <w:t>.</w:t>
      </w:r>
      <w:r w:rsidR="00E94224" w:rsidRPr="00F3683D">
        <w:rPr>
          <w:rFonts w:ascii="Times New Roman" w:hAnsi="Times New Roman" w:cs="Times New Roman"/>
          <w:bCs/>
          <w:iCs/>
          <w:spacing w:val="-4"/>
          <w:sz w:val="28"/>
          <w:szCs w:val="28"/>
        </w:rPr>
        <w:t xml:space="preserve"> </w:t>
      </w:r>
      <w:r w:rsidR="00F901C0" w:rsidRPr="00F3683D">
        <w:rPr>
          <w:rFonts w:ascii="Times New Roman" w:hAnsi="Times New Roman" w:cs="Times New Roman"/>
          <w:bCs/>
          <w:iCs/>
          <w:spacing w:val="-4"/>
          <w:sz w:val="28"/>
          <w:szCs w:val="28"/>
        </w:rPr>
        <w:t>Mẫu Giấy phép vận chuyển hàng hóa nguy hiểm thuộc loại 5, loại 8 bằng phương tiện giao thông cơ giới đường bộ, trên đường thủy nội địa theo Phụ lục ban hành kèm theo Thông tư này</w:t>
      </w:r>
      <w:r w:rsidR="00F901C0" w:rsidRPr="00F3683D">
        <w:rPr>
          <w:rStyle w:val="fontstyle21"/>
          <w:rFonts w:ascii="Times New Roman" w:hAnsi="Times New Roman" w:cs="Times New Roman"/>
          <w:b w:val="0"/>
          <w:color w:val="auto"/>
          <w:spacing w:val="-4"/>
          <w:sz w:val="28"/>
          <w:szCs w:val="28"/>
        </w:rPr>
        <w:t>.</w:t>
      </w:r>
    </w:p>
    <w:p w14:paraId="3549F317" w14:textId="77777777" w:rsidR="00B57ADE" w:rsidRPr="00F3683D" w:rsidRDefault="00A77ADF" w:rsidP="00F3683D">
      <w:pPr>
        <w:widowControl w:val="0"/>
        <w:spacing w:before="120" w:after="120" w:line="240" w:lineRule="auto"/>
        <w:ind w:firstLine="720"/>
        <w:jc w:val="both"/>
        <w:rPr>
          <w:rFonts w:ascii="Times New Roman" w:hAnsi="Times New Roman" w:cs="Times New Roman"/>
          <w:bCs/>
          <w:iCs/>
          <w:spacing w:val="-4"/>
          <w:sz w:val="28"/>
          <w:szCs w:val="28"/>
        </w:rPr>
      </w:pPr>
      <w:r w:rsidRPr="00F3683D">
        <w:rPr>
          <w:rStyle w:val="fontstyle21"/>
          <w:rFonts w:ascii="Times New Roman" w:hAnsi="Times New Roman" w:cs="Times New Roman"/>
          <w:b w:val="0"/>
          <w:color w:val="auto"/>
          <w:spacing w:val="-4"/>
          <w:sz w:val="28"/>
          <w:szCs w:val="28"/>
        </w:rPr>
        <w:t>3</w:t>
      </w:r>
      <w:r w:rsidR="00F901C0" w:rsidRPr="00F3683D">
        <w:rPr>
          <w:rStyle w:val="fontstyle21"/>
          <w:rFonts w:ascii="Times New Roman" w:hAnsi="Times New Roman" w:cs="Times New Roman"/>
          <w:b w:val="0"/>
          <w:color w:val="auto"/>
          <w:spacing w:val="-4"/>
          <w:sz w:val="28"/>
          <w:szCs w:val="28"/>
        </w:rPr>
        <w:t>. Thời hạn hiệu lực của Giấy phép vận chuyển</w:t>
      </w:r>
      <w:r w:rsidR="00F901C0" w:rsidRPr="00F3683D">
        <w:rPr>
          <w:rFonts w:ascii="Times New Roman" w:hAnsi="Times New Roman" w:cs="Times New Roman"/>
          <w:bCs/>
          <w:iCs/>
          <w:spacing w:val="-4"/>
          <w:sz w:val="28"/>
          <w:szCs w:val="28"/>
        </w:rPr>
        <w:t xml:space="preserve"> hàng hóa nguy hiểm thuộc loại 5, loại 8</w:t>
      </w:r>
    </w:p>
    <w:p w14:paraId="70FF9C1C" w14:textId="77777777" w:rsidR="00A77ADF" w:rsidRPr="00F3683D" w:rsidRDefault="00B57ADE" w:rsidP="00F3683D">
      <w:pPr>
        <w:widowControl w:val="0"/>
        <w:spacing w:before="120" w:after="120" w:line="240" w:lineRule="auto"/>
        <w:ind w:firstLine="720"/>
        <w:jc w:val="both"/>
        <w:rPr>
          <w:rFonts w:ascii="Times New Roman" w:hAnsi="Times New Roman" w:cs="Times New Roman"/>
          <w:bCs/>
          <w:iCs/>
          <w:spacing w:val="-4"/>
          <w:sz w:val="28"/>
          <w:szCs w:val="28"/>
        </w:rPr>
      </w:pPr>
      <w:r w:rsidRPr="00F3683D">
        <w:rPr>
          <w:rFonts w:ascii="Times New Roman" w:hAnsi="Times New Roman" w:cs="Times New Roman"/>
          <w:bCs/>
          <w:iCs/>
          <w:spacing w:val="-4"/>
          <w:sz w:val="28"/>
          <w:szCs w:val="28"/>
        </w:rPr>
        <w:t>3.1</w:t>
      </w:r>
      <w:r w:rsidR="00E94224" w:rsidRPr="00F3683D">
        <w:rPr>
          <w:rFonts w:ascii="Times New Roman" w:hAnsi="Times New Roman" w:cs="Times New Roman"/>
          <w:bCs/>
          <w:iCs/>
          <w:spacing w:val="-4"/>
          <w:sz w:val="28"/>
          <w:szCs w:val="28"/>
        </w:rPr>
        <w:t>.</w:t>
      </w:r>
      <w:r w:rsidRPr="00F3683D">
        <w:rPr>
          <w:rFonts w:ascii="Times New Roman" w:hAnsi="Times New Roman" w:cs="Times New Roman"/>
          <w:bCs/>
          <w:iCs/>
          <w:spacing w:val="-4"/>
          <w:sz w:val="28"/>
          <w:szCs w:val="28"/>
        </w:rPr>
        <w:t xml:space="preserve"> Đối với trường hợp cấp mới</w:t>
      </w:r>
      <w:r w:rsidR="00F901C0" w:rsidRPr="00F3683D">
        <w:rPr>
          <w:rFonts w:ascii="Times New Roman" w:hAnsi="Times New Roman" w:cs="Times New Roman"/>
          <w:bCs/>
          <w:iCs/>
          <w:spacing w:val="-4"/>
          <w:sz w:val="28"/>
          <w:szCs w:val="28"/>
        </w:rPr>
        <w:t xml:space="preserve"> </w:t>
      </w:r>
    </w:p>
    <w:p w14:paraId="1914C773" w14:textId="77777777" w:rsidR="00F901C0" w:rsidRPr="00F3683D" w:rsidRDefault="008F6B83" w:rsidP="00F3683D">
      <w:pPr>
        <w:widowControl w:val="0"/>
        <w:spacing w:before="120" w:after="120" w:line="240" w:lineRule="auto"/>
        <w:ind w:firstLine="720"/>
        <w:jc w:val="both"/>
        <w:rPr>
          <w:rStyle w:val="fontstyle21"/>
          <w:rFonts w:ascii="Times New Roman" w:hAnsi="Times New Roman" w:cs="Times New Roman"/>
          <w:b w:val="0"/>
          <w:color w:val="auto"/>
          <w:spacing w:val="-4"/>
          <w:sz w:val="28"/>
          <w:szCs w:val="28"/>
        </w:rPr>
      </w:pPr>
      <w:r w:rsidRPr="00F3683D">
        <w:rPr>
          <w:rFonts w:ascii="Times New Roman" w:hAnsi="Times New Roman" w:cs="Times New Roman"/>
          <w:bCs/>
          <w:iCs/>
          <w:spacing w:val="-4"/>
          <w:sz w:val="28"/>
          <w:szCs w:val="28"/>
        </w:rPr>
        <w:t>a)</w:t>
      </w:r>
      <w:r w:rsidR="00F901C0" w:rsidRPr="00F3683D">
        <w:rPr>
          <w:rFonts w:ascii="Times New Roman" w:hAnsi="Times New Roman" w:cs="Times New Roman"/>
          <w:bCs/>
          <w:iCs/>
          <w:spacing w:val="-4"/>
          <w:sz w:val="28"/>
          <w:szCs w:val="28"/>
        </w:rPr>
        <w:t xml:space="preserve"> Đối với vận chuyển hàng hóa nguy hiểm</w:t>
      </w:r>
      <w:r w:rsidRPr="00F3683D">
        <w:rPr>
          <w:rFonts w:ascii="Times New Roman" w:hAnsi="Times New Roman" w:cs="Times New Roman"/>
          <w:bCs/>
          <w:iCs/>
          <w:spacing w:val="-4"/>
          <w:sz w:val="28"/>
          <w:szCs w:val="28"/>
        </w:rPr>
        <w:t xml:space="preserve"> theo </w:t>
      </w:r>
      <w:r w:rsidR="00A77ADF" w:rsidRPr="00F3683D">
        <w:rPr>
          <w:rFonts w:ascii="Times New Roman" w:hAnsi="Times New Roman" w:cs="Times New Roman"/>
          <w:bCs/>
          <w:iCs/>
          <w:spacing w:val="-4"/>
          <w:sz w:val="28"/>
          <w:szCs w:val="28"/>
        </w:rPr>
        <w:t xml:space="preserve">từng </w:t>
      </w:r>
      <w:r w:rsidRPr="00F3683D">
        <w:rPr>
          <w:rFonts w:ascii="Times New Roman" w:hAnsi="Times New Roman" w:cs="Times New Roman"/>
          <w:bCs/>
          <w:iCs/>
          <w:spacing w:val="-4"/>
          <w:sz w:val="28"/>
          <w:szCs w:val="28"/>
        </w:rPr>
        <w:t xml:space="preserve">chuyến </w:t>
      </w:r>
      <w:r w:rsidR="002A4EEA" w:rsidRPr="00F3683D">
        <w:rPr>
          <w:rFonts w:ascii="Times New Roman" w:hAnsi="Times New Roman" w:cs="Times New Roman"/>
          <w:bCs/>
          <w:iCs/>
          <w:spacing w:val="-4"/>
          <w:sz w:val="28"/>
          <w:szCs w:val="28"/>
        </w:rPr>
        <w:t>hàng, h</w:t>
      </w:r>
      <w:r w:rsidRPr="00F3683D">
        <w:rPr>
          <w:rFonts w:ascii="Times New Roman" w:hAnsi="Times New Roman" w:cs="Times New Roman"/>
          <w:bCs/>
          <w:iCs/>
          <w:spacing w:val="-4"/>
          <w:sz w:val="28"/>
          <w:szCs w:val="28"/>
        </w:rPr>
        <w:t>iệ</w:t>
      </w:r>
      <w:r w:rsidR="002A4EEA" w:rsidRPr="00F3683D">
        <w:rPr>
          <w:rFonts w:ascii="Times New Roman" w:hAnsi="Times New Roman" w:cs="Times New Roman"/>
          <w:bCs/>
          <w:iCs/>
          <w:spacing w:val="-4"/>
          <w:sz w:val="28"/>
          <w:szCs w:val="28"/>
        </w:rPr>
        <w:t>u lự</w:t>
      </w:r>
      <w:r w:rsidRPr="00F3683D">
        <w:rPr>
          <w:rFonts w:ascii="Times New Roman" w:hAnsi="Times New Roman" w:cs="Times New Roman"/>
          <w:bCs/>
          <w:iCs/>
          <w:spacing w:val="-4"/>
          <w:sz w:val="28"/>
          <w:szCs w:val="28"/>
        </w:rPr>
        <w:t xml:space="preserve">c của Giấy phép </w:t>
      </w:r>
      <w:r w:rsidR="002A4EEA" w:rsidRPr="00F3683D">
        <w:rPr>
          <w:rFonts w:ascii="Times New Roman" w:hAnsi="Times New Roman" w:cs="Times New Roman"/>
          <w:bCs/>
          <w:iCs/>
          <w:spacing w:val="-4"/>
          <w:sz w:val="28"/>
          <w:szCs w:val="28"/>
        </w:rPr>
        <w:t xml:space="preserve">vận chuyển hàng hóa nguy hiểm </w:t>
      </w:r>
      <w:r w:rsidRPr="00F3683D">
        <w:rPr>
          <w:rFonts w:ascii="Times New Roman" w:hAnsi="Times New Roman" w:cs="Times New Roman"/>
          <w:bCs/>
          <w:iCs/>
          <w:spacing w:val="-4"/>
          <w:sz w:val="28"/>
          <w:szCs w:val="28"/>
        </w:rPr>
        <w:t xml:space="preserve">chỉ có giá trị đối với chuyến </w:t>
      </w:r>
      <w:r w:rsidR="002A4EEA" w:rsidRPr="00F3683D">
        <w:rPr>
          <w:rFonts w:ascii="Times New Roman" w:hAnsi="Times New Roman" w:cs="Times New Roman"/>
          <w:bCs/>
          <w:iCs/>
          <w:spacing w:val="-4"/>
          <w:sz w:val="28"/>
          <w:szCs w:val="28"/>
        </w:rPr>
        <w:t xml:space="preserve">hàng được </w:t>
      </w:r>
      <w:r w:rsidRPr="00F3683D">
        <w:rPr>
          <w:rFonts w:ascii="Times New Roman" w:hAnsi="Times New Roman" w:cs="Times New Roman"/>
          <w:bCs/>
          <w:iCs/>
          <w:spacing w:val="-4"/>
          <w:sz w:val="28"/>
          <w:szCs w:val="28"/>
        </w:rPr>
        <w:t>vận chuy</w:t>
      </w:r>
      <w:r w:rsidR="00FE2A69" w:rsidRPr="00F3683D">
        <w:rPr>
          <w:rFonts w:ascii="Times New Roman" w:hAnsi="Times New Roman" w:cs="Times New Roman"/>
          <w:bCs/>
          <w:iCs/>
          <w:spacing w:val="-4"/>
          <w:sz w:val="28"/>
          <w:szCs w:val="28"/>
        </w:rPr>
        <w:t>ể</w:t>
      </w:r>
      <w:r w:rsidRPr="00F3683D">
        <w:rPr>
          <w:rFonts w:ascii="Times New Roman" w:hAnsi="Times New Roman" w:cs="Times New Roman"/>
          <w:bCs/>
          <w:iCs/>
          <w:spacing w:val="-4"/>
          <w:sz w:val="28"/>
          <w:szCs w:val="28"/>
        </w:rPr>
        <w:t xml:space="preserve">n </w:t>
      </w:r>
      <w:r w:rsidR="002A4EEA" w:rsidRPr="00F3683D">
        <w:rPr>
          <w:rFonts w:ascii="Times New Roman" w:hAnsi="Times New Roman" w:cs="Times New Roman"/>
          <w:bCs/>
          <w:iCs/>
          <w:spacing w:val="-4"/>
          <w:sz w:val="28"/>
          <w:szCs w:val="28"/>
        </w:rPr>
        <w:t>theo G</w:t>
      </w:r>
      <w:r w:rsidRPr="00F3683D">
        <w:rPr>
          <w:rFonts w:ascii="Times New Roman" w:hAnsi="Times New Roman" w:cs="Times New Roman"/>
          <w:bCs/>
          <w:iCs/>
          <w:spacing w:val="-4"/>
          <w:sz w:val="28"/>
          <w:szCs w:val="28"/>
        </w:rPr>
        <w:t>iấy phép vận chuyển</w:t>
      </w:r>
      <w:r w:rsidR="00EB6AB2" w:rsidRPr="00F3683D">
        <w:rPr>
          <w:rFonts w:ascii="Times New Roman" w:hAnsi="Times New Roman" w:cs="Times New Roman"/>
          <w:bCs/>
          <w:iCs/>
          <w:spacing w:val="-4"/>
          <w:sz w:val="28"/>
          <w:szCs w:val="28"/>
        </w:rPr>
        <w:t xml:space="preserve"> </w:t>
      </w:r>
      <w:r w:rsidR="002A4EEA" w:rsidRPr="00F3683D">
        <w:rPr>
          <w:rFonts w:ascii="Times New Roman" w:hAnsi="Times New Roman" w:cs="Times New Roman"/>
          <w:bCs/>
          <w:iCs/>
          <w:spacing w:val="-4"/>
          <w:sz w:val="28"/>
          <w:szCs w:val="28"/>
        </w:rPr>
        <w:t>hàng hóa nguy hiểm được cấp.</w:t>
      </w:r>
    </w:p>
    <w:p w14:paraId="4D344232" w14:textId="77777777" w:rsidR="008F6B83" w:rsidRPr="00F3683D" w:rsidRDefault="008F6B83" w:rsidP="00F3683D">
      <w:pPr>
        <w:widowControl w:val="0"/>
        <w:spacing w:before="120" w:after="120" w:line="240" w:lineRule="auto"/>
        <w:ind w:firstLine="720"/>
        <w:jc w:val="both"/>
        <w:rPr>
          <w:rFonts w:ascii="Times New Roman" w:hAnsi="Times New Roman" w:cs="Times New Roman"/>
          <w:bCs/>
          <w:iCs/>
          <w:spacing w:val="-4"/>
          <w:sz w:val="28"/>
          <w:szCs w:val="28"/>
        </w:rPr>
      </w:pPr>
      <w:r w:rsidRPr="00F3683D">
        <w:rPr>
          <w:rFonts w:ascii="Times New Roman" w:hAnsi="Times New Roman" w:cs="Times New Roman"/>
          <w:bCs/>
          <w:iCs/>
          <w:spacing w:val="-4"/>
          <w:sz w:val="28"/>
          <w:szCs w:val="28"/>
        </w:rPr>
        <w:t>b) Đối với vận chuyển theo</w:t>
      </w:r>
      <w:r w:rsidR="002863A0" w:rsidRPr="00F3683D">
        <w:rPr>
          <w:rFonts w:ascii="Times New Roman" w:hAnsi="Times New Roman" w:cs="Times New Roman"/>
          <w:bCs/>
          <w:iCs/>
          <w:spacing w:val="-4"/>
          <w:sz w:val="28"/>
          <w:szCs w:val="28"/>
        </w:rPr>
        <w:t xml:space="preserve"> từng</w:t>
      </w:r>
      <w:r w:rsidRPr="00F3683D">
        <w:rPr>
          <w:rFonts w:ascii="Times New Roman" w:hAnsi="Times New Roman" w:cs="Times New Roman"/>
          <w:bCs/>
          <w:iCs/>
          <w:spacing w:val="-4"/>
          <w:sz w:val="28"/>
          <w:szCs w:val="28"/>
        </w:rPr>
        <w:t xml:space="preserve"> thời kỳ</w:t>
      </w:r>
      <w:r w:rsidR="002863A0" w:rsidRPr="00F3683D">
        <w:rPr>
          <w:rFonts w:ascii="Times New Roman" w:hAnsi="Times New Roman" w:cs="Times New Roman"/>
          <w:bCs/>
          <w:iCs/>
          <w:spacing w:val="-4"/>
          <w:sz w:val="28"/>
          <w:szCs w:val="28"/>
        </w:rPr>
        <w:t>, h</w:t>
      </w:r>
      <w:r w:rsidRPr="00F3683D">
        <w:rPr>
          <w:rFonts w:ascii="Times New Roman" w:hAnsi="Times New Roman" w:cs="Times New Roman"/>
          <w:bCs/>
          <w:iCs/>
          <w:spacing w:val="-4"/>
          <w:sz w:val="28"/>
          <w:szCs w:val="28"/>
        </w:rPr>
        <w:t xml:space="preserve">iệu lực của Giấy phép </w:t>
      </w:r>
      <w:r w:rsidR="002863A0" w:rsidRPr="00F3683D">
        <w:rPr>
          <w:rFonts w:ascii="Times New Roman" w:hAnsi="Times New Roman" w:cs="Times New Roman"/>
          <w:bCs/>
          <w:iCs/>
          <w:spacing w:val="-4"/>
          <w:sz w:val="28"/>
          <w:szCs w:val="28"/>
        </w:rPr>
        <w:t>vận chuyển</w:t>
      </w:r>
      <w:r w:rsidR="00EB6AB2" w:rsidRPr="00F3683D">
        <w:rPr>
          <w:rFonts w:ascii="Times New Roman" w:hAnsi="Times New Roman" w:cs="Times New Roman"/>
          <w:bCs/>
          <w:iCs/>
          <w:spacing w:val="-4"/>
          <w:sz w:val="28"/>
          <w:szCs w:val="28"/>
        </w:rPr>
        <w:t xml:space="preserve"> </w:t>
      </w:r>
      <w:r w:rsidR="002863A0" w:rsidRPr="00F3683D">
        <w:rPr>
          <w:rFonts w:ascii="Times New Roman" w:hAnsi="Times New Roman" w:cs="Times New Roman"/>
          <w:bCs/>
          <w:iCs/>
          <w:spacing w:val="-4"/>
          <w:sz w:val="28"/>
          <w:szCs w:val="28"/>
        </w:rPr>
        <w:t xml:space="preserve">hàng hóa nguy hiểm </w:t>
      </w:r>
      <w:r w:rsidRPr="00F3683D">
        <w:rPr>
          <w:rFonts w:ascii="Times New Roman" w:hAnsi="Times New Roman" w:cs="Times New Roman"/>
          <w:bCs/>
          <w:iCs/>
          <w:spacing w:val="-4"/>
          <w:sz w:val="28"/>
          <w:szCs w:val="28"/>
        </w:rPr>
        <w:t xml:space="preserve">có giá trị cho </w:t>
      </w:r>
      <w:r w:rsidR="002863A0" w:rsidRPr="00F3683D">
        <w:rPr>
          <w:rFonts w:ascii="Times New Roman" w:hAnsi="Times New Roman" w:cs="Times New Roman"/>
          <w:bCs/>
          <w:iCs/>
          <w:spacing w:val="-4"/>
          <w:sz w:val="28"/>
          <w:szCs w:val="28"/>
        </w:rPr>
        <w:t>từng</w:t>
      </w:r>
      <w:r w:rsidRPr="00F3683D">
        <w:rPr>
          <w:rFonts w:ascii="Times New Roman" w:hAnsi="Times New Roman" w:cs="Times New Roman"/>
          <w:bCs/>
          <w:iCs/>
          <w:spacing w:val="-4"/>
          <w:sz w:val="28"/>
          <w:szCs w:val="28"/>
        </w:rPr>
        <w:t xml:space="preserve"> thời kỳ </w:t>
      </w:r>
      <w:r w:rsidR="002863A0" w:rsidRPr="00F3683D">
        <w:rPr>
          <w:rFonts w:ascii="Times New Roman" w:hAnsi="Times New Roman" w:cs="Times New Roman"/>
          <w:bCs/>
          <w:iCs/>
          <w:spacing w:val="-4"/>
          <w:sz w:val="28"/>
          <w:szCs w:val="28"/>
        </w:rPr>
        <w:t xml:space="preserve">vận chuyển </w:t>
      </w:r>
      <w:r w:rsidR="00EB6AB2" w:rsidRPr="00F3683D">
        <w:rPr>
          <w:rFonts w:ascii="Times New Roman" w:hAnsi="Times New Roman" w:cs="Times New Roman"/>
          <w:bCs/>
          <w:iCs/>
          <w:spacing w:val="-4"/>
          <w:sz w:val="28"/>
          <w:szCs w:val="28"/>
        </w:rPr>
        <w:t xml:space="preserve">và không quá thời hạn hiệu lực còn lại của </w:t>
      </w:r>
      <w:r w:rsidR="00EB6AB2" w:rsidRPr="00F3683D">
        <w:rPr>
          <w:rFonts w:ascii="Times New Roman" w:hAnsi="Times New Roman" w:cs="Times New Roman"/>
          <w:iCs/>
          <w:spacing w:val="-4"/>
          <w:sz w:val="28"/>
          <w:szCs w:val="28"/>
        </w:rPr>
        <w:t xml:space="preserve">Giấy chứng nhận kiểm định an toàn kỹ thuật và bảo vệ môi trường của phương tiện vận chuyển </w:t>
      </w:r>
      <w:r w:rsidR="00EB6AB2" w:rsidRPr="00F3683D">
        <w:rPr>
          <w:rFonts w:ascii="Times New Roman" w:hAnsi="Times New Roman" w:cs="Times New Roman"/>
          <w:bCs/>
          <w:iCs/>
          <w:spacing w:val="-4"/>
          <w:sz w:val="28"/>
          <w:szCs w:val="28"/>
        </w:rPr>
        <w:t xml:space="preserve">nhưng </w:t>
      </w:r>
      <w:r w:rsidR="00083389" w:rsidRPr="00F3683D">
        <w:rPr>
          <w:rFonts w:ascii="Times New Roman" w:hAnsi="Times New Roman" w:cs="Times New Roman"/>
          <w:bCs/>
          <w:iCs/>
          <w:spacing w:val="-4"/>
          <w:sz w:val="28"/>
          <w:szCs w:val="28"/>
        </w:rPr>
        <w:t>không quá 24 tháng</w:t>
      </w:r>
      <w:r w:rsidR="009039A6" w:rsidRPr="00F3683D">
        <w:rPr>
          <w:rFonts w:ascii="Times New Roman" w:hAnsi="Times New Roman" w:cs="Times New Roman"/>
          <w:bCs/>
          <w:iCs/>
          <w:spacing w:val="-4"/>
          <w:sz w:val="28"/>
          <w:szCs w:val="28"/>
        </w:rPr>
        <w:t xml:space="preserve"> và không quá niên hạn sử dụng còn lại của phương tiện theo quy định pháp luật về giao thông vận tải.</w:t>
      </w:r>
    </w:p>
    <w:p w14:paraId="68DC5393" w14:textId="77777777" w:rsidR="00B57ADE" w:rsidRPr="00F3683D" w:rsidRDefault="00B57ADE" w:rsidP="00F3683D">
      <w:pPr>
        <w:widowControl w:val="0"/>
        <w:spacing w:before="120" w:after="120" w:line="240" w:lineRule="auto"/>
        <w:ind w:firstLine="720"/>
        <w:jc w:val="both"/>
        <w:rPr>
          <w:rFonts w:ascii="Times New Roman" w:hAnsi="Times New Roman" w:cs="Times New Roman"/>
          <w:bCs/>
          <w:iCs/>
          <w:spacing w:val="-4"/>
          <w:sz w:val="28"/>
          <w:szCs w:val="28"/>
        </w:rPr>
      </w:pPr>
      <w:r w:rsidRPr="00F3683D">
        <w:rPr>
          <w:rFonts w:ascii="Times New Roman" w:hAnsi="Times New Roman" w:cs="Times New Roman"/>
          <w:bCs/>
          <w:iCs/>
          <w:spacing w:val="-4"/>
          <w:sz w:val="28"/>
          <w:szCs w:val="28"/>
        </w:rPr>
        <w:t xml:space="preserve">3.2. Đối với trường hợp cấp lại: hiệu lực của Giấy phép được ghi theo thời hạn </w:t>
      </w:r>
      <w:r w:rsidRPr="00F3683D">
        <w:rPr>
          <w:rFonts w:ascii="Times New Roman" w:hAnsi="Times New Roman" w:cs="Times New Roman"/>
          <w:bCs/>
          <w:iCs/>
          <w:spacing w:val="-4"/>
          <w:sz w:val="28"/>
          <w:szCs w:val="28"/>
        </w:rPr>
        <w:lastRenderedPageBreak/>
        <w:t>hiệu lực của Giấy phép đã cấp cho tổ chức, cá nhân.</w:t>
      </w:r>
    </w:p>
    <w:p w14:paraId="677F1F51" w14:textId="77777777" w:rsidR="004B5044" w:rsidRPr="00F3683D" w:rsidRDefault="00F901C0" w:rsidP="00F3683D">
      <w:pPr>
        <w:widowControl w:val="0"/>
        <w:spacing w:before="120" w:after="120" w:line="240" w:lineRule="auto"/>
        <w:ind w:firstLine="720"/>
        <w:jc w:val="both"/>
        <w:rPr>
          <w:rFonts w:ascii="Times New Roman" w:hAnsi="Times New Roman" w:cs="Times New Roman"/>
          <w:b/>
          <w:bCs/>
          <w:iCs/>
          <w:spacing w:val="-4"/>
          <w:sz w:val="28"/>
          <w:szCs w:val="28"/>
        </w:rPr>
      </w:pPr>
      <w:r w:rsidRPr="00F3683D">
        <w:rPr>
          <w:rFonts w:ascii="Times New Roman" w:hAnsi="Times New Roman" w:cs="Times New Roman"/>
          <w:b/>
          <w:bCs/>
          <w:iCs/>
          <w:spacing w:val="-4"/>
          <w:sz w:val="28"/>
          <w:szCs w:val="28"/>
        </w:rPr>
        <w:t xml:space="preserve">Điều </w:t>
      </w:r>
      <w:r w:rsidR="00E66D9A" w:rsidRPr="00F3683D">
        <w:rPr>
          <w:rFonts w:ascii="Times New Roman" w:hAnsi="Times New Roman" w:cs="Times New Roman"/>
          <w:b/>
          <w:bCs/>
          <w:iCs/>
          <w:spacing w:val="-4"/>
          <w:sz w:val="28"/>
          <w:szCs w:val="28"/>
        </w:rPr>
        <w:t>8</w:t>
      </w:r>
      <w:r w:rsidR="00A92B50" w:rsidRPr="00F3683D">
        <w:rPr>
          <w:rFonts w:ascii="Times New Roman" w:hAnsi="Times New Roman" w:cs="Times New Roman"/>
          <w:b/>
          <w:bCs/>
          <w:iCs/>
          <w:spacing w:val="-4"/>
          <w:sz w:val="28"/>
          <w:szCs w:val="28"/>
        </w:rPr>
        <w:t>.</w:t>
      </w:r>
      <w:r w:rsidR="00EB6AB2" w:rsidRPr="00F3683D">
        <w:rPr>
          <w:rFonts w:ascii="Times New Roman" w:hAnsi="Times New Roman" w:cs="Times New Roman"/>
          <w:b/>
          <w:bCs/>
          <w:iCs/>
          <w:spacing w:val="-4"/>
          <w:sz w:val="28"/>
          <w:szCs w:val="28"/>
        </w:rPr>
        <w:t xml:space="preserve"> </w:t>
      </w:r>
      <w:r w:rsidR="003F09C5" w:rsidRPr="00F3683D">
        <w:rPr>
          <w:rFonts w:ascii="Times New Roman" w:hAnsi="Times New Roman" w:cs="Times New Roman"/>
          <w:b/>
          <w:bCs/>
          <w:iCs/>
          <w:spacing w:val="-4"/>
          <w:sz w:val="28"/>
          <w:szCs w:val="28"/>
        </w:rPr>
        <w:t>Quy định về nội dung</w:t>
      </w:r>
      <w:r w:rsidR="00541C9D" w:rsidRPr="00F3683D">
        <w:rPr>
          <w:rFonts w:ascii="Times New Roman" w:hAnsi="Times New Roman" w:cs="Times New Roman"/>
          <w:b/>
          <w:bCs/>
          <w:iCs/>
          <w:spacing w:val="-4"/>
          <w:sz w:val="28"/>
          <w:szCs w:val="28"/>
        </w:rPr>
        <w:t xml:space="preserve"> tập huấn</w:t>
      </w:r>
      <w:r w:rsidR="003F09C5" w:rsidRPr="00F3683D">
        <w:rPr>
          <w:rFonts w:ascii="Times New Roman" w:hAnsi="Times New Roman" w:cs="Times New Roman"/>
          <w:b/>
          <w:bCs/>
          <w:iCs/>
          <w:spacing w:val="-4"/>
          <w:sz w:val="28"/>
          <w:szCs w:val="28"/>
        </w:rPr>
        <w:t xml:space="preserve">, </w:t>
      </w:r>
      <w:r w:rsidR="002863A0" w:rsidRPr="00F3683D">
        <w:rPr>
          <w:rFonts w:ascii="Times New Roman" w:hAnsi="Times New Roman" w:cs="Times New Roman"/>
          <w:b/>
          <w:bCs/>
          <w:iCs/>
          <w:spacing w:val="-4"/>
          <w:sz w:val="28"/>
          <w:szCs w:val="28"/>
        </w:rPr>
        <w:t xml:space="preserve">thời gian </w:t>
      </w:r>
      <w:r w:rsidR="003F09C5" w:rsidRPr="00F3683D">
        <w:rPr>
          <w:rFonts w:ascii="Times New Roman" w:hAnsi="Times New Roman" w:cs="Times New Roman"/>
          <w:b/>
          <w:bCs/>
          <w:iCs/>
          <w:spacing w:val="-4"/>
          <w:sz w:val="28"/>
          <w:szCs w:val="28"/>
        </w:rPr>
        <w:t>tập huấn</w:t>
      </w:r>
      <w:r w:rsidR="00CA2D92" w:rsidRPr="00F3683D">
        <w:rPr>
          <w:rFonts w:ascii="Times New Roman" w:hAnsi="Times New Roman" w:cs="Times New Roman"/>
          <w:b/>
          <w:bCs/>
          <w:iCs/>
          <w:spacing w:val="-4"/>
          <w:sz w:val="28"/>
          <w:szCs w:val="28"/>
        </w:rPr>
        <w:t xml:space="preserve"> và tiêu chuẩn cán bộ tập huấn</w:t>
      </w:r>
    </w:p>
    <w:p w14:paraId="12E15C5E" w14:textId="77777777" w:rsidR="004F69A5" w:rsidRPr="00F3683D" w:rsidRDefault="004F69A5" w:rsidP="00F3683D">
      <w:pPr>
        <w:widowControl w:val="0"/>
        <w:spacing w:before="120" w:after="120" w:line="240" w:lineRule="auto"/>
        <w:ind w:firstLine="720"/>
        <w:jc w:val="both"/>
        <w:rPr>
          <w:rFonts w:ascii="Times New Roman" w:hAnsi="Times New Roman" w:cs="Times New Roman"/>
          <w:bCs/>
          <w:iCs/>
          <w:spacing w:val="-4"/>
          <w:sz w:val="28"/>
          <w:szCs w:val="28"/>
        </w:rPr>
      </w:pPr>
      <w:r w:rsidRPr="00F3683D">
        <w:rPr>
          <w:rFonts w:ascii="Times New Roman" w:hAnsi="Times New Roman" w:cs="Times New Roman"/>
          <w:bCs/>
          <w:iCs/>
          <w:spacing w:val="-4"/>
          <w:sz w:val="28"/>
          <w:szCs w:val="28"/>
        </w:rPr>
        <w:t>Nội dung</w:t>
      </w:r>
      <w:r w:rsidR="00541C9D" w:rsidRPr="00F3683D">
        <w:rPr>
          <w:rFonts w:ascii="Times New Roman" w:hAnsi="Times New Roman" w:cs="Times New Roman"/>
          <w:bCs/>
          <w:iCs/>
          <w:spacing w:val="-4"/>
          <w:sz w:val="28"/>
          <w:szCs w:val="28"/>
        </w:rPr>
        <w:t xml:space="preserve"> tập huấn</w:t>
      </w:r>
      <w:r w:rsidRPr="00F3683D">
        <w:rPr>
          <w:rFonts w:ascii="Times New Roman" w:hAnsi="Times New Roman" w:cs="Times New Roman"/>
          <w:bCs/>
          <w:iCs/>
          <w:spacing w:val="-4"/>
          <w:sz w:val="28"/>
          <w:szCs w:val="28"/>
        </w:rPr>
        <w:t>, thời gian tập huấn an toàn trong vận chuyển hàng hóa nguy hiểm và tiêu chuẩn cán bộ tập huấn cho người điều khiển phương tiện, người tham gia vận chuyển hàng hóa nguy hiểm (thủ kho</w:t>
      </w:r>
      <w:r w:rsidR="003801B5" w:rsidRPr="00F3683D">
        <w:rPr>
          <w:rFonts w:ascii="Times New Roman" w:hAnsi="Times New Roman" w:cs="Times New Roman"/>
          <w:bCs/>
          <w:iCs/>
          <w:spacing w:val="-4"/>
          <w:sz w:val="28"/>
          <w:szCs w:val="28"/>
        </w:rPr>
        <w:t>,</w:t>
      </w:r>
      <w:r w:rsidRPr="00F3683D">
        <w:rPr>
          <w:rFonts w:ascii="Times New Roman" w:hAnsi="Times New Roman" w:cs="Times New Roman"/>
          <w:bCs/>
          <w:iCs/>
          <w:spacing w:val="-4"/>
          <w:sz w:val="28"/>
          <w:szCs w:val="28"/>
        </w:rPr>
        <w:t xml:space="preserve"> người xếp</w:t>
      </w:r>
      <w:r w:rsidR="003801B5" w:rsidRPr="00F3683D">
        <w:rPr>
          <w:rFonts w:ascii="Times New Roman" w:hAnsi="Times New Roman" w:cs="Times New Roman"/>
          <w:bCs/>
          <w:iCs/>
          <w:spacing w:val="-4"/>
          <w:sz w:val="28"/>
          <w:szCs w:val="28"/>
        </w:rPr>
        <w:t>,</w:t>
      </w:r>
      <w:r w:rsidRPr="00F3683D">
        <w:rPr>
          <w:rFonts w:ascii="Times New Roman" w:hAnsi="Times New Roman" w:cs="Times New Roman"/>
          <w:bCs/>
          <w:iCs/>
          <w:spacing w:val="-4"/>
          <w:sz w:val="28"/>
          <w:szCs w:val="28"/>
        </w:rPr>
        <w:t xml:space="preserve"> dỡ hàng hóa nguy hiểm</w:t>
      </w:r>
      <w:r w:rsidR="003801B5" w:rsidRPr="00F3683D">
        <w:rPr>
          <w:rFonts w:ascii="Times New Roman" w:hAnsi="Times New Roman" w:cs="Times New Roman"/>
          <w:bCs/>
          <w:iCs/>
          <w:spacing w:val="-4"/>
          <w:sz w:val="28"/>
          <w:szCs w:val="28"/>
        </w:rPr>
        <w:t>,</w:t>
      </w:r>
      <w:r w:rsidRPr="00F3683D">
        <w:rPr>
          <w:rFonts w:ascii="Times New Roman" w:hAnsi="Times New Roman" w:cs="Times New Roman"/>
          <w:bCs/>
          <w:iCs/>
          <w:spacing w:val="-4"/>
          <w:sz w:val="28"/>
          <w:szCs w:val="28"/>
        </w:rPr>
        <w:t xml:space="preserve"> người áp tải</w:t>
      </w:r>
      <w:r w:rsidR="00CA2D92" w:rsidRPr="00F3683D">
        <w:rPr>
          <w:rFonts w:ascii="Times New Roman" w:hAnsi="Times New Roman" w:cs="Times New Roman"/>
          <w:bCs/>
          <w:iCs/>
          <w:spacing w:val="-4"/>
          <w:sz w:val="28"/>
          <w:szCs w:val="28"/>
        </w:rPr>
        <w:t xml:space="preserve">) thực hiện theo quy định của pháp luật về hóa chất và an toàn vệ sinh lao động. </w:t>
      </w:r>
      <w:r w:rsidR="00EB6AB2" w:rsidRPr="00F3683D">
        <w:rPr>
          <w:rFonts w:ascii="Times New Roman" w:hAnsi="Times New Roman" w:cs="Times New Roman"/>
          <w:bCs/>
          <w:iCs/>
          <w:spacing w:val="-4"/>
          <w:sz w:val="28"/>
          <w:szCs w:val="28"/>
        </w:rPr>
        <w:t>Cụ thể:</w:t>
      </w:r>
    </w:p>
    <w:p w14:paraId="6AA131E0" w14:textId="77777777" w:rsidR="003043A2" w:rsidRPr="00F3683D" w:rsidRDefault="003043A2"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1. Nội dung huấn luyện về kỹ thuật an toàn trong vận chuyển hàng hóa nguy hiểm gồm:</w:t>
      </w:r>
    </w:p>
    <w:p w14:paraId="45035343" w14:textId="77777777" w:rsidR="003043A2" w:rsidRPr="00F3683D" w:rsidRDefault="003043A2" w:rsidP="00F3683D">
      <w:pPr>
        <w:widowControl w:val="0"/>
        <w:spacing w:before="120" w:after="120" w:line="240" w:lineRule="auto"/>
        <w:ind w:firstLine="720"/>
        <w:jc w:val="both"/>
        <w:rPr>
          <w:rFonts w:ascii="Times New Roman" w:hAnsi="Times New Roman" w:cs="Times New Roman"/>
          <w:iCs/>
          <w:spacing w:val="-10"/>
          <w:sz w:val="28"/>
          <w:szCs w:val="28"/>
        </w:rPr>
      </w:pPr>
      <w:r w:rsidRPr="00F3683D">
        <w:rPr>
          <w:rFonts w:ascii="Times New Roman" w:hAnsi="Times New Roman" w:cs="Times New Roman"/>
          <w:iCs/>
          <w:spacing w:val="-10"/>
          <w:sz w:val="28"/>
          <w:szCs w:val="28"/>
        </w:rPr>
        <w:t>a) Các văn bản quy phạm pháp luật liên quan đến vận chuyển hàng hóa nguy hiểm;</w:t>
      </w:r>
    </w:p>
    <w:p w14:paraId="2B9E18F8" w14:textId="77777777" w:rsidR="003043A2" w:rsidRPr="00F3683D" w:rsidRDefault="003043A2"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 xml:space="preserve">b) Tính chất nguy hiểm hàng hóa </w:t>
      </w:r>
      <w:r w:rsidR="00B57ADE" w:rsidRPr="00F3683D">
        <w:rPr>
          <w:rFonts w:ascii="Times New Roman" w:hAnsi="Times New Roman" w:cs="Times New Roman"/>
          <w:iCs/>
          <w:spacing w:val="-4"/>
          <w:sz w:val="28"/>
          <w:szCs w:val="28"/>
        </w:rPr>
        <w:t xml:space="preserve">nguy hiểm </w:t>
      </w:r>
      <w:r w:rsidRPr="00F3683D">
        <w:rPr>
          <w:rFonts w:ascii="Times New Roman" w:hAnsi="Times New Roman" w:cs="Times New Roman"/>
          <w:iCs/>
          <w:spacing w:val="-4"/>
          <w:sz w:val="28"/>
          <w:szCs w:val="28"/>
        </w:rPr>
        <w:t>cần vận chuyển; biểu trưng, báo hiệu nguy hiểm trên phương tiện chứa, vận chuyển;</w:t>
      </w:r>
    </w:p>
    <w:p w14:paraId="6B309D96" w14:textId="77777777" w:rsidR="003043A2" w:rsidRPr="00F3683D" w:rsidRDefault="003043A2"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c) Các loại bao bì, thùng chứa hàng hóa nguy hiểm cần vận chuyển</w:t>
      </w:r>
      <w:r w:rsidR="00A7389F" w:rsidRPr="00F3683D">
        <w:rPr>
          <w:rFonts w:ascii="Times New Roman" w:hAnsi="Times New Roman" w:cs="Times New Roman"/>
          <w:iCs/>
          <w:spacing w:val="-4"/>
          <w:sz w:val="28"/>
          <w:szCs w:val="28"/>
        </w:rPr>
        <w:t>: quy định về đóng gói hàng hóa nguy hiểm</w:t>
      </w:r>
      <w:r w:rsidR="00A9075B" w:rsidRPr="00F3683D">
        <w:rPr>
          <w:rFonts w:ascii="Times New Roman" w:hAnsi="Times New Roman" w:cs="Times New Roman"/>
          <w:iCs/>
          <w:spacing w:val="-4"/>
          <w:sz w:val="28"/>
          <w:szCs w:val="28"/>
        </w:rPr>
        <w:t xml:space="preserve"> yêu cầu kỹ thuật và đánh giá sự phù hợp của bao bì, thùng chứa hàng hóa nguy hiểm;</w:t>
      </w:r>
      <w:r w:rsidR="00A7389F" w:rsidRPr="00F3683D">
        <w:rPr>
          <w:rFonts w:ascii="Times New Roman" w:hAnsi="Times New Roman" w:cs="Times New Roman"/>
          <w:iCs/>
          <w:spacing w:val="-4"/>
          <w:sz w:val="28"/>
          <w:szCs w:val="28"/>
        </w:rPr>
        <w:t xml:space="preserve"> </w:t>
      </w:r>
      <w:r w:rsidR="00B57ADE" w:rsidRPr="00F3683D">
        <w:rPr>
          <w:rFonts w:ascii="Times New Roman" w:hAnsi="Times New Roman" w:cs="Times New Roman"/>
          <w:iCs/>
          <w:spacing w:val="-4"/>
          <w:sz w:val="28"/>
          <w:szCs w:val="28"/>
        </w:rPr>
        <w:t>g</w:t>
      </w:r>
      <w:r w:rsidR="00DC093D" w:rsidRPr="00F3683D">
        <w:rPr>
          <w:rFonts w:ascii="Times New Roman" w:hAnsi="Times New Roman" w:cs="Times New Roman"/>
          <w:iCs/>
          <w:spacing w:val="-4"/>
          <w:sz w:val="28"/>
          <w:szCs w:val="28"/>
        </w:rPr>
        <w:t>hi nhãn hàng hóa nguy hiểm;</w:t>
      </w:r>
    </w:p>
    <w:p w14:paraId="431A65E0" w14:textId="77777777" w:rsidR="00A7389F" w:rsidRPr="00F3683D" w:rsidRDefault="003043A2"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d) Các biện pháp an toàn</w:t>
      </w:r>
      <w:r w:rsidR="00A7389F" w:rsidRPr="00F3683D">
        <w:rPr>
          <w:rFonts w:ascii="Times New Roman" w:hAnsi="Times New Roman" w:cs="Times New Roman"/>
          <w:iCs/>
          <w:spacing w:val="-4"/>
          <w:sz w:val="28"/>
          <w:szCs w:val="28"/>
        </w:rPr>
        <w:t>:</w:t>
      </w:r>
    </w:p>
    <w:p w14:paraId="66C308E1" w14:textId="77777777" w:rsidR="00587620" w:rsidRPr="00F3683D" w:rsidRDefault="00587620"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 Các quy định về an toàn</w:t>
      </w:r>
      <w:r w:rsidR="003043A2" w:rsidRPr="00F3683D">
        <w:rPr>
          <w:rFonts w:ascii="Times New Roman" w:hAnsi="Times New Roman" w:cs="Times New Roman"/>
          <w:iCs/>
          <w:spacing w:val="-4"/>
          <w:sz w:val="28"/>
          <w:szCs w:val="28"/>
        </w:rPr>
        <w:t xml:space="preserve"> trong </w:t>
      </w:r>
      <w:r w:rsidRPr="00F3683D">
        <w:rPr>
          <w:rFonts w:ascii="Times New Roman" w:hAnsi="Times New Roman" w:cs="Times New Roman"/>
          <w:iCs/>
          <w:spacing w:val="-4"/>
          <w:sz w:val="28"/>
          <w:szCs w:val="28"/>
        </w:rPr>
        <w:t>xếp</w:t>
      </w:r>
      <w:r w:rsidR="003043A2" w:rsidRPr="00F3683D">
        <w:rPr>
          <w:rFonts w:ascii="Times New Roman" w:hAnsi="Times New Roman" w:cs="Times New Roman"/>
          <w:iCs/>
          <w:spacing w:val="-4"/>
          <w:sz w:val="28"/>
          <w:szCs w:val="28"/>
        </w:rPr>
        <w:t xml:space="preserve"> dỡ, vận chuyển hàng hóa nguy hiểm; </w:t>
      </w:r>
    </w:p>
    <w:p w14:paraId="63389D04" w14:textId="77777777" w:rsidR="003043A2" w:rsidRPr="00F3683D" w:rsidRDefault="00587620"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 C</w:t>
      </w:r>
      <w:r w:rsidR="003043A2" w:rsidRPr="00F3683D">
        <w:rPr>
          <w:rFonts w:ascii="Times New Roman" w:hAnsi="Times New Roman" w:cs="Times New Roman"/>
          <w:iCs/>
          <w:spacing w:val="-4"/>
          <w:sz w:val="28"/>
          <w:szCs w:val="28"/>
        </w:rPr>
        <w:t xml:space="preserve">ác biện pháp, thủ tục cần </w:t>
      </w:r>
      <w:r w:rsidR="00A7389F" w:rsidRPr="00F3683D">
        <w:rPr>
          <w:rFonts w:ascii="Times New Roman" w:hAnsi="Times New Roman" w:cs="Times New Roman"/>
          <w:iCs/>
          <w:spacing w:val="-4"/>
          <w:sz w:val="28"/>
          <w:szCs w:val="28"/>
        </w:rPr>
        <w:t xml:space="preserve">phải </w:t>
      </w:r>
      <w:r w:rsidR="003043A2" w:rsidRPr="00F3683D">
        <w:rPr>
          <w:rFonts w:ascii="Times New Roman" w:hAnsi="Times New Roman" w:cs="Times New Roman"/>
          <w:iCs/>
          <w:spacing w:val="-4"/>
          <w:sz w:val="28"/>
          <w:szCs w:val="28"/>
        </w:rPr>
        <w:t xml:space="preserve">thực hiện khi xảy ra tai nạn, sự cố trên đường vận chuyển (thông tin gọi cứu hộ, cứu nạn; cấp cứu tại chỗ; phòng ngừa va </w:t>
      </w:r>
      <w:r w:rsidR="00A9075B" w:rsidRPr="00F3683D">
        <w:rPr>
          <w:rFonts w:ascii="Times New Roman" w:hAnsi="Times New Roman" w:cs="Times New Roman"/>
          <w:iCs/>
          <w:spacing w:val="-4"/>
          <w:sz w:val="28"/>
          <w:szCs w:val="28"/>
        </w:rPr>
        <w:t>chạm</w:t>
      </w:r>
      <w:r w:rsidR="003043A2" w:rsidRPr="00F3683D">
        <w:rPr>
          <w:rFonts w:ascii="Times New Roman" w:hAnsi="Times New Roman" w:cs="Times New Roman"/>
          <w:iCs/>
          <w:spacing w:val="-4"/>
          <w:sz w:val="28"/>
          <w:szCs w:val="28"/>
        </w:rPr>
        <w:t>, nguồn lửa, sử dụng các phương tiện cứu hộ, khắc phục sự cố cháy, nổ, lan tỏa độc</w:t>
      </w:r>
      <w:r w:rsidR="00A9075B" w:rsidRPr="00F3683D">
        <w:rPr>
          <w:rFonts w:ascii="Times New Roman" w:hAnsi="Times New Roman" w:cs="Times New Roman"/>
          <w:iCs/>
          <w:spacing w:val="-4"/>
          <w:sz w:val="28"/>
          <w:szCs w:val="28"/>
        </w:rPr>
        <w:t xml:space="preserve"> hại</w:t>
      </w:r>
      <w:r w:rsidR="003043A2" w:rsidRPr="00F3683D">
        <w:rPr>
          <w:rFonts w:ascii="Times New Roman" w:hAnsi="Times New Roman" w:cs="Times New Roman"/>
          <w:iCs/>
          <w:spacing w:val="-4"/>
          <w:sz w:val="28"/>
          <w:szCs w:val="28"/>
        </w:rPr>
        <w:t>…);</w:t>
      </w:r>
    </w:p>
    <w:p w14:paraId="0DEC9745" w14:textId="77777777" w:rsidR="003043A2" w:rsidRPr="00F3683D" w:rsidRDefault="003043A2"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đ) Kế hoạch</w:t>
      </w:r>
      <w:r w:rsidR="00587620" w:rsidRPr="00F3683D">
        <w:rPr>
          <w:rFonts w:ascii="Times New Roman" w:hAnsi="Times New Roman" w:cs="Times New Roman"/>
          <w:iCs/>
          <w:spacing w:val="-4"/>
          <w:sz w:val="28"/>
          <w:szCs w:val="28"/>
        </w:rPr>
        <w:t>, biện pháp</w:t>
      </w:r>
      <w:r w:rsidRPr="00F3683D">
        <w:rPr>
          <w:rFonts w:ascii="Times New Roman" w:hAnsi="Times New Roman" w:cs="Times New Roman"/>
          <w:iCs/>
          <w:spacing w:val="-4"/>
          <w:sz w:val="28"/>
          <w:szCs w:val="28"/>
        </w:rPr>
        <w:t xml:space="preserve"> ứng cứu </w:t>
      </w:r>
      <w:r w:rsidR="00587620" w:rsidRPr="00F3683D">
        <w:rPr>
          <w:rFonts w:ascii="Times New Roman" w:hAnsi="Times New Roman" w:cs="Times New Roman"/>
          <w:iCs/>
          <w:spacing w:val="-4"/>
          <w:sz w:val="28"/>
          <w:szCs w:val="28"/>
        </w:rPr>
        <w:t>sự cố hóa chất trong vận chuyển hàng hóa nguy hiểm</w:t>
      </w:r>
      <w:r w:rsidRPr="00F3683D">
        <w:rPr>
          <w:rFonts w:ascii="Times New Roman" w:hAnsi="Times New Roman" w:cs="Times New Roman"/>
          <w:iCs/>
          <w:spacing w:val="-4"/>
          <w:sz w:val="28"/>
          <w:szCs w:val="28"/>
        </w:rPr>
        <w:t>.</w:t>
      </w:r>
    </w:p>
    <w:p w14:paraId="4873EC5C" w14:textId="77777777" w:rsidR="003043A2" w:rsidRPr="00F3683D" w:rsidRDefault="003043A2" w:rsidP="00F3683D">
      <w:pPr>
        <w:widowControl w:val="0"/>
        <w:spacing w:before="120" w:after="120" w:line="240" w:lineRule="auto"/>
        <w:ind w:firstLine="720"/>
        <w:jc w:val="both"/>
        <w:rPr>
          <w:rFonts w:ascii="Times New Roman" w:hAnsi="Times New Roman" w:cs="Times New Roman"/>
          <w:iCs/>
          <w:spacing w:val="-4"/>
          <w:sz w:val="28"/>
          <w:szCs w:val="28"/>
          <w:lang w:val="nl-NL"/>
        </w:rPr>
      </w:pPr>
      <w:r w:rsidRPr="00F3683D">
        <w:rPr>
          <w:rFonts w:ascii="Times New Roman" w:hAnsi="Times New Roman" w:cs="Times New Roman"/>
          <w:iCs/>
          <w:spacing w:val="-4"/>
          <w:sz w:val="28"/>
          <w:szCs w:val="28"/>
          <w:lang w:val="nl-NL"/>
        </w:rPr>
        <w:t>2. Hình thức và thời gian huấn luyện</w:t>
      </w:r>
    </w:p>
    <w:p w14:paraId="223F6B67" w14:textId="77777777" w:rsidR="003043A2" w:rsidRPr="00F3683D" w:rsidRDefault="003043A2" w:rsidP="00F3683D">
      <w:pPr>
        <w:widowControl w:val="0"/>
        <w:spacing w:before="120" w:after="120" w:line="240" w:lineRule="auto"/>
        <w:ind w:firstLine="720"/>
        <w:jc w:val="both"/>
        <w:rPr>
          <w:rFonts w:ascii="Times New Roman" w:hAnsi="Times New Roman" w:cs="Times New Roman"/>
          <w:iCs/>
          <w:spacing w:val="-4"/>
          <w:sz w:val="28"/>
          <w:szCs w:val="28"/>
          <w:lang w:val="nl-NL"/>
        </w:rPr>
      </w:pPr>
      <w:r w:rsidRPr="00F3683D">
        <w:rPr>
          <w:rFonts w:ascii="Times New Roman" w:hAnsi="Times New Roman" w:cs="Times New Roman"/>
          <w:iCs/>
          <w:spacing w:val="-4"/>
          <w:sz w:val="28"/>
          <w:szCs w:val="28"/>
          <w:lang w:val="nl-NL"/>
        </w:rPr>
        <w:t>a) Hình thức huấn luyện:</w:t>
      </w:r>
    </w:p>
    <w:p w14:paraId="76080A0F" w14:textId="77777777" w:rsidR="003043A2" w:rsidRPr="00F3683D" w:rsidRDefault="003043A2" w:rsidP="00F3683D">
      <w:pPr>
        <w:widowControl w:val="0"/>
        <w:spacing w:before="120" w:after="120" w:line="240" w:lineRule="auto"/>
        <w:ind w:firstLine="720"/>
        <w:jc w:val="both"/>
        <w:rPr>
          <w:rFonts w:ascii="Times New Roman" w:hAnsi="Times New Roman" w:cs="Times New Roman"/>
          <w:iCs/>
          <w:spacing w:val="-4"/>
          <w:sz w:val="28"/>
          <w:szCs w:val="28"/>
          <w:lang w:val="nl-NL"/>
        </w:rPr>
      </w:pPr>
      <w:r w:rsidRPr="00F3683D">
        <w:rPr>
          <w:rFonts w:ascii="Times New Roman" w:hAnsi="Times New Roman" w:cs="Times New Roman"/>
          <w:iCs/>
          <w:spacing w:val="-4"/>
          <w:sz w:val="28"/>
          <w:szCs w:val="28"/>
          <w:lang w:val="nl-NL"/>
        </w:rPr>
        <w:t>- Huấn luyện lần đầu.</w:t>
      </w:r>
    </w:p>
    <w:p w14:paraId="2D76D1C5" w14:textId="77777777" w:rsidR="003043A2" w:rsidRPr="00F3683D" w:rsidRDefault="003043A2" w:rsidP="00F3683D">
      <w:pPr>
        <w:widowControl w:val="0"/>
        <w:spacing w:before="120" w:after="120" w:line="240" w:lineRule="auto"/>
        <w:ind w:firstLine="720"/>
        <w:jc w:val="both"/>
        <w:rPr>
          <w:rFonts w:ascii="Times New Roman" w:hAnsi="Times New Roman" w:cs="Times New Roman"/>
          <w:iCs/>
          <w:spacing w:val="-4"/>
          <w:sz w:val="28"/>
          <w:szCs w:val="28"/>
          <w:lang w:val="nl-NL"/>
        </w:rPr>
      </w:pPr>
      <w:r w:rsidRPr="00F3683D">
        <w:rPr>
          <w:rFonts w:ascii="Times New Roman" w:hAnsi="Times New Roman" w:cs="Times New Roman"/>
          <w:iCs/>
          <w:spacing w:val="-4"/>
          <w:sz w:val="28"/>
          <w:szCs w:val="28"/>
          <w:lang w:val="nl-NL"/>
        </w:rPr>
        <w:t>- Huấn luyện định kỳ: 02 năm.</w:t>
      </w:r>
    </w:p>
    <w:p w14:paraId="425A30D5" w14:textId="77777777" w:rsidR="003043A2" w:rsidRPr="00F3683D" w:rsidRDefault="003043A2" w:rsidP="00F3683D">
      <w:pPr>
        <w:widowControl w:val="0"/>
        <w:spacing w:before="120" w:after="120" w:line="240" w:lineRule="auto"/>
        <w:ind w:firstLine="720"/>
        <w:jc w:val="both"/>
        <w:rPr>
          <w:rFonts w:ascii="Times New Roman" w:hAnsi="Times New Roman" w:cs="Times New Roman"/>
          <w:iCs/>
          <w:spacing w:val="-4"/>
          <w:sz w:val="28"/>
          <w:szCs w:val="28"/>
          <w:lang w:val="nl-NL"/>
        </w:rPr>
      </w:pPr>
      <w:r w:rsidRPr="00F3683D">
        <w:rPr>
          <w:rFonts w:ascii="Times New Roman" w:hAnsi="Times New Roman" w:cs="Times New Roman"/>
          <w:iCs/>
          <w:spacing w:val="-4"/>
          <w:sz w:val="28"/>
          <w:szCs w:val="28"/>
          <w:lang w:val="nl-NL"/>
        </w:rPr>
        <w:t>- Huấn luyện lại: được thực hiện khi có thay đổi hàng hóa nguy hiểm được vận chuyển, khi người lao động nghỉ việc từ sáu tháng trở lên, hoặc khi kiểm tra không đạt yêu cầu.</w:t>
      </w:r>
    </w:p>
    <w:p w14:paraId="1910330C" w14:textId="77777777" w:rsidR="003043A2" w:rsidRPr="00F3683D" w:rsidRDefault="003043A2" w:rsidP="00F3683D">
      <w:pPr>
        <w:widowControl w:val="0"/>
        <w:spacing w:before="120" w:after="120" w:line="240" w:lineRule="auto"/>
        <w:ind w:firstLine="720"/>
        <w:jc w:val="both"/>
        <w:rPr>
          <w:rFonts w:ascii="Times New Roman" w:hAnsi="Times New Roman" w:cs="Times New Roman"/>
          <w:iCs/>
          <w:spacing w:val="-4"/>
          <w:sz w:val="28"/>
          <w:szCs w:val="28"/>
          <w:lang w:val="nl-NL"/>
        </w:rPr>
      </w:pPr>
      <w:r w:rsidRPr="00F3683D">
        <w:rPr>
          <w:rFonts w:ascii="Times New Roman" w:hAnsi="Times New Roman" w:cs="Times New Roman"/>
          <w:iCs/>
          <w:spacing w:val="-4"/>
          <w:sz w:val="28"/>
          <w:szCs w:val="28"/>
          <w:lang w:val="nl-NL"/>
        </w:rPr>
        <w:t>b) Thời gian huấn luyện :</w:t>
      </w:r>
    </w:p>
    <w:p w14:paraId="1D831AC5" w14:textId="77777777" w:rsidR="003043A2" w:rsidRPr="00F3683D" w:rsidRDefault="003043A2" w:rsidP="00F3683D">
      <w:pPr>
        <w:widowControl w:val="0"/>
        <w:spacing w:before="120" w:after="120" w:line="240" w:lineRule="auto"/>
        <w:ind w:firstLine="720"/>
        <w:jc w:val="both"/>
        <w:rPr>
          <w:rFonts w:ascii="Times New Roman" w:hAnsi="Times New Roman" w:cs="Times New Roman"/>
          <w:iCs/>
          <w:spacing w:val="-4"/>
          <w:sz w:val="28"/>
          <w:szCs w:val="28"/>
          <w:lang w:val="nl-NL"/>
        </w:rPr>
      </w:pPr>
      <w:r w:rsidRPr="00F3683D">
        <w:rPr>
          <w:rFonts w:ascii="Times New Roman" w:hAnsi="Times New Roman" w:cs="Times New Roman"/>
          <w:iCs/>
          <w:spacing w:val="-4"/>
          <w:sz w:val="28"/>
          <w:szCs w:val="28"/>
          <w:lang w:val="nl-NL"/>
        </w:rPr>
        <w:t>- Huấn luyện lần đầu: tối thiểu 16 giờ, bao gồm cả thời gian kiểm tra.</w:t>
      </w:r>
    </w:p>
    <w:p w14:paraId="49A6AF03" w14:textId="77777777" w:rsidR="003043A2" w:rsidRPr="00F3683D" w:rsidRDefault="003043A2" w:rsidP="00F3683D">
      <w:pPr>
        <w:widowControl w:val="0"/>
        <w:spacing w:before="120" w:after="120" w:line="240" w:lineRule="auto"/>
        <w:ind w:firstLine="720"/>
        <w:jc w:val="both"/>
        <w:rPr>
          <w:rFonts w:ascii="Times New Roman" w:hAnsi="Times New Roman" w:cs="Times New Roman"/>
          <w:iCs/>
          <w:spacing w:val="-4"/>
          <w:sz w:val="28"/>
          <w:szCs w:val="28"/>
          <w:lang w:val="nl-NL"/>
        </w:rPr>
      </w:pPr>
      <w:r w:rsidRPr="00F3683D">
        <w:rPr>
          <w:rFonts w:ascii="Times New Roman" w:hAnsi="Times New Roman" w:cs="Times New Roman"/>
          <w:iCs/>
          <w:spacing w:val="-4"/>
          <w:sz w:val="28"/>
          <w:szCs w:val="28"/>
          <w:lang w:val="nl-NL"/>
        </w:rPr>
        <w:t>- Huấn luyện định kỳ: bằng một nửa thời gian huấn luyện lần đầu.</w:t>
      </w:r>
    </w:p>
    <w:p w14:paraId="1A94EFD1" w14:textId="77777777" w:rsidR="003043A2" w:rsidRPr="00F3683D" w:rsidRDefault="003043A2" w:rsidP="00F3683D">
      <w:pPr>
        <w:widowControl w:val="0"/>
        <w:spacing w:before="120" w:after="120" w:line="240" w:lineRule="auto"/>
        <w:ind w:firstLine="720"/>
        <w:jc w:val="both"/>
        <w:rPr>
          <w:rFonts w:ascii="Times New Roman" w:hAnsi="Times New Roman" w:cs="Times New Roman"/>
          <w:iCs/>
          <w:spacing w:val="-4"/>
          <w:sz w:val="28"/>
          <w:szCs w:val="28"/>
          <w:lang w:val="nl-NL"/>
        </w:rPr>
      </w:pPr>
      <w:r w:rsidRPr="00F3683D">
        <w:rPr>
          <w:rFonts w:ascii="Times New Roman" w:hAnsi="Times New Roman" w:cs="Times New Roman"/>
          <w:iCs/>
          <w:spacing w:val="-4"/>
          <w:sz w:val="28"/>
          <w:szCs w:val="28"/>
          <w:lang w:val="nl-NL"/>
        </w:rPr>
        <w:t>- Huấn luyện lại: tối thiểu 12 giờ, bao gồm cả thời gian kiểm tra.</w:t>
      </w:r>
    </w:p>
    <w:p w14:paraId="5EC0E3B7" w14:textId="77777777" w:rsidR="003043A2" w:rsidRPr="00F3683D" w:rsidRDefault="003043A2" w:rsidP="00F3683D">
      <w:pPr>
        <w:widowControl w:val="0"/>
        <w:spacing w:before="120" w:after="120" w:line="240" w:lineRule="auto"/>
        <w:ind w:firstLine="720"/>
        <w:jc w:val="both"/>
        <w:rPr>
          <w:rFonts w:ascii="Times New Roman" w:hAnsi="Times New Roman" w:cs="Times New Roman"/>
          <w:iCs/>
          <w:spacing w:val="-4"/>
          <w:sz w:val="28"/>
          <w:szCs w:val="28"/>
          <w:lang w:val="nl-NL"/>
        </w:rPr>
      </w:pPr>
      <w:r w:rsidRPr="00F3683D">
        <w:rPr>
          <w:rFonts w:ascii="Times New Roman" w:hAnsi="Times New Roman" w:cs="Times New Roman"/>
          <w:iCs/>
          <w:spacing w:val="-4"/>
          <w:sz w:val="28"/>
          <w:szCs w:val="28"/>
          <w:lang w:val="nl-NL"/>
        </w:rPr>
        <w:t xml:space="preserve">c) Huấn luyện kỹ thuật an toàn vận chuyển hàng hóa nguy hiểm có thể được tổ chức riêng hoặc kết hợp với các hoạt động huấn luyện an toàn khác được pháp </w:t>
      </w:r>
      <w:r w:rsidRPr="00F3683D">
        <w:rPr>
          <w:rFonts w:ascii="Times New Roman" w:hAnsi="Times New Roman" w:cs="Times New Roman"/>
          <w:iCs/>
          <w:spacing w:val="-4"/>
          <w:sz w:val="28"/>
          <w:szCs w:val="28"/>
          <w:lang w:val="nl-NL"/>
        </w:rPr>
        <w:lastRenderedPageBreak/>
        <w:t>luật quy định.</w:t>
      </w:r>
    </w:p>
    <w:p w14:paraId="28ECC590" w14:textId="77777777" w:rsidR="009C7942" w:rsidRPr="00F3683D" w:rsidRDefault="009C7942" w:rsidP="00F3683D">
      <w:pPr>
        <w:widowControl w:val="0"/>
        <w:spacing w:before="120" w:after="120" w:line="240" w:lineRule="auto"/>
        <w:ind w:firstLine="720"/>
        <w:jc w:val="both"/>
        <w:rPr>
          <w:rFonts w:ascii="Times New Roman" w:hAnsi="Times New Roman" w:cs="Times New Roman"/>
          <w:b/>
          <w:iCs/>
          <w:spacing w:val="-4"/>
          <w:sz w:val="28"/>
          <w:szCs w:val="28"/>
          <w:lang w:val="nl-NL"/>
        </w:rPr>
      </w:pPr>
      <w:r w:rsidRPr="00F3683D">
        <w:rPr>
          <w:rFonts w:ascii="Times New Roman" w:hAnsi="Times New Roman" w:cs="Times New Roman"/>
          <w:iCs/>
          <w:spacing w:val="-4"/>
          <w:sz w:val="28"/>
          <w:szCs w:val="28"/>
        </w:rPr>
        <w:t xml:space="preserve">3. </w:t>
      </w:r>
      <w:r w:rsidRPr="00F3683D">
        <w:rPr>
          <w:rFonts w:ascii="Times New Roman" w:hAnsi="Times New Roman" w:cs="Times New Roman"/>
          <w:iCs/>
          <w:spacing w:val="-4"/>
          <w:sz w:val="28"/>
          <w:szCs w:val="28"/>
          <w:lang w:val="nl-NL"/>
        </w:rPr>
        <w:t>Đánh giá kết quả và lưu giữ hồ sơ huấn luyện kỹ thuật an toàn vận chuyển hàng hóa nguy hiểm</w:t>
      </w:r>
    </w:p>
    <w:p w14:paraId="1E63F63D" w14:textId="77777777" w:rsidR="009C7942" w:rsidRPr="00F3683D" w:rsidRDefault="009C7942" w:rsidP="00F3683D">
      <w:pPr>
        <w:widowControl w:val="0"/>
        <w:spacing w:before="120" w:after="120" w:line="240" w:lineRule="auto"/>
        <w:ind w:firstLine="720"/>
        <w:jc w:val="both"/>
        <w:rPr>
          <w:rFonts w:ascii="Times New Roman" w:hAnsi="Times New Roman" w:cs="Times New Roman"/>
          <w:iCs/>
          <w:spacing w:val="-4"/>
          <w:sz w:val="28"/>
          <w:szCs w:val="28"/>
          <w:lang w:val="nl-NL"/>
        </w:rPr>
      </w:pPr>
      <w:r w:rsidRPr="00F3683D">
        <w:rPr>
          <w:rFonts w:ascii="Times New Roman" w:hAnsi="Times New Roman" w:cs="Times New Roman"/>
          <w:iCs/>
          <w:spacing w:val="-4"/>
          <w:sz w:val="28"/>
          <w:szCs w:val="28"/>
          <w:lang w:val="nl-NL"/>
        </w:rPr>
        <w:t xml:space="preserve">3.1. </w:t>
      </w:r>
      <w:r w:rsidR="000B6528" w:rsidRPr="00F3683D">
        <w:rPr>
          <w:rFonts w:ascii="Times New Roman" w:hAnsi="Times New Roman" w:cs="Times New Roman"/>
          <w:iCs/>
          <w:spacing w:val="-4"/>
          <w:sz w:val="28"/>
          <w:szCs w:val="28"/>
          <w:lang w:val="nl-NL"/>
        </w:rPr>
        <w:t>Tổ chức, cá nhân</w:t>
      </w:r>
      <w:r w:rsidRPr="00F3683D">
        <w:rPr>
          <w:rFonts w:ascii="Times New Roman" w:hAnsi="Times New Roman" w:cs="Times New Roman"/>
          <w:iCs/>
          <w:spacing w:val="-4"/>
          <w:sz w:val="28"/>
          <w:szCs w:val="28"/>
          <w:lang w:val="nl-NL"/>
        </w:rPr>
        <w:t xml:space="preserve"> vận chuyển hàng hóa nguy hiểm hoặc các tổ chức huấn luyện được </w:t>
      </w:r>
      <w:r w:rsidR="000B6528" w:rsidRPr="00F3683D">
        <w:rPr>
          <w:rFonts w:ascii="Times New Roman" w:hAnsi="Times New Roman" w:cs="Times New Roman"/>
          <w:iCs/>
          <w:spacing w:val="-4"/>
          <w:sz w:val="28"/>
          <w:szCs w:val="28"/>
          <w:lang w:val="nl-NL"/>
        </w:rPr>
        <w:t>tổ chức, cá nhân</w:t>
      </w:r>
      <w:r w:rsidRPr="00F3683D">
        <w:rPr>
          <w:rFonts w:ascii="Times New Roman" w:hAnsi="Times New Roman" w:cs="Times New Roman"/>
          <w:iCs/>
          <w:spacing w:val="-4"/>
          <w:sz w:val="28"/>
          <w:szCs w:val="28"/>
          <w:lang w:val="nl-NL"/>
        </w:rPr>
        <w:t xml:space="preserve"> vận chuyển </w:t>
      </w:r>
      <w:r w:rsidR="000B6528" w:rsidRPr="00F3683D">
        <w:rPr>
          <w:rFonts w:ascii="Times New Roman" w:hAnsi="Times New Roman" w:cs="Times New Roman"/>
          <w:iCs/>
          <w:spacing w:val="-4"/>
          <w:sz w:val="28"/>
          <w:szCs w:val="28"/>
          <w:lang w:val="nl-NL"/>
        </w:rPr>
        <w:t xml:space="preserve">háng hóa nguy hiểm </w:t>
      </w:r>
      <w:r w:rsidRPr="00F3683D">
        <w:rPr>
          <w:rFonts w:ascii="Times New Roman" w:hAnsi="Times New Roman" w:cs="Times New Roman"/>
          <w:iCs/>
          <w:spacing w:val="-4"/>
          <w:sz w:val="28"/>
          <w:szCs w:val="28"/>
          <w:lang w:val="nl-NL"/>
        </w:rPr>
        <w:t>thuê huấn luyện chịu trách nhiệm kiểm tra để đánh giá kết quả huấn luyện.</w:t>
      </w:r>
    </w:p>
    <w:p w14:paraId="7BEA3C3A" w14:textId="77777777" w:rsidR="009C7942" w:rsidRPr="00F3683D" w:rsidRDefault="009C7942" w:rsidP="00F3683D">
      <w:pPr>
        <w:widowControl w:val="0"/>
        <w:spacing w:before="120" w:after="120" w:line="240" w:lineRule="auto"/>
        <w:ind w:firstLine="720"/>
        <w:jc w:val="both"/>
        <w:rPr>
          <w:rFonts w:ascii="Times New Roman" w:hAnsi="Times New Roman" w:cs="Times New Roman"/>
          <w:iCs/>
          <w:spacing w:val="-4"/>
          <w:sz w:val="28"/>
          <w:szCs w:val="28"/>
          <w:lang w:val="nl-NL"/>
        </w:rPr>
      </w:pPr>
      <w:r w:rsidRPr="00F3683D">
        <w:rPr>
          <w:rFonts w:ascii="Times New Roman" w:hAnsi="Times New Roman" w:cs="Times New Roman"/>
          <w:iCs/>
          <w:spacing w:val="-4"/>
          <w:sz w:val="28"/>
          <w:szCs w:val="28"/>
          <w:lang w:val="nl-NL"/>
        </w:rPr>
        <w:t>3.2. Quy định về kiểm tra</w:t>
      </w:r>
    </w:p>
    <w:p w14:paraId="64157481" w14:textId="77777777" w:rsidR="009C7942" w:rsidRPr="00F3683D" w:rsidRDefault="009C7942" w:rsidP="00F3683D">
      <w:pPr>
        <w:widowControl w:val="0"/>
        <w:spacing w:before="120" w:after="120" w:line="240" w:lineRule="auto"/>
        <w:ind w:firstLine="720"/>
        <w:jc w:val="both"/>
        <w:rPr>
          <w:rFonts w:ascii="Times New Roman" w:hAnsi="Times New Roman" w:cs="Times New Roman"/>
          <w:iCs/>
          <w:spacing w:val="-4"/>
          <w:sz w:val="28"/>
          <w:szCs w:val="28"/>
          <w:lang w:val="nl-NL"/>
        </w:rPr>
      </w:pPr>
      <w:r w:rsidRPr="00F3683D">
        <w:rPr>
          <w:rFonts w:ascii="Times New Roman" w:hAnsi="Times New Roman" w:cs="Times New Roman"/>
          <w:iCs/>
          <w:spacing w:val="-4"/>
          <w:sz w:val="28"/>
          <w:szCs w:val="28"/>
          <w:lang w:val="nl-NL"/>
        </w:rPr>
        <w:t>a) Nội dung kiểm tra phải phù hợp với nội dung huấn luyện.</w:t>
      </w:r>
    </w:p>
    <w:p w14:paraId="26236762" w14:textId="77777777" w:rsidR="009C7942" w:rsidRPr="00F3683D" w:rsidRDefault="009C7942" w:rsidP="00F3683D">
      <w:pPr>
        <w:widowControl w:val="0"/>
        <w:spacing w:before="120" w:after="120" w:line="240" w:lineRule="auto"/>
        <w:ind w:firstLine="720"/>
        <w:jc w:val="both"/>
        <w:rPr>
          <w:rFonts w:ascii="Times New Roman" w:hAnsi="Times New Roman" w:cs="Times New Roman"/>
          <w:iCs/>
          <w:spacing w:val="-4"/>
          <w:sz w:val="28"/>
          <w:szCs w:val="28"/>
          <w:lang w:val="nl-NL"/>
        </w:rPr>
      </w:pPr>
      <w:r w:rsidRPr="00F3683D">
        <w:rPr>
          <w:rFonts w:ascii="Times New Roman" w:hAnsi="Times New Roman" w:cs="Times New Roman"/>
          <w:iCs/>
          <w:spacing w:val="-4"/>
          <w:sz w:val="28"/>
          <w:szCs w:val="28"/>
          <w:lang w:val="nl-NL"/>
        </w:rPr>
        <w:t>b) Bài kiểm tra đạt yêu cầu phải đạt điểm trung bình trở lên.</w:t>
      </w:r>
    </w:p>
    <w:p w14:paraId="3741F15F" w14:textId="77777777" w:rsidR="009C7942" w:rsidRPr="00F3683D" w:rsidRDefault="009C7942" w:rsidP="00F3683D">
      <w:pPr>
        <w:widowControl w:val="0"/>
        <w:spacing w:before="120" w:after="120" w:line="240" w:lineRule="auto"/>
        <w:ind w:firstLine="720"/>
        <w:jc w:val="both"/>
        <w:rPr>
          <w:rFonts w:ascii="Times New Roman" w:hAnsi="Times New Roman" w:cs="Times New Roman"/>
          <w:iCs/>
          <w:spacing w:val="-4"/>
          <w:sz w:val="28"/>
          <w:szCs w:val="28"/>
          <w:lang w:val="nl-NL"/>
        </w:rPr>
      </w:pPr>
      <w:r w:rsidRPr="00F3683D">
        <w:rPr>
          <w:rFonts w:ascii="Times New Roman" w:hAnsi="Times New Roman" w:cs="Times New Roman"/>
          <w:iCs/>
          <w:spacing w:val="-4"/>
          <w:sz w:val="28"/>
          <w:szCs w:val="28"/>
          <w:lang w:val="nl-NL"/>
        </w:rPr>
        <w:t xml:space="preserve">3.3. Trong thời gian 15 ngày làm việc kể từ khi kết thúc huấn luyện, </w:t>
      </w:r>
      <w:r w:rsidR="0076138A" w:rsidRPr="00F3683D">
        <w:rPr>
          <w:rFonts w:ascii="Times New Roman" w:hAnsi="Times New Roman" w:cs="Times New Roman"/>
          <w:iCs/>
          <w:spacing w:val="-4"/>
          <w:sz w:val="28"/>
          <w:szCs w:val="28"/>
          <w:lang w:val="nl-NL"/>
        </w:rPr>
        <w:t>tổ chức, cá nhân</w:t>
      </w:r>
      <w:r w:rsidRPr="00F3683D">
        <w:rPr>
          <w:rFonts w:ascii="Times New Roman" w:hAnsi="Times New Roman" w:cs="Times New Roman"/>
          <w:iCs/>
          <w:spacing w:val="-4"/>
          <w:sz w:val="28"/>
          <w:szCs w:val="28"/>
          <w:lang w:val="nl-NL"/>
        </w:rPr>
        <w:t xml:space="preserve"> vận chuyển hoặc tổ chức huấn luyện ban hành quyết định công nhận kết quả huấn luyện kỹ thuật an toàn vận chuyển hàng hóa nguy hiểm và cấp Giấy chứng nhận huấn luyện kỹ thuật an toàn vận chuyển hàng hóa nguy hiểm cho người </w:t>
      </w:r>
      <w:r w:rsidR="00587620" w:rsidRPr="00F3683D">
        <w:rPr>
          <w:rFonts w:ascii="Times New Roman" w:hAnsi="Times New Roman" w:cs="Times New Roman"/>
          <w:iCs/>
          <w:spacing w:val="-4"/>
          <w:sz w:val="28"/>
          <w:szCs w:val="28"/>
          <w:lang w:val="nl-NL"/>
        </w:rPr>
        <w:t xml:space="preserve">tham gia vận chuyển hàng hóa nguy hiểm đã tham gia huấn luyện và đạt kết quả theo quy định về kiểm tra tại mục 3.2 </w:t>
      </w:r>
      <w:r w:rsidR="0076138A" w:rsidRPr="00F3683D">
        <w:rPr>
          <w:rFonts w:ascii="Times New Roman" w:hAnsi="Times New Roman" w:cs="Times New Roman"/>
          <w:iCs/>
          <w:spacing w:val="-4"/>
          <w:sz w:val="28"/>
          <w:szCs w:val="28"/>
          <w:lang w:val="nl-NL"/>
        </w:rPr>
        <w:t>của Điều này</w:t>
      </w:r>
      <w:r w:rsidR="00587620" w:rsidRPr="00F3683D">
        <w:rPr>
          <w:rFonts w:ascii="Times New Roman" w:hAnsi="Times New Roman" w:cs="Times New Roman"/>
          <w:iCs/>
          <w:spacing w:val="-4"/>
          <w:sz w:val="28"/>
          <w:szCs w:val="28"/>
          <w:lang w:val="nl-NL"/>
        </w:rPr>
        <w:t>.</w:t>
      </w:r>
    </w:p>
    <w:p w14:paraId="77D58A06" w14:textId="77777777" w:rsidR="009C7942" w:rsidRPr="00F3683D" w:rsidRDefault="009C7942" w:rsidP="00F3683D">
      <w:pPr>
        <w:widowControl w:val="0"/>
        <w:spacing w:before="120" w:after="120" w:line="240" w:lineRule="auto"/>
        <w:ind w:firstLine="720"/>
        <w:jc w:val="both"/>
        <w:rPr>
          <w:rFonts w:ascii="Times New Roman" w:hAnsi="Times New Roman" w:cs="Times New Roman"/>
          <w:iCs/>
          <w:spacing w:val="-4"/>
          <w:sz w:val="28"/>
          <w:szCs w:val="28"/>
          <w:lang w:val="nl-NL"/>
        </w:rPr>
      </w:pPr>
      <w:r w:rsidRPr="00F3683D">
        <w:rPr>
          <w:rFonts w:ascii="Times New Roman" w:hAnsi="Times New Roman" w:cs="Times New Roman"/>
          <w:iCs/>
          <w:spacing w:val="-4"/>
          <w:sz w:val="28"/>
          <w:szCs w:val="28"/>
          <w:lang w:val="nl-NL"/>
        </w:rPr>
        <w:t>3.4. Hồ sơ huấn luyện kỹ thuật an toàn bao gồm:</w:t>
      </w:r>
    </w:p>
    <w:p w14:paraId="561CF114" w14:textId="77777777" w:rsidR="009C7942" w:rsidRPr="00F3683D" w:rsidRDefault="009C7942" w:rsidP="00F3683D">
      <w:pPr>
        <w:widowControl w:val="0"/>
        <w:spacing w:before="120" w:after="120" w:line="240" w:lineRule="auto"/>
        <w:ind w:firstLine="720"/>
        <w:jc w:val="both"/>
        <w:rPr>
          <w:rFonts w:ascii="Times New Roman" w:hAnsi="Times New Roman" w:cs="Times New Roman"/>
          <w:iCs/>
          <w:spacing w:val="-4"/>
          <w:sz w:val="28"/>
          <w:szCs w:val="28"/>
          <w:lang w:val="nl-NL"/>
        </w:rPr>
      </w:pPr>
      <w:r w:rsidRPr="00F3683D">
        <w:rPr>
          <w:rFonts w:ascii="Times New Roman" w:hAnsi="Times New Roman" w:cs="Times New Roman"/>
          <w:iCs/>
          <w:spacing w:val="-4"/>
          <w:sz w:val="28"/>
          <w:szCs w:val="28"/>
          <w:lang w:val="nl-NL"/>
        </w:rPr>
        <w:t>a) Tài liệu huấn luyện;</w:t>
      </w:r>
    </w:p>
    <w:p w14:paraId="2F59717F" w14:textId="77777777" w:rsidR="009C7942" w:rsidRPr="00F3683D" w:rsidRDefault="009C7942" w:rsidP="00F3683D">
      <w:pPr>
        <w:widowControl w:val="0"/>
        <w:spacing w:before="120" w:after="120" w:line="240" w:lineRule="auto"/>
        <w:ind w:firstLine="720"/>
        <w:jc w:val="both"/>
        <w:rPr>
          <w:rFonts w:ascii="Times New Roman" w:hAnsi="Times New Roman" w:cs="Times New Roman"/>
          <w:iCs/>
          <w:spacing w:val="-4"/>
          <w:sz w:val="28"/>
          <w:szCs w:val="28"/>
          <w:lang w:val="nl-NL"/>
        </w:rPr>
      </w:pPr>
      <w:r w:rsidRPr="00F3683D">
        <w:rPr>
          <w:rFonts w:ascii="Times New Roman" w:hAnsi="Times New Roman" w:cs="Times New Roman"/>
          <w:iCs/>
          <w:spacing w:val="-4"/>
          <w:sz w:val="28"/>
          <w:szCs w:val="28"/>
          <w:lang w:val="nl-NL"/>
        </w:rPr>
        <w:t xml:space="preserve">b) Danh sách đối tượng huấn luyện với các thông tin và chữ ký xác nhận </w:t>
      </w:r>
      <w:r w:rsidR="000B6528" w:rsidRPr="00F3683D">
        <w:rPr>
          <w:rFonts w:ascii="Times New Roman" w:hAnsi="Times New Roman" w:cs="Times New Roman"/>
          <w:iCs/>
          <w:spacing w:val="-4"/>
          <w:sz w:val="28"/>
          <w:szCs w:val="28"/>
          <w:lang w:val="nl-NL"/>
        </w:rPr>
        <w:t xml:space="preserve">của người </w:t>
      </w:r>
      <w:r w:rsidRPr="00F3683D">
        <w:rPr>
          <w:rFonts w:ascii="Times New Roman" w:hAnsi="Times New Roman" w:cs="Times New Roman"/>
          <w:iCs/>
          <w:spacing w:val="-4"/>
          <w:sz w:val="28"/>
          <w:szCs w:val="28"/>
          <w:lang w:val="nl-NL"/>
        </w:rPr>
        <w:t>tham gia huấn luyện</w:t>
      </w:r>
      <w:r w:rsidR="000B6528" w:rsidRPr="00F3683D">
        <w:rPr>
          <w:rFonts w:ascii="Times New Roman" w:hAnsi="Times New Roman" w:cs="Times New Roman"/>
          <w:iCs/>
          <w:spacing w:val="-4"/>
          <w:sz w:val="28"/>
          <w:szCs w:val="28"/>
          <w:lang w:val="nl-NL"/>
        </w:rPr>
        <w:t xml:space="preserve"> (họ và tên, ngày tháng năm sinh, vị trí tham gia trong hoạt động vận chuyển hàng hóa nguy hiểm (xếp dỡ/điều khiển phương tiện/áp tải), đơn vị tổ chức huấn luyện hoặc người huấn luyện</w:t>
      </w:r>
      <w:r w:rsidRPr="00F3683D">
        <w:rPr>
          <w:rFonts w:ascii="Times New Roman" w:hAnsi="Times New Roman" w:cs="Times New Roman"/>
          <w:iCs/>
          <w:spacing w:val="-4"/>
          <w:sz w:val="28"/>
          <w:szCs w:val="28"/>
          <w:lang w:val="nl-NL"/>
        </w:rPr>
        <w:t xml:space="preserve">. </w:t>
      </w:r>
    </w:p>
    <w:p w14:paraId="1563D7D3" w14:textId="77777777" w:rsidR="009C7942" w:rsidRPr="00F3683D" w:rsidRDefault="009C7942" w:rsidP="00F3683D">
      <w:pPr>
        <w:widowControl w:val="0"/>
        <w:spacing w:before="120" w:after="120" w:line="240" w:lineRule="auto"/>
        <w:ind w:firstLine="720"/>
        <w:jc w:val="both"/>
        <w:rPr>
          <w:rFonts w:ascii="Times New Roman" w:hAnsi="Times New Roman" w:cs="Times New Roman"/>
          <w:iCs/>
          <w:spacing w:val="-4"/>
          <w:sz w:val="28"/>
          <w:szCs w:val="28"/>
          <w:lang w:val="nl-NL"/>
        </w:rPr>
      </w:pPr>
      <w:r w:rsidRPr="00F3683D">
        <w:rPr>
          <w:rFonts w:ascii="Times New Roman" w:hAnsi="Times New Roman" w:cs="Times New Roman"/>
          <w:iCs/>
          <w:spacing w:val="-4"/>
          <w:sz w:val="28"/>
          <w:szCs w:val="28"/>
          <w:lang w:val="nl-NL"/>
        </w:rPr>
        <w:t>c) Thông tin về người huấn luyện bao gồm: Họ tên, ngày tháng năm sinh, trình độ học vấn, chuyên ngành được đào tạo, kinh nghiệm công tác;</w:t>
      </w:r>
    </w:p>
    <w:p w14:paraId="325B8674" w14:textId="77777777" w:rsidR="009C7942" w:rsidRPr="00F3683D" w:rsidRDefault="009C7942" w:rsidP="00F3683D">
      <w:pPr>
        <w:widowControl w:val="0"/>
        <w:spacing w:before="120" w:after="120" w:line="240" w:lineRule="auto"/>
        <w:ind w:firstLine="720"/>
        <w:jc w:val="both"/>
        <w:rPr>
          <w:rFonts w:ascii="Times New Roman" w:hAnsi="Times New Roman" w:cs="Times New Roman"/>
          <w:iCs/>
          <w:spacing w:val="-4"/>
          <w:sz w:val="28"/>
          <w:szCs w:val="28"/>
          <w:lang w:val="nl-NL"/>
        </w:rPr>
      </w:pPr>
      <w:r w:rsidRPr="00F3683D">
        <w:rPr>
          <w:rFonts w:ascii="Times New Roman" w:hAnsi="Times New Roman" w:cs="Times New Roman"/>
          <w:iCs/>
          <w:spacing w:val="-4"/>
          <w:sz w:val="28"/>
          <w:szCs w:val="28"/>
          <w:lang w:val="nl-NL"/>
        </w:rPr>
        <w:t>d) Nội dung và kết quả kiểm tra huấn luyện kỹ thuật an toàn;</w:t>
      </w:r>
    </w:p>
    <w:p w14:paraId="7C41F0F2" w14:textId="77777777" w:rsidR="009C7942" w:rsidRPr="00F3683D" w:rsidRDefault="009C7942" w:rsidP="00F3683D">
      <w:pPr>
        <w:widowControl w:val="0"/>
        <w:spacing w:before="120" w:after="120" w:line="240" w:lineRule="auto"/>
        <w:ind w:firstLine="720"/>
        <w:jc w:val="both"/>
        <w:rPr>
          <w:rFonts w:ascii="Times New Roman" w:hAnsi="Times New Roman" w:cs="Times New Roman"/>
          <w:iCs/>
          <w:spacing w:val="-4"/>
          <w:sz w:val="28"/>
          <w:szCs w:val="28"/>
          <w:lang w:val="nl-NL"/>
        </w:rPr>
      </w:pPr>
      <w:r w:rsidRPr="00F3683D">
        <w:rPr>
          <w:rFonts w:ascii="Times New Roman" w:hAnsi="Times New Roman" w:cs="Times New Roman"/>
          <w:iCs/>
          <w:spacing w:val="-4"/>
          <w:sz w:val="28"/>
          <w:szCs w:val="28"/>
          <w:lang w:val="nl-NL"/>
        </w:rPr>
        <w:t>đ) Quyết định công nhận kết quả kiểm tra huấn luyện kỹ thuật an toàn.</w:t>
      </w:r>
    </w:p>
    <w:p w14:paraId="08C567D5" w14:textId="77777777" w:rsidR="009C7942" w:rsidRPr="00F3683D" w:rsidRDefault="009C7942" w:rsidP="00F3683D">
      <w:pPr>
        <w:widowControl w:val="0"/>
        <w:spacing w:before="120" w:after="120" w:line="240" w:lineRule="auto"/>
        <w:ind w:firstLine="720"/>
        <w:jc w:val="both"/>
        <w:rPr>
          <w:rFonts w:ascii="Times New Roman" w:hAnsi="Times New Roman" w:cs="Times New Roman"/>
          <w:iCs/>
          <w:spacing w:val="-4"/>
          <w:sz w:val="28"/>
          <w:szCs w:val="28"/>
          <w:lang w:val="nl-NL"/>
        </w:rPr>
      </w:pPr>
      <w:r w:rsidRPr="00F3683D">
        <w:rPr>
          <w:rFonts w:ascii="Times New Roman" w:hAnsi="Times New Roman" w:cs="Times New Roman"/>
          <w:iCs/>
          <w:spacing w:val="-4"/>
          <w:sz w:val="28"/>
          <w:szCs w:val="28"/>
          <w:lang w:val="nl-NL"/>
        </w:rPr>
        <w:t xml:space="preserve">3.5. </w:t>
      </w:r>
      <w:r w:rsidR="0076138A" w:rsidRPr="00F3683D">
        <w:rPr>
          <w:rFonts w:ascii="Times New Roman" w:hAnsi="Times New Roman" w:cs="Times New Roman"/>
          <w:iCs/>
          <w:spacing w:val="-4"/>
          <w:sz w:val="28"/>
          <w:szCs w:val="28"/>
          <w:lang w:val="nl-NL"/>
        </w:rPr>
        <w:t>Tổ chức, cá nhân</w:t>
      </w:r>
      <w:r w:rsidRPr="00F3683D">
        <w:rPr>
          <w:rFonts w:ascii="Times New Roman" w:hAnsi="Times New Roman" w:cs="Times New Roman"/>
          <w:iCs/>
          <w:spacing w:val="-4"/>
          <w:sz w:val="28"/>
          <w:szCs w:val="28"/>
          <w:lang w:val="nl-NL"/>
        </w:rPr>
        <w:t xml:space="preserve"> vận chuyển hàng hóa nguy hiểm có trách nhiệm lưu giữ đầy đủ hồ sơ quy định tại </w:t>
      </w:r>
      <w:r w:rsidR="0076138A" w:rsidRPr="00F3683D">
        <w:rPr>
          <w:rFonts w:ascii="Times New Roman" w:hAnsi="Times New Roman" w:cs="Times New Roman"/>
          <w:iCs/>
          <w:spacing w:val="-4"/>
          <w:sz w:val="28"/>
          <w:szCs w:val="28"/>
          <w:lang w:val="nl-NL"/>
        </w:rPr>
        <w:t>mục 3.4</w:t>
      </w:r>
      <w:r w:rsidRPr="00F3683D">
        <w:rPr>
          <w:rFonts w:ascii="Times New Roman" w:hAnsi="Times New Roman" w:cs="Times New Roman"/>
          <w:iCs/>
          <w:spacing w:val="-4"/>
          <w:sz w:val="28"/>
          <w:szCs w:val="28"/>
          <w:lang w:val="nl-NL"/>
        </w:rPr>
        <w:t xml:space="preserve"> Điều này và xuất trình khi cơ quan quản lý nhà nước yêu cầu.</w:t>
      </w:r>
    </w:p>
    <w:p w14:paraId="182D09DB" w14:textId="77777777" w:rsidR="009C7942" w:rsidRPr="00F3683D" w:rsidRDefault="009C7942"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iCs/>
          <w:spacing w:val="-4"/>
          <w:sz w:val="28"/>
          <w:szCs w:val="28"/>
        </w:rPr>
        <w:t xml:space="preserve">3.6. Giấy chứng nhận huấn luyện kỹ thuật an toàn vận chuyển hàng hóa nguy hiểm có giá trị trong thời hạn 02 (hai) năm. </w:t>
      </w:r>
    </w:p>
    <w:p w14:paraId="12DFE83C" w14:textId="77777777" w:rsidR="009C7942" w:rsidRPr="00F3683D" w:rsidRDefault="009C7942" w:rsidP="00F3683D">
      <w:pPr>
        <w:widowControl w:val="0"/>
        <w:spacing w:before="120" w:after="120" w:line="240" w:lineRule="auto"/>
        <w:ind w:firstLine="720"/>
        <w:jc w:val="both"/>
        <w:rPr>
          <w:rFonts w:ascii="Times New Roman" w:hAnsi="Times New Roman" w:cs="Times New Roman"/>
          <w:b/>
          <w:bCs/>
          <w:iCs/>
          <w:spacing w:val="-4"/>
          <w:sz w:val="28"/>
          <w:szCs w:val="28"/>
          <w:lang w:val="nl-NL"/>
        </w:rPr>
      </w:pPr>
      <w:r w:rsidRPr="00F3683D">
        <w:rPr>
          <w:rFonts w:ascii="Times New Roman" w:hAnsi="Times New Roman" w:cs="Times New Roman"/>
          <w:bCs/>
          <w:iCs/>
          <w:spacing w:val="-4"/>
          <w:sz w:val="28"/>
          <w:szCs w:val="28"/>
        </w:rPr>
        <w:t>4.</w:t>
      </w:r>
      <w:r w:rsidR="00671762" w:rsidRPr="00F3683D">
        <w:rPr>
          <w:rFonts w:ascii="Times New Roman" w:hAnsi="Times New Roman" w:cs="Times New Roman"/>
          <w:bCs/>
          <w:iCs/>
          <w:spacing w:val="-4"/>
          <w:sz w:val="28"/>
          <w:szCs w:val="28"/>
        </w:rPr>
        <w:t xml:space="preserve"> </w:t>
      </w:r>
      <w:r w:rsidR="00A9075B" w:rsidRPr="00F3683D">
        <w:rPr>
          <w:rFonts w:ascii="Times New Roman" w:hAnsi="Times New Roman" w:cs="Times New Roman"/>
          <w:bCs/>
          <w:iCs/>
          <w:spacing w:val="-4"/>
          <w:sz w:val="28"/>
          <w:szCs w:val="28"/>
          <w:lang w:val="nl-NL"/>
        </w:rPr>
        <w:t>Quy định</w:t>
      </w:r>
      <w:r w:rsidRPr="00F3683D">
        <w:rPr>
          <w:rFonts w:ascii="Times New Roman" w:hAnsi="Times New Roman" w:cs="Times New Roman"/>
          <w:bCs/>
          <w:iCs/>
          <w:spacing w:val="-4"/>
          <w:sz w:val="28"/>
          <w:szCs w:val="28"/>
          <w:lang w:val="nl-NL"/>
        </w:rPr>
        <w:t xml:space="preserve"> đối với người huấn luyện kỹ thuật an toàn vận chuyển hàng hóa nguy hiểm</w:t>
      </w:r>
    </w:p>
    <w:p w14:paraId="32DCF8D3" w14:textId="77777777" w:rsidR="009C7942" w:rsidRPr="00F3683D" w:rsidRDefault="009C7942" w:rsidP="00F3683D">
      <w:pPr>
        <w:widowControl w:val="0"/>
        <w:spacing w:before="120" w:after="120" w:line="240" w:lineRule="auto"/>
        <w:ind w:firstLine="720"/>
        <w:jc w:val="both"/>
        <w:rPr>
          <w:rFonts w:ascii="Times New Roman" w:hAnsi="Times New Roman" w:cs="Times New Roman"/>
          <w:bCs/>
          <w:iCs/>
          <w:spacing w:val="-4"/>
          <w:sz w:val="28"/>
          <w:szCs w:val="28"/>
          <w:lang w:val="nl-NL"/>
        </w:rPr>
      </w:pPr>
      <w:r w:rsidRPr="00F3683D">
        <w:rPr>
          <w:rFonts w:ascii="Times New Roman" w:hAnsi="Times New Roman" w:cs="Times New Roman"/>
          <w:bCs/>
          <w:iCs/>
          <w:spacing w:val="-4"/>
          <w:sz w:val="28"/>
          <w:szCs w:val="28"/>
        </w:rPr>
        <w:t>N</w:t>
      </w:r>
      <w:r w:rsidRPr="00F3683D">
        <w:rPr>
          <w:rFonts w:ascii="Times New Roman" w:hAnsi="Times New Roman" w:cs="Times New Roman"/>
          <w:bCs/>
          <w:iCs/>
          <w:spacing w:val="-4"/>
          <w:sz w:val="28"/>
          <w:szCs w:val="28"/>
          <w:lang w:val="vi-VN"/>
        </w:rPr>
        <w:t xml:space="preserve">gười huấn luyện </w:t>
      </w:r>
      <w:r w:rsidRPr="00F3683D">
        <w:rPr>
          <w:rFonts w:ascii="Times New Roman" w:hAnsi="Times New Roman" w:cs="Times New Roman"/>
          <w:bCs/>
          <w:iCs/>
          <w:spacing w:val="-4"/>
          <w:sz w:val="28"/>
          <w:szCs w:val="28"/>
          <w:lang w:val="nl-NL"/>
        </w:rPr>
        <w:t>phải có trình độ đại học trở lên phù hợp với chuyên ngành huấn luyện và có ít nhất 5 năm kinh nghiệm công tác trong chuyên ngành đó.</w:t>
      </w:r>
    </w:p>
    <w:p w14:paraId="624284E0" w14:textId="77777777" w:rsidR="003F09C5" w:rsidRPr="00F3683D" w:rsidRDefault="003801B5" w:rsidP="00F3683D">
      <w:pPr>
        <w:widowControl w:val="0"/>
        <w:spacing w:before="120" w:after="120" w:line="240" w:lineRule="auto"/>
        <w:ind w:firstLine="720"/>
        <w:jc w:val="both"/>
        <w:rPr>
          <w:rFonts w:ascii="Times New Roman" w:hAnsi="Times New Roman" w:cs="Times New Roman"/>
          <w:bCs/>
          <w:iCs/>
          <w:spacing w:val="-4"/>
          <w:sz w:val="28"/>
          <w:szCs w:val="28"/>
        </w:rPr>
      </w:pPr>
      <w:r w:rsidRPr="00F3683D">
        <w:rPr>
          <w:rFonts w:ascii="Times New Roman" w:hAnsi="Times New Roman" w:cs="Times New Roman"/>
          <w:b/>
          <w:bCs/>
          <w:iCs/>
          <w:spacing w:val="-4"/>
          <w:sz w:val="28"/>
          <w:szCs w:val="28"/>
        </w:rPr>
        <w:t xml:space="preserve">Điều </w:t>
      </w:r>
      <w:r w:rsidR="00E66D9A" w:rsidRPr="00F3683D">
        <w:rPr>
          <w:rFonts w:ascii="Times New Roman" w:hAnsi="Times New Roman" w:cs="Times New Roman"/>
          <w:b/>
          <w:bCs/>
          <w:iCs/>
          <w:spacing w:val="-4"/>
          <w:sz w:val="28"/>
          <w:szCs w:val="28"/>
        </w:rPr>
        <w:t>9</w:t>
      </w:r>
      <w:r w:rsidRPr="00F3683D">
        <w:rPr>
          <w:rFonts w:ascii="Times New Roman" w:hAnsi="Times New Roman" w:cs="Times New Roman"/>
          <w:b/>
          <w:bCs/>
          <w:iCs/>
          <w:spacing w:val="-4"/>
          <w:sz w:val="28"/>
          <w:szCs w:val="28"/>
        </w:rPr>
        <w:t xml:space="preserve">. </w:t>
      </w:r>
      <w:r w:rsidR="003F09C5" w:rsidRPr="00F3683D">
        <w:rPr>
          <w:rFonts w:ascii="Times New Roman" w:hAnsi="Times New Roman" w:cs="Times New Roman"/>
          <w:b/>
          <w:bCs/>
          <w:iCs/>
          <w:spacing w:val="-4"/>
          <w:sz w:val="28"/>
          <w:szCs w:val="28"/>
        </w:rPr>
        <w:t>Quy định loại hàng hóa nguy hiểm phải có người áp tải</w:t>
      </w:r>
      <w:r w:rsidR="00CA2D92" w:rsidRPr="00F3683D">
        <w:rPr>
          <w:rFonts w:ascii="Times New Roman" w:hAnsi="Times New Roman" w:cs="Times New Roman"/>
          <w:b/>
          <w:bCs/>
          <w:iCs/>
          <w:spacing w:val="-4"/>
          <w:sz w:val="28"/>
          <w:szCs w:val="28"/>
        </w:rPr>
        <w:t xml:space="preserve"> và danh mục hàng hóa nguy hiểm phải đóng gói trong quá trình vận chuyển</w:t>
      </w:r>
    </w:p>
    <w:p w14:paraId="2CF0777E" w14:textId="7F3DC4AD" w:rsidR="000A0A8B" w:rsidRPr="00F3683D" w:rsidRDefault="002872E7" w:rsidP="00F3683D">
      <w:pPr>
        <w:widowControl w:val="0"/>
        <w:spacing w:before="120" w:after="120" w:line="240" w:lineRule="auto"/>
        <w:ind w:firstLine="720"/>
        <w:jc w:val="both"/>
        <w:rPr>
          <w:rFonts w:ascii="Times New Roman" w:hAnsi="Times New Roman" w:cs="Times New Roman"/>
          <w:bCs/>
          <w:iCs/>
          <w:spacing w:val="-4"/>
          <w:sz w:val="28"/>
          <w:szCs w:val="28"/>
        </w:rPr>
      </w:pPr>
      <w:r w:rsidRPr="00F3683D">
        <w:rPr>
          <w:rFonts w:ascii="Times New Roman" w:hAnsi="Times New Roman" w:cs="Times New Roman"/>
          <w:bCs/>
          <w:iCs/>
          <w:spacing w:val="-4"/>
          <w:sz w:val="28"/>
          <w:szCs w:val="28"/>
        </w:rPr>
        <w:t xml:space="preserve">Danh mục hàng hóa nguy hiểm phải có người áp tải trong quá trình vận chuyển và Danh mục hàng hóa nguy hiểm phải đóng gói trong quá trình </w:t>
      </w:r>
      <w:r w:rsidR="003F693E" w:rsidRPr="00F3683D">
        <w:rPr>
          <w:rFonts w:ascii="Times New Roman" w:hAnsi="Times New Roman" w:cs="Times New Roman"/>
          <w:bCs/>
          <w:iCs/>
          <w:spacing w:val="-4"/>
          <w:sz w:val="28"/>
          <w:szCs w:val="28"/>
        </w:rPr>
        <w:t>v</w:t>
      </w:r>
      <w:r w:rsidRPr="00F3683D">
        <w:rPr>
          <w:rFonts w:ascii="Times New Roman" w:hAnsi="Times New Roman" w:cs="Times New Roman"/>
          <w:bCs/>
          <w:iCs/>
          <w:spacing w:val="-4"/>
          <w:sz w:val="28"/>
          <w:szCs w:val="28"/>
        </w:rPr>
        <w:t>ận chuyể</w:t>
      </w:r>
      <w:r w:rsidR="003801B5" w:rsidRPr="00F3683D">
        <w:rPr>
          <w:rFonts w:ascii="Times New Roman" w:hAnsi="Times New Roman" w:cs="Times New Roman"/>
          <w:bCs/>
          <w:iCs/>
          <w:spacing w:val="-4"/>
          <w:sz w:val="28"/>
          <w:szCs w:val="28"/>
        </w:rPr>
        <w:t>n đượ</w:t>
      </w:r>
      <w:r w:rsidRPr="00F3683D">
        <w:rPr>
          <w:rFonts w:ascii="Times New Roman" w:hAnsi="Times New Roman" w:cs="Times New Roman"/>
          <w:bCs/>
          <w:iCs/>
          <w:spacing w:val="-4"/>
          <w:sz w:val="28"/>
          <w:szCs w:val="28"/>
        </w:rPr>
        <w:t xml:space="preserve">c </w:t>
      </w:r>
      <w:r w:rsidRPr="00F3683D">
        <w:rPr>
          <w:rFonts w:ascii="Times New Roman" w:hAnsi="Times New Roman" w:cs="Times New Roman"/>
          <w:bCs/>
          <w:iCs/>
          <w:spacing w:val="-4"/>
          <w:sz w:val="28"/>
          <w:szCs w:val="28"/>
        </w:rPr>
        <w:lastRenderedPageBreak/>
        <w:t xml:space="preserve">thực hiện theo </w:t>
      </w:r>
      <w:r w:rsidR="003F693E" w:rsidRPr="00F3683D">
        <w:rPr>
          <w:rFonts w:ascii="Times New Roman" w:hAnsi="Times New Roman" w:cs="Times New Roman"/>
          <w:bCs/>
          <w:iCs/>
          <w:spacing w:val="-4"/>
          <w:sz w:val="28"/>
          <w:szCs w:val="28"/>
        </w:rPr>
        <w:t>quy định của pháp luật về hóa chất, vận chuyển hàng hóa nguy hiểm</w:t>
      </w:r>
      <w:r w:rsidR="00301343" w:rsidRPr="00F3683D">
        <w:rPr>
          <w:rFonts w:ascii="Times New Roman" w:hAnsi="Times New Roman" w:cs="Times New Roman"/>
          <w:bCs/>
          <w:iCs/>
          <w:spacing w:val="-4"/>
          <w:sz w:val="28"/>
          <w:szCs w:val="28"/>
        </w:rPr>
        <w:t>và được quy định như sau</w:t>
      </w:r>
      <w:r w:rsidR="000A0A8B" w:rsidRPr="00F3683D">
        <w:rPr>
          <w:rFonts w:ascii="Times New Roman" w:hAnsi="Times New Roman" w:cs="Times New Roman"/>
          <w:bCs/>
          <w:iCs/>
          <w:spacing w:val="-4"/>
          <w:sz w:val="28"/>
          <w:szCs w:val="28"/>
        </w:rPr>
        <w:t>:</w:t>
      </w:r>
    </w:p>
    <w:p w14:paraId="2024E8C1" w14:textId="7FAF2518" w:rsidR="003F693E" w:rsidRPr="00F3683D" w:rsidRDefault="00301343" w:rsidP="00F3683D">
      <w:pPr>
        <w:widowControl w:val="0"/>
        <w:spacing w:before="120" w:after="120" w:line="240" w:lineRule="auto"/>
        <w:ind w:firstLine="720"/>
        <w:jc w:val="both"/>
        <w:rPr>
          <w:rFonts w:ascii="Times New Roman" w:hAnsi="Times New Roman" w:cs="Times New Roman"/>
          <w:bCs/>
          <w:iCs/>
          <w:spacing w:val="-4"/>
          <w:sz w:val="28"/>
          <w:szCs w:val="28"/>
        </w:rPr>
      </w:pPr>
      <w:r w:rsidRPr="00F3683D">
        <w:rPr>
          <w:rFonts w:ascii="Times New Roman" w:hAnsi="Times New Roman" w:cs="Times New Roman"/>
          <w:bCs/>
          <w:iCs/>
          <w:spacing w:val="-4"/>
          <w:sz w:val="28"/>
          <w:szCs w:val="28"/>
        </w:rPr>
        <w:t>1.</w:t>
      </w:r>
      <w:r w:rsidR="000A0A8B" w:rsidRPr="00F3683D">
        <w:rPr>
          <w:rFonts w:ascii="Times New Roman" w:hAnsi="Times New Roman" w:cs="Times New Roman"/>
          <w:bCs/>
          <w:iCs/>
          <w:spacing w:val="-4"/>
          <w:sz w:val="28"/>
          <w:szCs w:val="28"/>
        </w:rPr>
        <w:t xml:space="preserve"> Đối với hàng hóa nguy hiểm có ngưỡng khối lượng tồn trữ lớn nhất tại một thời điểm trên phương tiện vận chuyển theo quy định tại Phụ lục IV ban hành kèm theo Nghị định số 113/2017/NĐ-CP ngày 09/10/2017 của Chính phủ, tổ chức, cá nhân vận chuyển hàng hóa nguy hiểm phải bố trí người áp tải trong quá trình vận chuyển hàng hóa nguy hiểm. </w:t>
      </w:r>
      <w:r w:rsidR="003801B5" w:rsidRPr="00F3683D">
        <w:rPr>
          <w:rFonts w:ascii="Times New Roman" w:hAnsi="Times New Roman" w:cs="Times New Roman"/>
          <w:bCs/>
          <w:iCs/>
          <w:spacing w:val="-4"/>
          <w:sz w:val="28"/>
          <w:szCs w:val="28"/>
        </w:rPr>
        <w:t xml:space="preserve">Căn cứ vào </w:t>
      </w:r>
      <w:r w:rsidR="00B30892" w:rsidRPr="00F3683D">
        <w:rPr>
          <w:rFonts w:ascii="Times New Roman" w:hAnsi="Times New Roman" w:cs="Times New Roman"/>
          <w:bCs/>
          <w:iCs/>
          <w:spacing w:val="-4"/>
          <w:sz w:val="28"/>
          <w:szCs w:val="28"/>
        </w:rPr>
        <w:t xml:space="preserve">yêu cầu quản lý, </w:t>
      </w:r>
      <w:r w:rsidR="00541C9D" w:rsidRPr="00F3683D">
        <w:rPr>
          <w:rFonts w:ascii="Times New Roman" w:hAnsi="Times New Roman" w:cs="Times New Roman"/>
          <w:bCs/>
          <w:iCs/>
          <w:spacing w:val="-4"/>
          <w:sz w:val="28"/>
          <w:szCs w:val="28"/>
        </w:rPr>
        <w:t xml:space="preserve">Bộ Khoa học và Công nghệ công bố </w:t>
      </w:r>
      <w:r w:rsidR="003F693E" w:rsidRPr="00F3683D">
        <w:rPr>
          <w:rFonts w:ascii="Times New Roman" w:hAnsi="Times New Roman" w:cs="Times New Roman"/>
          <w:bCs/>
          <w:iCs/>
          <w:spacing w:val="-4"/>
          <w:sz w:val="28"/>
          <w:szCs w:val="28"/>
        </w:rPr>
        <w:t>các Danh mục</w:t>
      </w:r>
      <w:r w:rsidR="003801B5" w:rsidRPr="00F3683D">
        <w:rPr>
          <w:rFonts w:ascii="Times New Roman" w:hAnsi="Times New Roman" w:cs="Times New Roman"/>
          <w:bCs/>
          <w:iCs/>
          <w:spacing w:val="-4"/>
          <w:sz w:val="28"/>
          <w:szCs w:val="28"/>
        </w:rPr>
        <w:t xml:space="preserve"> quy định tại Điề</w:t>
      </w:r>
      <w:r w:rsidR="00031F1A" w:rsidRPr="00F3683D">
        <w:rPr>
          <w:rFonts w:ascii="Times New Roman" w:hAnsi="Times New Roman" w:cs="Times New Roman"/>
          <w:bCs/>
          <w:iCs/>
          <w:spacing w:val="-4"/>
          <w:sz w:val="28"/>
          <w:szCs w:val="28"/>
        </w:rPr>
        <w:t>u nà</w:t>
      </w:r>
      <w:r w:rsidR="003801B5" w:rsidRPr="00F3683D">
        <w:rPr>
          <w:rFonts w:ascii="Times New Roman" w:hAnsi="Times New Roman" w:cs="Times New Roman"/>
          <w:bCs/>
          <w:iCs/>
          <w:spacing w:val="-4"/>
          <w:sz w:val="28"/>
          <w:szCs w:val="28"/>
        </w:rPr>
        <w:t>y</w:t>
      </w:r>
      <w:r w:rsidR="003F693E" w:rsidRPr="00F3683D">
        <w:rPr>
          <w:rFonts w:ascii="Times New Roman" w:hAnsi="Times New Roman" w:cs="Times New Roman"/>
          <w:bCs/>
          <w:iCs/>
          <w:spacing w:val="-4"/>
          <w:sz w:val="28"/>
          <w:szCs w:val="28"/>
        </w:rPr>
        <w:t>.</w:t>
      </w:r>
    </w:p>
    <w:p w14:paraId="4301EEA2" w14:textId="7D2EFA7C" w:rsidR="000A0A8B" w:rsidRPr="00F3683D" w:rsidRDefault="00301343" w:rsidP="00F3683D">
      <w:pPr>
        <w:widowControl w:val="0"/>
        <w:spacing w:before="120" w:after="120" w:line="240" w:lineRule="auto"/>
        <w:ind w:firstLine="720"/>
        <w:jc w:val="both"/>
        <w:rPr>
          <w:rFonts w:ascii="Times New Roman" w:hAnsi="Times New Roman" w:cs="Times New Roman"/>
          <w:bCs/>
          <w:iCs/>
          <w:spacing w:val="-4"/>
          <w:sz w:val="28"/>
          <w:szCs w:val="28"/>
        </w:rPr>
      </w:pPr>
      <w:r w:rsidRPr="00F3683D">
        <w:rPr>
          <w:rFonts w:ascii="Times New Roman" w:hAnsi="Times New Roman" w:cs="Times New Roman"/>
          <w:bCs/>
          <w:iCs/>
          <w:spacing w:val="-4"/>
          <w:sz w:val="28"/>
          <w:szCs w:val="28"/>
        </w:rPr>
        <w:t>2.</w:t>
      </w:r>
      <w:r w:rsidR="000A0A8B" w:rsidRPr="00F3683D">
        <w:rPr>
          <w:rFonts w:ascii="Times New Roman" w:hAnsi="Times New Roman" w:cs="Times New Roman"/>
          <w:bCs/>
          <w:iCs/>
          <w:spacing w:val="-4"/>
          <w:sz w:val="28"/>
          <w:szCs w:val="28"/>
        </w:rPr>
        <w:t xml:space="preserve"> </w:t>
      </w:r>
      <w:r w:rsidR="006C2DD3" w:rsidRPr="00F3683D">
        <w:rPr>
          <w:rFonts w:ascii="Times New Roman" w:hAnsi="Times New Roman" w:cs="Times New Roman"/>
          <w:bCs/>
          <w:iCs/>
          <w:spacing w:val="-4"/>
          <w:sz w:val="28"/>
          <w:szCs w:val="28"/>
        </w:rPr>
        <w:t>Danh mục h</w:t>
      </w:r>
      <w:r w:rsidR="000A0A8B" w:rsidRPr="00F3683D">
        <w:rPr>
          <w:rFonts w:ascii="Times New Roman" w:hAnsi="Times New Roman" w:cs="Times New Roman"/>
          <w:bCs/>
          <w:iCs/>
          <w:spacing w:val="-4"/>
          <w:sz w:val="28"/>
          <w:szCs w:val="28"/>
        </w:rPr>
        <w:t xml:space="preserve">àng hóa nguy hiểm phải được đóng gói trong quá trình vận </w:t>
      </w:r>
      <w:r w:rsidR="00CF2EA0" w:rsidRPr="00F3683D">
        <w:rPr>
          <w:rFonts w:ascii="Times New Roman" w:hAnsi="Times New Roman" w:cs="Times New Roman"/>
          <w:bCs/>
          <w:iCs/>
          <w:spacing w:val="-4"/>
          <w:sz w:val="28"/>
          <w:szCs w:val="28"/>
        </w:rPr>
        <w:t xml:space="preserve">chuyển thực hiện theo quy định </w:t>
      </w:r>
      <w:r w:rsidR="006C2DD3" w:rsidRPr="00F3683D">
        <w:rPr>
          <w:rFonts w:ascii="Times New Roman" w:hAnsi="Times New Roman" w:cs="Times New Roman"/>
          <w:bCs/>
          <w:iCs/>
          <w:spacing w:val="-4"/>
          <w:sz w:val="28"/>
          <w:szCs w:val="28"/>
        </w:rPr>
        <w:t>của Bộ trưởng Bộ Công Thương quy định danh mục hàng công nghiệp nguy hiểm phải đóng gói trongquas trình vận chuyển và vận chuyển hàng công nghiệp nguy hiểm bằng phương tiện giao thổng cơ giới đường bộ, trên đường sắt và đường thủy nội địa.</w:t>
      </w:r>
    </w:p>
    <w:p w14:paraId="3C2C915F" w14:textId="77777777" w:rsidR="001755BE" w:rsidRPr="00F3683D" w:rsidRDefault="003801B5" w:rsidP="00F3683D">
      <w:pPr>
        <w:widowControl w:val="0"/>
        <w:spacing w:before="120" w:after="120" w:line="240" w:lineRule="auto"/>
        <w:ind w:firstLine="720"/>
        <w:jc w:val="both"/>
        <w:rPr>
          <w:rFonts w:ascii="Times New Roman" w:hAnsi="Times New Roman" w:cs="Times New Roman"/>
          <w:b/>
          <w:bCs/>
          <w:iCs/>
          <w:spacing w:val="-4"/>
          <w:sz w:val="28"/>
          <w:szCs w:val="28"/>
        </w:rPr>
      </w:pPr>
      <w:r w:rsidRPr="00F3683D">
        <w:rPr>
          <w:rFonts w:ascii="Times New Roman" w:hAnsi="Times New Roman" w:cs="Times New Roman"/>
          <w:b/>
          <w:bCs/>
          <w:iCs/>
          <w:spacing w:val="-4"/>
          <w:sz w:val="28"/>
          <w:szCs w:val="28"/>
        </w:rPr>
        <w:t>Điề</w:t>
      </w:r>
      <w:r w:rsidR="00E66D9A" w:rsidRPr="00F3683D">
        <w:rPr>
          <w:rFonts w:ascii="Times New Roman" w:hAnsi="Times New Roman" w:cs="Times New Roman"/>
          <w:b/>
          <w:bCs/>
          <w:iCs/>
          <w:spacing w:val="-4"/>
          <w:sz w:val="28"/>
          <w:szCs w:val="28"/>
        </w:rPr>
        <w:t>u 10</w:t>
      </w:r>
      <w:r w:rsidRPr="00F3683D">
        <w:rPr>
          <w:rFonts w:ascii="Times New Roman" w:hAnsi="Times New Roman" w:cs="Times New Roman"/>
          <w:b/>
          <w:bCs/>
          <w:iCs/>
          <w:spacing w:val="-4"/>
          <w:sz w:val="28"/>
          <w:szCs w:val="28"/>
        </w:rPr>
        <w:t xml:space="preserve">. </w:t>
      </w:r>
      <w:r w:rsidR="001755BE" w:rsidRPr="00F3683D">
        <w:rPr>
          <w:rFonts w:ascii="Times New Roman" w:hAnsi="Times New Roman" w:cs="Times New Roman"/>
          <w:b/>
          <w:bCs/>
          <w:iCs/>
          <w:spacing w:val="-4"/>
          <w:sz w:val="28"/>
          <w:szCs w:val="28"/>
        </w:rPr>
        <w:t>Quy định về vật liệu d</w:t>
      </w:r>
      <w:r w:rsidR="00B30892" w:rsidRPr="00F3683D">
        <w:rPr>
          <w:rFonts w:ascii="Times New Roman" w:hAnsi="Times New Roman" w:cs="Times New Roman"/>
          <w:b/>
          <w:bCs/>
          <w:iCs/>
          <w:spacing w:val="-4"/>
          <w:sz w:val="28"/>
          <w:szCs w:val="28"/>
        </w:rPr>
        <w:t>ù</w:t>
      </w:r>
      <w:r w:rsidR="001755BE" w:rsidRPr="00F3683D">
        <w:rPr>
          <w:rFonts w:ascii="Times New Roman" w:hAnsi="Times New Roman" w:cs="Times New Roman"/>
          <w:b/>
          <w:bCs/>
          <w:iCs/>
          <w:spacing w:val="-4"/>
          <w:sz w:val="28"/>
          <w:szCs w:val="28"/>
        </w:rPr>
        <w:t>ng để làm bao bì, thùng chứa; tiêu chuẩn, quy chuẩn kỹ thuật của bao bì tương ứng với từng loại hàng nguy hiểm</w:t>
      </w:r>
    </w:p>
    <w:p w14:paraId="14D1BF28" w14:textId="77777777" w:rsidR="00CF0EE8" w:rsidRPr="00F3683D" w:rsidRDefault="003801B5" w:rsidP="00F3683D">
      <w:pPr>
        <w:widowControl w:val="0"/>
        <w:spacing w:before="120" w:after="120" w:line="240" w:lineRule="auto"/>
        <w:ind w:firstLine="720"/>
        <w:jc w:val="both"/>
        <w:rPr>
          <w:rFonts w:ascii="Times New Roman" w:hAnsi="Times New Roman" w:cs="Times New Roman"/>
          <w:bCs/>
          <w:iCs/>
          <w:spacing w:val="-4"/>
          <w:sz w:val="28"/>
          <w:szCs w:val="28"/>
        </w:rPr>
      </w:pPr>
      <w:r w:rsidRPr="00F3683D">
        <w:rPr>
          <w:rFonts w:ascii="Times New Roman" w:hAnsi="Times New Roman" w:cs="Times New Roman"/>
          <w:bCs/>
          <w:iCs/>
          <w:spacing w:val="-4"/>
          <w:sz w:val="28"/>
          <w:szCs w:val="28"/>
        </w:rPr>
        <w:t xml:space="preserve">1. </w:t>
      </w:r>
      <w:r w:rsidR="00CF0EE8" w:rsidRPr="00F3683D">
        <w:rPr>
          <w:rFonts w:ascii="Times New Roman" w:hAnsi="Times New Roman" w:cs="Times New Roman"/>
          <w:bCs/>
          <w:iCs/>
          <w:spacing w:val="-4"/>
          <w:sz w:val="28"/>
          <w:szCs w:val="28"/>
        </w:rPr>
        <w:t>Vật liệu d</w:t>
      </w:r>
      <w:r w:rsidR="00686B83" w:rsidRPr="00F3683D">
        <w:rPr>
          <w:rFonts w:ascii="Times New Roman" w:hAnsi="Times New Roman" w:cs="Times New Roman"/>
          <w:bCs/>
          <w:iCs/>
          <w:spacing w:val="-4"/>
          <w:sz w:val="28"/>
          <w:szCs w:val="28"/>
        </w:rPr>
        <w:t>ù</w:t>
      </w:r>
      <w:r w:rsidR="00CF0EE8" w:rsidRPr="00F3683D">
        <w:rPr>
          <w:rFonts w:ascii="Times New Roman" w:hAnsi="Times New Roman" w:cs="Times New Roman"/>
          <w:bCs/>
          <w:iCs/>
          <w:spacing w:val="-4"/>
          <w:sz w:val="28"/>
          <w:szCs w:val="28"/>
        </w:rPr>
        <w:t>ng để làm bao bì, thùng chứa hàng hóa nguy hiểm phải đáp ứng các yêu cầu quy định khoản 3 Điều 5 Nghị định số 113/2017/NĐ-CP và Điều 6 Nghị định số 42/2020/NĐ-CP.</w:t>
      </w:r>
    </w:p>
    <w:p w14:paraId="4D9F2C9C" w14:textId="77777777" w:rsidR="00F30193" w:rsidRPr="00F3683D" w:rsidRDefault="003801B5" w:rsidP="00F3683D">
      <w:pPr>
        <w:widowControl w:val="0"/>
        <w:spacing w:before="120" w:after="120" w:line="240" w:lineRule="auto"/>
        <w:ind w:firstLine="720"/>
        <w:jc w:val="both"/>
        <w:rPr>
          <w:rFonts w:ascii="Times New Roman" w:hAnsi="Times New Roman" w:cs="Times New Roman"/>
          <w:bCs/>
          <w:iCs/>
          <w:spacing w:val="-4"/>
          <w:sz w:val="28"/>
          <w:szCs w:val="28"/>
        </w:rPr>
      </w:pPr>
      <w:r w:rsidRPr="00F3683D">
        <w:rPr>
          <w:rFonts w:ascii="Times New Roman" w:hAnsi="Times New Roman" w:cs="Times New Roman"/>
          <w:bCs/>
          <w:iCs/>
          <w:spacing w:val="-4"/>
          <w:sz w:val="28"/>
          <w:szCs w:val="28"/>
        </w:rPr>
        <w:t xml:space="preserve">2. </w:t>
      </w:r>
      <w:r w:rsidR="00D9292C" w:rsidRPr="00F3683D">
        <w:rPr>
          <w:rFonts w:ascii="Times New Roman" w:hAnsi="Times New Roman" w:cs="Times New Roman"/>
          <w:bCs/>
          <w:iCs/>
          <w:spacing w:val="-4"/>
          <w:sz w:val="28"/>
          <w:szCs w:val="28"/>
        </w:rPr>
        <w:t xml:space="preserve">Đối với hàng hóa nguy hiểm loại 5, loại 8 mà chưa có tiêu chuẩn quốc gia, quy chuẩn kỹ thuật quốc gia thì thực hiện theo </w:t>
      </w:r>
      <w:r w:rsidR="00F30193" w:rsidRPr="00F3683D">
        <w:rPr>
          <w:rFonts w:ascii="Times New Roman" w:hAnsi="Times New Roman" w:cs="Times New Roman"/>
          <w:bCs/>
          <w:iCs/>
          <w:spacing w:val="-4"/>
          <w:sz w:val="28"/>
          <w:szCs w:val="28"/>
        </w:rPr>
        <w:t xml:space="preserve">tiêu chuẩn, quy chuẩn kỹ thuật của quốc tế do Bộ Khoa học và Công nghệ </w:t>
      </w:r>
      <w:r w:rsidR="00E94224" w:rsidRPr="00F3683D">
        <w:rPr>
          <w:rFonts w:ascii="Times New Roman" w:hAnsi="Times New Roman" w:cs="Times New Roman"/>
          <w:bCs/>
          <w:iCs/>
          <w:spacing w:val="-4"/>
          <w:sz w:val="28"/>
          <w:szCs w:val="28"/>
        </w:rPr>
        <w:t xml:space="preserve">hoặc Bộ Công Thương </w:t>
      </w:r>
      <w:r w:rsidR="00F30193" w:rsidRPr="00F3683D">
        <w:rPr>
          <w:rFonts w:ascii="Times New Roman" w:hAnsi="Times New Roman" w:cs="Times New Roman"/>
          <w:bCs/>
          <w:iCs/>
          <w:spacing w:val="-4"/>
          <w:sz w:val="28"/>
          <w:szCs w:val="28"/>
        </w:rPr>
        <w:t>công bố.</w:t>
      </w:r>
    </w:p>
    <w:p w14:paraId="6E7F36A9" w14:textId="77777777" w:rsidR="001755BE" w:rsidRPr="00F3683D" w:rsidRDefault="003801B5" w:rsidP="00F3683D">
      <w:pPr>
        <w:widowControl w:val="0"/>
        <w:spacing w:before="120" w:after="120" w:line="240" w:lineRule="auto"/>
        <w:ind w:firstLine="720"/>
        <w:jc w:val="both"/>
        <w:rPr>
          <w:rFonts w:ascii="Times New Roman" w:hAnsi="Times New Roman" w:cs="Times New Roman"/>
          <w:b/>
          <w:bCs/>
          <w:iCs/>
          <w:spacing w:val="-4"/>
          <w:sz w:val="28"/>
          <w:szCs w:val="28"/>
        </w:rPr>
      </w:pPr>
      <w:r w:rsidRPr="00F3683D">
        <w:rPr>
          <w:rFonts w:ascii="Times New Roman" w:hAnsi="Times New Roman" w:cs="Times New Roman"/>
          <w:b/>
          <w:bCs/>
          <w:iCs/>
          <w:spacing w:val="-4"/>
          <w:sz w:val="28"/>
          <w:szCs w:val="28"/>
        </w:rPr>
        <w:t xml:space="preserve">Điều </w:t>
      </w:r>
      <w:r w:rsidR="00E66D9A" w:rsidRPr="00F3683D">
        <w:rPr>
          <w:rFonts w:ascii="Times New Roman" w:hAnsi="Times New Roman" w:cs="Times New Roman"/>
          <w:b/>
          <w:bCs/>
          <w:iCs/>
          <w:spacing w:val="-4"/>
          <w:sz w:val="28"/>
          <w:szCs w:val="28"/>
        </w:rPr>
        <w:t>11</w:t>
      </w:r>
      <w:r w:rsidRPr="00F3683D">
        <w:rPr>
          <w:rFonts w:ascii="Times New Roman" w:hAnsi="Times New Roman" w:cs="Times New Roman"/>
          <w:b/>
          <w:bCs/>
          <w:iCs/>
          <w:spacing w:val="-4"/>
          <w:sz w:val="28"/>
          <w:szCs w:val="28"/>
        </w:rPr>
        <w:t xml:space="preserve">. </w:t>
      </w:r>
      <w:r w:rsidR="001755BE" w:rsidRPr="00F3683D">
        <w:rPr>
          <w:rFonts w:ascii="Times New Roman" w:hAnsi="Times New Roman" w:cs="Times New Roman"/>
          <w:b/>
          <w:bCs/>
          <w:iCs/>
          <w:spacing w:val="-4"/>
          <w:sz w:val="28"/>
          <w:szCs w:val="28"/>
        </w:rPr>
        <w:t xml:space="preserve">Quy trình làm sạch </w:t>
      </w:r>
      <w:r w:rsidR="00993CC1" w:rsidRPr="00F3683D">
        <w:rPr>
          <w:rFonts w:ascii="Times New Roman" w:hAnsi="Times New Roman" w:cs="Times New Roman"/>
          <w:b/>
          <w:bCs/>
          <w:iCs/>
          <w:spacing w:val="-4"/>
          <w:sz w:val="28"/>
          <w:szCs w:val="28"/>
        </w:rPr>
        <w:t>và nơi làm sạch sau khi kết thúc vận chuyển hàng hóa nguy hiểm</w:t>
      </w:r>
    </w:p>
    <w:p w14:paraId="2160D101" w14:textId="77777777" w:rsidR="00267C68" w:rsidRPr="00F3683D" w:rsidRDefault="00993CC1" w:rsidP="00F3683D">
      <w:pPr>
        <w:widowControl w:val="0"/>
        <w:spacing w:before="120" w:after="120" w:line="240" w:lineRule="auto"/>
        <w:ind w:firstLine="720"/>
        <w:jc w:val="both"/>
        <w:rPr>
          <w:rFonts w:ascii="Times New Roman" w:hAnsi="Times New Roman" w:cs="Times New Roman"/>
          <w:bCs/>
          <w:iCs/>
          <w:spacing w:val="-4"/>
          <w:sz w:val="28"/>
          <w:szCs w:val="28"/>
        </w:rPr>
      </w:pPr>
      <w:r w:rsidRPr="00F3683D">
        <w:rPr>
          <w:rFonts w:ascii="Times New Roman" w:hAnsi="Times New Roman" w:cs="Times New Roman"/>
          <w:bCs/>
          <w:iCs/>
          <w:spacing w:val="-4"/>
          <w:sz w:val="28"/>
          <w:szCs w:val="28"/>
        </w:rPr>
        <w:t>Việc làm sạch phương tiện sau khi vận chuyển hàng hóa nguy hiểm, làm sạ</w:t>
      </w:r>
      <w:r w:rsidR="00693F81" w:rsidRPr="00F3683D">
        <w:rPr>
          <w:rFonts w:ascii="Times New Roman" w:hAnsi="Times New Roman" w:cs="Times New Roman"/>
          <w:bCs/>
          <w:iCs/>
          <w:spacing w:val="-4"/>
          <w:sz w:val="28"/>
          <w:szCs w:val="28"/>
        </w:rPr>
        <w:t>ch sau khi đưa hế</w:t>
      </w:r>
      <w:r w:rsidRPr="00F3683D">
        <w:rPr>
          <w:rFonts w:ascii="Times New Roman" w:hAnsi="Times New Roman" w:cs="Times New Roman"/>
          <w:bCs/>
          <w:iCs/>
          <w:spacing w:val="-4"/>
          <w:sz w:val="28"/>
          <w:szCs w:val="28"/>
        </w:rPr>
        <w:t>t hàng hóa nguy hiểm ra khỏi kho, bãi được thực hiện theo quy trình quy định của Bộ Tài nguyên và Môi trường.</w:t>
      </w:r>
    </w:p>
    <w:p w14:paraId="1A3EE483" w14:textId="77777777" w:rsidR="004F3C6D" w:rsidRPr="00F3683D" w:rsidRDefault="003801B5" w:rsidP="00F3683D">
      <w:pPr>
        <w:widowControl w:val="0"/>
        <w:spacing w:after="0" w:line="240" w:lineRule="auto"/>
        <w:jc w:val="center"/>
        <w:rPr>
          <w:rFonts w:ascii="Times New Roman" w:hAnsi="Times New Roman" w:cs="Times New Roman"/>
          <w:b/>
          <w:bCs/>
          <w:spacing w:val="-4"/>
          <w:sz w:val="28"/>
          <w:szCs w:val="28"/>
        </w:rPr>
      </w:pPr>
      <w:r w:rsidRPr="00F3683D">
        <w:rPr>
          <w:rFonts w:ascii="Times New Roman" w:hAnsi="Times New Roman" w:cs="Times New Roman"/>
          <w:b/>
          <w:bCs/>
          <w:spacing w:val="-4"/>
          <w:sz w:val="28"/>
          <w:szCs w:val="28"/>
        </w:rPr>
        <w:t>Chương</w:t>
      </w:r>
      <w:r w:rsidR="00537741" w:rsidRPr="00F3683D">
        <w:rPr>
          <w:rFonts w:ascii="Times New Roman" w:hAnsi="Times New Roman" w:cs="Times New Roman"/>
          <w:b/>
          <w:bCs/>
          <w:spacing w:val="-4"/>
          <w:sz w:val="28"/>
          <w:szCs w:val="28"/>
        </w:rPr>
        <w:t xml:space="preserve"> </w:t>
      </w:r>
      <w:r w:rsidRPr="00F3683D">
        <w:rPr>
          <w:rFonts w:ascii="Times New Roman" w:hAnsi="Times New Roman" w:cs="Times New Roman"/>
          <w:b/>
          <w:bCs/>
          <w:spacing w:val="-4"/>
          <w:sz w:val="28"/>
          <w:szCs w:val="28"/>
        </w:rPr>
        <w:t>I</w:t>
      </w:r>
      <w:r w:rsidR="00451562" w:rsidRPr="00F3683D">
        <w:rPr>
          <w:rFonts w:ascii="Times New Roman" w:hAnsi="Times New Roman" w:cs="Times New Roman"/>
          <w:b/>
          <w:bCs/>
          <w:spacing w:val="-4"/>
          <w:sz w:val="28"/>
          <w:szCs w:val="28"/>
        </w:rPr>
        <w:t>V</w:t>
      </w:r>
    </w:p>
    <w:p w14:paraId="79D14490" w14:textId="77777777" w:rsidR="003D184E" w:rsidRPr="00F3683D" w:rsidRDefault="003D184E" w:rsidP="00F3683D">
      <w:pPr>
        <w:widowControl w:val="0"/>
        <w:spacing w:after="0" w:line="240" w:lineRule="auto"/>
        <w:jc w:val="center"/>
        <w:rPr>
          <w:rFonts w:ascii="Times New Roman" w:hAnsi="Times New Roman" w:cs="Times New Roman"/>
          <w:b/>
          <w:bCs/>
          <w:spacing w:val="-4"/>
          <w:sz w:val="28"/>
          <w:szCs w:val="28"/>
          <w:lang w:val="vi-VN"/>
        </w:rPr>
      </w:pPr>
      <w:r w:rsidRPr="00F3683D">
        <w:rPr>
          <w:rFonts w:ascii="Times New Roman" w:hAnsi="Times New Roman" w:cs="Times New Roman"/>
          <w:b/>
          <w:bCs/>
          <w:spacing w:val="-4"/>
          <w:sz w:val="28"/>
          <w:szCs w:val="28"/>
          <w:lang w:val="vi-VN"/>
        </w:rPr>
        <w:t>TỔ CHỨC THỰC HIỆN</w:t>
      </w:r>
    </w:p>
    <w:p w14:paraId="6C403362" w14:textId="77777777" w:rsidR="003801B5" w:rsidRPr="00F3683D" w:rsidRDefault="003801B5" w:rsidP="00AA5F97">
      <w:pPr>
        <w:pStyle w:val="NormalWeb"/>
        <w:widowControl w:val="0"/>
        <w:spacing w:before="120" w:beforeAutospacing="0" w:after="120" w:afterAutospacing="0"/>
        <w:ind w:firstLine="720"/>
        <w:jc w:val="both"/>
        <w:rPr>
          <w:b/>
          <w:bCs/>
          <w:spacing w:val="-4"/>
          <w:sz w:val="28"/>
          <w:szCs w:val="28"/>
          <w:lang w:val="vi-VN"/>
        </w:rPr>
      </w:pPr>
      <w:r w:rsidRPr="00AA5F97">
        <w:rPr>
          <w:b/>
          <w:bCs/>
          <w:spacing w:val="-4"/>
          <w:sz w:val="28"/>
          <w:szCs w:val="28"/>
          <w:lang w:val="vi-VN"/>
        </w:rPr>
        <w:t xml:space="preserve">Điều </w:t>
      </w:r>
      <w:r w:rsidR="00E66D9A" w:rsidRPr="00AA5F97">
        <w:rPr>
          <w:b/>
          <w:bCs/>
          <w:spacing w:val="-4"/>
          <w:sz w:val="28"/>
          <w:szCs w:val="28"/>
        </w:rPr>
        <w:t>12</w:t>
      </w:r>
      <w:r w:rsidRPr="00F3683D">
        <w:rPr>
          <w:b/>
          <w:bCs/>
          <w:spacing w:val="-4"/>
          <w:sz w:val="28"/>
          <w:szCs w:val="28"/>
          <w:lang w:val="vi-VN"/>
        </w:rPr>
        <w:t xml:space="preserve">. Trách nhiệm của </w:t>
      </w:r>
      <w:r w:rsidR="00821682" w:rsidRPr="00F3683D">
        <w:rPr>
          <w:b/>
          <w:bCs/>
          <w:spacing w:val="-4"/>
          <w:sz w:val="28"/>
          <w:szCs w:val="28"/>
        </w:rPr>
        <w:t xml:space="preserve">Tổng cục Tiêu chuẩn Đo lường Chất lượng </w:t>
      </w:r>
    </w:p>
    <w:p w14:paraId="7600262B" w14:textId="77777777" w:rsidR="003801B5" w:rsidRPr="00F3683D" w:rsidRDefault="003801B5" w:rsidP="00AA5F97">
      <w:pPr>
        <w:pStyle w:val="NormalWeb"/>
        <w:widowControl w:val="0"/>
        <w:spacing w:before="120" w:beforeAutospacing="0" w:after="120" w:afterAutospacing="0"/>
        <w:ind w:firstLine="720"/>
        <w:jc w:val="both"/>
        <w:rPr>
          <w:bCs/>
          <w:iCs/>
          <w:spacing w:val="-4"/>
          <w:sz w:val="28"/>
          <w:szCs w:val="28"/>
        </w:rPr>
      </w:pPr>
      <w:r w:rsidRPr="00F3683D">
        <w:rPr>
          <w:bCs/>
          <w:spacing w:val="-4"/>
          <w:sz w:val="28"/>
          <w:szCs w:val="28"/>
        </w:rPr>
        <w:t xml:space="preserve">1. </w:t>
      </w:r>
      <w:r w:rsidR="00821682" w:rsidRPr="00F3683D">
        <w:rPr>
          <w:bCs/>
          <w:spacing w:val="-4"/>
          <w:sz w:val="28"/>
          <w:szCs w:val="28"/>
        </w:rPr>
        <w:t xml:space="preserve">Phối hợp với cơ quan quản lý chuyên ngành về hóa chất thuộc Bộ Công Thương </w:t>
      </w:r>
      <w:r w:rsidR="00F30193" w:rsidRPr="00F3683D">
        <w:rPr>
          <w:bCs/>
          <w:spacing w:val="-4"/>
          <w:sz w:val="28"/>
          <w:szCs w:val="28"/>
        </w:rPr>
        <w:t xml:space="preserve">rà soát, </w:t>
      </w:r>
      <w:r w:rsidR="00821682" w:rsidRPr="00F3683D">
        <w:rPr>
          <w:bCs/>
          <w:iCs/>
          <w:spacing w:val="-4"/>
          <w:sz w:val="28"/>
          <w:szCs w:val="28"/>
        </w:rPr>
        <w:t>xây dựng</w:t>
      </w:r>
      <w:r w:rsidR="00F30193" w:rsidRPr="00F3683D">
        <w:rPr>
          <w:bCs/>
          <w:iCs/>
          <w:spacing w:val="-4"/>
          <w:sz w:val="28"/>
          <w:szCs w:val="28"/>
        </w:rPr>
        <w:t xml:space="preserve"> </w:t>
      </w:r>
      <w:r w:rsidRPr="00F3683D">
        <w:rPr>
          <w:bCs/>
          <w:iCs/>
          <w:spacing w:val="-4"/>
          <w:sz w:val="28"/>
          <w:szCs w:val="28"/>
        </w:rPr>
        <w:t>Danh mục hàng hóa nguy hiểm phải có người áp tải trong quá trình vận chuyển và Danh mục hàng hóa nguy hiểm phải đóng gói trong quá trình vận chuyển</w:t>
      </w:r>
      <w:r w:rsidR="00F30193" w:rsidRPr="00F3683D">
        <w:rPr>
          <w:bCs/>
          <w:iCs/>
          <w:spacing w:val="-4"/>
          <w:sz w:val="28"/>
          <w:szCs w:val="28"/>
        </w:rPr>
        <w:t xml:space="preserve"> </w:t>
      </w:r>
      <w:r w:rsidR="00821682" w:rsidRPr="00F3683D">
        <w:rPr>
          <w:bCs/>
          <w:iCs/>
          <w:spacing w:val="-4"/>
          <w:sz w:val="28"/>
          <w:szCs w:val="28"/>
        </w:rPr>
        <w:t xml:space="preserve">trình Bộ Khoa học và Công nghệ công bố để tổ chức, cá nhân </w:t>
      </w:r>
      <w:r w:rsidR="00221FE3" w:rsidRPr="00F3683D">
        <w:rPr>
          <w:bCs/>
          <w:iCs/>
          <w:spacing w:val="-4"/>
          <w:sz w:val="28"/>
          <w:szCs w:val="28"/>
        </w:rPr>
        <w:t>liên quan thực hiện</w:t>
      </w:r>
      <w:r w:rsidR="00821682" w:rsidRPr="00F3683D">
        <w:rPr>
          <w:bCs/>
          <w:iCs/>
          <w:spacing w:val="-4"/>
          <w:sz w:val="28"/>
          <w:szCs w:val="28"/>
        </w:rPr>
        <w:t xml:space="preserve">. </w:t>
      </w:r>
    </w:p>
    <w:p w14:paraId="7EC52B4A" w14:textId="77777777" w:rsidR="004543D0" w:rsidRPr="00F3683D" w:rsidRDefault="00D9292C" w:rsidP="00AA5F97">
      <w:pPr>
        <w:pStyle w:val="NormalWeb"/>
        <w:widowControl w:val="0"/>
        <w:spacing w:before="120" w:beforeAutospacing="0" w:after="120" w:afterAutospacing="0"/>
        <w:ind w:firstLine="720"/>
        <w:jc w:val="both"/>
        <w:rPr>
          <w:bCs/>
          <w:iCs/>
          <w:spacing w:val="-4"/>
          <w:sz w:val="28"/>
          <w:szCs w:val="28"/>
        </w:rPr>
      </w:pPr>
      <w:r w:rsidRPr="00F3683D">
        <w:rPr>
          <w:bCs/>
          <w:iCs/>
          <w:spacing w:val="-4"/>
          <w:sz w:val="28"/>
          <w:szCs w:val="28"/>
        </w:rPr>
        <w:t xml:space="preserve">2. </w:t>
      </w:r>
      <w:r w:rsidR="00221FE3" w:rsidRPr="00AA5F97">
        <w:rPr>
          <w:bCs/>
          <w:spacing w:val="-4"/>
          <w:sz w:val="28"/>
          <w:szCs w:val="28"/>
        </w:rPr>
        <w:t xml:space="preserve">Phối hợp với cơ quan quản lý chuyên ngành về hóa chất thuộc Bộ Công Thương </w:t>
      </w:r>
      <w:r w:rsidR="00221FE3" w:rsidRPr="00F3683D">
        <w:rPr>
          <w:bCs/>
          <w:spacing w:val="-4"/>
          <w:sz w:val="28"/>
          <w:szCs w:val="28"/>
        </w:rPr>
        <w:t>rà soát,</w:t>
      </w:r>
      <w:r w:rsidR="00221FE3" w:rsidRPr="00F3683D">
        <w:rPr>
          <w:bCs/>
          <w:iCs/>
          <w:spacing w:val="-4"/>
          <w:sz w:val="28"/>
          <w:szCs w:val="28"/>
        </w:rPr>
        <w:t xml:space="preserve"> c</w:t>
      </w:r>
      <w:r w:rsidRPr="00F3683D">
        <w:rPr>
          <w:bCs/>
          <w:iCs/>
          <w:spacing w:val="-4"/>
          <w:sz w:val="28"/>
          <w:szCs w:val="28"/>
        </w:rPr>
        <w:t>ông bố tiêu chuẩn, quy chuẩn của quốc tế về bao bì, thùng chứa, đóng gói hàng hóa nguy hiểm áp dụng đối với loại 5, loại 8</w:t>
      </w:r>
      <w:r w:rsidR="004543D0" w:rsidRPr="00F3683D">
        <w:rPr>
          <w:bCs/>
          <w:iCs/>
          <w:spacing w:val="-4"/>
          <w:sz w:val="28"/>
          <w:szCs w:val="28"/>
        </w:rPr>
        <w:t>.</w:t>
      </w:r>
    </w:p>
    <w:p w14:paraId="6D1AB6D5" w14:textId="77777777" w:rsidR="00714328" w:rsidRPr="00F3683D" w:rsidRDefault="00D9292C" w:rsidP="00F3683D">
      <w:pPr>
        <w:widowControl w:val="0"/>
        <w:spacing w:before="120" w:after="120" w:line="240" w:lineRule="auto"/>
        <w:ind w:firstLine="720"/>
        <w:jc w:val="both"/>
        <w:rPr>
          <w:rFonts w:ascii="Times New Roman" w:hAnsi="Times New Roman" w:cs="Times New Roman"/>
          <w:iCs/>
          <w:spacing w:val="-4"/>
          <w:sz w:val="28"/>
          <w:szCs w:val="28"/>
        </w:rPr>
      </w:pPr>
      <w:r w:rsidRPr="00F3683D">
        <w:rPr>
          <w:rFonts w:ascii="Times New Roman" w:hAnsi="Times New Roman" w:cs="Times New Roman"/>
          <w:bCs/>
          <w:iCs/>
          <w:spacing w:val="-4"/>
          <w:sz w:val="28"/>
          <w:szCs w:val="28"/>
        </w:rPr>
        <w:t xml:space="preserve">3. </w:t>
      </w:r>
      <w:r w:rsidR="001B2AD6" w:rsidRPr="00F3683D">
        <w:rPr>
          <w:rFonts w:ascii="Times New Roman" w:hAnsi="Times New Roman" w:cs="Times New Roman"/>
          <w:bCs/>
          <w:iCs/>
          <w:spacing w:val="-4"/>
          <w:sz w:val="28"/>
          <w:szCs w:val="28"/>
        </w:rPr>
        <w:t>Ban hành văn bản kỹ thuật h</w:t>
      </w:r>
      <w:r w:rsidRPr="00F3683D">
        <w:rPr>
          <w:rFonts w:ascii="Times New Roman" w:hAnsi="Times New Roman" w:cs="Times New Roman"/>
          <w:bCs/>
          <w:iCs/>
          <w:spacing w:val="-4"/>
          <w:sz w:val="28"/>
          <w:szCs w:val="28"/>
        </w:rPr>
        <w:t>ướng dẫn về bao bì, thùng chứa, đóng gó</w:t>
      </w:r>
      <w:r w:rsidR="001B2AD6" w:rsidRPr="00F3683D">
        <w:rPr>
          <w:rFonts w:ascii="Times New Roman" w:hAnsi="Times New Roman" w:cs="Times New Roman"/>
          <w:bCs/>
          <w:iCs/>
          <w:spacing w:val="-4"/>
          <w:sz w:val="28"/>
          <w:szCs w:val="28"/>
        </w:rPr>
        <w:t>i</w:t>
      </w:r>
      <w:r w:rsidRPr="00F3683D">
        <w:rPr>
          <w:rFonts w:ascii="Times New Roman" w:hAnsi="Times New Roman" w:cs="Times New Roman"/>
          <w:bCs/>
          <w:iCs/>
          <w:spacing w:val="-4"/>
          <w:sz w:val="28"/>
          <w:szCs w:val="28"/>
        </w:rPr>
        <w:t xml:space="preserve"> hàng nguy hiểm loại 5, loại 8 chưa có tiêu chuẩn quốc gia, quy chuẩn kỹ thuật quốc gia</w:t>
      </w:r>
      <w:r w:rsidR="00714328" w:rsidRPr="00F3683D">
        <w:rPr>
          <w:rFonts w:ascii="Times New Roman" w:hAnsi="Times New Roman" w:cs="Times New Roman"/>
          <w:bCs/>
          <w:iCs/>
          <w:spacing w:val="-4"/>
          <w:sz w:val="28"/>
          <w:szCs w:val="28"/>
        </w:rPr>
        <w:t xml:space="preserve">; văn bản hướng dẫn về </w:t>
      </w:r>
      <w:r w:rsidR="00714328" w:rsidRPr="00F3683D">
        <w:rPr>
          <w:rFonts w:ascii="Times New Roman" w:hAnsi="Times New Roman" w:cs="Times New Roman"/>
          <w:iCs/>
          <w:spacing w:val="-4"/>
          <w:sz w:val="28"/>
          <w:szCs w:val="28"/>
        </w:rPr>
        <w:t xml:space="preserve">kiểm tra điều kiện vận tải hàng hóa nguy hiểm của tổ chức, cá </w:t>
      </w:r>
      <w:r w:rsidR="00714328" w:rsidRPr="00F3683D">
        <w:rPr>
          <w:rFonts w:ascii="Times New Roman" w:hAnsi="Times New Roman" w:cs="Times New Roman"/>
          <w:iCs/>
          <w:spacing w:val="-4"/>
          <w:sz w:val="28"/>
          <w:szCs w:val="28"/>
        </w:rPr>
        <w:lastRenderedPageBreak/>
        <w:t>nhân quy định tại Điều 5 Thông tư này.</w:t>
      </w:r>
    </w:p>
    <w:p w14:paraId="4F68C500" w14:textId="77777777" w:rsidR="003801B5" w:rsidRPr="00F3683D" w:rsidRDefault="001B2AD6" w:rsidP="00AA5F97">
      <w:pPr>
        <w:pStyle w:val="NormalWeb"/>
        <w:widowControl w:val="0"/>
        <w:spacing w:before="120" w:beforeAutospacing="0" w:after="120" w:afterAutospacing="0"/>
        <w:ind w:firstLine="720"/>
        <w:jc w:val="both"/>
        <w:rPr>
          <w:bCs/>
          <w:iCs/>
          <w:spacing w:val="-4"/>
          <w:sz w:val="28"/>
          <w:szCs w:val="28"/>
        </w:rPr>
      </w:pPr>
      <w:r w:rsidRPr="00F3683D">
        <w:rPr>
          <w:bCs/>
          <w:iCs/>
          <w:spacing w:val="-4"/>
          <w:sz w:val="28"/>
          <w:szCs w:val="28"/>
        </w:rPr>
        <w:t xml:space="preserve">4. </w:t>
      </w:r>
      <w:r w:rsidR="00B05DFB" w:rsidRPr="00F3683D">
        <w:rPr>
          <w:bCs/>
          <w:iCs/>
          <w:spacing w:val="-4"/>
          <w:sz w:val="28"/>
          <w:szCs w:val="28"/>
        </w:rPr>
        <w:t>X</w:t>
      </w:r>
      <w:r w:rsidR="003801B5" w:rsidRPr="00F3683D">
        <w:rPr>
          <w:bCs/>
          <w:iCs/>
          <w:spacing w:val="-4"/>
          <w:sz w:val="28"/>
          <w:szCs w:val="28"/>
        </w:rPr>
        <w:t>ây dựng tiêu chuẩn quốc gia, quy chuẩn kỹ thuật quốc gia</w:t>
      </w:r>
      <w:r w:rsidR="00F30193" w:rsidRPr="00F3683D">
        <w:rPr>
          <w:bCs/>
          <w:iCs/>
          <w:spacing w:val="-4"/>
          <w:sz w:val="28"/>
          <w:szCs w:val="28"/>
        </w:rPr>
        <w:t xml:space="preserve"> </w:t>
      </w:r>
      <w:r w:rsidRPr="00F3683D">
        <w:rPr>
          <w:bCs/>
          <w:iCs/>
          <w:spacing w:val="-4"/>
          <w:sz w:val="28"/>
          <w:szCs w:val="28"/>
        </w:rPr>
        <w:t xml:space="preserve">cho </w:t>
      </w:r>
      <w:r w:rsidR="003801B5" w:rsidRPr="00F3683D">
        <w:rPr>
          <w:bCs/>
          <w:iCs/>
          <w:spacing w:val="-4"/>
          <w:sz w:val="28"/>
          <w:szCs w:val="28"/>
        </w:rPr>
        <w:t xml:space="preserve">bao bì, thùng chứa tương ứng với </w:t>
      </w:r>
      <w:r w:rsidRPr="00F3683D">
        <w:rPr>
          <w:bCs/>
          <w:iCs/>
          <w:spacing w:val="-4"/>
          <w:sz w:val="28"/>
          <w:szCs w:val="28"/>
        </w:rPr>
        <w:t xml:space="preserve">hàng hóa nguy hiểm </w:t>
      </w:r>
      <w:r w:rsidR="00D9292C" w:rsidRPr="00F3683D">
        <w:rPr>
          <w:bCs/>
          <w:iCs/>
          <w:spacing w:val="-4"/>
          <w:sz w:val="28"/>
          <w:szCs w:val="28"/>
        </w:rPr>
        <w:t>loại 5, loại 8</w:t>
      </w:r>
      <w:r w:rsidR="00DE22ED" w:rsidRPr="00F3683D">
        <w:rPr>
          <w:bCs/>
          <w:iCs/>
          <w:spacing w:val="-4"/>
          <w:sz w:val="28"/>
          <w:szCs w:val="28"/>
        </w:rPr>
        <w:t xml:space="preserve"> theo quy định của pháp luật về tiêu chuẩn và quy chuẩn kỹ thuật</w:t>
      </w:r>
      <w:r w:rsidRPr="00F3683D">
        <w:rPr>
          <w:bCs/>
          <w:iCs/>
          <w:spacing w:val="-4"/>
          <w:sz w:val="28"/>
          <w:szCs w:val="28"/>
        </w:rPr>
        <w:t>.</w:t>
      </w:r>
    </w:p>
    <w:p w14:paraId="015A65D3" w14:textId="77777777" w:rsidR="00F30193" w:rsidRPr="00F3683D" w:rsidRDefault="00DE22ED" w:rsidP="00AA5F97">
      <w:pPr>
        <w:pStyle w:val="NormalWeb"/>
        <w:widowControl w:val="0"/>
        <w:spacing w:before="120" w:beforeAutospacing="0" w:after="120" w:afterAutospacing="0"/>
        <w:ind w:firstLine="720"/>
        <w:jc w:val="both"/>
        <w:rPr>
          <w:bCs/>
          <w:iCs/>
          <w:spacing w:val="-4"/>
          <w:sz w:val="28"/>
          <w:szCs w:val="28"/>
        </w:rPr>
      </w:pPr>
      <w:r w:rsidRPr="00F3683D">
        <w:rPr>
          <w:bCs/>
          <w:iCs/>
          <w:spacing w:val="-4"/>
          <w:sz w:val="28"/>
          <w:szCs w:val="28"/>
        </w:rPr>
        <w:t xml:space="preserve">5. </w:t>
      </w:r>
      <w:r w:rsidR="00B05DFB" w:rsidRPr="00F3683D">
        <w:rPr>
          <w:bCs/>
          <w:iCs/>
          <w:spacing w:val="-4"/>
          <w:sz w:val="28"/>
          <w:szCs w:val="28"/>
        </w:rPr>
        <w:t>X</w:t>
      </w:r>
      <w:r w:rsidRPr="00F3683D">
        <w:rPr>
          <w:bCs/>
          <w:iCs/>
          <w:spacing w:val="-4"/>
          <w:sz w:val="28"/>
          <w:szCs w:val="28"/>
        </w:rPr>
        <w:t xml:space="preserve">ây dựng </w:t>
      </w:r>
      <w:r w:rsidR="00B05DFB" w:rsidRPr="00F3683D">
        <w:rPr>
          <w:bCs/>
          <w:iCs/>
          <w:spacing w:val="-4"/>
          <w:sz w:val="28"/>
          <w:szCs w:val="28"/>
        </w:rPr>
        <w:t>chi tiết</w:t>
      </w:r>
      <w:r w:rsidR="00F30193" w:rsidRPr="00F3683D">
        <w:rPr>
          <w:bCs/>
          <w:iCs/>
          <w:spacing w:val="-4"/>
          <w:sz w:val="28"/>
          <w:szCs w:val="28"/>
        </w:rPr>
        <w:t xml:space="preserve"> nội dung kỹ thuật </w:t>
      </w:r>
      <w:r w:rsidR="00B05DFB" w:rsidRPr="00F3683D">
        <w:rPr>
          <w:bCs/>
          <w:iCs/>
          <w:spacing w:val="-4"/>
          <w:sz w:val="28"/>
          <w:szCs w:val="28"/>
        </w:rPr>
        <w:t xml:space="preserve">cần </w:t>
      </w:r>
      <w:r w:rsidRPr="00F3683D">
        <w:rPr>
          <w:bCs/>
          <w:iCs/>
          <w:spacing w:val="-4"/>
          <w:sz w:val="28"/>
          <w:szCs w:val="28"/>
        </w:rPr>
        <w:t>tập huấn an toàn trong vận chuyển hàng hóa nguy hiểm</w:t>
      </w:r>
      <w:r w:rsidR="00F30193" w:rsidRPr="00F3683D">
        <w:rPr>
          <w:bCs/>
          <w:iCs/>
          <w:spacing w:val="-4"/>
          <w:sz w:val="28"/>
          <w:szCs w:val="28"/>
        </w:rPr>
        <w:t>.</w:t>
      </w:r>
      <w:r w:rsidRPr="00F3683D">
        <w:rPr>
          <w:bCs/>
          <w:iCs/>
          <w:spacing w:val="-4"/>
          <w:sz w:val="28"/>
          <w:szCs w:val="28"/>
        </w:rPr>
        <w:t xml:space="preserve"> </w:t>
      </w:r>
    </w:p>
    <w:p w14:paraId="0400F472" w14:textId="77777777" w:rsidR="00B05DFB" w:rsidRPr="00AA5F97" w:rsidRDefault="00B05DFB" w:rsidP="00F3683D">
      <w:pPr>
        <w:pStyle w:val="NormalWeb"/>
        <w:widowControl w:val="0"/>
        <w:spacing w:before="120" w:beforeAutospacing="0" w:after="120" w:afterAutospacing="0"/>
        <w:ind w:firstLine="720"/>
        <w:jc w:val="both"/>
        <w:rPr>
          <w:spacing w:val="-4"/>
          <w:sz w:val="28"/>
          <w:szCs w:val="28"/>
          <w:lang w:val="vi-VN"/>
        </w:rPr>
      </w:pPr>
      <w:r w:rsidRPr="00F3683D">
        <w:rPr>
          <w:bCs/>
          <w:iCs/>
          <w:spacing w:val="-4"/>
          <w:sz w:val="28"/>
          <w:szCs w:val="28"/>
        </w:rPr>
        <w:t>6. Cấp, cấp lại và thu hồi Giấp phép vận chuyển hàng hóa nguy hiểm loại 5, loại 8.</w:t>
      </w:r>
    </w:p>
    <w:p w14:paraId="33AE7403" w14:textId="77777777" w:rsidR="003801B5" w:rsidRPr="00F3683D" w:rsidRDefault="004543D0" w:rsidP="00F3683D">
      <w:pPr>
        <w:pStyle w:val="NormalWeb"/>
        <w:widowControl w:val="0"/>
        <w:spacing w:before="120" w:beforeAutospacing="0" w:after="120" w:afterAutospacing="0"/>
        <w:ind w:firstLine="720"/>
        <w:jc w:val="both"/>
        <w:rPr>
          <w:spacing w:val="-4"/>
          <w:sz w:val="28"/>
          <w:szCs w:val="28"/>
        </w:rPr>
      </w:pPr>
      <w:r w:rsidRPr="00F3683D">
        <w:rPr>
          <w:spacing w:val="-4"/>
          <w:sz w:val="28"/>
          <w:szCs w:val="28"/>
        </w:rPr>
        <w:t>7</w:t>
      </w:r>
      <w:r w:rsidR="003801B5" w:rsidRPr="00F3683D">
        <w:rPr>
          <w:spacing w:val="-4"/>
          <w:sz w:val="28"/>
          <w:szCs w:val="28"/>
        </w:rPr>
        <w:t xml:space="preserve">. Phối hợp với Bộ Tài nguyên và Môi trường </w:t>
      </w:r>
      <w:r w:rsidR="00F30193" w:rsidRPr="00F3683D">
        <w:rPr>
          <w:spacing w:val="-4"/>
          <w:sz w:val="28"/>
          <w:szCs w:val="28"/>
        </w:rPr>
        <w:t>xây dựng</w:t>
      </w:r>
      <w:r w:rsidR="00221FE3" w:rsidRPr="00F3683D">
        <w:rPr>
          <w:spacing w:val="-4"/>
          <w:sz w:val="28"/>
          <w:szCs w:val="28"/>
        </w:rPr>
        <w:t>, ban hành</w:t>
      </w:r>
      <w:r w:rsidR="003801B5" w:rsidRPr="00F3683D">
        <w:rPr>
          <w:spacing w:val="-4"/>
          <w:sz w:val="28"/>
          <w:szCs w:val="28"/>
        </w:rPr>
        <w:t xml:space="preserve"> quy trình </w:t>
      </w:r>
      <w:r w:rsidR="00F30193" w:rsidRPr="00F3683D">
        <w:rPr>
          <w:spacing w:val="-4"/>
          <w:sz w:val="28"/>
          <w:szCs w:val="28"/>
        </w:rPr>
        <w:t xml:space="preserve">làm sạch </w:t>
      </w:r>
      <w:r w:rsidR="003801B5" w:rsidRPr="00F3683D">
        <w:rPr>
          <w:spacing w:val="-4"/>
          <w:sz w:val="28"/>
          <w:szCs w:val="28"/>
        </w:rPr>
        <w:t>và nơi làm sạch phương tiện sau khi vận chuyển hàng hóa nguy hiểm; quy trình làm sạch sau khi đưa hết hàng hóa nguy hiểm ra khỏi kho, bãi</w:t>
      </w:r>
      <w:r w:rsidR="00B05DFB" w:rsidRPr="00F3683D">
        <w:rPr>
          <w:spacing w:val="-4"/>
          <w:sz w:val="28"/>
          <w:szCs w:val="28"/>
        </w:rPr>
        <w:t>.</w:t>
      </w:r>
    </w:p>
    <w:p w14:paraId="46A557B6" w14:textId="77777777" w:rsidR="00B05DFB" w:rsidRPr="00F3683D" w:rsidRDefault="004543D0" w:rsidP="00F3683D">
      <w:pPr>
        <w:pStyle w:val="NormalWeb"/>
        <w:widowControl w:val="0"/>
        <w:spacing w:before="120" w:beforeAutospacing="0" w:after="120" w:afterAutospacing="0"/>
        <w:ind w:firstLine="720"/>
        <w:jc w:val="both"/>
        <w:rPr>
          <w:bCs/>
          <w:iCs/>
          <w:spacing w:val="-8"/>
          <w:sz w:val="28"/>
          <w:szCs w:val="28"/>
        </w:rPr>
      </w:pPr>
      <w:r w:rsidRPr="00F3683D">
        <w:rPr>
          <w:spacing w:val="-8"/>
          <w:sz w:val="28"/>
          <w:szCs w:val="28"/>
        </w:rPr>
        <w:t>8</w:t>
      </w:r>
      <w:r w:rsidR="00B05DFB" w:rsidRPr="00F3683D">
        <w:rPr>
          <w:spacing w:val="-8"/>
          <w:sz w:val="28"/>
          <w:szCs w:val="28"/>
        </w:rPr>
        <w:t xml:space="preserve">. </w:t>
      </w:r>
      <w:r w:rsidR="00A54B77" w:rsidRPr="00F3683D">
        <w:rPr>
          <w:spacing w:val="-8"/>
          <w:sz w:val="28"/>
          <w:szCs w:val="28"/>
        </w:rPr>
        <w:t>Chủ trì,  p</w:t>
      </w:r>
      <w:r w:rsidR="003F2500" w:rsidRPr="00F3683D">
        <w:rPr>
          <w:spacing w:val="-8"/>
          <w:sz w:val="28"/>
          <w:szCs w:val="28"/>
        </w:rPr>
        <w:t xml:space="preserve">hối hợp với Cơ quan chuyên môn về khoa học và công nghệ tại địa phương thực hiện </w:t>
      </w:r>
      <w:r w:rsidRPr="00F3683D">
        <w:rPr>
          <w:spacing w:val="-8"/>
          <w:sz w:val="28"/>
          <w:szCs w:val="28"/>
        </w:rPr>
        <w:t xml:space="preserve">thanh tra, </w:t>
      </w:r>
      <w:r w:rsidR="003F2500" w:rsidRPr="00F3683D">
        <w:rPr>
          <w:spacing w:val="-8"/>
          <w:sz w:val="28"/>
          <w:szCs w:val="28"/>
        </w:rPr>
        <w:t>k</w:t>
      </w:r>
      <w:r w:rsidR="00B05DFB" w:rsidRPr="00F3683D">
        <w:rPr>
          <w:spacing w:val="-8"/>
          <w:sz w:val="28"/>
          <w:szCs w:val="28"/>
        </w:rPr>
        <w:t xml:space="preserve">iểm tra </w:t>
      </w:r>
      <w:r w:rsidR="00E94224" w:rsidRPr="00F3683D">
        <w:rPr>
          <w:spacing w:val="-8"/>
          <w:sz w:val="28"/>
          <w:szCs w:val="28"/>
        </w:rPr>
        <w:t>hoạt động</w:t>
      </w:r>
      <w:r w:rsidR="00B05DFB" w:rsidRPr="00F3683D">
        <w:rPr>
          <w:spacing w:val="-8"/>
          <w:sz w:val="28"/>
          <w:szCs w:val="28"/>
        </w:rPr>
        <w:t xml:space="preserve"> vận chuyển hàng hóa nguy hiểm loại 5, loại 8 của các tổ chức, cá nhân đã được </w:t>
      </w:r>
      <w:r w:rsidR="00B05DFB" w:rsidRPr="00F3683D">
        <w:rPr>
          <w:bCs/>
          <w:iCs/>
          <w:spacing w:val="-8"/>
          <w:sz w:val="28"/>
          <w:szCs w:val="28"/>
        </w:rPr>
        <w:t>Giấp phép vận chuyển hàng hóa nguy hiểm.</w:t>
      </w:r>
    </w:p>
    <w:p w14:paraId="5022B9A5" w14:textId="77777777" w:rsidR="00AB51BC" w:rsidRPr="00F3683D" w:rsidRDefault="003F2500" w:rsidP="00F3683D">
      <w:pPr>
        <w:pStyle w:val="NormalWeb"/>
        <w:widowControl w:val="0"/>
        <w:spacing w:before="120" w:beforeAutospacing="0" w:after="120" w:afterAutospacing="0"/>
        <w:ind w:firstLine="720"/>
        <w:jc w:val="both"/>
        <w:rPr>
          <w:b/>
          <w:bCs/>
          <w:spacing w:val="-4"/>
          <w:sz w:val="28"/>
          <w:szCs w:val="28"/>
        </w:rPr>
      </w:pPr>
      <w:r w:rsidRPr="00AA5F97">
        <w:rPr>
          <w:b/>
          <w:bCs/>
          <w:spacing w:val="-4"/>
          <w:sz w:val="28"/>
          <w:szCs w:val="28"/>
          <w:lang w:val="vi-VN"/>
        </w:rPr>
        <w:t xml:space="preserve">Điều </w:t>
      </w:r>
      <w:r w:rsidR="00E66D9A" w:rsidRPr="00AA5F97">
        <w:rPr>
          <w:b/>
          <w:bCs/>
          <w:spacing w:val="-4"/>
          <w:sz w:val="28"/>
          <w:szCs w:val="28"/>
        </w:rPr>
        <w:t>13</w:t>
      </w:r>
      <w:r w:rsidRPr="00AA5F97">
        <w:rPr>
          <w:b/>
          <w:bCs/>
          <w:spacing w:val="-4"/>
          <w:sz w:val="28"/>
          <w:szCs w:val="28"/>
          <w:lang w:val="vi-VN"/>
        </w:rPr>
        <w:t xml:space="preserve">. Trách nhiệm của </w:t>
      </w:r>
      <w:r w:rsidR="00AB51BC" w:rsidRPr="00F3683D">
        <w:rPr>
          <w:b/>
          <w:bCs/>
          <w:spacing w:val="-4"/>
          <w:sz w:val="28"/>
          <w:szCs w:val="28"/>
        </w:rPr>
        <w:t>Ủy ban nhân dân tỉnh, thành phố trực thuộc Trung ương</w:t>
      </w:r>
    </w:p>
    <w:p w14:paraId="5F38CCE6" w14:textId="77777777" w:rsidR="003F2500" w:rsidRPr="00F3683D" w:rsidRDefault="00AB51BC" w:rsidP="00F3683D">
      <w:pPr>
        <w:pStyle w:val="NormalWeb"/>
        <w:widowControl w:val="0"/>
        <w:spacing w:before="120" w:beforeAutospacing="0" w:after="120" w:afterAutospacing="0"/>
        <w:ind w:firstLine="720"/>
        <w:jc w:val="both"/>
        <w:rPr>
          <w:bCs/>
          <w:spacing w:val="-4"/>
          <w:sz w:val="28"/>
          <w:szCs w:val="28"/>
        </w:rPr>
      </w:pPr>
      <w:r w:rsidRPr="00F3683D">
        <w:rPr>
          <w:bCs/>
          <w:spacing w:val="-4"/>
          <w:sz w:val="28"/>
          <w:szCs w:val="28"/>
        </w:rPr>
        <w:t xml:space="preserve">1. Chỉ đạo </w:t>
      </w:r>
      <w:r w:rsidR="003F2500" w:rsidRPr="00F3683D">
        <w:rPr>
          <w:bCs/>
          <w:spacing w:val="-4"/>
          <w:sz w:val="28"/>
          <w:szCs w:val="28"/>
        </w:rPr>
        <w:t>Cơ quan chuyên môn về khoa học và công nghệ tại địa phương</w:t>
      </w:r>
      <w:r w:rsidRPr="00F3683D">
        <w:rPr>
          <w:bCs/>
          <w:spacing w:val="-4"/>
          <w:sz w:val="28"/>
          <w:szCs w:val="28"/>
        </w:rPr>
        <w:t xml:space="preserve"> thực hiện các nội dung sau:</w:t>
      </w:r>
    </w:p>
    <w:p w14:paraId="21198B38" w14:textId="77777777" w:rsidR="003F2500" w:rsidRPr="00F3683D" w:rsidRDefault="004543D0" w:rsidP="00F3683D">
      <w:pPr>
        <w:pStyle w:val="NormalWeb"/>
        <w:widowControl w:val="0"/>
        <w:spacing w:before="120" w:beforeAutospacing="0" w:after="120" w:afterAutospacing="0"/>
        <w:ind w:firstLine="720"/>
        <w:jc w:val="both"/>
        <w:rPr>
          <w:bCs/>
          <w:spacing w:val="-4"/>
          <w:sz w:val="28"/>
          <w:szCs w:val="28"/>
        </w:rPr>
      </w:pPr>
      <w:r w:rsidRPr="00F3683D">
        <w:rPr>
          <w:bCs/>
          <w:spacing w:val="-4"/>
          <w:sz w:val="28"/>
          <w:szCs w:val="28"/>
        </w:rPr>
        <w:t xml:space="preserve">a) </w:t>
      </w:r>
      <w:r w:rsidR="00AB51BC" w:rsidRPr="00F3683D">
        <w:rPr>
          <w:bCs/>
          <w:spacing w:val="-4"/>
          <w:sz w:val="28"/>
          <w:szCs w:val="28"/>
        </w:rPr>
        <w:t>Phối hợp với Tổng cục Tiêu chuẩn Đo lường Chất lượng trong công tác quản lý vận chuyển hàng hóa nguy hiểm loại 5, loại 8 trên địa bàn</w:t>
      </w:r>
      <w:r w:rsidRPr="00F3683D">
        <w:rPr>
          <w:bCs/>
          <w:spacing w:val="-4"/>
          <w:sz w:val="28"/>
          <w:szCs w:val="28"/>
        </w:rPr>
        <w:t>;</w:t>
      </w:r>
    </w:p>
    <w:p w14:paraId="6BFE99E4" w14:textId="77777777" w:rsidR="00AB51BC" w:rsidRPr="00F3683D" w:rsidRDefault="004543D0" w:rsidP="00F3683D">
      <w:pPr>
        <w:pStyle w:val="NormalWeb"/>
        <w:widowControl w:val="0"/>
        <w:spacing w:before="120" w:beforeAutospacing="0" w:after="120" w:afterAutospacing="0"/>
        <w:ind w:firstLine="720"/>
        <w:jc w:val="both"/>
        <w:rPr>
          <w:bCs/>
          <w:spacing w:val="-4"/>
          <w:sz w:val="28"/>
          <w:szCs w:val="28"/>
        </w:rPr>
      </w:pPr>
      <w:r w:rsidRPr="00F3683D">
        <w:rPr>
          <w:bCs/>
          <w:spacing w:val="-4"/>
          <w:sz w:val="28"/>
          <w:szCs w:val="28"/>
        </w:rPr>
        <w:t xml:space="preserve">b) </w:t>
      </w:r>
      <w:r w:rsidR="00AB51BC" w:rsidRPr="00F3683D">
        <w:rPr>
          <w:bCs/>
          <w:spacing w:val="-4"/>
          <w:sz w:val="28"/>
          <w:szCs w:val="28"/>
        </w:rPr>
        <w:t xml:space="preserve">Phối hợp với cơ quan thanh tra, kiểm tra thuộc Bộ Khoa học và Công nghệ và Tổng cục Tiêu chuẩn Đo lường Chất lượng trong việc thanh tra, kiểm tra và xử lý vi phạm </w:t>
      </w:r>
      <w:r w:rsidR="00821682" w:rsidRPr="00F3683D">
        <w:rPr>
          <w:bCs/>
          <w:spacing w:val="-4"/>
          <w:sz w:val="28"/>
          <w:szCs w:val="28"/>
        </w:rPr>
        <w:t xml:space="preserve">(nếu có) </w:t>
      </w:r>
      <w:r w:rsidR="00AB51BC" w:rsidRPr="00F3683D">
        <w:rPr>
          <w:bCs/>
          <w:spacing w:val="-4"/>
          <w:sz w:val="28"/>
          <w:szCs w:val="28"/>
        </w:rPr>
        <w:t xml:space="preserve">đối với hoạt động vận chuyển hàng hóa nguy hiểm loại 5, loại 8 </w:t>
      </w:r>
      <w:r w:rsidR="007052EA" w:rsidRPr="00F3683D">
        <w:rPr>
          <w:bCs/>
          <w:spacing w:val="-4"/>
          <w:sz w:val="28"/>
          <w:szCs w:val="28"/>
        </w:rPr>
        <w:t xml:space="preserve">trên địa bàn </w:t>
      </w:r>
      <w:r w:rsidR="00AB51BC" w:rsidRPr="00F3683D">
        <w:rPr>
          <w:bCs/>
          <w:spacing w:val="-4"/>
          <w:sz w:val="28"/>
          <w:szCs w:val="28"/>
        </w:rPr>
        <w:t>theo thẩm quyền</w:t>
      </w:r>
      <w:r w:rsidRPr="00F3683D">
        <w:rPr>
          <w:bCs/>
          <w:spacing w:val="-4"/>
          <w:sz w:val="28"/>
          <w:szCs w:val="28"/>
        </w:rPr>
        <w:t>.</w:t>
      </w:r>
    </w:p>
    <w:p w14:paraId="2162A2A9" w14:textId="77777777" w:rsidR="003801B5" w:rsidRPr="00F3683D" w:rsidRDefault="00AB51BC" w:rsidP="00F3683D">
      <w:pPr>
        <w:pStyle w:val="NormalWeb"/>
        <w:widowControl w:val="0"/>
        <w:spacing w:before="120" w:beforeAutospacing="0" w:after="120" w:afterAutospacing="0"/>
        <w:ind w:firstLine="720"/>
        <w:jc w:val="both"/>
        <w:rPr>
          <w:bCs/>
          <w:spacing w:val="-4"/>
          <w:sz w:val="28"/>
          <w:szCs w:val="28"/>
        </w:rPr>
      </w:pPr>
      <w:r w:rsidRPr="00F3683D">
        <w:rPr>
          <w:bCs/>
          <w:spacing w:val="-4"/>
          <w:sz w:val="28"/>
          <w:szCs w:val="28"/>
        </w:rPr>
        <w:t>2. Chỉ đạo Ủy ban nhân dân cấp huyện, xã thực hiện các nội dung công việc theo quy định tại Điều 38 Nghị định số 65/2018/NĐ-CP và khoản 2 Điều 27 Nghị định số 42/2020/NĐ-CP</w:t>
      </w:r>
      <w:r w:rsidR="00041AD1" w:rsidRPr="00F3683D">
        <w:rPr>
          <w:bCs/>
          <w:spacing w:val="-4"/>
          <w:sz w:val="28"/>
          <w:szCs w:val="28"/>
        </w:rPr>
        <w:t>khi trên địa bàn quản lý có sự cố xảy ra trong quá trình vận chuyển hàng hóa nguy hiểm</w:t>
      </w:r>
      <w:r w:rsidRPr="00F3683D">
        <w:rPr>
          <w:bCs/>
          <w:spacing w:val="-4"/>
          <w:sz w:val="28"/>
          <w:szCs w:val="28"/>
        </w:rPr>
        <w:t>.</w:t>
      </w:r>
    </w:p>
    <w:p w14:paraId="6006F759" w14:textId="77777777" w:rsidR="00017FAA" w:rsidRPr="00F3683D" w:rsidRDefault="00017FAA" w:rsidP="00F3683D">
      <w:pPr>
        <w:pStyle w:val="NormalWeb"/>
        <w:widowControl w:val="0"/>
        <w:spacing w:before="0" w:beforeAutospacing="0" w:after="0" w:afterAutospacing="0"/>
        <w:jc w:val="center"/>
        <w:rPr>
          <w:spacing w:val="-4"/>
          <w:sz w:val="28"/>
          <w:szCs w:val="28"/>
        </w:rPr>
      </w:pPr>
      <w:r w:rsidRPr="00F3683D">
        <w:rPr>
          <w:b/>
          <w:bCs/>
          <w:spacing w:val="-4"/>
          <w:sz w:val="28"/>
          <w:szCs w:val="28"/>
          <w:lang w:val="vi-VN"/>
        </w:rPr>
        <w:t xml:space="preserve">Chương </w:t>
      </w:r>
      <w:r w:rsidRPr="00F3683D">
        <w:rPr>
          <w:b/>
          <w:bCs/>
          <w:spacing w:val="-4"/>
          <w:sz w:val="28"/>
          <w:szCs w:val="28"/>
        </w:rPr>
        <w:t>V</w:t>
      </w:r>
    </w:p>
    <w:p w14:paraId="064BF5E4" w14:textId="77777777" w:rsidR="00017FAA" w:rsidRPr="00F3683D" w:rsidRDefault="00017FAA" w:rsidP="00F3683D">
      <w:pPr>
        <w:pStyle w:val="NormalWeb"/>
        <w:widowControl w:val="0"/>
        <w:spacing w:before="0" w:beforeAutospacing="0" w:after="0" w:afterAutospacing="0"/>
        <w:jc w:val="center"/>
        <w:rPr>
          <w:b/>
          <w:bCs/>
          <w:spacing w:val="-4"/>
          <w:sz w:val="26"/>
          <w:szCs w:val="26"/>
          <w:lang w:val="vi-VN"/>
        </w:rPr>
      </w:pPr>
      <w:bookmarkStart w:id="0" w:name="chuong_4_name"/>
      <w:r w:rsidRPr="00F3683D">
        <w:rPr>
          <w:b/>
          <w:bCs/>
          <w:spacing w:val="-4"/>
          <w:sz w:val="26"/>
          <w:szCs w:val="26"/>
          <w:lang w:val="vi-VN"/>
        </w:rPr>
        <w:t>ĐIỀU KHOẢN THI HÀNH</w:t>
      </w:r>
      <w:bookmarkEnd w:id="0"/>
    </w:p>
    <w:p w14:paraId="2B24D62A" w14:textId="77777777" w:rsidR="00017FAA" w:rsidRPr="00F3683D" w:rsidRDefault="00017FAA" w:rsidP="00F3683D">
      <w:pPr>
        <w:pStyle w:val="NormalWeb"/>
        <w:widowControl w:val="0"/>
        <w:spacing w:before="120" w:beforeAutospacing="0" w:after="120" w:afterAutospacing="0"/>
        <w:ind w:firstLine="720"/>
        <w:jc w:val="both"/>
        <w:rPr>
          <w:spacing w:val="-4"/>
          <w:sz w:val="28"/>
          <w:szCs w:val="28"/>
        </w:rPr>
      </w:pPr>
      <w:bookmarkStart w:id="1" w:name="dieu_17"/>
      <w:r w:rsidRPr="00F3683D">
        <w:rPr>
          <w:b/>
          <w:bCs/>
          <w:spacing w:val="-4"/>
          <w:sz w:val="28"/>
          <w:szCs w:val="28"/>
          <w:lang w:val="vi-VN"/>
        </w:rPr>
        <w:t xml:space="preserve">Điều </w:t>
      </w:r>
      <w:r w:rsidR="00E66D9A" w:rsidRPr="00F3683D">
        <w:rPr>
          <w:b/>
          <w:bCs/>
          <w:spacing w:val="-4"/>
          <w:sz w:val="28"/>
          <w:szCs w:val="28"/>
        </w:rPr>
        <w:t>14</w:t>
      </w:r>
      <w:r w:rsidRPr="00F3683D">
        <w:rPr>
          <w:b/>
          <w:bCs/>
          <w:spacing w:val="-4"/>
          <w:sz w:val="28"/>
          <w:szCs w:val="28"/>
          <w:lang w:val="vi-VN"/>
        </w:rPr>
        <w:t>. Hiệu lực thi hành</w:t>
      </w:r>
      <w:bookmarkEnd w:id="1"/>
    </w:p>
    <w:p w14:paraId="3F38D4C9" w14:textId="77777777" w:rsidR="00017FAA" w:rsidRPr="00F3683D" w:rsidRDefault="00017FAA" w:rsidP="00AA5F97">
      <w:pPr>
        <w:pStyle w:val="NormalWeb"/>
        <w:widowControl w:val="0"/>
        <w:spacing w:before="120" w:beforeAutospacing="0" w:after="120" w:afterAutospacing="0"/>
        <w:ind w:firstLine="720"/>
        <w:jc w:val="both"/>
        <w:rPr>
          <w:spacing w:val="-4"/>
          <w:sz w:val="28"/>
          <w:szCs w:val="28"/>
        </w:rPr>
      </w:pPr>
      <w:r w:rsidRPr="00F3683D">
        <w:rPr>
          <w:spacing w:val="-4"/>
          <w:sz w:val="28"/>
          <w:szCs w:val="28"/>
        </w:rPr>
        <w:t xml:space="preserve">1. </w:t>
      </w:r>
      <w:r w:rsidRPr="00F3683D">
        <w:rPr>
          <w:spacing w:val="-4"/>
          <w:sz w:val="28"/>
          <w:szCs w:val="28"/>
          <w:lang w:val="vi-VN"/>
        </w:rPr>
        <w:t>Thông tư này có hiệu lực thi hành kể từ ngày</w:t>
      </w:r>
      <w:r w:rsidR="00041AD1" w:rsidRPr="00F3683D">
        <w:rPr>
          <w:spacing w:val="-4"/>
          <w:sz w:val="28"/>
          <w:szCs w:val="28"/>
        </w:rPr>
        <w:t>…</w:t>
      </w:r>
      <w:r w:rsidRPr="00F3683D">
        <w:rPr>
          <w:spacing w:val="-4"/>
          <w:sz w:val="28"/>
          <w:szCs w:val="28"/>
        </w:rPr>
        <w:t>.</w:t>
      </w:r>
      <w:r w:rsidRPr="00F3683D">
        <w:rPr>
          <w:spacing w:val="-4"/>
          <w:sz w:val="28"/>
          <w:szCs w:val="28"/>
          <w:lang w:val="vi-VN"/>
        </w:rPr>
        <w:t>tháng</w:t>
      </w:r>
      <w:r w:rsidR="00041AD1" w:rsidRPr="00F3683D">
        <w:rPr>
          <w:spacing w:val="-4"/>
          <w:sz w:val="28"/>
          <w:szCs w:val="28"/>
        </w:rPr>
        <w:t>…</w:t>
      </w:r>
      <w:r w:rsidRPr="00F3683D">
        <w:rPr>
          <w:spacing w:val="-4"/>
          <w:sz w:val="28"/>
          <w:szCs w:val="28"/>
        </w:rPr>
        <w:t>..</w:t>
      </w:r>
      <w:r w:rsidRPr="00F3683D">
        <w:rPr>
          <w:spacing w:val="-4"/>
          <w:sz w:val="28"/>
          <w:szCs w:val="28"/>
          <w:lang w:val="vi-VN"/>
        </w:rPr>
        <w:t xml:space="preserve"> năm 20</w:t>
      </w:r>
      <w:r w:rsidR="00041AD1" w:rsidRPr="00F3683D">
        <w:rPr>
          <w:spacing w:val="-4"/>
          <w:sz w:val="28"/>
          <w:szCs w:val="28"/>
        </w:rPr>
        <w:t>…</w:t>
      </w:r>
      <w:r w:rsidRPr="00F3683D">
        <w:rPr>
          <w:spacing w:val="-4"/>
          <w:sz w:val="28"/>
          <w:szCs w:val="28"/>
        </w:rPr>
        <w:t>..</w:t>
      </w:r>
    </w:p>
    <w:p w14:paraId="02480076" w14:textId="77777777" w:rsidR="00017FAA" w:rsidRPr="00F3683D" w:rsidRDefault="00017FAA" w:rsidP="00AA5F97">
      <w:pPr>
        <w:widowControl w:val="0"/>
        <w:spacing w:before="120" w:after="120" w:line="240" w:lineRule="auto"/>
        <w:ind w:firstLine="720"/>
        <w:jc w:val="both"/>
        <w:rPr>
          <w:rFonts w:ascii="Times New Roman" w:eastAsia="Times New Roman" w:hAnsi="Times New Roman" w:cs="Times New Roman"/>
          <w:spacing w:val="-4"/>
          <w:sz w:val="28"/>
          <w:szCs w:val="28"/>
          <w:lang w:val="nl-NL"/>
        </w:rPr>
      </w:pPr>
      <w:r w:rsidRPr="00F3683D">
        <w:rPr>
          <w:rFonts w:ascii="Times New Roman" w:hAnsi="Times New Roman" w:cs="Times New Roman"/>
          <w:spacing w:val="-4"/>
          <w:sz w:val="28"/>
          <w:szCs w:val="28"/>
        </w:rPr>
        <w:t>2.</w:t>
      </w:r>
      <w:r w:rsidR="007C71C2" w:rsidRPr="00F3683D">
        <w:rPr>
          <w:rFonts w:ascii="Times New Roman" w:hAnsi="Times New Roman" w:cs="Times New Roman"/>
          <w:spacing w:val="-4"/>
          <w:sz w:val="28"/>
          <w:szCs w:val="28"/>
        </w:rPr>
        <w:t xml:space="preserve"> </w:t>
      </w:r>
      <w:r w:rsidRPr="00F3683D">
        <w:rPr>
          <w:rFonts w:ascii="Times New Roman" w:eastAsia="Times New Roman" w:hAnsi="Times New Roman" w:cs="Times New Roman"/>
          <w:spacing w:val="-4"/>
          <w:sz w:val="28"/>
          <w:szCs w:val="28"/>
          <w:lang w:val="nl-NL"/>
        </w:rPr>
        <w:t xml:space="preserve">Các </w:t>
      </w:r>
      <w:r w:rsidRPr="00F3683D">
        <w:rPr>
          <w:rFonts w:ascii="Times New Roman" w:eastAsia="Times New Roman" w:hAnsi="Times New Roman" w:cs="Times New Roman"/>
          <w:spacing w:val="-4"/>
          <w:sz w:val="28"/>
          <w:szCs w:val="28"/>
          <w:lang w:val="vi-VN"/>
        </w:rPr>
        <w:t>quy định</w:t>
      </w:r>
      <w:r w:rsidR="007C71C2" w:rsidRPr="00F3683D">
        <w:rPr>
          <w:rFonts w:ascii="Times New Roman" w:eastAsia="Times New Roman" w:hAnsi="Times New Roman" w:cs="Times New Roman"/>
          <w:spacing w:val="-4"/>
          <w:sz w:val="28"/>
          <w:szCs w:val="28"/>
        </w:rPr>
        <w:t xml:space="preserve"> </w:t>
      </w:r>
      <w:r w:rsidRPr="00F3683D">
        <w:rPr>
          <w:rFonts w:ascii="Times New Roman" w:eastAsia="Times New Roman" w:hAnsi="Times New Roman" w:cs="Times New Roman"/>
          <w:spacing w:val="-4"/>
          <w:sz w:val="28"/>
          <w:szCs w:val="28"/>
          <w:lang w:val="nl-NL"/>
        </w:rPr>
        <w:t>sau hết hiệu lực thi hành</w:t>
      </w:r>
      <w:r w:rsidRPr="00F3683D">
        <w:rPr>
          <w:rFonts w:ascii="Times New Roman" w:eastAsia="Times New Roman" w:hAnsi="Times New Roman" w:cs="Times New Roman"/>
          <w:spacing w:val="-4"/>
          <w:sz w:val="28"/>
          <w:szCs w:val="28"/>
          <w:lang w:val="vi-VN"/>
        </w:rPr>
        <w:t xml:space="preserve"> kể từ ngày Thông tư này có hiệu lực thi hành</w:t>
      </w:r>
    </w:p>
    <w:p w14:paraId="1F464F63" w14:textId="77777777" w:rsidR="00017FAA" w:rsidRPr="00F3683D" w:rsidRDefault="00017FAA" w:rsidP="00F3683D">
      <w:pPr>
        <w:widowControl w:val="0"/>
        <w:spacing w:before="120" w:after="120" w:line="240" w:lineRule="auto"/>
        <w:ind w:firstLine="720"/>
        <w:jc w:val="both"/>
        <w:rPr>
          <w:rStyle w:val="fontstyle21"/>
          <w:rFonts w:ascii="Times New Roman" w:hAnsi="Times New Roman" w:cs="Times New Roman"/>
          <w:b w:val="0"/>
          <w:color w:val="auto"/>
          <w:spacing w:val="-4"/>
          <w:sz w:val="28"/>
          <w:szCs w:val="28"/>
        </w:rPr>
      </w:pPr>
      <w:r w:rsidRPr="00F3683D">
        <w:rPr>
          <w:rStyle w:val="fontstyle21"/>
          <w:rFonts w:ascii="Times New Roman" w:hAnsi="Times New Roman" w:cs="Times New Roman"/>
          <w:b w:val="0"/>
          <w:color w:val="auto"/>
          <w:spacing w:val="-4"/>
          <w:sz w:val="28"/>
          <w:szCs w:val="28"/>
        </w:rPr>
        <w:t xml:space="preserve">a) </w:t>
      </w:r>
      <w:r w:rsidR="00FD53B2" w:rsidRPr="00F3683D">
        <w:rPr>
          <w:rStyle w:val="fontstyle21"/>
          <w:rFonts w:ascii="Times New Roman" w:hAnsi="Times New Roman" w:cs="Times New Roman"/>
          <w:b w:val="0"/>
          <w:color w:val="auto"/>
          <w:spacing w:val="-4"/>
          <w:sz w:val="28"/>
          <w:szCs w:val="28"/>
        </w:rPr>
        <w:t xml:space="preserve">Thông tư số 09/2016/TT-BKHCN ngày 09 tháng 6 năm 2016 </w:t>
      </w:r>
      <w:r w:rsidRPr="00F3683D">
        <w:rPr>
          <w:rStyle w:val="fontstyle21"/>
          <w:rFonts w:ascii="Times New Roman" w:hAnsi="Times New Roman" w:cs="Times New Roman"/>
          <w:b w:val="0"/>
          <w:color w:val="auto"/>
          <w:spacing w:val="-4"/>
          <w:sz w:val="28"/>
          <w:szCs w:val="28"/>
        </w:rPr>
        <w:t>của Bộ trưởng Bộ Khoa học và Công nghệ quy định trình tự, thủ tục cấp Giấy phép vận chuyển hàng hóa nguy hiểm là các chất ô xy hóa, các hợp chất ô xít hữu cơ (thuộc loại 5) và các chất ăn mòn (thuộc loại 8) bằng phương tiện giao thông cơ giới đường bộ, đường sắt và đường thủy nội địa;</w:t>
      </w:r>
    </w:p>
    <w:p w14:paraId="67605C5C" w14:textId="77777777" w:rsidR="00FD53B2" w:rsidRPr="00F3683D" w:rsidRDefault="00017FAA" w:rsidP="00F3683D">
      <w:pPr>
        <w:widowControl w:val="0"/>
        <w:spacing w:before="120" w:after="120" w:line="240" w:lineRule="auto"/>
        <w:ind w:firstLine="720"/>
        <w:jc w:val="both"/>
        <w:rPr>
          <w:rStyle w:val="fontstyle21"/>
          <w:rFonts w:ascii="Times New Roman" w:hAnsi="Times New Roman" w:cs="Times New Roman"/>
          <w:b w:val="0"/>
          <w:color w:val="auto"/>
          <w:spacing w:val="-4"/>
          <w:sz w:val="28"/>
          <w:szCs w:val="28"/>
        </w:rPr>
      </w:pPr>
      <w:r w:rsidRPr="00F3683D">
        <w:rPr>
          <w:rStyle w:val="fontstyle21"/>
          <w:rFonts w:ascii="Times New Roman" w:hAnsi="Times New Roman" w:cs="Times New Roman"/>
          <w:b w:val="0"/>
          <w:color w:val="auto"/>
          <w:spacing w:val="-4"/>
          <w:sz w:val="28"/>
          <w:szCs w:val="28"/>
        </w:rPr>
        <w:lastRenderedPageBreak/>
        <w:t>b)</w:t>
      </w:r>
      <w:r w:rsidR="00FD53B2" w:rsidRPr="00F3683D">
        <w:rPr>
          <w:rStyle w:val="fontstyle21"/>
          <w:rFonts w:ascii="Times New Roman" w:hAnsi="Times New Roman" w:cs="Times New Roman"/>
          <w:b w:val="0"/>
          <w:color w:val="auto"/>
          <w:spacing w:val="-4"/>
          <w:sz w:val="28"/>
          <w:szCs w:val="28"/>
        </w:rPr>
        <w:t xml:space="preserve"> Thông tư số 09/2018/TT-BKHCN ngày 01 tháng 7 năm 2018 của Bô trưởng Bộ Khoa học và Công nghệ </w:t>
      </w:r>
      <w:r w:rsidR="005021E8" w:rsidRPr="00F3683D">
        <w:rPr>
          <w:rStyle w:val="fontstyle21"/>
          <w:rFonts w:ascii="Times New Roman" w:hAnsi="Times New Roman" w:cs="Times New Roman"/>
          <w:b w:val="0"/>
          <w:color w:val="auto"/>
          <w:spacing w:val="-4"/>
          <w:sz w:val="28"/>
          <w:szCs w:val="28"/>
        </w:rPr>
        <w:t>s</w:t>
      </w:r>
      <w:r w:rsidRPr="00F3683D">
        <w:rPr>
          <w:rFonts w:ascii="Times New Roman" w:hAnsi="Times New Roman" w:cs="Times New Roman"/>
          <w:spacing w:val="-4"/>
          <w:sz w:val="28"/>
          <w:szCs w:val="28"/>
        </w:rPr>
        <w:t xml:space="preserve">ửa đổi, bổ sung một số điều </w:t>
      </w:r>
      <w:r w:rsidR="005021E8" w:rsidRPr="00F3683D">
        <w:rPr>
          <w:rStyle w:val="fontstyle21"/>
          <w:rFonts w:ascii="Times New Roman" w:hAnsi="Times New Roman" w:cs="Times New Roman"/>
          <w:b w:val="0"/>
          <w:color w:val="auto"/>
          <w:spacing w:val="-4"/>
          <w:sz w:val="28"/>
          <w:szCs w:val="28"/>
        </w:rPr>
        <w:t xml:space="preserve">Thông tư số 09/2016/TT-BKHCN ngày 09 tháng 6 năm 2016 </w:t>
      </w:r>
      <w:r w:rsidR="00FD53B2" w:rsidRPr="00F3683D">
        <w:rPr>
          <w:rStyle w:val="fontstyle21"/>
          <w:rFonts w:ascii="Times New Roman" w:hAnsi="Times New Roman" w:cs="Times New Roman"/>
          <w:b w:val="0"/>
          <w:color w:val="auto"/>
          <w:spacing w:val="-4"/>
          <w:sz w:val="28"/>
          <w:szCs w:val="28"/>
        </w:rPr>
        <w:t xml:space="preserve">quy định trình tự, thủ tục </w:t>
      </w:r>
      <w:r w:rsidR="00601D93" w:rsidRPr="00F3683D">
        <w:rPr>
          <w:rStyle w:val="fontstyle21"/>
          <w:rFonts w:ascii="Times New Roman" w:hAnsi="Times New Roman" w:cs="Times New Roman"/>
          <w:b w:val="0"/>
          <w:color w:val="auto"/>
          <w:spacing w:val="-4"/>
          <w:sz w:val="28"/>
          <w:szCs w:val="28"/>
        </w:rPr>
        <w:t>cấp Giấy phép vận chuyển hàng hóa nguy hiểm là các chất ô xy hóa, các hợp chất ô xít hữu cơ (thuộc loại 5) và các chất ăn mòn (thuộc loại 8) bằng phương tiện giao thông cơ giới đường bộ, đường sắt và đường thủy nội địa.</w:t>
      </w:r>
    </w:p>
    <w:p w14:paraId="76C42CA1" w14:textId="77777777" w:rsidR="00017FAA" w:rsidRPr="00F3683D" w:rsidRDefault="00017FAA" w:rsidP="00AA5F97">
      <w:pPr>
        <w:pStyle w:val="NormalWeb"/>
        <w:widowControl w:val="0"/>
        <w:spacing w:before="120" w:beforeAutospacing="0" w:after="120" w:afterAutospacing="0"/>
        <w:ind w:firstLine="720"/>
        <w:jc w:val="both"/>
        <w:rPr>
          <w:spacing w:val="-4"/>
          <w:sz w:val="28"/>
          <w:szCs w:val="28"/>
        </w:rPr>
      </w:pPr>
      <w:r w:rsidRPr="00AA5F97">
        <w:rPr>
          <w:b/>
          <w:bCs/>
          <w:spacing w:val="-4"/>
          <w:sz w:val="28"/>
          <w:szCs w:val="28"/>
          <w:lang w:val="vi-VN"/>
        </w:rPr>
        <w:t>Điều</w:t>
      </w:r>
      <w:r w:rsidR="00E66D9A" w:rsidRPr="00AA5F97">
        <w:rPr>
          <w:b/>
          <w:bCs/>
          <w:spacing w:val="-4"/>
          <w:sz w:val="28"/>
          <w:szCs w:val="28"/>
        </w:rPr>
        <w:t>15</w:t>
      </w:r>
      <w:r w:rsidRPr="00F3683D">
        <w:rPr>
          <w:b/>
          <w:bCs/>
          <w:spacing w:val="-4"/>
          <w:sz w:val="28"/>
          <w:szCs w:val="28"/>
          <w:lang w:val="vi-VN"/>
        </w:rPr>
        <w:t xml:space="preserve">. </w:t>
      </w:r>
      <w:r w:rsidRPr="00F3683D">
        <w:rPr>
          <w:b/>
          <w:bCs/>
          <w:spacing w:val="-4"/>
          <w:sz w:val="28"/>
          <w:szCs w:val="28"/>
        </w:rPr>
        <w:t>Điều khoản chuyển tiếp</w:t>
      </w:r>
    </w:p>
    <w:p w14:paraId="5EF11C50" w14:textId="77777777" w:rsidR="00017FAA" w:rsidRPr="00F3683D" w:rsidRDefault="00017FAA" w:rsidP="00AA5F97">
      <w:pPr>
        <w:widowControl w:val="0"/>
        <w:spacing w:before="120" w:after="120" w:line="240" w:lineRule="auto"/>
        <w:ind w:firstLine="720"/>
        <w:jc w:val="both"/>
        <w:rPr>
          <w:rFonts w:ascii="Times New Roman" w:hAnsi="Times New Roman" w:cs="Times New Roman"/>
          <w:spacing w:val="-4"/>
          <w:sz w:val="28"/>
          <w:szCs w:val="28"/>
        </w:rPr>
      </w:pPr>
      <w:r w:rsidRPr="00F3683D">
        <w:rPr>
          <w:rFonts w:ascii="Times New Roman" w:hAnsi="Times New Roman" w:cs="Times New Roman"/>
          <w:spacing w:val="-4"/>
          <w:sz w:val="28"/>
          <w:szCs w:val="28"/>
        </w:rPr>
        <w:t>Kể từ ngày Thông tư này có hiệu lực thi hành</w:t>
      </w:r>
      <w:r w:rsidRPr="00F3683D">
        <w:rPr>
          <w:rFonts w:ascii="Times New Roman" w:hAnsi="Times New Roman" w:cs="Times New Roman"/>
          <w:spacing w:val="-4"/>
          <w:sz w:val="28"/>
          <w:szCs w:val="28"/>
          <w:lang w:val="vi-VN"/>
        </w:rPr>
        <w:t xml:space="preserve">, </w:t>
      </w:r>
      <w:r w:rsidRPr="00F3683D">
        <w:rPr>
          <w:rStyle w:val="fontstyle21"/>
          <w:rFonts w:ascii="Times New Roman" w:hAnsi="Times New Roman" w:cs="Times New Roman"/>
          <w:b w:val="0"/>
          <w:color w:val="auto"/>
          <w:spacing w:val="-4"/>
          <w:sz w:val="28"/>
          <w:szCs w:val="28"/>
        </w:rPr>
        <w:t>Giấy phép vận chuyển hàng hóa nguy hiểm loại 5, loại 8 c</w:t>
      </w:r>
      <w:r w:rsidRPr="00AA5F97">
        <w:rPr>
          <w:rFonts w:ascii="Times New Roman" w:hAnsi="Times New Roman" w:cs="Times New Roman"/>
          <w:spacing w:val="-4"/>
          <w:sz w:val="28"/>
          <w:szCs w:val="28"/>
        </w:rPr>
        <w:t>òn th</w:t>
      </w:r>
      <w:r w:rsidRPr="00F3683D">
        <w:rPr>
          <w:rFonts w:ascii="Times New Roman" w:hAnsi="Times New Roman" w:cs="Times New Roman"/>
          <w:spacing w:val="-4"/>
          <w:sz w:val="28"/>
          <w:szCs w:val="28"/>
        </w:rPr>
        <w:t>ời hạn hiệu lực</w:t>
      </w:r>
      <w:r w:rsidR="00221FE3" w:rsidRPr="00F3683D">
        <w:rPr>
          <w:rFonts w:ascii="Times New Roman" w:hAnsi="Times New Roman" w:cs="Times New Roman"/>
          <w:spacing w:val="-4"/>
          <w:sz w:val="28"/>
          <w:szCs w:val="28"/>
        </w:rPr>
        <w:t xml:space="preserve"> </w:t>
      </w:r>
      <w:r w:rsidR="00406BEE" w:rsidRPr="00F3683D">
        <w:rPr>
          <w:rFonts w:ascii="Times New Roman" w:hAnsi="Times New Roman" w:cs="Times New Roman"/>
          <w:spacing w:val="-4"/>
          <w:sz w:val="28"/>
          <w:szCs w:val="28"/>
        </w:rPr>
        <w:t>được</w:t>
      </w:r>
      <w:r w:rsidRPr="00F3683D">
        <w:rPr>
          <w:rFonts w:ascii="Times New Roman" w:hAnsi="Times New Roman" w:cs="Times New Roman"/>
          <w:spacing w:val="-4"/>
          <w:sz w:val="28"/>
          <w:szCs w:val="28"/>
        </w:rPr>
        <w:t xml:space="preserve"> tiếp tục duy trì cho đến hết thời hạn hiệu lực ghi trên Giấp phép </w:t>
      </w:r>
      <w:r w:rsidRPr="00F3683D">
        <w:rPr>
          <w:rStyle w:val="fontstyle21"/>
          <w:rFonts w:ascii="Times New Roman" w:hAnsi="Times New Roman" w:cs="Times New Roman"/>
          <w:b w:val="0"/>
          <w:color w:val="auto"/>
          <w:spacing w:val="-4"/>
          <w:sz w:val="28"/>
          <w:szCs w:val="28"/>
        </w:rPr>
        <w:t>vận chuyển hàng hóa nguy hiểm loại 5, loại 8</w:t>
      </w:r>
      <w:r w:rsidR="00221FE3" w:rsidRPr="00F3683D">
        <w:rPr>
          <w:rStyle w:val="fontstyle21"/>
          <w:rFonts w:ascii="Times New Roman" w:hAnsi="Times New Roman" w:cs="Times New Roman"/>
          <w:b w:val="0"/>
          <w:color w:val="auto"/>
          <w:spacing w:val="-4"/>
          <w:sz w:val="28"/>
          <w:szCs w:val="28"/>
        </w:rPr>
        <w:t xml:space="preserve"> </w:t>
      </w:r>
      <w:r w:rsidR="00406BEE" w:rsidRPr="00F3683D">
        <w:rPr>
          <w:rStyle w:val="fontstyle21"/>
          <w:rFonts w:ascii="Times New Roman" w:hAnsi="Times New Roman" w:cs="Times New Roman"/>
          <w:b w:val="0"/>
          <w:color w:val="auto"/>
          <w:spacing w:val="-4"/>
          <w:sz w:val="28"/>
          <w:szCs w:val="28"/>
        </w:rPr>
        <w:t>đã cấp</w:t>
      </w:r>
      <w:r w:rsidRPr="00AA5F97">
        <w:rPr>
          <w:rFonts w:ascii="Times New Roman" w:hAnsi="Times New Roman" w:cs="Times New Roman"/>
          <w:spacing w:val="-4"/>
          <w:sz w:val="28"/>
          <w:szCs w:val="28"/>
        </w:rPr>
        <w:t xml:space="preserve">. </w:t>
      </w:r>
    </w:p>
    <w:p w14:paraId="62D824C4" w14:textId="77777777" w:rsidR="00FD53B2" w:rsidRPr="00F3683D" w:rsidRDefault="005E5C80" w:rsidP="00F3683D">
      <w:pPr>
        <w:widowControl w:val="0"/>
        <w:spacing w:before="120" w:after="120" w:line="240" w:lineRule="auto"/>
        <w:jc w:val="both"/>
        <w:rPr>
          <w:rFonts w:ascii="Times New Roman" w:hAnsi="Times New Roman" w:cs="Times New Roman"/>
          <w:b/>
          <w:bCs/>
          <w:spacing w:val="-4"/>
          <w:sz w:val="28"/>
          <w:szCs w:val="28"/>
          <w:lang w:val="vi-VN"/>
        </w:rPr>
      </w:pPr>
      <w:r w:rsidRPr="00F3683D">
        <w:rPr>
          <w:rStyle w:val="fontstyle21"/>
          <w:rFonts w:ascii="Times New Roman" w:hAnsi="Times New Roman" w:cs="Times New Roman"/>
          <w:b w:val="0"/>
          <w:color w:val="auto"/>
          <w:spacing w:val="-4"/>
          <w:sz w:val="28"/>
          <w:szCs w:val="28"/>
        </w:rPr>
        <w:tab/>
      </w:r>
      <w:r w:rsidR="003D2A2A" w:rsidRPr="00F3683D">
        <w:rPr>
          <w:rStyle w:val="fontstyle21"/>
          <w:rFonts w:ascii="Times New Roman" w:hAnsi="Times New Roman" w:cs="Times New Roman"/>
          <w:color w:val="auto"/>
          <w:spacing w:val="-4"/>
          <w:sz w:val="28"/>
          <w:szCs w:val="28"/>
        </w:rPr>
        <w:t>Điề</w:t>
      </w:r>
      <w:r w:rsidRPr="00F3683D">
        <w:rPr>
          <w:rStyle w:val="fontstyle21"/>
          <w:rFonts w:ascii="Times New Roman" w:hAnsi="Times New Roman" w:cs="Times New Roman"/>
          <w:color w:val="auto"/>
          <w:spacing w:val="-4"/>
          <w:sz w:val="28"/>
          <w:szCs w:val="28"/>
        </w:rPr>
        <w:t xml:space="preserve">u </w:t>
      </w:r>
      <w:r w:rsidR="001956A9" w:rsidRPr="00F3683D">
        <w:rPr>
          <w:rStyle w:val="fontstyle21"/>
          <w:rFonts w:ascii="Times New Roman" w:hAnsi="Times New Roman" w:cs="Times New Roman"/>
          <w:color w:val="auto"/>
          <w:spacing w:val="-4"/>
          <w:sz w:val="28"/>
          <w:szCs w:val="28"/>
        </w:rPr>
        <w:t>1</w:t>
      </w:r>
      <w:r w:rsidR="00E66D9A" w:rsidRPr="00F3683D">
        <w:rPr>
          <w:rStyle w:val="fontstyle21"/>
          <w:rFonts w:ascii="Times New Roman" w:hAnsi="Times New Roman" w:cs="Times New Roman"/>
          <w:color w:val="auto"/>
          <w:spacing w:val="-4"/>
          <w:sz w:val="28"/>
          <w:szCs w:val="28"/>
        </w:rPr>
        <w:t>6</w:t>
      </w:r>
      <w:r w:rsidR="003D2A2A" w:rsidRPr="00F3683D">
        <w:rPr>
          <w:rStyle w:val="fontstyle21"/>
          <w:rFonts w:ascii="Times New Roman" w:hAnsi="Times New Roman" w:cs="Times New Roman"/>
          <w:color w:val="auto"/>
          <w:spacing w:val="-4"/>
          <w:sz w:val="28"/>
          <w:szCs w:val="28"/>
        </w:rPr>
        <w:t>.</w:t>
      </w:r>
      <w:r w:rsidR="00537741" w:rsidRPr="00F3683D">
        <w:rPr>
          <w:rStyle w:val="fontstyle21"/>
          <w:rFonts w:ascii="Times New Roman" w:hAnsi="Times New Roman" w:cs="Times New Roman"/>
          <w:color w:val="auto"/>
          <w:spacing w:val="-4"/>
          <w:sz w:val="28"/>
          <w:szCs w:val="28"/>
        </w:rPr>
        <w:t xml:space="preserve"> </w:t>
      </w:r>
      <w:r w:rsidR="00441500" w:rsidRPr="00AA5F97">
        <w:rPr>
          <w:rFonts w:ascii="Times New Roman" w:hAnsi="Times New Roman" w:cs="Times New Roman"/>
          <w:b/>
          <w:spacing w:val="-4"/>
          <w:sz w:val="28"/>
          <w:szCs w:val="28"/>
          <w:lang w:val="pt-BR"/>
        </w:rPr>
        <w:t>Trách nhiệm thi hành</w:t>
      </w:r>
    </w:p>
    <w:p w14:paraId="19076F23" w14:textId="77777777" w:rsidR="00017FAA" w:rsidRPr="00F3683D" w:rsidRDefault="00017FAA" w:rsidP="00AA5F97">
      <w:pPr>
        <w:widowControl w:val="0"/>
        <w:shd w:val="clear" w:color="auto" w:fill="FFFFFF"/>
        <w:tabs>
          <w:tab w:val="left" w:pos="851"/>
          <w:tab w:val="left" w:pos="993"/>
        </w:tabs>
        <w:spacing w:before="120" w:after="120" w:line="240" w:lineRule="auto"/>
        <w:ind w:firstLine="720"/>
        <w:jc w:val="both"/>
        <w:rPr>
          <w:rFonts w:ascii="Times New Roman" w:hAnsi="Times New Roman" w:cs="Times New Roman"/>
          <w:bCs/>
          <w:spacing w:val="-4"/>
          <w:sz w:val="28"/>
          <w:szCs w:val="28"/>
        </w:rPr>
      </w:pPr>
      <w:r w:rsidRPr="00AA5F97">
        <w:rPr>
          <w:rFonts w:ascii="Times New Roman" w:hAnsi="Times New Roman" w:cs="Times New Roman"/>
          <w:spacing w:val="-4"/>
          <w:sz w:val="28"/>
          <w:szCs w:val="28"/>
        </w:rPr>
        <w:t xml:space="preserve">1. </w:t>
      </w:r>
      <w:r w:rsidRPr="00AA5F97">
        <w:rPr>
          <w:rFonts w:ascii="Times New Roman" w:hAnsi="Times New Roman" w:cs="Times New Roman"/>
          <w:bCs/>
          <w:spacing w:val="-4"/>
          <w:sz w:val="28"/>
          <w:szCs w:val="28"/>
        </w:rPr>
        <w:t>Trong quá trình th</w:t>
      </w:r>
      <w:r w:rsidRPr="00F3683D">
        <w:rPr>
          <w:rFonts w:ascii="Times New Roman" w:hAnsi="Times New Roman" w:cs="Times New Roman"/>
          <w:bCs/>
          <w:spacing w:val="-4"/>
          <w:sz w:val="28"/>
          <w:szCs w:val="28"/>
        </w:rPr>
        <w:t>ực hiện có khó khăn, vướng mắc, đề nghị</w:t>
      </w:r>
      <w:r w:rsidRPr="00F3683D">
        <w:rPr>
          <w:rFonts w:ascii="Times New Roman" w:hAnsi="Times New Roman" w:cs="Times New Roman"/>
          <w:spacing w:val="-4"/>
          <w:sz w:val="28"/>
          <w:szCs w:val="28"/>
          <w:lang w:val="pt-BR"/>
        </w:rPr>
        <w:t xml:space="preserve"> tổ chức, cá nhân </w:t>
      </w:r>
      <w:r w:rsidRPr="00F3683D">
        <w:rPr>
          <w:rFonts w:ascii="Times New Roman" w:hAnsi="Times New Roman" w:cs="Times New Roman"/>
          <w:bCs/>
          <w:spacing w:val="-4"/>
          <w:sz w:val="28"/>
          <w:szCs w:val="28"/>
        </w:rPr>
        <w:t xml:space="preserve">phản ánh bằng văn bản về Bộ Khoa học và Công nghệ (thông qua </w:t>
      </w:r>
      <w:r w:rsidRPr="00F3683D">
        <w:rPr>
          <w:rFonts w:ascii="Times New Roman" w:hAnsi="Times New Roman" w:cs="Times New Roman"/>
          <w:spacing w:val="-4"/>
          <w:sz w:val="28"/>
          <w:szCs w:val="28"/>
          <w:lang w:val="pt-BR"/>
        </w:rPr>
        <w:t>Tổng cục Tiêu chuẩn Đo lường Chất lượng)</w:t>
      </w:r>
      <w:r w:rsidRPr="00F3683D">
        <w:rPr>
          <w:rFonts w:ascii="Times New Roman" w:hAnsi="Times New Roman" w:cs="Times New Roman"/>
          <w:bCs/>
          <w:spacing w:val="-4"/>
          <w:sz w:val="28"/>
          <w:szCs w:val="28"/>
        </w:rPr>
        <w:t xml:space="preserve"> để được hướng dẫn hoặc nghiên cứu sửa đổi, bổ sung cho phù hợp</w:t>
      </w:r>
      <w:r w:rsidRPr="00F3683D">
        <w:rPr>
          <w:rFonts w:ascii="Times New Roman" w:hAnsi="Times New Roman" w:cs="Times New Roman"/>
          <w:bCs/>
          <w:spacing w:val="-4"/>
          <w:sz w:val="28"/>
          <w:szCs w:val="28"/>
          <w:lang w:val="vi-VN"/>
        </w:rPr>
        <w:t>.</w:t>
      </w:r>
    </w:p>
    <w:p w14:paraId="4D3F55D3" w14:textId="77777777" w:rsidR="00A54B77" w:rsidRPr="00F3683D" w:rsidRDefault="00017FAA" w:rsidP="00F3683D">
      <w:pPr>
        <w:pStyle w:val="NormalWeb"/>
        <w:widowControl w:val="0"/>
        <w:spacing w:before="120" w:beforeAutospacing="0" w:after="120" w:afterAutospacing="0"/>
        <w:ind w:firstLine="720"/>
        <w:jc w:val="both"/>
        <w:rPr>
          <w:spacing w:val="-4"/>
          <w:sz w:val="28"/>
          <w:szCs w:val="28"/>
          <w:lang w:val="vi-VN"/>
        </w:rPr>
      </w:pPr>
      <w:r w:rsidRPr="00F3683D">
        <w:rPr>
          <w:spacing w:val="-4"/>
          <w:sz w:val="28"/>
          <w:szCs w:val="28"/>
        </w:rPr>
        <w:t>2.</w:t>
      </w:r>
      <w:r w:rsidR="00221FE3" w:rsidRPr="00F3683D">
        <w:rPr>
          <w:spacing w:val="-4"/>
          <w:sz w:val="28"/>
          <w:szCs w:val="28"/>
        </w:rPr>
        <w:t xml:space="preserve"> </w:t>
      </w:r>
      <w:r w:rsidRPr="00F3683D">
        <w:rPr>
          <w:spacing w:val="-4"/>
          <w:sz w:val="28"/>
          <w:szCs w:val="28"/>
          <w:lang w:val="pt-BR"/>
        </w:rPr>
        <w:t xml:space="preserve">Tổng cục Tiêu chuẩn Đo lường Chất lượng </w:t>
      </w:r>
      <w:r w:rsidR="00A54B77" w:rsidRPr="00F3683D">
        <w:rPr>
          <w:bCs/>
          <w:spacing w:val="-4"/>
          <w:sz w:val="28"/>
          <w:szCs w:val="28"/>
          <w:lang w:val="vi-VN"/>
        </w:rPr>
        <w:t xml:space="preserve">có trách nhiệm </w:t>
      </w:r>
      <w:r w:rsidR="00406BEE" w:rsidRPr="00F3683D">
        <w:rPr>
          <w:spacing w:val="-4"/>
          <w:sz w:val="28"/>
          <w:szCs w:val="28"/>
          <w:lang w:val="pt-BR"/>
        </w:rPr>
        <w:t>hướng dẫn, tổ chức thực hiện Thông tư này</w:t>
      </w:r>
      <w:r w:rsidR="00A54B77" w:rsidRPr="00F3683D">
        <w:rPr>
          <w:spacing w:val="-4"/>
          <w:sz w:val="28"/>
          <w:szCs w:val="28"/>
          <w:lang w:val="vi-VN"/>
        </w:rPr>
        <w:t>. Trường hợp vượt thẩm quyền, báo cáo Bộ Khoa học và Công nghệ xem xét, quy</w:t>
      </w:r>
      <w:r w:rsidR="00A54B77" w:rsidRPr="00F3683D">
        <w:rPr>
          <w:spacing w:val="-4"/>
          <w:sz w:val="28"/>
          <w:szCs w:val="28"/>
        </w:rPr>
        <w:t>ế</w:t>
      </w:r>
      <w:r w:rsidR="00A54B77" w:rsidRPr="00F3683D">
        <w:rPr>
          <w:spacing w:val="-4"/>
          <w:sz w:val="28"/>
          <w:szCs w:val="28"/>
          <w:lang w:val="vi-VN"/>
        </w:rPr>
        <w:t>t định.</w:t>
      </w:r>
    </w:p>
    <w:p w14:paraId="11CC5DC4" w14:textId="77777777" w:rsidR="003D2A2A" w:rsidRPr="00F3683D" w:rsidRDefault="00017FAA" w:rsidP="00F3683D">
      <w:pPr>
        <w:widowControl w:val="0"/>
        <w:spacing w:before="120" w:after="120" w:line="240" w:lineRule="auto"/>
        <w:ind w:firstLine="720"/>
        <w:jc w:val="both"/>
        <w:rPr>
          <w:rStyle w:val="fontstyle21"/>
          <w:rFonts w:ascii="Times New Roman" w:hAnsi="Times New Roman" w:cs="Times New Roman"/>
          <w:b w:val="0"/>
          <w:color w:val="auto"/>
          <w:spacing w:val="-4"/>
          <w:sz w:val="28"/>
          <w:szCs w:val="28"/>
        </w:rPr>
      </w:pPr>
      <w:r w:rsidRPr="00F3683D">
        <w:rPr>
          <w:rFonts w:ascii="Times New Roman" w:hAnsi="Times New Roman" w:cs="Times New Roman"/>
          <w:bCs/>
          <w:spacing w:val="-4"/>
          <w:sz w:val="28"/>
          <w:szCs w:val="28"/>
          <w:lang w:val="vi-VN"/>
        </w:rPr>
        <w:t xml:space="preserve">3. </w:t>
      </w:r>
      <w:r w:rsidRPr="00F3683D">
        <w:rPr>
          <w:rFonts w:ascii="Times New Roman" w:hAnsi="Times New Roman" w:cs="Times New Roman"/>
          <w:spacing w:val="-4"/>
          <w:sz w:val="28"/>
          <w:szCs w:val="28"/>
        </w:rPr>
        <w:t>Bộ</w:t>
      </w:r>
      <w:r w:rsidRPr="00F3683D">
        <w:rPr>
          <w:rFonts w:ascii="Times New Roman" w:hAnsi="Times New Roman" w:cs="Times New Roman"/>
          <w:spacing w:val="-4"/>
          <w:sz w:val="28"/>
          <w:szCs w:val="28"/>
          <w:lang w:val="vi-VN"/>
        </w:rPr>
        <w:t xml:space="preserve"> trưởng</w:t>
      </w:r>
      <w:r w:rsidRPr="00F3683D">
        <w:rPr>
          <w:rFonts w:ascii="Times New Roman" w:hAnsi="Times New Roman" w:cs="Times New Roman"/>
          <w:spacing w:val="-4"/>
          <w:sz w:val="28"/>
          <w:szCs w:val="28"/>
        </w:rPr>
        <w:t xml:space="preserve">, Thủ trưởng cơ quan ngang bộ, Thủ trưởng cơ quan thuộc Chính phủ, Chủ tịch Ủy ban nhân dân tỉnh, thành phố trực thuộc Trung ươngvà </w:t>
      </w:r>
      <w:r w:rsidRPr="00F3683D">
        <w:rPr>
          <w:rFonts w:ascii="Times New Roman" w:hAnsi="Times New Roman" w:cs="Times New Roman"/>
          <w:spacing w:val="-4"/>
          <w:sz w:val="28"/>
          <w:szCs w:val="28"/>
          <w:lang w:val="pt-BR"/>
        </w:rPr>
        <w:t>tổ chức, cá nhân có liên quan chịu trách nhiệm thi hành Thông tư này./.</w:t>
      </w:r>
      <w:r w:rsidR="007E3324" w:rsidRPr="00F3683D">
        <w:rPr>
          <w:rStyle w:val="fontstyle21"/>
          <w:rFonts w:ascii="Times New Roman" w:hAnsi="Times New Roman" w:cs="Times New Roman"/>
          <w:b w:val="0"/>
          <w:color w:val="auto"/>
          <w:spacing w:val="-4"/>
          <w:sz w:val="28"/>
          <w:szCs w:val="28"/>
        </w:rPr>
        <w:tab/>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604"/>
      </w:tblGrid>
      <w:tr w:rsidR="00AC0570" w:rsidRPr="00DC093D" w14:paraId="066E56B2" w14:textId="77777777" w:rsidTr="00372904">
        <w:tc>
          <w:tcPr>
            <w:tcW w:w="4860" w:type="dxa"/>
          </w:tcPr>
          <w:p w14:paraId="6835E112" w14:textId="77777777" w:rsidR="00AC0570" w:rsidRPr="00DC093D" w:rsidRDefault="00AC0570" w:rsidP="00F3683D">
            <w:pPr>
              <w:widowControl w:val="0"/>
              <w:spacing w:before="120"/>
              <w:jc w:val="both"/>
              <w:rPr>
                <w:rStyle w:val="fontstyle21"/>
                <w:rFonts w:ascii="Times New Roman" w:hAnsi="Times New Roman" w:cs="Times New Roman"/>
                <w:b w:val="0"/>
                <w:color w:val="auto"/>
                <w:sz w:val="28"/>
                <w:szCs w:val="28"/>
              </w:rPr>
            </w:pPr>
            <w:r w:rsidRPr="00DC093D">
              <w:rPr>
                <w:rStyle w:val="fontstyle21"/>
                <w:rFonts w:ascii="Times New Roman" w:hAnsi="Times New Roman" w:cs="Times New Roman"/>
                <w:i/>
                <w:color w:val="auto"/>
                <w:sz w:val="24"/>
                <w:szCs w:val="24"/>
              </w:rPr>
              <w:t>Nơi nhận</w:t>
            </w:r>
            <w:r w:rsidRPr="00DC093D">
              <w:rPr>
                <w:rStyle w:val="fontstyle21"/>
                <w:rFonts w:ascii="Times New Roman" w:hAnsi="Times New Roman" w:cs="Times New Roman"/>
                <w:b w:val="0"/>
                <w:color w:val="auto"/>
                <w:sz w:val="28"/>
                <w:szCs w:val="28"/>
              </w:rPr>
              <w:t>:</w:t>
            </w:r>
          </w:p>
          <w:p w14:paraId="76086A91" w14:textId="77777777" w:rsidR="00017FAA" w:rsidRPr="00DC093D" w:rsidRDefault="00017FAA" w:rsidP="00AA5F97">
            <w:pPr>
              <w:widowControl w:val="0"/>
              <w:ind w:left="-18"/>
              <w:rPr>
                <w:rFonts w:ascii="Times New Roman" w:hAnsi="Times New Roman" w:cs="Times New Roman"/>
                <w:spacing w:val="-4"/>
                <w:lang w:val="vi-VN"/>
              </w:rPr>
            </w:pPr>
            <w:r w:rsidRPr="00DC093D">
              <w:rPr>
                <w:rFonts w:ascii="Times New Roman" w:hAnsi="Times New Roman" w:cs="Times New Roman"/>
                <w:spacing w:val="-4"/>
                <w:lang w:val="vi-VN"/>
              </w:rPr>
              <w:t>- Thủ tướng</w:t>
            </w:r>
            <w:r w:rsidRPr="00DC093D">
              <w:rPr>
                <w:rFonts w:ascii="Times New Roman" w:hAnsi="Times New Roman" w:cs="Times New Roman"/>
                <w:spacing w:val="-4"/>
              </w:rPr>
              <w:t xml:space="preserve"> Chính phủ</w:t>
            </w:r>
            <w:r w:rsidRPr="00DC093D">
              <w:rPr>
                <w:rFonts w:ascii="Times New Roman" w:hAnsi="Times New Roman" w:cs="Times New Roman"/>
                <w:spacing w:val="-4"/>
                <w:lang w:val="vi-VN"/>
              </w:rPr>
              <w:t>, các Phó Thủ tướng Chính phủ;</w:t>
            </w:r>
          </w:p>
          <w:p w14:paraId="3BED469F" w14:textId="77777777" w:rsidR="00017FAA" w:rsidRPr="00DC093D" w:rsidRDefault="00017FAA" w:rsidP="00F3683D">
            <w:pPr>
              <w:widowControl w:val="0"/>
              <w:tabs>
                <w:tab w:val="left" w:pos="130"/>
              </w:tabs>
              <w:ind w:left="-18"/>
              <w:rPr>
                <w:rFonts w:ascii="Times New Roman" w:hAnsi="Times New Roman" w:cs="Times New Roman"/>
                <w:spacing w:val="-4"/>
              </w:rPr>
            </w:pPr>
            <w:r w:rsidRPr="00DC093D">
              <w:rPr>
                <w:rFonts w:ascii="Times New Roman" w:hAnsi="Times New Roman" w:cs="Times New Roman"/>
                <w:spacing w:val="-4"/>
                <w:lang w:val="vi-VN"/>
              </w:rPr>
              <w:t xml:space="preserve">- Các Bộ, </w:t>
            </w:r>
            <w:r w:rsidRPr="00DC093D">
              <w:rPr>
                <w:rFonts w:ascii="Times New Roman" w:hAnsi="Times New Roman" w:cs="Times New Roman"/>
                <w:spacing w:val="-4"/>
              </w:rPr>
              <w:t>cơ quan</w:t>
            </w:r>
            <w:r w:rsidRPr="00DC093D">
              <w:rPr>
                <w:rFonts w:ascii="Times New Roman" w:hAnsi="Times New Roman" w:cs="Times New Roman"/>
                <w:spacing w:val="-4"/>
                <w:lang w:val="vi-VN"/>
              </w:rPr>
              <w:t xml:space="preserve"> ngang Bộ, cơ quan thuộc CP;</w:t>
            </w:r>
          </w:p>
          <w:p w14:paraId="18BB04AD" w14:textId="77777777" w:rsidR="00017FAA" w:rsidRPr="00DC093D" w:rsidRDefault="00017FAA" w:rsidP="00F3683D">
            <w:pPr>
              <w:widowControl w:val="0"/>
              <w:tabs>
                <w:tab w:val="left" w:pos="130"/>
              </w:tabs>
              <w:ind w:left="-18"/>
              <w:rPr>
                <w:rFonts w:ascii="Times New Roman" w:hAnsi="Times New Roman" w:cs="Times New Roman"/>
                <w:spacing w:val="-4"/>
                <w:lang w:val="vi-VN"/>
              </w:rPr>
            </w:pPr>
            <w:r w:rsidRPr="00DC093D">
              <w:rPr>
                <w:rFonts w:ascii="Times New Roman" w:hAnsi="Times New Roman" w:cs="Times New Roman"/>
                <w:spacing w:val="-4"/>
                <w:lang w:val="vi-VN"/>
              </w:rPr>
              <w:t>- UBND tỉnh, thành phố trực thuộc TW;</w:t>
            </w:r>
          </w:p>
          <w:p w14:paraId="59AF1C31" w14:textId="77777777" w:rsidR="00017FAA" w:rsidRPr="00DC093D" w:rsidRDefault="00017FAA" w:rsidP="00F3683D">
            <w:pPr>
              <w:widowControl w:val="0"/>
              <w:tabs>
                <w:tab w:val="left" w:pos="130"/>
              </w:tabs>
              <w:ind w:left="-18"/>
              <w:rPr>
                <w:rFonts w:ascii="Times New Roman" w:hAnsi="Times New Roman" w:cs="Times New Roman"/>
                <w:spacing w:val="-4"/>
                <w:lang w:val="vi-VN"/>
              </w:rPr>
            </w:pPr>
            <w:r w:rsidRPr="00DC093D">
              <w:rPr>
                <w:rFonts w:ascii="Times New Roman" w:hAnsi="Times New Roman" w:cs="Times New Roman"/>
                <w:spacing w:val="-4"/>
                <w:lang w:val="vi-VN"/>
              </w:rPr>
              <w:t>- Văn phòng Tổng Bí thư;</w:t>
            </w:r>
          </w:p>
          <w:p w14:paraId="2DD9583F" w14:textId="77777777" w:rsidR="00017FAA" w:rsidRPr="00DC093D" w:rsidRDefault="00017FAA" w:rsidP="00F3683D">
            <w:pPr>
              <w:widowControl w:val="0"/>
              <w:tabs>
                <w:tab w:val="left" w:pos="130"/>
              </w:tabs>
              <w:ind w:left="-18"/>
              <w:rPr>
                <w:rFonts w:ascii="Times New Roman" w:hAnsi="Times New Roman" w:cs="Times New Roman"/>
                <w:spacing w:val="-4"/>
              </w:rPr>
            </w:pPr>
            <w:r w:rsidRPr="00DC093D">
              <w:rPr>
                <w:rFonts w:ascii="Times New Roman" w:hAnsi="Times New Roman" w:cs="Times New Roman"/>
                <w:spacing w:val="-4"/>
                <w:lang w:val="vi-VN"/>
              </w:rPr>
              <w:t>- Văn phòng Chủ tịch nước;</w:t>
            </w:r>
          </w:p>
          <w:p w14:paraId="061B3791" w14:textId="77777777" w:rsidR="00017FAA" w:rsidRPr="00DC093D" w:rsidRDefault="00017FAA" w:rsidP="00F3683D">
            <w:pPr>
              <w:widowControl w:val="0"/>
              <w:tabs>
                <w:tab w:val="left" w:pos="130"/>
              </w:tabs>
              <w:ind w:left="-18"/>
              <w:rPr>
                <w:rFonts w:ascii="Times New Roman" w:hAnsi="Times New Roman" w:cs="Times New Roman"/>
                <w:spacing w:val="-4"/>
                <w:lang w:val="vi-VN"/>
              </w:rPr>
            </w:pPr>
            <w:r w:rsidRPr="00DC093D">
              <w:rPr>
                <w:rFonts w:ascii="Times New Roman" w:hAnsi="Times New Roman" w:cs="Times New Roman"/>
                <w:spacing w:val="-4"/>
                <w:lang w:val="vi-VN"/>
              </w:rPr>
              <w:t>- Văn phòng Quốc hội;</w:t>
            </w:r>
          </w:p>
          <w:p w14:paraId="5D2F5E83" w14:textId="77777777" w:rsidR="00017FAA" w:rsidRPr="00DC093D" w:rsidRDefault="00017FAA" w:rsidP="00F3683D">
            <w:pPr>
              <w:widowControl w:val="0"/>
              <w:tabs>
                <w:tab w:val="left" w:pos="130"/>
              </w:tabs>
              <w:ind w:left="-18"/>
              <w:rPr>
                <w:rFonts w:ascii="Times New Roman" w:hAnsi="Times New Roman" w:cs="Times New Roman"/>
                <w:spacing w:val="-4"/>
              </w:rPr>
            </w:pPr>
            <w:r w:rsidRPr="00DC093D">
              <w:rPr>
                <w:rFonts w:ascii="Times New Roman" w:hAnsi="Times New Roman" w:cs="Times New Roman"/>
                <w:spacing w:val="-4"/>
              </w:rPr>
              <w:t>- Tòa án nhân dân tối cao;</w:t>
            </w:r>
          </w:p>
          <w:p w14:paraId="7D49A133" w14:textId="77777777" w:rsidR="00017FAA" w:rsidRPr="00DC093D" w:rsidRDefault="00017FAA" w:rsidP="00F3683D">
            <w:pPr>
              <w:widowControl w:val="0"/>
              <w:tabs>
                <w:tab w:val="left" w:pos="130"/>
              </w:tabs>
              <w:ind w:left="-18"/>
              <w:rPr>
                <w:rFonts w:ascii="Times New Roman" w:hAnsi="Times New Roman" w:cs="Times New Roman"/>
                <w:spacing w:val="-4"/>
              </w:rPr>
            </w:pPr>
            <w:r w:rsidRPr="00DC093D">
              <w:rPr>
                <w:rFonts w:ascii="Times New Roman" w:hAnsi="Times New Roman" w:cs="Times New Roman"/>
                <w:spacing w:val="-4"/>
                <w:lang w:val="vi-VN"/>
              </w:rPr>
              <w:t>- Viện Kiểm sát nhân dân tối cao;</w:t>
            </w:r>
          </w:p>
          <w:p w14:paraId="0CBA2B06" w14:textId="77777777" w:rsidR="00017FAA" w:rsidRPr="00DC093D" w:rsidRDefault="00017FAA" w:rsidP="00F3683D">
            <w:pPr>
              <w:widowControl w:val="0"/>
              <w:tabs>
                <w:tab w:val="left" w:pos="130"/>
              </w:tabs>
              <w:ind w:left="-18"/>
              <w:rPr>
                <w:rFonts w:ascii="Times New Roman" w:hAnsi="Times New Roman" w:cs="Times New Roman"/>
                <w:spacing w:val="-4"/>
                <w:lang w:val="vi-VN"/>
              </w:rPr>
            </w:pPr>
            <w:r w:rsidRPr="00DC093D">
              <w:rPr>
                <w:rFonts w:ascii="Times New Roman" w:hAnsi="Times New Roman" w:cs="Times New Roman"/>
                <w:spacing w:val="-4"/>
                <w:lang w:val="vi-VN"/>
              </w:rPr>
              <w:t>- Sở KH&amp;CN</w:t>
            </w:r>
            <w:r w:rsidRPr="00DC093D">
              <w:rPr>
                <w:rFonts w:ascii="Times New Roman" w:hAnsi="Times New Roman" w:cs="Times New Roman"/>
                <w:spacing w:val="-4"/>
              </w:rPr>
              <w:t xml:space="preserve"> các</w:t>
            </w:r>
            <w:r w:rsidRPr="00DC093D">
              <w:rPr>
                <w:rFonts w:ascii="Times New Roman" w:hAnsi="Times New Roman" w:cs="Times New Roman"/>
                <w:spacing w:val="-4"/>
                <w:lang w:val="vi-VN"/>
              </w:rPr>
              <w:t xml:space="preserve"> tỉnh, TP trực thuộc T</w:t>
            </w:r>
            <w:r w:rsidRPr="00DC093D">
              <w:rPr>
                <w:rFonts w:ascii="Times New Roman" w:hAnsi="Times New Roman" w:cs="Times New Roman"/>
                <w:spacing w:val="-4"/>
              </w:rPr>
              <w:t>W</w:t>
            </w:r>
            <w:r w:rsidRPr="00DC093D">
              <w:rPr>
                <w:rFonts w:ascii="Times New Roman" w:hAnsi="Times New Roman" w:cs="Times New Roman"/>
                <w:spacing w:val="-4"/>
                <w:lang w:val="vi-VN"/>
              </w:rPr>
              <w:t>;</w:t>
            </w:r>
          </w:p>
          <w:p w14:paraId="5D1144A4" w14:textId="77777777" w:rsidR="00017FAA" w:rsidRPr="00DC093D" w:rsidRDefault="00017FAA" w:rsidP="00F3683D">
            <w:pPr>
              <w:widowControl w:val="0"/>
              <w:tabs>
                <w:tab w:val="left" w:pos="130"/>
              </w:tabs>
              <w:ind w:left="-18"/>
              <w:rPr>
                <w:rFonts w:ascii="Times New Roman" w:hAnsi="Times New Roman" w:cs="Times New Roman"/>
                <w:spacing w:val="-4"/>
                <w:lang w:val="vi-VN"/>
              </w:rPr>
            </w:pPr>
            <w:r w:rsidRPr="00DC093D">
              <w:rPr>
                <w:rFonts w:ascii="Times New Roman" w:hAnsi="Times New Roman" w:cs="Times New Roman"/>
                <w:spacing w:val="-4"/>
                <w:lang w:val="vi-VN"/>
              </w:rPr>
              <w:t>- Cục kiểm tra văn bản, Bộ Tư pháp;</w:t>
            </w:r>
          </w:p>
          <w:p w14:paraId="7A834202" w14:textId="77777777" w:rsidR="00017FAA" w:rsidRPr="00DC093D" w:rsidRDefault="00017FAA" w:rsidP="00F3683D">
            <w:pPr>
              <w:widowControl w:val="0"/>
              <w:tabs>
                <w:tab w:val="left" w:pos="130"/>
              </w:tabs>
              <w:ind w:left="-18"/>
              <w:rPr>
                <w:rFonts w:ascii="Times New Roman" w:hAnsi="Times New Roman" w:cs="Times New Roman"/>
                <w:spacing w:val="-4"/>
                <w:lang w:val="vi-VN"/>
              </w:rPr>
            </w:pPr>
            <w:r w:rsidRPr="00DC093D">
              <w:rPr>
                <w:rFonts w:ascii="Times New Roman" w:hAnsi="Times New Roman" w:cs="Times New Roman"/>
                <w:spacing w:val="-4"/>
                <w:lang w:val="vi-VN"/>
              </w:rPr>
              <w:t>- Công báo VPCP;</w:t>
            </w:r>
          </w:p>
          <w:p w14:paraId="18883F4A" w14:textId="77777777" w:rsidR="00017FAA" w:rsidRPr="00DC093D" w:rsidRDefault="00017FAA" w:rsidP="00F3683D">
            <w:pPr>
              <w:widowControl w:val="0"/>
              <w:tabs>
                <w:tab w:val="left" w:pos="130"/>
              </w:tabs>
              <w:ind w:left="-18"/>
              <w:rPr>
                <w:rFonts w:ascii="Times New Roman" w:hAnsi="Times New Roman" w:cs="Times New Roman"/>
                <w:spacing w:val="-4"/>
                <w:lang w:val="vi-VN"/>
              </w:rPr>
            </w:pPr>
            <w:r w:rsidRPr="00DC093D">
              <w:rPr>
                <w:rFonts w:ascii="Times New Roman" w:hAnsi="Times New Roman" w:cs="Times New Roman"/>
                <w:spacing w:val="-4"/>
                <w:lang w:val="vi-VN"/>
              </w:rPr>
              <w:t xml:space="preserve">- </w:t>
            </w:r>
            <w:r w:rsidRPr="00DC093D">
              <w:rPr>
                <w:rFonts w:ascii="Times New Roman" w:hAnsi="Times New Roman" w:cs="Times New Roman"/>
                <w:spacing w:val="-4"/>
              </w:rPr>
              <w:t xml:space="preserve">Cổng thông tin điện tử của </w:t>
            </w:r>
            <w:r w:rsidRPr="00DC093D">
              <w:rPr>
                <w:rFonts w:ascii="Times New Roman" w:hAnsi="Times New Roman" w:cs="Times New Roman"/>
                <w:spacing w:val="-4"/>
                <w:lang w:val="vi-VN"/>
              </w:rPr>
              <w:t>Bộ KH&amp;CN;</w:t>
            </w:r>
          </w:p>
          <w:p w14:paraId="3DF0B766" w14:textId="77777777" w:rsidR="00AC0570" w:rsidRPr="00DC093D" w:rsidRDefault="00017FAA" w:rsidP="00F3683D">
            <w:pPr>
              <w:widowControl w:val="0"/>
              <w:ind w:left="-18"/>
              <w:jc w:val="both"/>
              <w:rPr>
                <w:rStyle w:val="fontstyle21"/>
                <w:rFonts w:ascii="Times New Roman" w:hAnsi="Times New Roman" w:cs="Times New Roman"/>
                <w:b w:val="0"/>
                <w:color w:val="auto"/>
                <w:sz w:val="28"/>
                <w:szCs w:val="28"/>
              </w:rPr>
            </w:pPr>
            <w:r w:rsidRPr="00DC093D">
              <w:rPr>
                <w:rFonts w:ascii="Times New Roman" w:hAnsi="Times New Roman" w:cs="Times New Roman"/>
                <w:spacing w:val="-4"/>
                <w:lang w:val="vi-VN"/>
              </w:rPr>
              <w:t>- Lưu: VT, TĐC, PC.</w:t>
            </w:r>
          </w:p>
        </w:tc>
        <w:tc>
          <w:tcPr>
            <w:tcW w:w="4604" w:type="dxa"/>
          </w:tcPr>
          <w:p w14:paraId="56B8A2C3" w14:textId="77777777" w:rsidR="00EE37D5" w:rsidRPr="00DC093D" w:rsidRDefault="00AC0570" w:rsidP="00F3683D">
            <w:pPr>
              <w:widowControl w:val="0"/>
              <w:spacing w:before="120" w:after="120"/>
              <w:jc w:val="center"/>
              <w:rPr>
                <w:rStyle w:val="fontstyle21"/>
                <w:rFonts w:ascii="Times New Roman" w:hAnsi="Times New Roman" w:cs="Times New Roman"/>
                <w:color w:val="auto"/>
                <w:sz w:val="28"/>
                <w:szCs w:val="28"/>
              </w:rPr>
            </w:pPr>
            <w:r w:rsidRPr="00DC093D">
              <w:rPr>
                <w:rStyle w:val="fontstyle21"/>
                <w:rFonts w:ascii="Times New Roman" w:hAnsi="Times New Roman" w:cs="Times New Roman"/>
                <w:color w:val="auto"/>
                <w:sz w:val="28"/>
                <w:szCs w:val="28"/>
              </w:rPr>
              <w:t>BỘ TRƯỞNG</w:t>
            </w:r>
          </w:p>
          <w:p w14:paraId="04490376" w14:textId="77777777" w:rsidR="00EE37D5" w:rsidRPr="00DC093D" w:rsidRDefault="00EE37D5" w:rsidP="00F3683D">
            <w:pPr>
              <w:widowControl w:val="0"/>
              <w:rPr>
                <w:rFonts w:ascii="Times New Roman" w:hAnsi="Times New Roman" w:cs="Times New Roman"/>
                <w:sz w:val="28"/>
                <w:szCs w:val="28"/>
              </w:rPr>
            </w:pPr>
          </w:p>
          <w:p w14:paraId="00167992" w14:textId="77777777" w:rsidR="00EE37D5" w:rsidRPr="00DC093D" w:rsidRDefault="00EE37D5" w:rsidP="00F3683D">
            <w:pPr>
              <w:widowControl w:val="0"/>
              <w:rPr>
                <w:rFonts w:ascii="Times New Roman" w:hAnsi="Times New Roman" w:cs="Times New Roman"/>
                <w:sz w:val="28"/>
                <w:szCs w:val="28"/>
              </w:rPr>
            </w:pPr>
          </w:p>
          <w:p w14:paraId="79429640" w14:textId="77777777" w:rsidR="00EE37D5" w:rsidRPr="00DC093D" w:rsidRDefault="00EE37D5" w:rsidP="00F3683D">
            <w:pPr>
              <w:widowControl w:val="0"/>
              <w:rPr>
                <w:rFonts w:ascii="Times New Roman" w:hAnsi="Times New Roman" w:cs="Times New Roman"/>
                <w:sz w:val="28"/>
                <w:szCs w:val="28"/>
              </w:rPr>
            </w:pPr>
          </w:p>
          <w:p w14:paraId="0A8B08A5" w14:textId="77777777" w:rsidR="00EE37D5" w:rsidRPr="00DC093D" w:rsidRDefault="00EE37D5" w:rsidP="00F3683D">
            <w:pPr>
              <w:widowControl w:val="0"/>
              <w:rPr>
                <w:rFonts w:ascii="Times New Roman" w:hAnsi="Times New Roman" w:cs="Times New Roman"/>
                <w:sz w:val="28"/>
                <w:szCs w:val="28"/>
              </w:rPr>
            </w:pPr>
          </w:p>
          <w:p w14:paraId="12D758B8" w14:textId="77777777" w:rsidR="00EE37D5" w:rsidRPr="00DC093D" w:rsidRDefault="00EE37D5" w:rsidP="00F3683D">
            <w:pPr>
              <w:widowControl w:val="0"/>
              <w:rPr>
                <w:rFonts w:ascii="Times New Roman" w:hAnsi="Times New Roman" w:cs="Times New Roman"/>
                <w:sz w:val="28"/>
                <w:szCs w:val="28"/>
              </w:rPr>
            </w:pPr>
          </w:p>
          <w:p w14:paraId="6A7335DA" w14:textId="77777777" w:rsidR="00EE37D5" w:rsidRPr="00DC093D" w:rsidRDefault="00EE37D5" w:rsidP="00F3683D">
            <w:pPr>
              <w:widowControl w:val="0"/>
              <w:rPr>
                <w:rFonts w:ascii="Times New Roman" w:hAnsi="Times New Roman" w:cs="Times New Roman"/>
                <w:sz w:val="28"/>
                <w:szCs w:val="28"/>
              </w:rPr>
            </w:pPr>
          </w:p>
          <w:p w14:paraId="60E5D013" w14:textId="77777777" w:rsidR="00EE37D5" w:rsidRPr="00DC093D" w:rsidRDefault="00EE37D5" w:rsidP="00F3683D">
            <w:pPr>
              <w:widowControl w:val="0"/>
              <w:rPr>
                <w:rFonts w:ascii="Times New Roman" w:hAnsi="Times New Roman" w:cs="Times New Roman"/>
                <w:sz w:val="28"/>
                <w:szCs w:val="28"/>
              </w:rPr>
            </w:pPr>
          </w:p>
          <w:p w14:paraId="6B6C479C" w14:textId="77777777" w:rsidR="00EE37D5" w:rsidRPr="00DC093D" w:rsidRDefault="00EE37D5" w:rsidP="00F3683D">
            <w:pPr>
              <w:widowControl w:val="0"/>
              <w:rPr>
                <w:rFonts w:ascii="Times New Roman" w:hAnsi="Times New Roman" w:cs="Times New Roman"/>
                <w:sz w:val="28"/>
                <w:szCs w:val="28"/>
              </w:rPr>
            </w:pPr>
          </w:p>
          <w:p w14:paraId="34041C4A" w14:textId="77777777" w:rsidR="00AC0570" w:rsidRPr="00DC093D" w:rsidRDefault="00AC0570" w:rsidP="00F3683D">
            <w:pPr>
              <w:widowControl w:val="0"/>
              <w:jc w:val="center"/>
              <w:rPr>
                <w:rFonts w:ascii="Times New Roman" w:hAnsi="Times New Roman" w:cs="Times New Roman"/>
                <w:sz w:val="28"/>
                <w:szCs w:val="28"/>
              </w:rPr>
            </w:pPr>
          </w:p>
          <w:p w14:paraId="1CBE1D06" w14:textId="77777777" w:rsidR="00451562" w:rsidRPr="00DC093D" w:rsidRDefault="00451562" w:rsidP="00F3683D">
            <w:pPr>
              <w:widowControl w:val="0"/>
              <w:jc w:val="center"/>
              <w:rPr>
                <w:rFonts w:ascii="Times New Roman" w:hAnsi="Times New Roman" w:cs="Times New Roman"/>
                <w:sz w:val="28"/>
                <w:szCs w:val="28"/>
              </w:rPr>
            </w:pPr>
          </w:p>
          <w:p w14:paraId="446C365D" w14:textId="77777777" w:rsidR="0039401F" w:rsidRPr="00DC093D" w:rsidRDefault="0039401F" w:rsidP="00F3683D">
            <w:pPr>
              <w:widowControl w:val="0"/>
              <w:rPr>
                <w:rFonts w:ascii="Times New Roman" w:hAnsi="Times New Roman" w:cs="Times New Roman"/>
                <w:sz w:val="28"/>
                <w:szCs w:val="28"/>
              </w:rPr>
            </w:pPr>
          </w:p>
        </w:tc>
      </w:tr>
    </w:tbl>
    <w:p w14:paraId="52009406" w14:textId="77777777" w:rsidR="00EE582F" w:rsidRPr="00DC093D" w:rsidRDefault="00EE582F" w:rsidP="00F3683D">
      <w:pPr>
        <w:widowControl w:val="0"/>
        <w:spacing w:before="120" w:after="120" w:line="240" w:lineRule="auto"/>
        <w:jc w:val="both"/>
        <w:rPr>
          <w:rStyle w:val="fontstyle21"/>
          <w:rFonts w:ascii="Times New Roman" w:hAnsi="Times New Roman" w:cs="Times New Roman"/>
          <w:b w:val="0"/>
          <w:color w:val="auto"/>
          <w:sz w:val="28"/>
          <w:szCs w:val="28"/>
        </w:rPr>
      </w:pPr>
    </w:p>
    <w:p w14:paraId="7B3B8E35" w14:textId="77777777" w:rsidR="00017FAA" w:rsidRPr="00DC093D" w:rsidRDefault="00017FAA" w:rsidP="00F3683D">
      <w:pPr>
        <w:widowControl w:val="0"/>
        <w:spacing w:before="120" w:after="120" w:line="240" w:lineRule="auto"/>
        <w:jc w:val="both"/>
        <w:rPr>
          <w:rStyle w:val="fontstyle21"/>
          <w:rFonts w:ascii="Times New Roman" w:hAnsi="Times New Roman" w:cs="Times New Roman"/>
          <w:b w:val="0"/>
          <w:color w:val="auto"/>
          <w:sz w:val="28"/>
          <w:szCs w:val="28"/>
        </w:rPr>
        <w:sectPr w:rsidR="00017FAA" w:rsidRPr="00DC093D" w:rsidSect="00F3683D">
          <w:headerReference w:type="default" r:id="rId8"/>
          <w:footerReference w:type="even" r:id="rId9"/>
          <w:footerReference w:type="default" r:id="rId10"/>
          <w:headerReference w:type="first" r:id="rId11"/>
          <w:pgSz w:w="11901" w:h="16817" w:code="9"/>
          <w:pgMar w:top="1134" w:right="1134" w:bottom="1134" w:left="1701" w:header="567" w:footer="567" w:gutter="0"/>
          <w:pgNumType w:start="1"/>
          <w:cols w:space="720"/>
          <w:titlePg/>
          <w:docGrid w:linePitch="360"/>
        </w:sectPr>
      </w:pPr>
    </w:p>
    <w:p w14:paraId="36CB73E7" w14:textId="77777777" w:rsidR="00F62778" w:rsidRPr="00DC093D" w:rsidRDefault="00F62778" w:rsidP="00F3683D">
      <w:pPr>
        <w:pStyle w:val="Header"/>
        <w:widowControl w:val="0"/>
        <w:jc w:val="center"/>
        <w:rPr>
          <w:rFonts w:ascii="Times New Roman" w:hAnsi="Times New Roman" w:cs="Times New Roman"/>
          <w:b/>
          <w:sz w:val="24"/>
          <w:szCs w:val="24"/>
        </w:rPr>
      </w:pPr>
    </w:p>
    <w:p w14:paraId="362A2715" w14:textId="77777777" w:rsidR="00017FAA" w:rsidRPr="00DC093D" w:rsidRDefault="00017FAA" w:rsidP="00F3683D">
      <w:pPr>
        <w:pStyle w:val="Header"/>
        <w:widowControl w:val="0"/>
        <w:jc w:val="center"/>
        <w:rPr>
          <w:rFonts w:ascii="Times New Roman" w:hAnsi="Times New Roman" w:cs="Times New Roman"/>
          <w:b/>
          <w:sz w:val="26"/>
          <w:szCs w:val="26"/>
        </w:rPr>
      </w:pPr>
    </w:p>
    <w:p w14:paraId="0A2A1305" w14:textId="77777777" w:rsidR="00017FAA" w:rsidRDefault="00017FAA" w:rsidP="00F3683D">
      <w:pPr>
        <w:pStyle w:val="Header"/>
        <w:widowControl w:val="0"/>
        <w:jc w:val="center"/>
        <w:rPr>
          <w:rFonts w:ascii="Times New Roman" w:hAnsi="Times New Roman" w:cs="Times New Roman"/>
          <w:b/>
          <w:sz w:val="26"/>
          <w:szCs w:val="26"/>
        </w:rPr>
      </w:pPr>
    </w:p>
    <w:p w14:paraId="6887C32C" w14:textId="77777777" w:rsidR="00017FAA" w:rsidRDefault="00017FAA" w:rsidP="00F3683D">
      <w:pPr>
        <w:pStyle w:val="Header"/>
        <w:widowControl w:val="0"/>
        <w:jc w:val="center"/>
        <w:rPr>
          <w:rFonts w:ascii="Times New Roman" w:hAnsi="Times New Roman" w:cs="Times New Roman"/>
          <w:b/>
          <w:sz w:val="26"/>
          <w:szCs w:val="26"/>
        </w:rPr>
      </w:pPr>
    </w:p>
    <w:sectPr w:rsidR="00017FAA" w:rsidSect="00F3683D">
      <w:type w:val="continuous"/>
      <w:pgSz w:w="11901" w:h="16817"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084AD" w14:textId="77777777" w:rsidR="00621CAD" w:rsidRDefault="00621CAD" w:rsidP="00304B5D">
      <w:pPr>
        <w:spacing w:after="0" w:line="240" w:lineRule="auto"/>
      </w:pPr>
      <w:r>
        <w:separator/>
      </w:r>
    </w:p>
  </w:endnote>
  <w:endnote w:type="continuationSeparator" w:id="0">
    <w:p w14:paraId="61344F81" w14:textId="77777777" w:rsidR="00621CAD" w:rsidRDefault="00621CAD" w:rsidP="0030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B0604020202020204"/>
    <w:charset w:val="00"/>
    <w:family w:val="roman"/>
    <w:notTrueType/>
    <w:pitch w:val="default"/>
  </w:font>
  <w:font w:name="TimesNewRomanPS-BoldMT">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8958128"/>
      <w:docPartObj>
        <w:docPartGallery w:val="Page Numbers (Bottom of Page)"/>
        <w:docPartUnique/>
      </w:docPartObj>
    </w:sdtPr>
    <w:sdtContent>
      <w:p w14:paraId="64357ED0" w14:textId="314B3B2D" w:rsidR="00AA5F97" w:rsidRDefault="00AA5F97" w:rsidP="00770C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3F3088" w14:textId="77777777" w:rsidR="00AA5F97" w:rsidRDefault="00AA5F97" w:rsidP="00F368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2155872"/>
      <w:docPartObj>
        <w:docPartGallery w:val="Page Numbers (Bottom of Page)"/>
        <w:docPartUnique/>
      </w:docPartObj>
    </w:sdtPr>
    <w:sdtContent>
      <w:p w14:paraId="3BBEC6CF" w14:textId="075E66F9" w:rsidR="00AA5F97" w:rsidRDefault="00AA5F97" w:rsidP="00770C64">
        <w:pPr>
          <w:pStyle w:val="Footer"/>
          <w:framePr w:wrap="none" w:vAnchor="text" w:hAnchor="margin" w:xAlign="right" w:y="1"/>
          <w:rPr>
            <w:rStyle w:val="PageNumber"/>
          </w:rPr>
        </w:pPr>
        <w:r w:rsidRPr="00F3683D">
          <w:rPr>
            <w:rStyle w:val="PageNumber"/>
            <w:rFonts w:ascii="Times New Roman" w:hAnsi="Times New Roman" w:cs="Times New Roman"/>
            <w:sz w:val="28"/>
            <w:szCs w:val="28"/>
          </w:rPr>
          <w:fldChar w:fldCharType="begin"/>
        </w:r>
        <w:r w:rsidRPr="00F3683D">
          <w:rPr>
            <w:rStyle w:val="PageNumber"/>
            <w:rFonts w:ascii="Times New Roman" w:hAnsi="Times New Roman" w:cs="Times New Roman"/>
            <w:sz w:val="28"/>
            <w:szCs w:val="28"/>
          </w:rPr>
          <w:instrText xml:space="preserve"> PAGE </w:instrText>
        </w:r>
        <w:r w:rsidRPr="00F3683D">
          <w:rPr>
            <w:rStyle w:val="PageNumber"/>
            <w:rFonts w:ascii="Times New Roman" w:hAnsi="Times New Roman" w:cs="Times New Roman"/>
            <w:sz w:val="28"/>
            <w:szCs w:val="28"/>
          </w:rPr>
          <w:fldChar w:fldCharType="separate"/>
        </w:r>
        <w:r w:rsidRPr="00F3683D">
          <w:rPr>
            <w:rStyle w:val="PageNumber"/>
            <w:rFonts w:ascii="Times New Roman" w:hAnsi="Times New Roman" w:cs="Times New Roman"/>
            <w:noProof/>
            <w:sz w:val="28"/>
            <w:szCs w:val="28"/>
          </w:rPr>
          <w:t>3</w:t>
        </w:r>
        <w:r w:rsidRPr="00F3683D">
          <w:rPr>
            <w:rStyle w:val="PageNumber"/>
            <w:rFonts w:ascii="Times New Roman" w:hAnsi="Times New Roman" w:cs="Times New Roman"/>
            <w:sz w:val="28"/>
            <w:szCs w:val="28"/>
          </w:rPr>
          <w:fldChar w:fldCharType="end"/>
        </w:r>
      </w:p>
    </w:sdtContent>
  </w:sdt>
  <w:p w14:paraId="569A78BD" w14:textId="77777777" w:rsidR="00FC2E7E" w:rsidRPr="000264B3" w:rsidRDefault="00FC2E7E" w:rsidP="00F3683D">
    <w:pPr>
      <w:pStyle w:val="Footer"/>
      <w:ind w:right="360"/>
      <w:jc w:val="right"/>
      <w:rPr>
        <w:rFonts w:ascii="Times New Roman" w:hAnsi="Times New Roman" w:cs="Times New Roman"/>
        <w:sz w:val="24"/>
        <w:szCs w:val="24"/>
      </w:rPr>
    </w:pPr>
  </w:p>
  <w:p w14:paraId="7F16D235" w14:textId="77777777" w:rsidR="00FC2E7E" w:rsidRDefault="00FC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78919" w14:textId="77777777" w:rsidR="00621CAD" w:rsidRDefault="00621CAD" w:rsidP="00304B5D">
      <w:pPr>
        <w:spacing w:after="0" w:line="240" w:lineRule="auto"/>
      </w:pPr>
      <w:r>
        <w:separator/>
      </w:r>
    </w:p>
  </w:footnote>
  <w:footnote w:type="continuationSeparator" w:id="0">
    <w:p w14:paraId="0C4AEBFF" w14:textId="77777777" w:rsidR="00621CAD" w:rsidRDefault="00621CAD" w:rsidP="00304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E4E34" w14:textId="2BF28EC4" w:rsidR="00430981" w:rsidRDefault="00621CAD" w:rsidP="00430981">
    <w:pPr>
      <w:pStyle w:val="Header"/>
      <w:tabs>
        <w:tab w:val="center" w:pos="4537"/>
        <w:tab w:val="left" w:pos="5289"/>
      </w:tabs>
    </w:pPr>
    <w:sdt>
      <w:sdtPr>
        <w:id w:val="1339891552"/>
        <w:docPartObj>
          <w:docPartGallery w:val="Page Numbers (Top of Page)"/>
          <w:docPartUnique/>
        </w:docPartObj>
      </w:sdtPr>
      <w:sdtEndPr/>
      <w:sdtContent>
        <w:r w:rsidR="00430981">
          <w:tab/>
        </w:r>
      </w:sdtContent>
    </w:sdt>
    <w:r w:rsidR="00430981">
      <w:tab/>
    </w:r>
  </w:p>
  <w:p w14:paraId="7F8B1BB2" w14:textId="77777777" w:rsidR="00430981" w:rsidRDefault="00430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D0770" w14:textId="77777777" w:rsidR="007C71C2" w:rsidRDefault="007C71C2">
    <w:pPr>
      <w:pStyle w:val="Header"/>
      <w:jc w:val="center"/>
    </w:pPr>
  </w:p>
  <w:p w14:paraId="6C334713" w14:textId="77777777" w:rsidR="007C71C2" w:rsidRDefault="007C7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60B3"/>
    <w:multiLevelType w:val="hybridMultilevel"/>
    <w:tmpl w:val="924AA9DC"/>
    <w:lvl w:ilvl="0" w:tplc="45E6FF94">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74807"/>
    <w:multiLevelType w:val="hybridMultilevel"/>
    <w:tmpl w:val="418298B6"/>
    <w:lvl w:ilvl="0" w:tplc="C6AC4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EC7280"/>
    <w:multiLevelType w:val="hybridMultilevel"/>
    <w:tmpl w:val="B5620C6E"/>
    <w:lvl w:ilvl="0" w:tplc="0A70C4D4">
      <w:start w:val="2"/>
      <w:numFmt w:val="decimal"/>
      <w:lvlText w:val="%1."/>
      <w:lvlJc w:val="left"/>
      <w:pPr>
        <w:ind w:left="1080" w:hanging="360"/>
      </w:pPr>
      <w:rPr>
        <w:rFonts w:ascii="Times New Roman" w:hAnsi="Times New Roman" w:cs="Times New Roman" w:hint="default"/>
        <w:color w:val="00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820DE9"/>
    <w:multiLevelType w:val="hybridMultilevel"/>
    <w:tmpl w:val="3A3202AE"/>
    <w:lvl w:ilvl="0" w:tplc="3C9696BC">
      <w:start w:val="1"/>
      <w:numFmt w:val="decimal"/>
      <w:lvlText w:val="%1."/>
      <w:lvlJc w:val="left"/>
      <w:pPr>
        <w:ind w:left="1080" w:hanging="360"/>
      </w:pPr>
      <w:rPr>
        <w:rFonts w:ascii="Times New Roman" w:hAnsi="Times New Roman" w:cs="Times New Roman" w:hint="default"/>
        <w:color w:val="00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FB6"/>
    <w:rsid w:val="00003230"/>
    <w:rsid w:val="00010F66"/>
    <w:rsid w:val="000174D5"/>
    <w:rsid w:val="00017FAA"/>
    <w:rsid w:val="000264B3"/>
    <w:rsid w:val="00026FF3"/>
    <w:rsid w:val="00031F1A"/>
    <w:rsid w:val="00037901"/>
    <w:rsid w:val="00041AD1"/>
    <w:rsid w:val="00045BC6"/>
    <w:rsid w:val="0006244B"/>
    <w:rsid w:val="00063EB7"/>
    <w:rsid w:val="00067794"/>
    <w:rsid w:val="00083389"/>
    <w:rsid w:val="00096B0A"/>
    <w:rsid w:val="000A0A8B"/>
    <w:rsid w:val="000B6528"/>
    <w:rsid w:val="000C13A7"/>
    <w:rsid w:val="000C484D"/>
    <w:rsid w:val="000D0586"/>
    <w:rsid w:val="000D1917"/>
    <w:rsid w:val="000E0116"/>
    <w:rsid w:val="000E55AE"/>
    <w:rsid w:val="000F68C8"/>
    <w:rsid w:val="00106691"/>
    <w:rsid w:val="00126C14"/>
    <w:rsid w:val="00126F67"/>
    <w:rsid w:val="00132675"/>
    <w:rsid w:val="00136226"/>
    <w:rsid w:val="00136CA9"/>
    <w:rsid w:val="00144A38"/>
    <w:rsid w:val="00145C42"/>
    <w:rsid w:val="00154CAD"/>
    <w:rsid w:val="00155A7E"/>
    <w:rsid w:val="00156388"/>
    <w:rsid w:val="00167713"/>
    <w:rsid w:val="001755BE"/>
    <w:rsid w:val="001768A8"/>
    <w:rsid w:val="00186666"/>
    <w:rsid w:val="001956A9"/>
    <w:rsid w:val="001A4661"/>
    <w:rsid w:val="001B2AD6"/>
    <w:rsid w:val="001B3BDE"/>
    <w:rsid w:val="001C0742"/>
    <w:rsid w:val="001C6EF1"/>
    <w:rsid w:val="001D30DD"/>
    <w:rsid w:val="001D5386"/>
    <w:rsid w:val="001D6984"/>
    <w:rsid w:val="001F538C"/>
    <w:rsid w:val="00221FE3"/>
    <w:rsid w:val="00226612"/>
    <w:rsid w:val="00226B34"/>
    <w:rsid w:val="00230220"/>
    <w:rsid w:val="0025287A"/>
    <w:rsid w:val="00253FA1"/>
    <w:rsid w:val="002608BC"/>
    <w:rsid w:val="00264726"/>
    <w:rsid w:val="00267C68"/>
    <w:rsid w:val="00276EA2"/>
    <w:rsid w:val="00280165"/>
    <w:rsid w:val="002863A0"/>
    <w:rsid w:val="002872E7"/>
    <w:rsid w:val="002A4EEA"/>
    <w:rsid w:val="002B0E4E"/>
    <w:rsid w:val="002B199C"/>
    <w:rsid w:val="002B1B7B"/>
    <w:rsid w:val="002B2603"/>
    <w:rsid w:val="002B2E78"/>
    <w:rsid w:val="002D368A"/>
    <w:rsid w:val="002D61EC"/>
    <w:rsid w:val="002D7599"/>
    <w:rsid w:val="002E2484"/>
    <w:rsid w:val="00301343"/>
    <w:rsid w:val="00302F06"/>
    <w:rsid w:val="003043A2"/>
    <w:rsid w:val="00304B5D"/>
    <w:rsid w:val="00325315"/>
    <w:rsid w:val="003307E9"/>
    <w:rsid w:val="00341E7B"/>
    <w:rsid w:val="003456C1"/>
    <w:rsid w:val="0035037C"/>
    <w:rsid w:val="00356839"/>
    <w:rsid w:val="00371D29"/>
    <w:rsid w:val="00372904"/>
    <w:rsid w:val="00373519"/>
    <w:rsid w:val="00375091"/>
    <w:rsid w:val="003801B5"/>
    <w:rsid w:val="00393080"/>
    <w:rsid w:val="0039401F"/>
    <w:rsid w:val="003C2518"/>
    <w:rsid w:val="003C4B21"/>
    <w:rsid w:val="003C663D"/>
    <w:rsid w:val="003D184E"/>
    <w:rsid w:val="003D2A2A"/>
    <w:rsid w:val="003D5E86"/>
    <w:rsid w:val="003E0B7A"/>
    <w:rsid w:val="003F09C5"/>
    <w:rsid w:val="003F2500"/>
    <w:rsid w:val="003F2E77"/>
    <w:rsid w:val="003F52BB"/>
    <w:rsid w:val="003F693E"/>
    <w:rsid w:val="004036E6"/>
    <w:rsid w:val="00406BEE"/>
    <w:rsid w:val="004110AF"/>
    <w:rsid w:val="004150D2"/>
    <w:rsid w:val="00422436"/>
    <w:rsid w:val="00427A60"/>
    <w:rsid w:val="00430981"/>
    <w:rsid w:val="00441141"/>
    <w:rsid w:val="00441500"/>
    <w:rsid w:val="00445225"/>
    <w:rsid w:val="00451562"/>
    <w:rsid w:val="00452110"/>
    <w:rsid w:val="004527C4"/>
    <w:rsid w:val="00453F32"/>
    <w:rsid w:val="004543D0"/>
    <w:rsid w:val="00465787"/>
    <w:rsid w:val="00466797"/>
    <w:rsid w:val="0048249C"/>
    <w:rsid w:val="0048312F"/>
    <w:rsid w:val="004B5044"/>
    <w:rsid w:val="004B57B7"/>
    <w:rsid w:val="004C3C3E"/>
    <w:rsid w:val="004D176E"/>
    <w:rsid w:val="004D36D4"/>
    <w:rsid w:val="004F21BF"/>
    <w:rsid w:val="004F3C6D"/>
    <w:rsid w:val="004F69A5"/>
    <w:rsid w:val="004F7E9A"/>
    <w:rsid w:val="005021E8"/>
    <w:rsid w:val="00510ACF"/>
    <w:rsid w:val="00514C12"/>
    <w:rsid w:val="00517AE3"/>
    <w:rsid w:val="005356D5"/>
    <w:rsid w:val="00537741"/>
    <w:rsid w:val="00541938"/>
    <w:rsid w:val="00541C9D"/>
    <w:rsid w:val="00544E53"/>
    <w:rsid w:val="00552E14"/>
    <w:rsid w:val="005543D5"/>
    <w:rsid w:val="00555FB6"/>
    <w:rsid w:val="0056173F"/>
    <w:rsid w:val="00564F57"/>
    <w:rsid w:val="005663F3"/>
    <w:rsid w:val="00566B91"/>
    <w:rsid w:val="005732F4"/>
    <w:rsid w:val="005757EE"/>
    <w:rsid w:val="0058612C"/>
    <w:rsid w:val="00587620"/>
    <w:rsid w:val="00592BCB"/>
    <w:rsid w:val="00595775"/>
    <w:rsid w:val="00596420"/>
    <w:rsid w:val="005A1966"/>
    <w:rsid w:val="005B1F59"/>
    <w:rsid w:val="005C1A77"/>
    <w:rsid w:val="005C3426"/>
    <w:rsid w:val="005C5004"/>
    <w:rsid w:val="005D216B"/>
    <w:rsid w:val="005D7140"/>
    <w:rsid w:val="005D7157"/>
    <w:rsid w:val="005D7559"/>
    <w:rsid w:val="005E1F07"/>
    <w:rsid w:val="005E5C80"/>
    <w:rsid w:val="005F6742"/>
    <w:rsid w:val="00601D93"/>
    <w:rsid w:val="00621CAD"/>
    <w:rsid w:val="0063185A"/>
    <w:rsid w:val="00646B25"/>
    <w:rsid w:val="00663481"/>
    <w:rsid w:val="00664239"/>
    <w:rsid w:val="00667F23"/>
    <w:rsid w:val="00670BB9"/>
    <w:rsid w:val="00671762"/>
    <w:rsid w:val="00686B83"/>
    <w:rsid w:val="00693F81"/>
    <w:rsid w:val="0069613B"/>
    <w:rsid w:val="00696205"/>
    <w:rsid w:val="006B1C29"/>
    <w:rsid w:val="006C24E8"/>
    <w:rsid w:val="006C2DD3"/>
    <w:rsid w:val="006D2903"/>
    <w:rsid w:val="006D5DEE"/>
    <w:rsid w:val="006D7138"/>
    <w:rsid w:val="007052EA"/>
    <w:rsid w:val="00714328"/>
    <w:rsid w:val="0072698D"/>
    <w:rsid w:val="00735718"/>
    <w:rsid w:val="0076138A"/>
    <w:rsid w:val="00766B5B"/>
    <w:rsid w:val="00766BB2"/>
    <w:rsid w:val="00771B7D"/>
    <w:rsid w:val="007750AD"/>
    <w:rsid w:val="007C175E"/>
    <w:rsid w:val="007C35D2"/>
    <w:rsid w:val="007C71C2"/>
    <w:rsid w:val="007D30D3"/>
    <w:rsid w:val="007E2A05"/>
    <w:rsid w:val="007E3324"/>
    <w:rsid w:val="007E3455"/>
    <w:rsid w:val="00801301"/>
    <w:rsid w:val="00821682"/>
    <w:rsid w:val="00822505"/>
    <w:rsid w:val="00843544"/>
    <w:rsid w:val="00844E49"/>
    <w:rsid w:val="008468F4"/>
    <w:rsid w:val="008517C4"/>
    <w:rsid w:val="008535B5"/>
    <w:rsid w:val="0087136A"/>
    <w:rsid w:val="00883686"/>
    <w:rsid w:val="00886BFB"/>
    <w:rsid w:val="00894031"/>
    <w:rsid w:val="008A76C1"/>
    <w:rsid w:val="008C738D"/>
    <w:rsid w:val="008D64CF"/>
    <w:rsid w:val="008E214E"/>
    <w:rsid w:val="008E40C7"/>
    <w:rsid w:val="008E7C22"/>
    <w:rsid w:val="008F6B83"/>
    <w:rsid w:val="009039A6"/>
    <w:rsid w:val="009122AF"/>
    <w:rsid w:val="0091435A"/>
    <w:rsid w:val="00926577"/>
    <w:rsid w:val="00927AD3"/>
    <w:rsid w:val="0093166A"/>
    <w:rsid w:val="0093378A"/>
    <w:rsid w:val="009376E5"/>
    <w:rsid w:val="00946BD9"/>
    <w:rsid w:val="009633A2"/>
    <w:rsid w:val="00980C97"/>
    <w:rsid w:val="00993CC1"/>
    <w:rsid w:val="009A014D"/>
    <w:rsid w:val="009A2187"/>
    <w:rsid w:val="009A2C61"/>
    <w:rsid w:val="009B1A1F"/>
    <w:rsid w:val="009B6580"/>
    <w:rsid w:val="009C1666"/>
    <w:rsid w:val="009C23DA"/>
    <w:rsid w:val="009C6CE8"/>
    <w:rsid w:val="009C7942"/>
    <w:rsid w:val="009D322E"/>
    <w:rsid w:val="009D41C7"/>
    <w:rsid w:val="009D7F19"/>
    <w:rsid w:val="009F0B28"/>
    <w:rsid w:val="009F24C2"/>
    <w:rsid w:val="009F431C"/>
    <w:rsid w:val="009F7D69"/>
    <w:rsid w:val="00A02FDE"/>
    <w:rsid w:val="00A12807"/>
    <w:rsid w:val="00A14D29"/>
    <w:rsid w:val="00A33A26"/>
    <w:rsid w:val="00A33C78"/>
    <w:rsid w:val="00A42450"/>
    <w:rsid w:val="00A50234"/>
    <w:rsid w:val="00A52C66"/>
    <w:rsid w:val="00A54B77"/>
    <w:rsid w:val="00A55599"/>
    <w:rsid w:val="00A56DDF"/>
    <w:rsid w:val="00A70ECD"/>
    <w:rsid w:val="00A7389F"/>
    <w:rsid w:val="00A7740C"/>
    <w:rsid w:val="00A77ADF"/>
    <w:rsid w:val="00A8059A"/>
    <w:rsid w:val="00A9075B"/>
    <w:rsid w:val="00A92B50"/>
    <w:rsid w:val="00A94F5A"/>
    <w:rsid w:val="00AA22FB"/>
    <w:rsid w:val="00AA48C2"/>
    <w:rsid w:val="00AA5052"/>
    <w:rsid w:val="00AA5F97"/>
    <w:rsid w:val="00AB45ED"/>
    <w:rsid w:val="00AB51BC"/>
    <w:rsid w:val="00AC0570"/>
    <w:rsid w:val="00AC079D"/>
    <w:rsid w:val="00AD0777"/>
    <w:rsid w:val="00AD5D04"/>
    <w:rsid w:val="00AE559F"/>
    <w:rsid w:val="00AF2C40"/>
    <w:rsid w:val="00B0438A"/>
    <w:rsid w:val="00B05DFB"/>
    <w:rsid w:val="00B07905"/>
    <w:rsid w:val="00B07A36"/>
    <w:rsid w:val="00B10386"/>
    <w:rsid w:val="00B1136A"/>
    <w:rsid w:val="00B12776"/>
    <w:rsid w:val="00B303F1"/>
    <w:rsid w:val="00B30892"/>
    <w:rsid w:val="00B30CD3"/>
    <w:rsid w:val="00B31F44"/>
    <w:rsid w:val="00B4111B"/>
    <w:rsid w:val="00B413E0"/>
    <w:rsid w:val="00B4218F"/>
    <w:rsid w:val="00B42EC9"/>
    <w:rsid w:val="00B54CEE"/>
    <w:rsid w:val="00B57ADE"/>
    <w:rsid w:val="00B62A3C"/>
    <w:rsid w:val="00BB310F"/>
    <w:rsid w:val="00BB589A"/>
    <w:rsid w:val="00BB60FE"/>
    <w:rsid w:val="00BB7B90"/>
    <w:rsid w:val="00BC2124"/>
    <w:rsid w:val="00BC4FBB"/>
    <w:rsid w:val="00BD6E1C"/>
    <w:rsid w:val="00BD7F39"/>
    <w:rsid w:val="00BE03D0"/>
    <w:rsid w:val="00C04486"/>
    <w:rsid w:val="00C04D17"/>
    <w:rsid w:val="00C23746"/>
    <w:rsid w:val="00C24763"/>
    <w:rsid w:val="00C328C3"/>
    <w:rsid w:val="00C371AC"/>
    <w:rsid w:val="00C41651"/>
    <w:rsid w:val="00C83E72"/>
    <w:rsid w:val="00C86887"/>
    <w:rsid w:val="00C9276F"/>
    <w:rsid w:val="00C977A6"/>
    <w:rsid w:val="00CA2D92"/>
    <w:rsid w:val="00CA6A38"/>
    <w:rsid w:val="00CB0044"/>
    <w:rsid w:val="00CB5084"/>
    <w:rsid w:val="00CB7EDA"/>
    <w:rsid w:val="00CC3EAF"/>
    <w:rsid w:val="00CC7D1F"/>
    <w:rsid w:val="00CE4DF4"/>
    <w:rsid w:val="00CE689F"/>
    <w:rsid w:val="00CF0EE8"/>
    <w:rsid w:val="00CF193A"/>
    <w:rsid w:val="00CF2EA0"/>
    <w:rsid w:val="00D12CB9"/>
    <w:rsid w:val="00D13D2F"/>
    <w:rsid w:val="00D170A5"/>
    <w:rsid w:val="00D25FD7"/>
    <w:rsid w:val="00D348B1"/>
    <w:rsid w:val="00D63498"/>
    <w:rsid w:val="00D7477E"/>
    <w:rsid w:val="00D9292C"/>
    <w:rsid w:val="00D93CB8"/>
    <w:rsid w:val="00DA66E0"/>
    <w:rsid w:val="00DB15EA"/>
    <w:rsid w:val="00DB3503"/>
    <w:rsid w:val="00DB5216"/>
    <w:rsid w:val="00DC093D"/>
    <w:rsid w:val="00DC1D61"/>
    <w:rsid w:val="00DC52F6"/>
    <w:rsid w:val="00DD2259"/>
    <w:rsid w:val="00DD5FC9"/>
    <w:rsid w:val="00DE22ED"/>
    <w:rsid w:val="00DE5EC2"/>
    <w:rsid w:val="00DF1E35"/>
    <w:rsid w:val="00E033CA"/>
    <w:rsid w:val="00E051AB"/>
    <w:rsid w:val="00E10B5F"/>
    <w:rsid w:val="00E12B5A"/>
    <w:rsid w:val="00E13855"/>
    <w:rsid w:val="00E138C6"/>
    <w:rsid w:val="00E16282"/>
    <w:rsid w:val="00E16CA0"/>
    <w:rsid w:val="00E27BC0"/>
    <w:rsid w:val="00E27FB3"/>
    <w:rsid w:val="00E424A5"/>
    <w:rsid w:val="00E5446D"/>
    <w:rsid w:val="00E54761"/>
    <w:rsid w:val="00E55293"/>
    <w:rsid w:val="00E553F1"/>
    <w:rsid w:val="00E56B7F"/>
    <w:rsid w:val="00E618BF"/>
    <w:rsid w:val="00E66737"/>
    <w:rsid w:val="00E66D9A"/>
    <w:rsid w:val="00E70D98"/>
    <w:rsid w:val="00E72448"/>
    <w:rsid w:val="00E7496A"/>
    <w:rsid w:val="00E87330"/>
    <w:rsid w:val="00E90E49"/>
    <w:rsid w:val="00E910E2"/>
    <w:rsid w:val="00E94224"/>
    <w:rsid w:val="00EA2539"/>
    <w:rsid w:val="00EB6AB2"/>
    <w:rsid w:val="00EC4B88"/>
    <w:rsid w:val="00ED0D5C"/>
    <w:rsid w:val="00EE2B21"/>
    <w:rsid w:val="00EE37D5"/>
    <w:rsid w:val="00EE486C"/>
    <w:rsid w:val="00EE582F"/>
    <w:rsid w:val="00F05FE8"/>
    <w:rsid w:val="00F12A45"/>
    <w:rsid w:val="00F133A2"/>
    <w:rsid w:val="00F30193"/>
    <w:rsid w:val="00F30A16"/>
    <w:rsid w:val="00F3683D"/>
    <w:rsid w:val="00F450F8"/>
    <w:rsid w:val="00F558E1"/>
    <w:rsid w:val="00F55C60"/>
    <w:rsid w:val="00F62778"/>
    <w:rsid w:val="00F669CA"/>
    <w:rsid w:val="00F72395"/>
    <w:rsid w:val="00F72FA0"/>
    <w:rsid w:val="00F731BE"/>
    <w:rsid w:val="00F85562"/>
    <w:rsid w:val="00F87214"/>
    <w:rsid w:val="00F901C0"/>
    <w:rsid w:val="00F91609"/>
    <w:rsid w:val="00FC2E7E"/>
    <w:rsid w:val="00FC6B2F"/>
    <w:rsid w:val="00FD53B2"/>
    <w:rsid w:val="00FE0C39"/>
    <w:rsid w:val="00FE24ED"/>
    <w:rsid w:val="00FE2A69"/>
    <w:rsid w:val="00FF3C9B"/>
    <w:rsid w:val="00FF61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C2A2"/>
  <w15:docId w15:val="{A4C2EE67-34FA-4152-AB46-51D32432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55FB6"/>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555FB6"/>
    <w:rPr>
      <w:rFonts w:ascii="TimesNewRomanPS-BoldMT" w:hAnsi="TimesNewRomanPS-BoldMT" w:hint="default"/>
      <w:b/>
      <w:bCs/>
      <w:i w:val="0"/>
      <w:iCs w:val="0"/>
      <w:color w:val="000000"/>
      <w:sz w:val="32"/>
      <w:szCs w:val="32"/>
    </w:rPr>
  </w:style>
  <w:style w:type="character" w:customStyle="1" w:styleId="fontstyle31">
    <w:name w:val="fontstyle31"/>
    <w:basedOn w:val="DefaultParagraphFont"/>
    <w:rsid w:val="00555FB6"/>
    <w:rPr>
      <w:rFonts w:ascii="TimesNewRomanPS-ItalicMT" w:hAnsi="TimesNewRomanPS-ItalicMT" w:hint="default"/>
      <w:b w:val="0"/>
      <w:bCs w:val="0"/>
      <w:i/>
      <w:iCs/>
      <w:color w:val="000000"/>
      <w:sz w:val="26"/>
      <w:szCs w:val="26"/>
    </w:rPr>
  </w:style>
  <w:style w:type="table" w:styleId="TableGrid">
    <w:name w:val="Table Grid"/>
    <w:basedOn w:val="TableNormal"/>
    <w:uiPriority w:val="59"/>
    <w:rsid w:val="001D69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3FA1"/>
    <w:pPr>
      <w:ind w:left="720"/>
      <w:contextualSpacing/>
    </w:pPr>
  </w:style>
  <w:style w:type="paragraph" w:styleId="Header">
    <w:name w:val="header"/>
    <w:basedOn w:val="Normal"/>
    <w:link w:val="HeaderChar"/>
    <w:uiPriority w:val="99"/>
    <w:unhideWhenUsed/>
    <w:rsid w:val="00304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B5D"/>
  </w:style>
  <w:style w:type="paragraph" w:styleId="Footer">
    <w:name w:val="footer"/>
    <w:basedOn w:val="Normal"/>
    <w:link w:val="FooterChar"/>
    <w:uiPriority w:val="99"/>
    <w:unhideWhenUsed/>
    <w:rsid w:val="00304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B5D"/>
  </w:style>
  <w:style w:type="paragraph" w:styleId="NormalWeb">
    <w:name w:val="Normal (Web)"/>
    <w:basedOn w:val="Normal"/>
    <w:uiPriority w:val="99"/>
    <w:unhideWhenUsed/>
    <w:rsid w:val="009376E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B60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60FE"/>
    <w:rPr>
      <w:sz w:val="20"/>
      <w:szCs w:val="20"/>
    </w:rPr>
  </w:style>
  <w:style w:type="character" w:styleId="FootnoteReference">
    <w:name w:val="footnote reference"/>
    <w:basedOn w:val="DefaultParagraphFont"/>
    <w:uiPriority w:val="99"/>
    <w:semiHidden/>
    <w:unhideWhenUsed/>
    <w:rsid w:val="00BB60FE"/>
    <w:rPr>
      <w:vertAlign w:val="superscript"/>
    </w:rPr>
  </w:style>
  <w:style w:type="paragraph" w:styleId="BalloonText">
    <w:name w:val="Balloon Text"/>
    <w:basedOn w:val="Normal"/>
    <w:link w:val="BalloonTextChar"/>
    <w:uiPriority w:val="99"/>
    <w:semiHidden/>
    <w:unhideWhenUsed/>
    <w:rsid w:val="00696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13B"/>
    <w:rPr>
      <w:rFonts w:ascii="Tahoma" w:hAnsi="Tahoma" w:cs="Tahoma"/>
      <w:sz w:val="16"/>
      <w:szCs w:val="16"/>
    </w:rPr>
  </w:style>
  <w:style w:type="character" w:styleId="CommentReference">
    <w:name w:val="annotation reference"/>
    <w:basedOn w:val="DefaultParagraphFont"/>
    <w:uiPriority w:val="99"/>
    <w:semiHidden/>
    <w:unhideWhenUsed/>
    <w:rsid w:val="00DC52F6"/>
    <w:rPr>
      <w:sz w:val="16"/>
      <w:szCs w:val="16"/>
    </w:rPr>
  </w:style>
  <w:style w:type="paragraph" w:styleId="CommentText">
    <w:name w:val="annotation text"/>
    <w:basedOn w:val="Normal"/>
    <w:link w:val="CommentTextChar"/>
    <w:uiPriority w:val="99"/>
    <w:semiHidden/>
    <w:unhideWhenUsed/>
    <w:rsid w:val="00DC52F6"/>
    <w:pPr>
      <w:spacing w:line="240" w:lineRule="auto"/>
    </w:pPr>
    <w:rPr>
      <w:sz w:val="20"/>
      <w:szCs w:val="20"/>
    </w:rPr>
  </w:style>
  <w:style w:type="character" w:customStyle="1" w:styleId="CommentTextChar">
    <w:name w:val="Comment Text Char"/>
    <w:basedOn w:val="DefaultParagraphFont"/>
    <w:link w:val="CommentText"/>
    <w:uiPriority w:val="99"/>
    <w:semiHidden/>
    <w:rsid w:val="00DC52F6"/>
    <w:rPr>
      <w:sz w:val="20"/>
      <w:szCs w:val="20"/>
    </w:rPr>
  </w:style>
  <w:style w:type="paragraph" w:styleId="CommentSubject">
    <w:name w:val="annotation subject"/>
    <w:basedOn w:val="CommentText"/>
    <w:next w:val="CommentText"/>
    <w:link w:val="CommentSubjectChar"/>
    <w:uiPriority w:val="99"/>
    <w:semiHidden/>
    <w:unhideWhenUsed/>
    <w:rsid w:val="00DC52F6"/>
    <w:rPr>
      <w:b/>
      <w:bCs/>
    </w:rPr>
  </w:style>
  <w:style w:type="character" w:customStyle="1" w:styleId="CommentSubjectChar">
    <w:name w:val="Comment Subject Char"/>
    <w:basedOn w:val="CommentTextChar"/>
    <w:link w:val="CommentSubject"/>
    <w:uiPriority w:val="99"/>
    <w:semiHidden/>
    <w:rsid w:val="00DC52F6"/>
    <w:rPr>
      <w:b/>
      <w:bCs/>
      <w:sz w:val="20"/>
      <w:szCs w:val="20"/>
    </w:rPr>
  </w:style>
  <w:style w:type="character" w:styleId="PageNumber">
    <w:name w:val="page number"/>
    <w:basedOn w:val="DefaultParagraphFont"/>
    <w:uiPriority w:val="99"/>
    <w:semiHidden/>
    <w:unhideWhenUsed/>
    <w:rsid w:val="00AA5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40048">
      <w:bodyDiv w:val="1"/>
      <w:marLeft w:val="0"/>
      <w:marRight w:val="0"/>
      <w:marTop w:val="0"/>
      <w:marBottom w:val="0"/>
      <w:divBdr>
        <w:top w:val="none" w:sz="0" w:space="0" w:color="auto"/>
        <w:left w:val="none" w:sz="0" w:space="0" w:color="auto"/>
        <w:bottom w:val="none" w:sz="0" w:space="0" w:color="auto"/>
        <w:right w:val="none" w:sz="0" w:space="0" w:color="auto"/>
      </w:divBdr>
    </w:div>
    <w:div w:id="24395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D8876-19D1-496C-8618-3EAEDDD1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4853</Words>
  <Characters>27663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dc:creator>
  <cp:keywords/>
  <dc:description/>
  <cp:lastModifiedBy>Trung NT</cp:lastModifiedBy>
  <cp:revision>3</cp:revision>
  <cp:lastPrinted>2020-08-21T01:47:00Z</cp:lastPrinted>
  <dcterms:created xsi:type="dcterms:W3CDTF">2020-11-12T04:30:00Z</dcterms:created>
  <dcterms:modified xsi:type="dcterms:W3CDTF">2020-11-12T04:31:00Z</dcterms:modified>
</cp:coreProperties>
</file>