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A75EF">
      <w:pPr>
        <w:pStyle w:val="txtheader"/>
        <w:jc w:val="center"/>
        <w:divId w:val="611665944"/>
      </w:pPr>
      <w:r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>T QU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 xml:space="preserve"> PHÁP ĐI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N</w:t>
      </w:r>
    </w:p>
    <w:p w:rsidR="00000000" w:rsidRDefault="00BA75EF">
      <w:pPr>
        <w:pStyle w:val="txtheader"/>
        <w:jc w:val="center"/>
        <w:divId w:val="611665944"/>
      </w:pPr>
      <w:r>
        <w:rPr>
          <w:b/>
          <w:bCs/>
          <w:sz w:val="28"/>
          <w:szCs w:val="28"/>
        </w:rPr>
        <w:t>Đ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m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jc w:val="center"/>
        <w:divId w:val="611665944"/>
        <w:rPr>
          <w:rFonts w:eastAsia="Times New Roman"/>
        </w:rPr>
      </w:pPr>
      <w:r>
        <w:rPr>
          <w:rFonts w:eastAsia="Times New Roman"/>
        </w:rPr>
        <w:pict w14:anchorId="71B5838E">
          <v:rect id="_x0000_i1025" style="width:338.25pt;height:1.5pt" o:hrpct="500" o:hralign="center" o:hrstd="t" o:hr="t" fillcolor="#a0a0a0" stroked="f"/>
        </w:pict>
      </w:r>
    </w:p>
    <w:p w:rsidR="00000000" w:rsidRDefault="00BA75EF">
      <w:pPr>
        <w:pStyle w:val="txtheader"/>
        <w:jc w:val="center"/>
        <w:outlineLvl w:val="0"/>
        <w:divId w:val="611665944"/>
      </w:pPr>
      <w:r>
        <w:rPr>
          <w:b/>
          <w:bCs/>
          <w:sz w:val="28"/>
          <w:szCs w:val="28"/>
        </w:rPr>
        <w:t>Chương I</w:t>
      </w:r>
    </w:p>
    <w:p w:rsidR="00000000" w:rsidRDefault="00BA75EF">
      <w:pPr>
        <w:pStyle w:val="txtheader"/>
        <w:jc w:val="center"/>
        <w:outlineLvl w:val="0"/>
        <w:divId w:val="611665944"/>
      </w:pPr>
      <w:r>
        <w:rPr>
          <w:b/>
          <w:bCs/>
          <w:sz w:val="28"/>
          <w:szCs w:val="28"/>
        </w:rPr>
        <w:t>NH</w:t>
      </w:r>
      <w:r>
        <w:rPr>
          <w:b/>
          <w:bCs/>
          <w:sz w:val="28"/>
          <w:szCs w:val="28"/>
        </w:rPr>
        <w:t>Ữ</w:t>
      </w:r>
      <w:r>
        <w:rPr>
          <w:b/>
          <w:bCs/>
          <w:sz w:val="28"/>
          <w:szCs w:val="28"/>
        </w:rPr>
        <w:t>NG QUY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CHUNG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19.4.LQ.1. Ph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m vi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>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 Đo lư</w:t>
      </w:r>
      <w:r>
        <w:rPr>
          <w:i/>
          <w:iCs/>
          <w:lang w:val="es-MX"/>
        </w:rPr>
        <w:t>ờ</w:t>
      </w:r>
      <w:r>
        <w:rPr>
          <w:i/>
          <w:iCs/>
          <w:lang w:val="es-MX"/>
        </w:rPr>
        <w:t>ng ngày 11/11/2011 c</w:t>
      </w:r>
      <w:r>
        <w:rPr>
          <w:i/>
          <w:iCs/>
          <w:lang w:val="es-MX"/>
        </w:rPr>
        <w:t>ủ</w:t>
      </w:r>
      <w:r>
        <w:rPr>
          <w:i/>
          <w:iCs/>
          <w:lang w:val="es-MX"/>
        </w:rPr>
        <w:t>a Qu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>c h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này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và nghĩa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tham gia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45.12.NĐ.3. Nguyên t</w:t>
        </w:r>
        <w:r>
          <w:rPr>
            <w:rStyle w:val="Hyperlink"/>
            <w:i/>
            <w:iCs/>
            <w:lang w:val="es-MX"/>
          </w:rPr>
          <w:t>ắ</w:t>
        </w:r>
        <w:r>
          <w:rPr>
            <w:rStyle w:val="Hyperlink"/>
            <w:i/>
            <w:iCs/>
            <w:lang w:val="es-MX"/>
          </w:rPr>
          <w:t>c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lý trang thi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b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y t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lý trang thi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b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y t</w:t>
        </w:r>
        <w:r>
          <w:rPr>
            <w:rStyle w:val="Hyperlink"/>
            <w:i/>
            <w:iCs/>
            <w:lang w:val="es-MX"/>
          </w:rPr>
          <w:t>ế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19.4.LQ.2.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tư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áp d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này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tha</w:t>
      </w:r>
      <w:r>
        <w:rPr>
          <w:sz w:val="28"/>
          <w:szCs w:val="28"/>
        </w:rPr>
        <w:t>m gia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Nam.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19.4.NĐ.1.1. Ph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m vi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>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 Ngh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 xml:space="preserve">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86/2012/NĐ-CP Quy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chi ti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>t và hư</w:t>
      </w:r>
      <w:r>
        <w:rPr>
          <w:i/>
          <w:iCs/>
          <w:lang w:val="es-MX"/>
        </w:rPr>
        <w:t>ớ</w:t>
      </w:r>
      <w:r>
        <w:rPr>
          <w:i/>
          <w:iCs/>
          <w:lang w:val="es-MX"/>
        </w:rPr>
        <w:t>ng d</w:t>
      </w:r>
      <w:r>
        <w:rPr>
          <w:i/>
          <w:iCs/>
          <w:lang w:val="es-MX"/>
        </w:rPr>
        <w:t>ẫ</w:t>
      </w:r>
      <w:r>
        <w:rPr>
          <w:i/>
          <w:iCs/>
          <w:lang w:val="es-MX"/>
        </w:rPr>
        <w:t>n thi hành m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c</w:t>
      </w:r>
      <w:r>
        <w:rPr>
          <w:i/>
          <w:iCs/>
          <w:lang w:val="es-MX"/>
        </w:rPr>
        <w:t>ủ</w:t>
      </w:r>
      <w:r>
        <w:rPr>
          <w:i/>
          <w:iCs/>
          <w:lang w:val="es-MX"/>
        </w:rPr>
        <w:t>a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Đo lư</w:t>
      </w:r>
      <w:r>
        <w:rPr>
          <w:i/>
          <w:iCs/>
          <w:lang w:val="es-MX"/>
        </w:rPr>
        <w:t>ờ</w:t>
      </w:r>
      <w:r>
        <w:rPr>
          <w:i/>
          <w:iCs/>
          <w:lang w:val="es-MX"/>
        </w:rPr>
        <w:t>ng ngày 19/10/2012 c</w:t>
      </w:r>
      <w:r>
        <w:rPr>
          <w:i/>
          <w:iCs/>
          <w:lang w:val="es-MX"/>
        </w:rPr>
        <w:t>ủ</w:t>
      </w:r>
      <w:r>
        <w:rPr>
          <w:i/>
          <w:iCs/>
          <w:lang w:val="es-MX"/>
        </w:rPr>
        <w:t>a Chính ph</w:t>
      </w:r>
      <w:r>
        <w:rPr>
          <w:i/>
          <w:iCs/>
          <w:lang w:val="es-MX"/>
        </w:rPr>
        <w:t>ủ</w:t>
      </w:r>
      <w:r>
        <w:rPr>
          <w:i/>
          <w:iCs/>
          <w:lang w:val="es-MX"/>
        </w:rPr>
        <w:t>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15/12/2012)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và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thi hành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pháp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đo; cách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thu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chính do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 kinh phí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19.4.NĐ.1.2.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tư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áp d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 Ngh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 xml:space="preserve">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86/2012/NĐ-CP,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15/12/2012)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tham gia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Nam.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19.4.NĐ.2.1. Ph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m vi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>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 Ngh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 xml:space="preserve">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105/2016/NĐ-CP Quy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v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 xml:space="preserve"> 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ki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n ho</w:t>
      </w:r>
      <w:r>
        <w:rPr>
          <w:i/>
          <w:iCs/>
          <w:lang w:val="es-MX"/>
        </w:rPr>
        <w:t>ạ</w:t>
      </w:r>
      <w:r>
        <w:rPr>
          <w:i/>
          <w:iCs/>
          <w:lang w:val="es-MX"/>
        </w:rPr>
        <w:t>t đ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ng c</w:t>
      </w:r>
      <w:r>
        <w:rPr>
          <w:i/>
          <w:iCs/>
          <w:lang w:val="es-MX"/>
        </w:rPr>
        <w:t>ủ</w:t>
      </w:r>
      <w:r>
        <w:rPr>
          <w:i/>
          <w:iCs/>
          <w:lang w:val="es-MX"/>
        </w:rPr>
        <w:t>a t</w:t>
      </w:r>
      <w:r>
        <w:rPr>
          <w:i/>
          <w:iCs/>
          <w:lang w:val="es-MX"/>
        </w:rPr>
        <w:t>ổ</w:t>
      </w:r>
      <w:r>
        <w:rPr>
          <w:i/>
          <w:iCs/>
          <w:lang w:val="es-MX"/>
        </w:rPr>
        <w:t xml:space="preserve"> ch</w:t>
      </w:r>
      <w:r>
        <w:rPr>
          <w:i/>
          <w:iCs/>
          <w:lang w:val="es-MX"/>
        </w:rPr>
        <w:t>ứ</w:t>
      </w:r>
      <w:r>
        <w:rPr>
          <w:i/>
          <w:iCs/>
          <w:lang w:val="es-MX"/>
        </w:rPr>
        <w:t>c ki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>m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nh,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chu</w:t>
      </w:r>
      <w:r>
        <w:rPr>
          <w:i/>
          <w:iCs/>
          <w:lang w:val="es-MX"/>
        </w:rPr>
        <w:t>ẩ</w:t>
      </w:r>
      <w:r>
        <w:rPr>
          <w:i/>
          <w:iCs/>
          <w:lang w:val="es-MX"/>
        </w:rPr>
        <w:t>n, th</w:t>
      </w:r>
      <w:r>
        <w:rPr>
          <w:i/>
          <w:iCs/>
          <w:lang w:val="es-MX"/>
        </w:rPr>
        <w:t>ử</w:t>
      </w:r>
      <w:r>
        <w:rPr>
          <w:i/>
          <w:iCs/>
          <w:lang w:val="es-MX"/>
        </w:rPr>
        <w:t xml:space="preserve"> nghi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m phương ti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n đo, chu</w:t>
      </w:r>
      <w:r>
        <w:rPr>
          <w:i/>
          <w:iCs/>
          <w:lang w:val="es-MX"/>
        </w:rPr>
        <w:t>ẩ</w:t>
      </w:r>
      <w:r>
        <w:rPr>
          <w:i/>
          <w:iCs/>
          <w:lang w:val="es-MX"/>
        </w:rPr>
        <w:t>n đo lư</w:t>
      </w:r>
      <w:r>
        <w:rPr>
          <w:i/>
          <w:iCs/>
          <w:lang w:val="es-MX"/>
        </w:rPr>
        <w:t>ờ</w:t>
      </w:r>
      <w:r>
        <w:rPr>
          <w:i/>
          <w:iCs/>
          <w:lang w:val="es-MX"/>
        </w:rPr>
        <w:t>ng ngày 01/07/2016 c</w:t>
      </w:r>
      <w:r>
        <w:rPr>
          <w:i/>
          <w:iCs/>
          <w:lang w:val="es-MX"/>
        </w:rPr>
        <w:t>ủ</w:t>
      </w:r>
      <w:r>
        <w:rPr>
          <w:i/>
          <w:iCs/>
          <w:lang w:val="es-MX"/>
        </w:rPr>
        <w:t>a Chính ph</w:t>
      </w:r>
      <w:r>
        <w:rPr>
          <w:i/>
          <w:iCs/>
          <w:lang w:val="es-MX"/>
        </w:rPr>
        <w:t>ủ</w:t>
      </w:r>
      <w:r>
        <w:rPr>
          <w:i/>
          <w:iCs/>
          <w:lang w:val="es-MX"/>
        </w:rPr>
        <w:t>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01/07/2016)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u </w:t>
      </w:r>
      <w:r>
        <w:rPr>
          <w:sz w:val="28"/>
          <w:szCs w:val="28"/>
        </w:rPr>
        <w:t>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và nghĩa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trong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cho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phòng, an ninh và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các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ghi đo b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 không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19.4.NĐ.2.2.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tư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áp d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 Ngh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 xml:space="preserve">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105/2016/NĐ-CP,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01/07/2016)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1.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(sau đây vi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(sau đây vi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Các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khác có liên quan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19.4.TT.1.1. Ph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m vi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>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14/2013/TT-BKHCN Quy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v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 xml:space="preserve"> đo lư</w:t>
      </w:r>
      <w:r>
        <w:rPr>
          <w:i/>
          <w:iCs/>
          <w:lang w:val="es-MX"/>
        </w:rPr>
        <w:t>ờ</w:t>
      </w:r>
      <w:r>
        <w:rPr>
          <w:i/>
          <w:iCs/>
          <w:lang w:val="es-MX"/>
        </w:rPr>
        <w:t>ng đ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>i v</w:t>
      </w:r>
      <w:r>
        <w:rPr>
          <w:i/>
          <w:iCs/>
          <w:lang w:val="es-MX"/>
        </w:rPr>
        <w:t>ớ</w:t>
      </w:r>
      <w:r>
        <w:rPr>
          <w:i/>
          <w:iCs/>
          <w:lang w:val="es-MX"/>
        </w:rPr>
        <w:t>i chu</w:t>
      </w:r>
      <w:r>
        <w:rPr>
          <w:i/>
          <w:iCs/>
          <w:lang w:val="es-MX"/>
        </w:rPr>
        <w:t>ẩ</w:t>
      </w:r>
      <w:r>
        <w:rPr>
          <w:i/>
          <w:iCs/>
          <w:lang w:val="es-MX"/>
        </w:rPr>
        <w:t>n qu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>c gi</w:t>
      </w:r>
      <w:r>
        <w:rPr>
          <w:i/>
          <w:iCs/>
          <w:lang w:val="es-MX"/>
        </w:rPr>
        <w:t>a ngày 12/07/2013 c</w:t>
      </w:r>
      <w:r>
        <w:rPr>
          <w:i/>
          <w:iCs/>
          <w:lang w:val="es-MX"/>
        </w:rPr>
        <w:t>ủ</w:t>
      </w:r>
      <w:r>
        <w:rPr>
          <w:i/>
          <w:iCs/>
          <w:lang w:val="es-MX"/>
        </w:rPr>
        <w:t>a B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 xml:space="preserve"> Khoa h</w:t>
      </w:r>
      <w:r>
        <w:rPr>
          <w:i/>
          <w:iCs/>
          <w:lang w:val="es-MX"/>
        </w:rPr>
        <w:t>ọ</w:t>
      </w:r>
      <w:r>
        <w:rPr>
          <w:i/>
          <w:iCs/>
          <w:lang w:val="es-MX"/>
        </w:rPr>
        <w:t>c và Công ngh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Thông tư này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gia;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</w:t>
      </w:r>
      <w:r>
        <w:rPr>
          <w:sz w:val="28"/>
          <w:szCs w:val="28"/>
        </w:rPr>
        <w:t>ia.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19.4.TT.1.2.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tư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áp d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khác có liên quan.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u 19.4.TT.2.1. </w:t>
      </w:r>
      <w:r>
        <w:rPr>
          <w:b/>
          <w:bCs/>
          <w:sz w:val="28"/>
          <w:szCs w:val="28"/>
        </w:rPr>
        <w:t>Ph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m vi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>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22/2013/TT-BKHCN Quy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v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 xml:space="preserve"> qu</w:t>
      </w:r>
      <w:r>
        <w:rPr>
          <w:i/>
          <w:iCs/>
          <w:lang w:val="es-MX"/>
        </w:rPr>
        <w:t>ả</w:t>
      </w:r>
      <w:r>
        <w:rPr>
          <w:i/>
          <w:iCs/>
          <w:lang w:val="es-MX"/>
        </w:rPr>
        <w:t>n lý đo lư</w:t>
      </w:r>
      <w:r>
        <w:rPr>
          <w:i/>
          <w:iCs/>
          <w:lang w:val="es-MX"/>
        </w:rPr>
        <w:t>ờ</w:t>
      </w:r>
      <w:r>
        <w:rPr>
          <w:i/>
          <w:iCs/>
          <w:lang w:val="es-MX"/>
        </w:rPr>
        <w:t>ng trong kinh doanh vàng và qu</w:t>
      </w:r>
      <w:r>
        <w:rPr>
          <w:i/>
          <w:iCs/>
          <w:lang w:val="es-MX"/>
        </w:rPr>
        <w:t>ả</w:t>
      </w:r>
      <w:r>
        <w:rPr>
          <w:i/>
          <w:iCs/>
          <w:lang w:val="es-MX"/>
        </w:rPr>
        <w:t>n lý ch</w:t>
      </w:r>
      <w:r>
        <w:rPr>
          <w:i/>
          <w:iCs/>
          <w:lang w:val="es-MX"/>
        </w:rPr>
        <w:t>ấ</w:t>
      </w:r>
      <w:r>
        <w:rPr>
          <w:i/>
          <w:iCs/>
          <w:lang w:val="es-MX"/>
        </w:rPr>
        <w:t>t lư</w:t>
      </w:r>
      <w:r>
        <w:rPr>
          <w:i/>
          <w:iCs/>
          <w:lang w:val="es-MX"/>
        </w:rPr>
        <w:t>ợ</w:t>
      </w:r>
      <w:r>
        <w:rPr>
          <w:i/>
          <w:iCs/>
          <w:lang w:val="es-MX"/>
        </w:rPr>
        <w:t>ng vàng trang s</w:t>
      </w:r>
      <w:r>
        <w:rPr>
          <w:i/>
          <w:iCs/>
          <w:lang w:val="es-MX"/>
        </w:rPr>
        <w:t>ứ</w:t>
      </w:r>
      <w:r>
        <w:rPr>
          <w:i/>
          <w:iCs/>
          <w:lang w:val="es-MX"/>
        </w:rPr>
        <w:t>c, m</w:t>
      </w:r>
      <w:r>
        <w:rPr>
          <w:i/>
          <w:iCs/>
          <w:lang w:val="es-MX"/>
        </w:rPr>
        <w:t>ỹ</w:t>
      </w:r>
      <w:r>
        <w:rPr>
          <w:i/>
          <w:iCs/>
          <w:lang w:val="es-MX"/>
        </w:rPr>
        <w:t xml:space="preserve"> ngh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 xml:space="preserve"> lưu thông trên th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 xml:space="preserve"> trư</w:t>
      </w:r>
      <w:r>
        <w:rPr>
          <w:i/>
          <w:iCs/>
          <w:lang w:val="es-MX"/>
        </w:rPr>
        <w:t>ờ</w:t>
      </w:r>
      <w:r>
        <w:rPr>
          <w:i/>
          <w:iCs/>
          <w:lang w:val="es-MX"/>
        </w:rPr>
        <w:t>ng ngày 26/09/2013 c</w:t>
      </w:r>
      <w:r>
        <w:rPr>
          <w:i/>
          <w:iCs/>
          <w:lang w:val="es-MX"/>
        </w:rPr>
        <w:t>ủ</w:t>
      </w:r>
      <w:r>
        <w:rPr>
          <w:i/>
          <w:iCs/>
          <w:lang w:val="es-MX"/>
        </w:rPr>
        <w:t>a B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 xml:space="preserve"> Khoa h</w:t>
      </w:r>
      <w:r>
        <w:rPr>
          <w:i/>
          <w:iCs/>
          <w:lang w:val="es-MX"/>
        </w:rPr>
        <w:t>ọ</w:t>
      </w:r>
      <w:r>
        <w:rPr>
          <w:i/>
          <w:iCs/>
          <w:lang w:val="es-MX"/>
        </w:rPr>
        <w:t>c và Công ngh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</w:t>
      </w:r>
      <w:r>
        <w:rPr>
          <w:i/>
          <w:iCs/>
          <w:lang w:val="es-MX"/>
        </w:rPr>
        <w:t xml:space="preserve"> 01/06/2014)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Thông tư này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kinh doanh vàng và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vàng trang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m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lưu thông trên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19.4.TT.2.2.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tư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áp d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22/2013/TT-BKHCN,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01/06/2014)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Thông tư này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mua, bán vàng trang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m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; kinh doanh mua, bán vàng mi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hàm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vàng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Cơ quan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có liên quan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trong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kinh doanh vàng.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19.4.TT.3.1. Ph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m vi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>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 Thôn</w:t>
      </w:r>
      <w:r>
        <w:rPr>
          <w:i/>
          <w:iCs/>
          <w:lang w:val="es-MX"/>
        </w:rPr>
        <w:t>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23/2013/TT-BKHCN Quy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v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 xml:space="preserve"> đo lư</w:t>
      </w:r>
      <w:r>
        <w:rPr>
          <w:i/>
          <w:iCs/>
          <w:lang w:val="es-MX"/>
        </w:rPr>
        <w:t>ờ</w:t>
      </w:r>
      <w:r>
        <w:rPr>
          <w:i/>
          <w:iCs/>
          <w:lang w:val="es-MX"/>
        </w:rPr>
        <w:t>ng đ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>i v</w:t>
      </w:r>
      <w:r>
        <w:rPr>
          <w:i/>
          <w:iCs/>
          <w:lang w:val="es-MX"/>
        </w:rPr>
        <w:t>ớ</w:t>
      </w:r>
      <w:r>
        <w:rPr>
          <w:i/>
          <w:iCs/>
          <w:lang w:val="es-MX"/>
        </w:rPr>
        <w:t>i phương ti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n đo nhóm 2 ngày 26/09/2013 c</w:t>
      </w:r>
      <w:r>
        <w:rPr>
          <w:i/>
          <w:iCs/>
          <w:lang w:val="es-MX"/>
        </w:rPr>
        <w:t>ủ</w:t>
      </w:r>
      <w:r>
        <w:rPr>
          <w:i/>
          <w:iCs/>
          <w:lang w:val="es-MX"/>
        </w:rPr>
        <w:t>a B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 xml:space="preserve"> Khoa h</w:t>
      </w:r>
      <w:r>
        <w:rPr>
          <w:i/>
          <w:iCs/>
          <w:lang w:val="es-MX"/>
        </w:rPr>
        <w:t>ọ</w:t>
      </w:r>
      <w:r>
        <w:rPr>
          <w:i/>
          <w:iCs/>
          <w:lang w:val="es-MX"/>
        </w:rPr>
        <w:t>c và Công ngh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Thông tư này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nhóm 2 (sau đây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phư</w:t>
      </w:r>
      <w:r>
        <w:rPr>
          <w:sz w:val="28"/>
          <w:szCs w:val="28"/>
        </w:rPr>
        <w:t>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đo)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 Danh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và chu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đo;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u;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2. Thông tư này không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b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ạ</w:t>
      </w:r>
      <w:r>
        <w:rPr>
          <w:sz w:val="28"/>
          <w:szCs w:val="28"/>
        </w:rPr>
        <w:t>,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nhân,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là hàng hóa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ưu đãi, mi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tr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quan, hàng hóa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p-tái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hàng hóa quá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nh,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hàng hóa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kho ngo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quan, hàng hóa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p, hàng hóa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cho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phòng, an ni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19.4.TT.3.2.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tư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áp d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23/2013/TT-BKHCN,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(sau đây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>)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kinh doanh,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khác có liên quan.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19.4.TT.4.1. Ph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m vi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>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 Quy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v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 xml:space="preserve"> ho</w:t>
      </w:r>
      <w:r>
        <w:rPr>
          <w:i/>
          <w:iCs/>
          <w:lang w:val="es-MX"/>
        </w:rPr>
        <w:t>ạ</w:t>
      </w:r>
      <w:r>
        <w:rPr>
          <w:i/>
          <w:iCs/>
          <w:lang w:val="es-MX"/>
        </w:rPr>
        <w:t>t đ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ng ki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>m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nh,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chu</w:t>
      </w:r>
      <w:r>
        <w:rPr>
          <w:i/>
          <w:iCs/>
          <w:lang w:val="es-MX"/>
        </w:rPr>
        <w:t>ẩ</w:t>
      </w:r>
      <w:r>
        <w:rPr>
          <w:i/>
          <w:iCs/>
          <w:lang w:val="es-MX"/>
        </w:rPr>
        <w:t>n, th</w:t>
      </w:r>
      <w:r>
        <w:rPr>
          <w:i/>
          <w:iCs/>
          <w:lang w:val="es-MX"/>
        </w:rPr>
        <w:t>ử</w:t>
      </w:r>
      <w:r>
        <w:rPr>
          <w:i/>
          <w:iCs/>
          <w:lang w:val="es-MX"/>
        </w:rPr>
        <w:t xml:space="preserve"> nghi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m phương ti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n đo, chu</w:t>
      </w:r>
      <w:r>
        <w:rPr>
          <w:i/>
          <w:iCs/>
          <w:lang w:val="es-MX"/>
        </w:rPr>
        <w:t>ẩ</w:t>
      </w:r>
      <w:r>
        <w:rPr>
          <w:i/>
          <w:iCs/>
          <w:lang w:val="es-MX"/>
        </w:rPr>
        <w:t>n đo</w:t>
      </w:r>
      <w:r>
        <w:rPr>
          <w:i/>
          <w:iCs/>
          <w:lang w:val="es-MX"/>
        </w:rPr>
        <w:t xml:space="preserve"> lư</w:t>
      </w:r>
      <w:r>
        <w:rPr>
          <w:i/>
          <w:iCs/>
          <w:lang w:val="es-MX"/>
        </w:rPr>
        <w:t>ờ</w:t>
      </w:r>
      <w:r>
        <w:rPr>
          <w:i/>
          <w:iCs/>
          <w:lang w:val="es-MX"/>
        </w:rPr>
        <w:t>ng ngày 30/09/2013 c</w:t>
      </w:r>
      <w:r>
        <w:rPr>
          <w:i/>
          <w:iCs/>
          <w:lang w:val="es-MX"/>
        </w:rPr>
        <w:t>ủ</w:t>
      </w:r>
      <w:r>
        <w:rPr>
          <w:i/>
          <w:iCs/>
          <w:lang w:val="es-MX"/>
        </w:rPr>
        <w:t>a B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 xml:space="preserve"> Khoa h</w:t>
      </w:r>
      <w:r>
        <w:rPr>
          <w:i/>
          <w:iCs/>
          <w:lang w:val="es-MX"/>
        </w:rPr>
        <w:t>ọ</w:t>
      </w:r>
      <w:r>
        <w:rPr>
          <w:i/>
          <w:iCs/>
          <w:lang w:val="es-MX"/>
        </w:rPr>
        <w:t>c và Công ngh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Thông tư này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ạ</w:t>
      </w:r>
      <w:r>
        <w:rPr>
          <w:sz w:val="28"/>
          <w:szCs w:val="28"/>
        </w:rPr>
        <w:t>,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nhân và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cho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phòng, an ninh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quy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khác.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19.4.TT.4.2.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tư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áp d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(sau đây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(sau đây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Các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khác có liên quan.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19.4.TT.5.1. Ph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m vi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>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28/2013/TT-BKHCN Quy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ki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>m tra nhà nư</w:t>
      </w:r>
      <w:r>
        <w:rPr>
          <w:i/>
          <w:iCs/>
          <w:lang w:val="es-MX"/>
        </w:rPr>
        <w:t>ớ</w:t>
      </w:r>
      <w:r>
        <w:rPr>
          <w:i/>
          <w:iCs/>
          <w:lang w:val="es-MX"/>
        </w:rPr>
        <w:t>c v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 xml:space="preserve"> đo lư</w:t>
      </w:r>
      <w:r>
        <w:rPr>
          <w:i/>
          <w:iCs/>
          <w:lang w:val="es-MX"/>
        </w:rPr>
        <w:t>ờ</w:t>
      </w:r>
      <w:r>
        <w:rPr>
          <w:i/>
          <w:iCs/>
          <w:lang w:val="es-MX"/>
        </w:rPr>
        <w:t>ng ngày 17/12/2013 c</w:t>
      </w:r>
      <w:r>
        <w:rPr>
          <w:i/>
          <w:iCs/>
          <w:lang w:val="es-MX"/>
        </w:rPr>
        <w:t>ủ</w:t>
      </w:r>
      <w:r>
        <w:rPr>
          <w:i/>
          <w:iCs/>
          <w:lang w:val="es-MX"/>
        </w:rPr>
        <w:t>a B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 xml:space="preserve"> Khoa h</w:t>
      </w:r>
      <w:r>
        <w:rPr>
          <w:i/>
          <w:iCs/>
          <w:lang w:val="es-MX"/>
        </w:rPr>
        <w:t>ọ</w:t>
      </w:r>
      <w:r>
        <w:rPr>
          <w:i/>
          <w:iCs/>
          <w:lang w:val="es-MX"/>
        </w:rPr>
        <w:t>c và Công ngh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</w:t>
      </w:r>
      <w:r>
        <w:rPr>
          <w:i/>
          <w:iCs/>
          <w:lang w:val="es-MX"/>
        </w:rPr>
        <w:t>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01/06/2014)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Thông tư này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phép đo,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khi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trong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trên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trong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phép đo b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ạ</w:t>
      </w:r>
      <w:r>
        <w:rPr>
          <w:sz w:val="28"/>
          <w:szCs w:val="28"/>
        </w:rPr>
        <w:t>,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nhân,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 xml:space="preserve">n đo </w:t>
      </w:r>
      <w:r>
        <w:rPr>
          <w:sz w:val="28"/>
          <w:szCs w:val="28"/>
        </w:rPr>
        <w:lastRenderedPageBreak/>
        <w:t>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ạ</w:t>
      </w:r>
      <w:r>
        <w:rPr>
          <w:sz w:val="28"/>
          <w:szCs w:val="28"/>
        </w:rPr>
        <w:t>,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nhân,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phòng, an ninh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quy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khác.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19.4.TT.5.2.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tư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áp d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28/2013/TT-BKHCN,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01/06/2014)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</w:t>
      </w:r>
      <w:r>
        <w:rPr>
          <w:sz w:val="28"/>
          <w:szCs w:val="28"/>
        </w:rPr>
        <w:t>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lưu thông trên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7.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khác có liên quan.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19.4.TT.6.1. Ph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m vi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>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</w:t>
      </w:r>
      <w:r>
        <w:rPr>
          <w:i/>
          <w:iCs/>
          <w:lang w:val="es-MX"/>
        </w:rPr>
        <w:t>21/2014/TT-BKHCN Quy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v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 xml:space="preserve"> đo lư</w:t>
      </w:r>
      <w:r>
        <w:rPr>
          <w:i/>
          <w:iCs/>
          <w:lang w:val="es-MX"/>
        </w:rPr>
        <w:t>ờ</w:t>
      </w:r>
      <w:r>
        <w:rPr>
          <w:i/>
          <w:iCs/>
          <w:lang w:val="es-MX"/>
        </w:rPr>
        <w:t>ng đ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>i v</w:t>
      </w:r>
      <w:r>
        <w:rPr>
          <w:i/>
          <w:iCs/>
          <w:lang w:val="es-MX"/>
        </w:rPr>
        <w:t>ớ</w:t>
      </w:r>
      <w:r>
        <w:rPr>
          <w:i/>
          <w:iCs/>
          <w:lang w:val="es-MX"/>
        </w:rPr>
        <w:t>i lư</w:t>
      </w:r>
      <w:r>
        <w:rPr>
          <w:i/>
          <w:iCs/>
          <w:lang w:val="es-MX"/>
        </w:rPr>
        <w:t>ợ</w:t>
      </w:r>
      <w:r>
        <w:rPr>
          <w:i/>
          <w:iCs/>
          <w:lang w:val="es-MX"/>
        </w:rPr>
        <w:t>ng c</w:t>
      </w:r>
      <w:r>
        <w:rPr>
          <w:i/>
          <w:iCs/>
          <w:lang w:val="es-MX"/>
        </w:rPr>
        <w:t>ủ</w:t>
      </w:r>
      <w:r>
        <w:rPr>
          <w:i/>
          <w:iCs/>
          <w:lang w:val="es-MX"/>
        </w:rPr>
        <w:t>a hàng đóng gói s</w:t>
      </w:r>
      <w:r>
        <w:rPr>
          <w:i/>
          <w:iCs/>
          <w:lang w:val="es-MX"/>
        </w:rPr>
        <w:t>ẵ</w:t>
      </w:r>
      <w:r>
        <w:rPr>
          <w:i/>
          <w:iCs/>
          <w:lang w:val="es-MX"/>
        </w:rPr>
        <w:t>n ngày 15/07/2014 c</w:t>
      </w:r>
      <w:r>
        <w:rPr>
          <w:i/>
          <w:iCs/>
          <w:lang w:val="es-MX"/>
        </w:rPr>
        <w:t>ủ</w:t>
      </w:r>
      <w:r>
        <w:rPr>
          <w:i/>
          <w:iCs/>
          <w:lang w:val="es-MX"/>
        </w:rPr>
        <w:t>a B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 xml:space="preserve"> Khoa h</w:t>
      </w:r>
      <w:r>
        <w:rPr>
          <w:i/>
          <w:iCs/>
          <w:lang w:val="es-MX"/>
        </w:rPr>
        <w:t>ọ</w:t>
      </w:r>
      <w:r>
        <w:rPr>
          <w:i/>
          <w:iCs/>
          <w:lang w:val="es-MX"/>
        </w:rPr>
        <w:t>c và Công ngh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Thông tư này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n; danh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nhóm 2;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ng;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trên nhãn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nhóm 1;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trên nhãn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nhóm 2.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Thông tư này không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là: Thu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nh; hàng hóa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ưu đãi, mi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tr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quan; hàng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tái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t; hàng quá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nh,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u; hàng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kho ngo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quan; hàng doanh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Nam gia công cho thương nhân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ngoài;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tư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máy móc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các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án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tư; hàng hóa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bí m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gia; hàng hóa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p; hàng hóa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cho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phòng, an ninh.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</w:t>
      </w:r>
      <w:r>
        <w:rPr>
          <w:b/>
          <w:bCs/>
          <w:sz w:val="28"/>
          <w:szCs w:val="28"/>
        </w:rPr>
        <w:t>6.2.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tư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áp d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21/2014/TT-BKHCN,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(sau đây vi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>)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lưu thông, buôn bán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khác có liên quan.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19.4.TT.7.1. Ph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m vi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>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15/2015/TT-BKHCN Quy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v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 xml:space="preserve"> đo lư</w:t>
      </w:r>
      <w:r>
        <w:rPr>
          <w:i/>
          <w:iCs/>
          <w:lang w:val="es-MX"/>
        </w:rPr>
        <w:t>ờ</w:t>
      </w:r>
      <w:r>
        <w:rPr>
          <w:i/>
          <w:iCs/>
          <w:lang w:val="es-MX"/>
        </w:rPr>
        <w:t>ng, ch</w:t>
      </w:r>
      <w:r>
        <w:rPr>
          <w:i/>
          <w:iCs/>
          <w:lang w:val="es-MX"/>
        </w:rPr>
        <w:t>ấ</w:t>
      </w:r>
      <w:r>
        <w:rPr>
          <w:i/>
          <w:iCs/>
          <w:lang w:val="es-MX"/>
        </w:rPr>
        <w:t>t lư</w:t>
      </w:r>
      <w:r>
        <w:rPr>
          <w:i/>
          <w:iCs/>
          <w:lang w:val="es-MX"/>
        </w:rPr>
        <w:t>ợ</w:t>
      </w:r>
      <w:r>
        <w:rPr>
          <w:i/>
          <w:iCs/>
          <w:lang w:val="es-MX"/>
        </w:rPr>
        <w:t>ng trong kinh doanh xăng d</w:t>
      </w:r>
      <w:r>
        <w:rPr>
          <w:i/>
          <w:iCs/>
          <w:lang w:val="es-MX"/>
        </w:rPr>
        <w:t>ầ</w:t>
      </w:r>
      <w:r>
        <w:rPr>
          <w:i/>
          <w:iCs/>
          <w:lang w:val="es-MX"/>
        </w:rPr>
        <w:t>u ngày 25/08/2015 c</w:t>
      </w:r>
      <w:r>
        <w:rPr>
          <w:i/>
          <w:iCs/>
          <w:lang w:val="es-MX"/>
        </w:rPr>
        <w:t>ủ</w:t>
      </w:r>
      <w:r>
        <w:rPr>
          <w:i/>
          <w:iCs/>
          <w:lang w:val="es-MX"/>
        </w:rPr>
        <w:t>a B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 xml:space="preserve"> Khoa h</w:t>
      </w:r>
      <w:r>
        <w:rPr>
          <w:i/>
          <w:iCs/>
          <w:lang w:val="es-MX"/>
        </w:rPr>
        <w:t>ọ</w:t>
      </w:r>
      <w:r>
        <w:rPr>
          <w:i/>
          <w:iCs/>
          <w:lang w:val="es-MX"/>
        </w:rPr>
        <w:t>c và Công ngh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01/04/2016)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Thông tư này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trong kinh doanh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và trình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đăng ký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Nam.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lastRenderedPageBreak/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19.4.TT.7.2.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tư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áp d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15/2015/TT-BKHCN,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01/04/2016)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Thông tư này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tư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Thương nhân kinh doanh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Cơ quan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và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khác có liên quan.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Thông tư này kh</w:t>
      </w:r>
      <w:r>
        <w:rPr>
          <w:sz w:val="28"/>
          <w:szCs w:val="28"/>
        </w:rPr>
        <w:t>ông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Thương nhân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chuyên dùng cho nhu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riêng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mình, không đưa ra lưu thông trên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đăng ký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Công Thương;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Nhiên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bay hàng không.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19.4.TT.9.1. Ph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m vi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>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09/2017/TT-BKHCN Quy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về đo lư</w:t>
      </w:r>
      <w:r>
        <w:rPr>
          <w:i/>
          <w:iCs/>
          <w:lang w:val="es-MX"/>
        </w:rPr>
        <w:t>ờ</w:t>
      </w:r>
      <w:r>
        <w:rPr>
          <w:i/>
          <w:iCs/>
          <w:lang w:val="es-MX"/>
        </w:rPr>
        <w:t>ng đ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>i v</w:t>
      </w:r>
      <w:r>
        <w:rPr>
          <w:i/>
          <w:iCs/>
          <w:lang w:val="es-MX"/>
        </w:rPr>
        <w:t>ớ</w:t>
      </w:r>
      <w:r>
        <w:rPr>
          <w:i/>
          <w:iCs/>
          <w:lang w:val="es-MX"/>
        </w:rPr>
        <w:t>i phép đo kh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>i lư</w:t>
      </w:r>
      <w:r>
        <w:rPr>
          <w:i/>
          <w:iCs/>
          <w:lang w:val="es-MX"/>
        </w:rPr>
        <w:t>ợ</w:t>
      </w:r>
      <w:r>
        <w:rPr>
          <w:i/>
          <w:iCs/>
          <w:lang w:val="es-MX"/>
        </w:rPr>
        <w:t>ng trong thương m</w:t>
      </w:r>
      <w:r>
        <w:rPr>
          <w:i/>
          <w:iCs/>
          <w:lang w:val="es-MX"/>
        </w:rPr>
        <w:t>ạ</w:t>
      </w:r>
      <w:r>
        <w:rPr>
          <w:i/>
          <w:iCs/>
          <w:lang w:val="es-MX"/>
        </w:rPr>
        <w:t>i bán l</w:t>
      </w:r>
      <w:r>
        <w:rPr>
          <w:i/>
          <w:iCs/>
          <w:lang w:val="es-MX"/>
        </w:rPr>
        <w:t>ẻ</w:t>
      </w:r>
      <w:r>
        <w:rPr>
          <w:i/>
          <w:iCs/>
          <w:lang w:val="es-MX"/>
        </w:rPr>
        <w:t xml:space="preserve"> ngày 27/06/2017 c</w:t>
      </w:r>
      <w:r>
        <w:rPr>
          <w:i/>
          <w:iCs/>
          <w:lang w:val="es-MX"/>
        </w:rPr>
        <w:t>ủ</w:t>
      </w:r>
      <w:r>
        <w:rPr>
          <w:i/>
          <w:iCs/>
          <w:lang w:val="es-MX"/>
        </w:rPr>
        <w:t>a B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 xml:space="preserve"> Khoa h</w:t>
      </w:r>
      <w:r>
        <w:rPr>
          <w:i/>
          <w:iCs/>
          <w:lang w:val="es-MX"/>
        </w:rPr>
        <w:t>ọ</w:t>
      </w:r>
      <w:r>
        <w:rPr>
          <w:i/>
          <w:iCs/>
          <w:lang w:val="es-MX"/>
        </w:rPr>
        <w:t>c và Công ngh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15/08/2017)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Thông tư này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phép đo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</w:t>
      </w:r>
      <w:r>
        <w:rPr>
          <w:sz w:val="28"/>
          <w:szCs w:val="28"/>
        </w:rPr>
        <w:t>g trong thương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19.4.TT.9.2.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tư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áp d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09/2017/TT-BKHCN,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15/08/2017)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(sau đây vi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i)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trong thương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Cơ qua</w:t>
      </w:r>
      <w:r>
        <w:rPr>
          <w:sz w:val="28"/>
          <w:szCs w:val="28"/>
        </w:rPr>
        <w:t>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khác có liên quan.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19.4.TT.10.1. Ph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m vi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>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11/2018/TT-BKHCN Quy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m</w:t>
      </w:r>
      <w:r>
        <w:rPr>
          <w:i/>
          <w:iCs/>
          <w:lang w:val="es-MX"/>
        </w:rPr>
        <w:t>ứ</w:t>
      </w:r>
      <w:r>
        <w:rPr>
          <w:i/>
          <w:iCs/>
          <w:lang w:val="es-MX"/>
        </w:rPr>
        <w:t>c kinh t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 - k</w:t>
      </w:r>
      <w:r>
        <w:rPr>
          <w:i/>
          <w:iCs/>
          <w:lang w:val="es-MX"/>
        </w:rPr>
        <w:t>ỹ</w:t>
      </w:r>
      <w:r>
        <w:rPr>
          <w:i/>
          <w:iCs/>
          <w:lang w:val="es-MX"/>
        </w:rPr>
        <w:t xml:space="preserve"> thu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ho</w:t>
      </w:r>
      <w:r>
        <w:rPr>
          <w:i/>
          <w:iCs/>
          <w:lang w:val="es-MX"/>
        </w:rPr>
        <w:t>ạ</w:t>
      </w:r>
      <w:r>
        <w:rPr>
          <w:i/>
          <w:iCs/>
          <w:lang w:val="es-MX"/>
        </w:rPr>
        <w:t>t đ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ng ki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>m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nh,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chu</w:t>
      </w:r>
      <w:r>
        <w:rPr>
          <w:i/>
          <w:iCs/>
          <w:lang w:val="es-MX"/>
        </w:rPr>
        <w:t>ẩ</w:t>
      </w:r>
      <w:r>
        <w:rPr>
          <w:i/>
          <w:iCs/>
          <w:lang w:val="es-MX"/>
        </w:rPr>
        <w:t>n phương ti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n đo cho tr</w:t>
      </w:r>
      <w:r>
        <w:rPr>
          <w:i/>
          <w:iCs/>
          <w:lang w:val="es-MX"/>
        </w:rPr>
        <w:t>ạ</w:t>
      </w:r>
      <w:r>
        <w:rPr>
          <w:i/>
          <w:iCs/>
          <w:lang w:val="es-MX"/>
        </w:rPr>
        <w:t>m quan tr</w:t>
      </w:r>
      <w:r>
        <w:rPr>
          <w:i/>
          <w:iCs/>
          <w:lang w:val="es-MX"/>
        </w:rPr>
        <w:t>ắ</w:t>
      </w:r>
      <w:r>
        <w:rPr>
          <w:i/>
          <w:iCs/>
          <w:lang w:val="es-MX"/>
        </w:rPr>
        <w:t>c môi trư</w:t>
      </w:r>
      <w:r>
        <w:rPr>
          <w:i/>
          <w:iCs/>
          <w:lang w:val="es-MX"/>
        </w:rPr>
        <w:t>ờ</w:t>
      </w:r>
      <w:r>
        <w:rPr>
          <w:i/>
          <w:iCs/>
          <w:lang w:val="es-MX"/>
        </w:rPr>
        <w:t>ng không khí t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 xml:space="preserve"> đ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 xml:space="preserve">ng, </w:t>
      </w:r>
      <w:r>
        <w:rPr>
          <w:i/>
          <w:iCs/>
          <w:lang w:val="es-MX"/>
        </w:rPr>
        <w:t>liên t</w:t>
      </w:r>
      <w:r>
        <w:rPr>
          <w:i/>
          <w:iCs/>
          <w:lang w:val="es-MX"/>
        </w:rPr>
        <w:t>ụ</w:t>
      </w:r>
      <w:r>
        <w:rPr>
          <w:i/>
          <w:iCs/>
          <w:lang w:val="es-MX"/>
        </w:rPr>
        <w:t>c ngày 08/08/2018 c</w:t>
      </w:r>
      <w:r>
        <w:rPr>
          <w:i/>
          <w:iCs/>
          <w:lang w:val="es-MX"/>
        </w:rPr>
        <w:t>ủ</w:t>
      </w:r>
      <w:r>
        <w:rPr>
          <w:i/>
          <w:iCs/>
          <w:lang w:val="es-MX"/>
        </w:rPr>
        <w:t>a B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 xml:space="preserve"> Khoa h</w:t>
      </w:r>
      <w:r>
        <w:rPr>
          <w:i/>
          <w:iCs/>
          <w:lang w:val="es-MX"/>
        </w:rPr>
        <w:t>ọ</w:t>
      </w:r>
      <w:r>
        <w:rPr>
          <w:i/>
          <w:iCs/>
          <w:lang w:val="es-MX"/>
        </w:rPr>
        <w:t>c và Công ngh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15/09/2018)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Thông tư này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kinh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-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hao phí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lao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và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hoàn thành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bư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</w:t>
      </w:r>
      <w:r>
        <w:rPr>
          <w:sz w:val="28"/>
          <w:szCs w:val="28"/>
        </w:rPr>
        <w:t>ông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toàn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công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theo quy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cho tr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quan tr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môi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không khí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ng, liên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toán và đơn giá cho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có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kinh phí theo phương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Nhà n</w:t>
      </w:r>
      <w:r>
        <w:rPr>
          <w:sz w:val="28"/>
          <w:szCs w:val="28"/>
        </w:rPr>
        <w:t>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hàng, giao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ngu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 ngân sách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19.4.TT.10.2.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tư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áp d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11/2018/TT-BKHCN,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15/09/2018)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Trung tâm quan tr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môi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tr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quan tr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môi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Trung ương v</w:t>
      </w:r>
      <w:r>
        <w:rPr>
          <w:sz w:val="28"/>
          <w:szCs w:val="28"/>
        </w:rPr>
        <w:t>à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và cá nhân liên quan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cho tr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quan tr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môi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z w:val="28"/>
          <w:szCs w:val="28"/>
        </w:rPr>
        <w:t xml:space="preserve"> không khí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ng, liên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lastRenderedPageBreak/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19.4.TT.11.1. Ph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m vi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>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02/2019/TT-BQP Quy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v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 xml:space="preserve"> ho</w:t>
      </w:r>
      <w:r>
        <w:rPr>
          <w:i/>
          <w:iCs/>
          <w:lang w:val="es-MX"/>
        </w:rPr>
        <w:t>ạ</w:t>
      </w:r>
      <w:r>
        <w:rPr>
          <w:i/>
          <w:iCs/>
          <w:lang w:val="es-MX"/>
        </w:rPr>
        <w:t>t đ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ng đo lư</w:t>
      </w:r>
      <w:r>
        <w:rPr>
          <w:i/>
          <w:iCs/>
          <w:lang w:val="es-MX"/>
        </w:rPr>
        <w:t>ờ</w:t>
      </w:r>
      <w:r>
        <w:rPr>
          <w:i/>
          <w:iCs/>
          <w:lang w:val="es-MX"/>
        </w:rPr>
        <w:t>ng trong lĩnh v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quân s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, qu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>c phòng ngày 07/01/2019 c</w:t>
      </w:r>
      <w:r>
        <w:rPr>
          <w:i/>
          <w:iCs/>
          <w:lang w:val="es-MX"/>
        </w:rPr>
        <w:t>ủ</w:t>
      </w:r>
      <w:r>
        <w:rPr>
          <w:i/>
          <w:iCs/>
          <w:lang w:val="es-MX"/>
        </w:rPr>
        <w:t>a B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 xml:space="preserve"> Qu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>c phòng,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25/02/2019)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Thông tư này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nguyên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c,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và nghĩa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quan,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cá nhân tham gia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 thanh tra,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và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n-Đo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trong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công tác đo l</w:t>
      </w:r>
      <w:r>
        <w:rPr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quân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19.4.TT.11.2.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tư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áp d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02/2019/TT-BQP,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25/02/2019)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Thông tư này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quan,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và cá nhân tham gia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ng trong lĩnh </w:t>
      </w:r>
      <w:r>
        <w:rPr>
          <w:sz w:val="28"/>
          <w:szCs w:val="28"/>
        </w:rPr>
        <w:t>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quân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Thông tư này không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cơ quan,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cá nhân trong Quân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tham gia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ng, kinh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>-xã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i,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dân sinh.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19.4.TT.12.1. Ph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m vi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>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20/2019/TT-</w:t>
      </w:r>
      <w:r>
        <w:rPr>
          <w:i/>
          <w:iCs/>
          <w:lang w:val="es-MX"/>
        </w:rPr>
        <w:t>BKHCN Quy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v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 xml:space="preserve"> đo lư</w:t>
      </w:r>
      <w:r>
        <w:rPr>
          <w:i/>
          <w:iCs/>
          <w:lang w:val="es-MX"/>
        </w:rPr>
        <w:t>ờ</w:t>
      </w:r>
      <w:r>
        <w:rPr>
          <w:i/>
          <w:iCs/>
          <w:lang w:val="es-MX"/>
        </w:rPr>
        <w:t>ng, ch</w:t>
      </w:r>
      <w:r>
        <w:rPr>
          <w:i/>
          <w:iCs/>
          <w:lang w:val="es-MX"/>
        </w:rPr>
        <w:t>ấ</w:t>
      </w:r>
      <w:r>
        <w:rPr>
          <w:i/>
          <w:iCs/>
          <w:lang w:val="es-MX"/>
        </w:rPr>
        <w:t>t lư</w:t>
      </w:r>
      <w:r>
        <w:rPr>
          <w:i/>
          <w:iCs/>
          <w:lang w:val="es-MX"/>
        </w:rPr>
        <w:t>ợ</w:t>
      </w:r>
      <w:r>
        <w:rPr>
          <w:i/>
          <w:iCs/>
          <w:lang w:val="es-MX"/>
        </w:rPr>
        <w:t>ng trong kinh doanh khí và ho</w:t>
      </w:r>
      <w:r>
        <w:rPr>
          <w:i/>
          <w:iCs/>
          <w:lang w:val="es-MX"/>
        </w:rPr>
        <w:t>ạ</w:t>
      </w:r>
      <w:r>
        <w:rPr>
          <w:i/>
          <w:iCs/>
          <w:lang w:val="es-MX"/>
        </w:rPr>
        <w:t>t đ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ng công b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cơ s</w:t>
      </w:r>
      <w:r>
        <w:rPr>
          <w:i/>
          <w:iCs/>
          <w:lang w:val="es-MX"/>
        </w:rPr>
        <w:t>ở</w:t>
      </w:r>
      <w:r>
        <w:rPr>
          <w:i/>
          <w:iCs/>
          <w:lang w:val="es-MX"/>
        </w:rPr>
        <w:t xml:space="preserve"> pha ch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 khí t</w:t>
      </w:r>
      <w:r>
        <w:rPr>
          <w:i/>
          <w:iCs/>
          <w:lang w:val="es-MX"/>
        </w:rPr>
        <w:t>ạ</w:t>
      </w:r>
      <w:r>
        <w:rPr>
          <w:i/>
          <w:iCs/>
          <w:lang w:val="es-MX"/>
        </w:rPr>
        <w:t>i Vi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t Nam ngày 10/12/2019 c</w:t>
      </w:r>
      <w:r>
        <w:rPr>
          <w:i/>
          <w:iCs/>
          <w:lang w:val="es-MX"/>
        </w:rPr>
        <w:t>ủ</w:t>
      </w:r>
      <w:r>
        <w:rPr>
          <w:i/>
          <w:iCs/>
          <w:lang w:val="es-MX"/>
        </w:rPr>
        <w:t>a B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 xml:space="preserve"> Khoa h</w:t>
      </w:r>
      <w:r>
        <w:rPr>
          <w:i/>
          <w:iCs/>
          <w:lang w:val="es-MX"/>
        </w:rPr>
        <w:t>ọ</w:t>
      </w:r>
      <w:r>
        <w:rPr>
          <w:i/>
          <w:iCs/>
          <w:lang w:val="es-MX"/>
        </w:rPr>
        <w:t>c và Công ngh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15/03/2020)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Thông tư này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trong ki</w:t>
      </w:r>
      <w:r>
        <w:rPr>
          <w:sz w:val="28"/>
          <w:szCs w:val="28"/>
        </w:rPr>
        <w:t>nh doanh khí và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khí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Nam,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khí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hóa l</w:t>
      </w:r>
      <w:r>
        <w:rPr>
          <w:sz w:val="28"/>
          <w:szCs w:val="28"/>
        </w:rPr>
        <w:t>ỏ</w:t>
      </w:r>
      <w:r>
        <w:rPr>
          <w:sz w:val="28"/>
          <w:szCs w:val="28"/>
        </w:rPr>
        <w:t>ng (LPG), khí thiên nhiên hóa l</w:t>
      </w:r>
      <w:r>
        <w:rPr>
          <w:sz w:val="28"/>
          <w:szCs w:val="28"/>
        </w:rPr>
        <w:t>ỏ</w:t>
      </w:r>
      <w:r>
        <w:rPr>
          <w:sz w:val="28"/>
          <w:szCs w:val="28"/>
        </w:rPr>
        <w:t>ng (LNG), khí thiên nhiên nén (CNG) (sau đây vi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khí).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19.4.TT.12.2.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tư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áp d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20/2019/TT-BK</w:t>
      </w:r>
      <w:r>
        <w:rPr>
          <w:i/>
          <w:iCs/>
          <w:lang w:val="es-MX"/>
        </w:rPr>
        <w:t>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15/03/2020)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Thương nhân kinh doanh khí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 thương nhân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khí; thương nhân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khí; thương nhân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khí; thương nhân kinh doanh mua bán khí; thương nhân kinh doanh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o thuê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khí,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khí, kho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LPG chai; thương nhân kinh doanh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khí; tr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p, tr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khí;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hàng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LPG chai.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Cơ quan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và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khá</w:t>
      </w:r>
      <w:r>
        <w:rPr>
          <w:sz w:val="28"/>
          <w:szCs w:val="28"/>
        </w:rPr>
        <w:t>c có liên quan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kinh doanh khí.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19.4.LQ.3. Gi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i thích t</w:t>
      </w:r>
      <w:r>
        <w:rPr>
          <w:b/>
          <w:bCs/>
          <w:sz w:val="28"/>
          <w:szCs w:val="28"/>
        </w:rPr>
        <w:t>ừ</w:t>
      </w:r>
      <w:r>
        <w:rPr>
          <w:b/>
          <w:bCs/>
          <w:sz w:val="28"/>
          <w:szCs w:val="28"/>
        </w:rPr>
        <w:t xml:space="preserve"> ng</w:t>
      </w:r>
      <w:r>
        <w:rPr>
          <w:b/>
          <w:bCs/>
          <w:sz w:val="28"/>
          <w:szCs w:val="28"/>
        </w:rPr>
        <w:t>ữ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Trong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này, các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dư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đây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như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Style w:val="Emphasis"/>
          <w:sz w:val="28"/>
          <w:szCs w:val="28"/>
        </w:rPr>
        <w:t>Đo lư</w:t>
      </w:r>
      <w:r>
        <w:rPr>
          <w:rStyle w:val="Emphasis"/>
          <w:sz w:val="28"/>
          <w:szCs w:val="28"/>
        </w:rPr>
        <w:t>ờ</w:t>
      </w:r>
      <w:r>
        <w:rPr>
          <w:rStyle w:val="Emphasis"/>
          <w:sz w:val="28"/>
          <w:szCs w:val="28"/>
        </w:rPr>
        <w:t>ng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là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duy trì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đo.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Emphasis"/>
          <w:sz w:val="28"/>
          <w:szCs w:val="28"/>
        </w:rPr>
        <w:t>Ho</w:t>
      </w:r>
      <w:r>
        <w:rPr>
          <w:rStyle w:val="Emphasis"/>
          <w:sz w:val="28"/>
          <w:szCs w:val="28"/>
        </w:rPr>
        <w:t>ạ</w:t>
      </w:r>
      <w:r>
        <w:rPr>
          <w:rStyle w:val="Emphasis"/>
          <w:sz w:val="28"/>
          <w:szCs w:val="28"/>
        </w:rPr>
        <w:t>t đ</w:t>
      </w:r>
      <w:r>
        <w:rPr>
          <w:rStyle w:val="Emphasis"/>
          <w:sz w:val="28"/>
          <w:szCs w:val="28"/>
        </w:rPr>
        <w:t>ộ</w:t>
      </w:r>
      <w:r>
        <w:rPr>
          <w:rStyle w:val="Emphasis"/>
          <w:sz w:val="28"/>
          <w:szCs w:val="28"/>
        </w:rPr>
        <w:t>ng đo lư</w:t>
      </w:r>
      <w:r>
        <w:rPr>
          <w:rStyle w:val="Emphasis"/>
          <w:sz w:val="28"/>
          <w:szCs w:val="28"/>
        </w:rPr>
        <w:t>ờ</w:t>
      </w:r>
      <w:r>
        <w:rPr>
          <w:rStyle w:val="Emphasis"/>
          <w:sz w:val="28"/>
          <w:szCs w:val="28"/>
        </w:rPr>
        <w:t>ng</w:t>
      </w:r>
      <w:r>
        <w:rPr>
          <w:sz w:val="28"/>
          <w:szCs w:val="28"/>
        </w:rPr>
        <w:t xml:space="preserve"> là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kinh doanh,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 xml:space="preserve">n đo </w:t>
      </w:r>
      <w:r>
        <w:rPr>
          <w:sz w:val="28"/>
          <w:szCs w:val="28"/>
        </w:rPr>
        <w:t>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đo;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n;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 thông tin, đào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o, tư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n, nghiên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c,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phát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rStyle w:val="Emphasis"/>
          <w:sz w:val="28"/>
          <w:szCs w:val="28"/>
        </w:rPr>
        <w:t>H</w:t>
      </w:r>
      <w:r>
        <w:rPr>
          <w:rStyle w:val="Emphasis"/>
          <w:sz w:val="28"/>
          <w:szCs w:val="28"/>
        </w:rPr>
        <w:t>ệ</w:t>
      </w:r>
      <w:r>
        <w:rPr>
          <w:rStyle w:val="Emphasis"/>
          <w:sz w:val="28"/>
          <w:szCs w:val="28"/>
        </w:rPr>
        <w:t xml:space="preserve"> đơn v</w:t>
      </w:r>
      <w:r>
        <w:rPr>
          <w:rStyle w:val="Emphasis"/>
          <w:sz w:val="28"/>
          <w:szCs w:val="28"/>
        </w:rPr>
        <w:t>ị</w:t>
      </w:r>
      <w:r>
        <w:rPr>
          <w:rStyle w:val="Emphasis"/>
          <w:sz w:val="28"/>
          <w:szCs w:val="28"/>
        </w:rPr>
        <w:t xml:space="preserve"> đo qu</w:t>
      </w:r>
      <w:r>
        <w:rPr>
          <w:rStyle w:val="Emphasis"/>
          <w:sz w:val="28"/>
          <w:szCs w:val="28"/>
        </w:rPr>
        <w:t>ố</w:t>
      </w:r>
      <w:r>
        <w:rPr>
          <w:rStyle w:val="Emphasis"/>
          <w:sz w:val="28"/>
          <w:szCs w:val="28"/>
        </w:rPr>
        <w:t>c t</w:t>
      </w:r>
      <w:r>
        <w:rPr>
          <w:rStyle w:val="Emphasis"/>
          <w:sz w:val="28"/>
          <w:szCs w:val="28"/>
        </w:rPr>
        <w:t>ế</w:t>
      </w:r>
      <w:r>
        <w:rPr>
          <w:sz w:val="28"/>
          <w:szCs w:val="28"/>
        </w:rPr>
        <w:t xml:space="preserve"> (vi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theo thông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là SI) là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có tên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i, ký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và quy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các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cùng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quy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chúng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cân đo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Style w:val="Emphasis"/>
          <w:sz w:val="28"/>
          <w:szCs w:val="28"/>
        </w:rPr>
        <w:t>Chu</w:t>
      </w:r>
      <w:r>
        <w:rPr>
          <w:rStyle w:val="Emphasis"/>
          <w:sz w:val="28"/>
          <w:szCs w:val="28"/>
        </w:rPr>
        <w:t>ẩ</w:t>
      </w:r>
      <w:r>
        <w:rPr>
          <w:rStyle w:val="Emphasis"/>
          <w:sz w:val="28"/>
          <w:szCs w:val="28"/>
        </w:rPr>
        <w:t>n đo lư</w:t>
      </w:r>
      <w:r>
        <w:rPr>
          <w:rStyle w:val="Emphasis"/>
          <w:sz w:val="28"/>
          <w:szCs w:val="28"/>
        </w:rPr>
        <w:t>ờ</w:t>
      </w:r>
      <w:r>
        <w:rPr>
          <w:rStyle w:val="Emphasis"/>
          <w:sz w:val="28"/>
          <w:szCs w:val="28"/>
        </w:rPr>
        <w:t>ng</w:t>
      </w:r>
      <w:r>
        <w:rPr>
          <w:sz w:val="28"/>
          <w:szCs w:val="28"/>
        </w:rPr>
        <w:t xml:space="preserve"> là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duy trì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đo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dùng làm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so sánh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khác.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có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t và 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tính.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đánh gi</w:t>
      </w:r>
      <w:r>
        <w:rPr>
          <w:sz w:val="28"/>
          <w:szCs w:val="28"/>
        </w:rPr>
        <w:t>á phương pháp đo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thành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n, tính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khác.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Style w:val="Emphasis"/>
          <w:sz w:val="28"/>
          <w:szCs w:val="28"/>
        </w:rPr>
        <w:t>Phương ti</w:t>
      </w:r>
      <w:r>
        <w:rPr>
          <w:rStyle w:val="Emphasis"/>
          <w:sz w:val="28"/>
          <w:szCs w:val="28"/>
        </w:rPr>
        <w:t>ệ</w:t>
      </w:r>
      <w:r>
        <w:rPr>
          <w:rStyle w:val="Emphasis"/>
          <w:sz w:val="28"/>
          <w:szCs w:val="28"/>
        </w:rPr>
        <w:t>n đo</w:t>
      </w:r>
      <w:r>
        <w:rPr>
          <w:sz w:val="28"/>
          <w:szCs w:val="28"/>
        </w:rPr>
        <w:t xml:space="preserve"> là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Style w:val="Emphasis"/>
          <w:sz w:val="28"/>
          <w:szCs w:val="28"/>
        </w:rPr>
        <w:t>Phép đo</w:t>
      </w:r>
      <w:r>
        <w:rPr>
          <w:sz w:val="28"/>
          <w:szCs w:val="28"/>
        </w:rPr>
        <w:t xml:space="preserve"> là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thao tác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đo.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Style w:val="Emphasis"/>
          <w:sz w:val="28"/>
          <w:szCs w:val="28"/>
        </w:rPr>
        <w:t>Hàng đóng g</w:t>
      </w:r>
      <w:r>
        <w:rPr>
          <w:rStyle w:val="Emphasis"/>
          <w:sz w:val="28"/>
          <w:szCs w:val="28"/>
        </w:rPr>
        <w:t>ói s</w:t>
      </w:r>
      <w:r>
        <w:rPr>
          <w:rStyle w:val="Emphasis"/>
          <w:sz w:val="28"/>
          <w:szCs w:val="28"/>
        </w:rPr>
        <w:t>ẵ</w:t>
      </w:r>
      <w:r>
        <w:rPr>
          <w:rStyle w:val="Emphasis"/>
          <w:sz w:val="28"/>
          <w:szCs w:val="28"/>
        </w:rPr>
        <w:t>n theo đ</w:t>
      </w:r>
      <w:r>
        <w:rPr>
          <w:rStyle w:val="Emphasis"/>
          <w:sz w:val="28"/>
          <w:szCs w:val="28"/>
        </w:rPr>
        <w:t>ị</w:t>
      </w:r>
      <w:r>
        <w:rPr>
          <w:rStyle w:val="Emphasis"/>
          <w:sz w:val="28"/>
          <w:szCs w:val="28"/>
        </w:rPr>
        <w:t>nh lư</w:t>
      </w:r>
      <w:r>
        <w:rPr>
          <w:rStyle w:val="Emphasis"/>
          <w:sz w:val="28"/>
          <w:szCs w:val="28"/>
        </w:rPr>
        <w:t>ợ</w:t>
      </w:r>
      <w:r>
        <w:rPr>
          <w:rStyle w:val="Emphasis"/>
          <w:sz w:val="28"/>
          <w:szCs w:val="28"/>
        </w:rPr>
        <w:t>ng</w:t>
      </w:r>
      <w:r>
        <w:rPr>
          <w:sz w:val="28"/>
          <w:szCs w:val="28"/>
        </w:rPr>
        <w:t xml:space="preserve"> (sau đây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n) là hàng hóa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 đóng gói và ghi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trên nhãn hàng hóa mà không có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bên mua.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Style w:val="Emphasis"/>
          <w:sz w:val="28"/>
          <w:szCs w:val="28"/>
        </w:rPr>
        <w:t>Ki</w:t>
      </w:r>
      <w:r>
        <w:rPr>
          <w:rStyle w:val="Emphasis"/>
          <w:sz w:val="28"/>
          <w:szCs w:val="28"/>
        </w:rPr>
        <w:t>ể</w:t>
      </w:r>
      <w:r>
        <w:rPr>
          <w:rStyle w:val="Emphasis"/>
          <w:sz w:val="28"/>
          <w:szCs w:val="28"/>
        </w:rPr>
        <w:t>m đ</w:t>
      </w:r>
      <w:r>
        <w:rPr>
          <w:rStyle w:val="Emphasis"/>
          <w:sz w:val="28"/>
          <w:szCs w:val="28"/>
        </w:rPr>
        <w:t>ị</w:t>
      </w:r>
      <w:r>
        <w:rPr>
          <w:rStyle w:val="Emphasis"/>
          <w:sz w:val="28"/>
          <w:szCs w:val="28"/>
        </w:rPr>
        <w:t>nh</w:t>
      </w:r>
      <w:r>
        <w:rPr>
          <w:sz w:val="28"/>
          <w:szCs w:val="28"/>
        </w:rPr>
        <w:t xml:space="preserve"> là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đánh giá, xác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</w:t>
      </w:r>
      <w:r>
        <w:rPr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Style w:val="Emphasis"/>
          <w:sz w:val="28"/>
          <w:szCs w:val="28"/>
        </w:rPr>
        <w:t>Hi</w:t>
      </w:r>
      <w:r>
        <w:rPr>
          <w:rStyle w:val="Emphasis"/>
          <w:sz w:val="28"/>
          <w:szCs w:val="28"/>
        </w:rPr>
        <w:t>ệ</w:t>
      </w:r>
      <w:r>
        <w:rPr>
          <w:rStyle w:val="Emphasis"/>
          <w:sz w:val="28"/>
          <w:szCs w:val="28"/>
        </w:rPr>
        <w:t>u chu</w:t>
      </w:r>
      <w:r>
        <w:rPr>
          <w:rStyle w:val="Emphasis"/>
          <w:sz w:val="28"/>
          <w:szCs w:val="28"/>
        </w:rPr>
        <w:t>ẩ</w:t>
      </w:r>
      <w:r>
        <w:rPr>
          <w:rStyle w:val="Emphasis"/>
          <w:sz w:val="28"/>
          <w:szCs w:val="28"/>
        </w:rPr>
        <w:t>n</w:t>
      </w:r>
      <w:r>
        <w:rPr>
          <w:sz w:val="28"/>
          <w:szCs w:val="28"/>
        </w:rPr>
        <w:t xml:space="preserve"> là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quan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đo.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rStyle w:val="Emphasis"/>
          <w:sz w:val="28"/>
          <w:szCs w:val="28"/>
        </w:rPr>
        <w:t>Th</w:t>
      </w:r>
      <w:r>
        <w:rPr>
          <w:rStyle w:val="Emphasis"/>
          <w:sz w:val="28"/>
          <w:szCs w:val="28"/>
        </w:rPr>
        <w:t>ử</w:t>
      </w:r>
      <w:r>
        <w:rPr>
          <w:rStyle w:val="Emphasis"/>
          <w:sz w:val="28"/>
          <w:szCs w:val="28"/>
        </w:rPr>
        <w:t xml:space="preserve"> nghi</w:t>
      </w:r>
      <w:r>
        <w:rPr>
          <w:rStyle w:val="Emphasis"/>
          <w:sz w:val="28"/>
          <w:szCs w:val="28"/>
        </w:rPr>
        <w:t>ệ</w:t>
      </w:r>
      <w:r>
        <w:rPr>
          <w:rStyle w:val="Emphasis"/>
          <w:sz w:val="28"/>
          <w:szCs w:val="28"/>
        </w:rPr>
        <w:t>m</w:t>
      </w:r>
      <w:r>
        <w:rPr>
          <w:sz w:val="28"/>
          <w:szCs w:val="28"/>
        </w:rPr>
        <w:t xml:space="preserve"> là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</w:t>
      </w:r>
      <w:r>
        <w:rPr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rStyle w:val="Emphasis"/>
          <w:sz w:val="28"/>
          <w:szCs w:val="28"/>
        </w:rPr>
        <w:t>Yêu c</w:t>
      </w:r>
      <w:r>
        <w:rPr>
          <w:rStyle w:val="Emphasis"/>
          <w:sz w:val="28"/>
          <w:szCs w:val="28"/>
        </w:rPr>
        <w:t>ầ</w:t>
      </w:r>
      <w:r>
        <w:rPr>
          <w:rStyle w:val="Emphasis"/>
          <w:sz w:val="28"/>
          <w:szCs w:val="28"/>
        </w:rPr>
        <w:t>u k</w:t>
      </w:r>
      <w:r>
        <w:rPr>
          <w:rStyle w:val="Emphasis"/>
          <w:sz w:val="28"/>
          <w:szCs w:val="28"/>
        </w:rPr>
        <w:t>ỹ</w:t>
      </w:r>
      <w:r>
        <w:rPr>
          <w:rStyle w:val="Emphasis"/>
          <w:sz w:val="28"/>
          <w:szCs w:val="28"/>
        </w:rPr>
        <w:t xml:space="preserve"> thu</w:t>
      </w:r>
      <w:r>
        <w:rPr>
          <w:rStyle w:val="Emphasis"/>
          <w:sz w:val="28"/>
          <w:szCs w:val="28"/>
        </w:rPr>
        <w:t>ậ</w:t>
      </w:r>
      <w:r>
        <w:rPr>
          <w:rStyle w:val="Emphasis"/>
          <w:sz w:val="28"/>
          <w:szCs w:val="28"/>
        </w:rPr>
        <w:t>t đo lư</w:t>
      </w:r>
      <w:r>
        <w:rPr>
          <w:rStyle w:val="Emphasis"/>
          <w:sz w:val="28"/>
          <w:szCs w:val="28"/>
        </w:rPr>
        <w:t>ờ</w:t>
      </w:r>
      <w:r>
        <w:rPr>
          <w:rStyle w:val="Emphasis"/>
          <w:sz w:val="28"/>
          <w:szCs w:val="28"/>
        </w:rPr>
        <w:t>ng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là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phép đo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do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rStyle w:val="Emphasis"/>
          <w:sz w:val="28"/>
          <w:szCs w:val="28"/>
        </w:rPr>
        <w:t>T</w:t>
      </w:r>
      <w:r>
        <w:rPr>
          <w:rStyle w:val="Emphasis"/>
          <w:sz w:val="28"/>
          <w:szCs w:val="28"/>
        </w:rPr>
        <w:t>ổ</w:t>
      </w:r>
      <w:r>
        <w:rPr>
          <w:rStyle w:val="Emphasis"/>
          <w:sz w:val="28"/>
          <w:szCs w:val="28"/>
        </w:rPr>
        <w:t xml:space="preserve"> ch</w:t>
      </w:r>
      <w:r>
        <w:rPr>
          <w:rStyle w:val="Emphasis"/>
          <w:sz w:val="28"/>
          <w:szCs w:val="28"/>
        </w:rPr>
        <w:t>ứ</w:t>
      </w:r>
      <w:r>
        <w:rPr>
          <w:rStyle w:val="Emphasis"/>
          <w:sz w:val="28"/>
          <w:szCs w:val="28"/>
        </w:rPr>
        <w:t>c ki</w:t>
      </w:r>
      <w:r>
        <w:rPr>
          <w:rStyle w:val="Emphasis"/>
          <w:sz w:val="28"/>
          <w:szCs w:val="28"/>
        </w:rPr>
        <w:t>ể</w:t>
      </w:r>
      <w:r>
        <w:rPr>
          <w:rStyle w:val="Emphasis"/>
          <w:sz w:val="28"/>
          <w:szCs w:val="28"/>
        </w:rPr>
        <w:t>m đ</w:t>
      </w:r>
      <w:r>
        <w:rPr>
          <w:rStyle w:val="Emphasis"/>
          <w:sz w:val="28"/>
          <w:szCs w:val="28"/>
        </w:rPr>
        <w:t>ị</w:t>
      </w:r>
      <w:r>
        <w:rPr>
          <w:rStyle w:val="Emphasis"/>
          <w:sz w:val="28"/>
          <w:szCs w:val="28"/>
        </w:rPr>
        <w:t>nh, hi</w:t>
      </w:r>
      <w:r>
        <w:rPr>
          <w:rStyle w:val="Emphasis"/>
          <w:sz w:val="28"/>
          <w:szCs w:val="28"/>
        </w:rPr>
        <w:t>ệ</w:t>
      </w:r>
      <w:r>
        <w:rPr>
          <w:rStyle w:val="Emphasis"/>
          <w:sz w:val="28"/>
          <w:szCs w:val="28"/>
        </w:rPr>
        <w:t>u chu</w:t>
      </w:r>
      <w:r>
        <w:rPr>
          <w:rStyle w:val="Emphasis"/>
          <w:sz w:val="28"/>
          <w:szCs w:val="28"/>
        </w:rPr>
        <w:t>ẩ</w:t>
      </w:r>
      <w:r>
        <w:rPr>
          <w:rStyle w:val="Emphasis"/>
          <w:sz w:val="28"/>
          <w:szCs w:val="28"/>
        </w:rPr>
        <w:t>n, th</w:t>
      </w:r>
      <w:r>
        <w:rPr>
          <w:rStyle w:val="Emphasis"/>
          <w:sz w:val="28"/>
          <w:szCs w:val="28"/>
        </w:rPr>
        <w:t>ử</w:t>
      </w:r>
      <w:r>
        <w:rPr>
          <w:rStyle w:val="Emphasis"/>
          <w:sz w:val="28"/>
          <w:szCs w:val="28"/>
        </w:rPr>
        <w:t xml:space="preserve"> nghi</w:t>
      </w:r>
      <w:r>
        <w:rPr>
          <w:rStyle w:val="Emphasis"/>
          <w:sz w:val="28"/>
          <w:szCs w:val="28"/>
        </w:rPr>
        <w:t>ệ</w:t>
      </w:r>
      <w:r>
        <w:rPr>
          <w:rStyle w:val="Emphasis"/>
          <w:sz w:val="28"/>
          <w:szCs w:val="28"/>
        </w:rPr>
        <w:t>m đư</w:t>
      </w:r>
      <w:r>
        <w:rPr>
          <w:rStyle w:val="Emphasis"/>
          <w:sz w:val="28"/>
          <w:szCs w:val="28"/>
        </w:rPr>
        <w:t>ợ</w:t>
      </w:r>
      <w:r>
        <w:rPr>
          <w:rStyle w:val="Emphasis"/>
          <w:sz w:val="28"/>
          <w:szCs w:val="28"/>
        </w:rPr>
        <w:t>c ch</w:t>
      </w:r>
      <w:r>
        <w:rPr>
          <w:rStyle w:val="Emphasis"/>
          <w:sz w:val="28"/>
          <w:szCs w:val="28"/>
        </w:rPr>
        <w:t>ỉ</w:t>
      </w:r>
      <w:r>
        <w:rPr>
          <w:rStyle w:val="Emphasis"/>
          <w:sz w:val="28"/>
          <w:szCs w:val="28"/>
        </w:rPr>
        <w:t xml:space="preserve"> đ</w:t>
      </w:r>
      <w:r>
        <w:rPr>
          <w:rStyle w:val="Emphasis"/>
          <w:sz w:val="28"/>
          <w:szCs w:val="28"/>
        </w:rPr>
        <w:t>ị</w:t>
      </w:r>
      <w:r>
        <w:rPr>
          <w:rStyle w:val="Emphasis"/>
          <w:sz w:val="28"/>
          <w:szCs w:val="28"/>
        </w:rPr>
        <w:t>nh</w:t>
      </w:r>
      <w:r>
        <w:rPr>
          <w:sz w:val="28"/>
          <w:szCs w:val="28"/>
        </w:rPr>
        <w:t xml:space="preserve"> là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c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này và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có liên quan,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xem xét, đưa vào danh sách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</w:t>
      </w:r>
      <w:r>
        <w:rPr>
          <w:sz w:val="28"/>
          <w:szCs w:val="28"/>
        </w:rPr>
        <w:t>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Style w:val="Emphasis"/>
          <w:sz w:val="28"/>
          <w:szCs w:val="28"/>
        </w:rPr>
        <w:t>D</w:t>
      </w:r>
      <w:r>
        <w:rPr>
          <w:rStyle w:val="Emphasis"/>
          <w:sz w:val="28"/>
          <w:szCs w:val="28"/>
        </w:rPr>
        <w:t>ấ</w:t>
      </w:r>
      <w:r>
        <w:rPr>
          <w:rStyle w:val="Emphasis"/>
          <w:sz w:val="28"/>
          <w:szCs w:val="28"/>
        </w:rPr>
        <w:t>u đ</w:t>
      </w:r>
      <w:r>
        <w:rPr>
          <w:rStyle w:val="Emphasis"/>
          <w:sz w:val="28"/>
          <w:szCs w:val="28"/>
        </w:rPr>
        <w:t>ị</w:t>
      </w:r>
      <w:r>
        <w:rPr>
          <w:rStyle w:val="Emphasis"/>
          <w:sz w:val="28"/>
          <w:szCs w:val="28"/>
        </w:rPr>
        <w:t>nh lư</w:t>
      </w:r>
      <w:r>
        <w:rPr>
          <w:rStyle w:val="Emphasis"/>
          <w:sz w:val="28"/>
          <w:szCs w:val="28"/>
        </w:rPr>
        <w:t>ợ</w:t>
      </w:r>
      <w:r>
        <w:rPr>
          <w:rStyle w:val="Emphasis"/>
          <w:sz w:val="28"/>
          <w:szCs w:val="28"/>
        </w:rPr>
        <w:t>ng</w:t>
      </w:r>
      <w:r>
        <w:rPr>
          <w:sz w:val="28"/>
          <w:szCs w:val="28"/>
        </w:rPr>
        <w:t xml:space="preserve"> là ký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4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34.3.LQ.3. Gi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i thích t</w:t>
        </w:r>
        <w:r>
          <w:rPr>
            <w:rStyle w:val="Hyperlink"/>
            <w:i/>
            <w:iCs/>
            <w:lang w:val="es-MX"/>
          </w:rPr>
          <w:t>ừ</w:t>
        </w:r>
        <w:r>
          <w:rPr>
            <w:rStyle w:val="Hyperlink"/>
            <w:i/>
            <w:iCs/>
            <w:lang w:val="es-MX"/>
          </w:rPr>
          <w:t xml:space="preserve"> ng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Lu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05/2017/QH14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lý ngo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 thương ban hành ngày 12/06/2017</w:t>
        </w:r>
      </w:hyperlink>
      <w:r>
        <w:rPr>
          <w:i/>
          <w:iCs/>
          <w:lang w:val="es-MX"/>
        </w:rPr>
        <w:t xml:space="preserve">; </w:t>
      </w:r>
      <w:hyperlink r:id="rId5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19.4.TT.3.3. Gi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i thích t</w:t>
        </w:r>
        <w:r>
          <w:rPr>
            <w:rStyle w:val="Hyperlink"/>
            <w:i/>
            <w:iCs/>
            <w:lang w:val="es-MX"/>
          </w:rPr>
          <w:t>ừ</w:t>
        </w:r>
        <w:r>
          <w:rPr>
            <w:rStyle w:val="Hyperlink"/>
            <w:i/>
            <w:iCs/>
            <w:lang w:val="es-MX"/>
          </w:rPr>
          <w:t xml:space="preserve"> ng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23/2013/TT-BKHCN Q</w:t>
        </w:r>
        <w:r>
          <w:rPr>
            <w:rStyle w:val="Hyperlink"/>
            <w:i/>
            <w:iCs/>
            <w:lang w:val="es-MX"/>
          </w:rPr>
          <w:t>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 nhóm 2 ban hành ngày 26/09/2013</w:t>
        </w:r>
      </w:hyperlink>
      <w:r>
        <w:rPr>
          <w:i/>
          <w:iCs/>
          <w:lang w:val="es-MX"/>
        </w:rPr>
        <w:t xml:space="preserve">; </w:t>
      </w:r>
      <w:hyperlink r:id="rId6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19.4.TT.5.3. Gi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i thích t</w:t>
        </w:r>
        <w:r>
          <w:rPr>
            <w:rStyle w:val="Hyperlink"/>
            <w:i/>
            <w:iCs/>
            <w:lang w:val="es-MX"/>
          </w:rPr>
          <w:t>ừ</w:t>
        </w:r>
        <w:r>
          <w:rPr>
            <w:rStyle w:val="Hyperlink"/>
            <w:i/>
            <w:iCs/>
            <w:lang w:val="es-MX"/>
          </w:rPr>
          <w:t xml:space="preserve"> ng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28/2013/TT-BKHCN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17/12/2013</w:t>
        </w:r>
      </w:hyperlink>
      <w:r>
        <w:rPr>
          <w:i/>
          <w:iCs/>
          <w:lang w:val="es-MX"/>
        </w:rPr>
        <w:t xml:space="preserve">; </w:t>
      </w:r>
      <w:hyperlink r:id="rId7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19.4.TT.6.3. Gi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i thích t</w:t>
        </w:r>
        <w:r>
          <w:rPr>
            <w:rStyle w:val="Hyperlink"/>
            <w:i/>
            <w:iCs/>
            <w:lang w:val="es-MX"/>
          </w:rPr>
          <w:t>ừ</w:t>
        </w:r>
        <w:r>
          <w:rPr>
            <w:rStyle w:val="Hyperlink"/>
            <w:i/>
            <w:iCs/>
            <w:lang w:val="es-MX"/>
          </w:rPr>
          <w:t xml:space="preserve"> ng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21/2014/TT-BKHCN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ban hành ngày 15/07/2014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19.4.TT.12.3. Gi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i thích t</w:t>
        </w:r>
        <w:r>
          <w:rPr>
            <w:rStyle w:val="Hyperlink"/>
            <w:i/>
            <w:iCs/>
            <w:lang w:val="es-MX"/>
          </w:rPr>
          <w:t>ừ</w:t>
        </w:r>
        <w:r>
          <w:rPr>
            <w:rStyle w:val="Hyperlink"/>
            <w:i/>
            <w:iCs/>
            <w:lang w:val="es-MX"/>
          </w:rPr>
          <w:t xml:space="preserve"> ng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19.4.NĐ.1.3. Gi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i thích t</w:t>
      </w:r>
      <w:r>
        <w:rPr>
          <w:b/>
          <w:bCs/>
          <w:sz w:val="28"/>
          <w:szCs w:val="28"/>
        </w:rPr>
        <w:t>ừ</w:t>
      </w:r>
      <w:r>
        <w:rPr>
          <w:b/>
          <w:bCs/>
          <w:sz w:val="28"/>
          <w:szCs w:val="28"/>
        </w:rPr>
        <w:t xml:space="preserve"> ng</w:t>
      </w:r>
      <w:r>
        <w:rPr>
          <w:b/>
          <w:bCs/>
          <w:sz w:val="28"/>
          <w:szCs w:val="28"/>
        </w:rPr>
        <w:t>ữ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 Ngh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 xml:space="preserve">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86/2012/NĐ-CP,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15/12/2012)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Trong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này, các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dư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đây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như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là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xuyên theo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xem xét, đánh giá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phép đo,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n,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 xml:space="preserve">n, </w:t>
      </w:r>
      <w:r>
        <w:rPr>
          <w:sz w:val="28"/>
          <w:szCs w:val="28"/>
        </w:rPr>
        <w:t>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là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bao bì và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hàng hóa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trong bao bì đó.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trung bình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là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trung bình c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hà</w:t>
      </w:r>
      <w:r>
        <w:rPr>
          <w:sz w:val="28"/>
          <w:szCs w:val="28"/>
        </w:rPr>
        <w:t>ng hóa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trong các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khi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19.4.TT.6.3. Gi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i thích t</w:t>
        </w:r>
        <w:r>
          <w:rPr>
            <w:rStyle w:val="Hyperlink"/>
            <w:i/>
            <w:iCs/>
            <w:lang w:val="es-MX"/>
          </w:rPr>
          <w:t>ừ</w:t>
        </w:r>
        <w:r>
          <w:rPr>
            <w:rStyle w:val="Hyperlink"/>
            <w:i/>
            <w:iCs/>
            <w:lang w:val="es-MX"/>
          </w:rPr>
          <w:t xml:space="preserve"> ng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19.4.TT.2.3. Gi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i thích t</w:t>
      </w:r>
      <w:r>
        <w:rPr>
          <w:b/>
          <w:bCs/>
          <w:sz w:val="28"/>
          <w:szCs w:val="28"/>
        </w:rPr>
        <w:t>ừ</w:t>
      </w:r>
      <w:r>
        <w:rPr>
          <w:b/>
          <w:bCs/>
          <w:sz w:val="28"/>
          <w:szCs w:val="28"/>
        </w:rPr>
        <w:t xml:space="preserve"> ng</w:t>
      </w:r>
      <w:r>
        <w:rPr>
          <w:b/>
          <w:bCs/>
          <w:sz w:val="28"/>
          <w:szCs w:val="28"/>
        </w:rPr>
        <w:t>ữ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 Thô</w:t>
      </w:r>
      <w:r>
        <w:rPr>
          <w:i/>
          <w:iCs/>
          <w:lang w:val="es-MX"/>
        </w:rPr>
        <w:t>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22/2013/TT-BKHCN,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01/06/2014)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Trong Thông tư này, các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dư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đây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như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Style w:val="Emphasis"/>
          <w:sz w:val="28"/>
          <w:szCs w:val="28"/>
        </w:rPr>
        <w:t>Vàng trang s</w:t>
      </w:r>
      <w:r>
        <w:rPr>
          <w:rStyle w:val="Emphasis"/>
          <w:sz w:val="28"/>
          <w:szCs w:val="28"/>
        </w:rPr>
        <w:t>ứ</w:t>
      </w:r>
      <w:r>
        <w:rPr>
          <w:rStyle w:val="Emphasis"/>
          <w:sz w:val="28"/>
          <w:szCs w:val="28"/>
        </w:rPr>
        <w:t>c, m</w:t>
      </w:r>
      <w:r>
        <w:rPr>
          <w:rStyle w:val="Emphasis"/>
          <w:sz w:val="28"/>
          <w:szCs w:val="28"/>
        </w:rPr>
        <w:t>ỹ</w:t>
      </w:r>
      <w:r>
        <w:rPr>
          <w:rStyle w:val="Emphasis"/>
          <w:sz w:val="28"/>
          <w:szCs w:val="28"/>
        </w:rPr>
        <w:t xml:space="preserve"> ngh</w:t>
      </w:r>
      <w:r>
        <w:rPr>
          <w:rStyle w:val="Emphasis"/>
          <w:sz w:val="28"/>
          <w:szCs w:val="28"/>
        </w:rPr>
        <w:t>ệ</w:t>
      </w:r>
      <w:r>
        <w:rPr>
          <w:sz w:val="28"/>
          <w:szCs w:val="28"/>
        </w:rPr>
        <w:t xml:space="preserve"> là các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vàng có hàm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vàng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8 Kara (tương đương 33,3%) tr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lên, đã qua gia công,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tác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nhu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trang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trang trí m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Emphasis"/>
          <w:sz w:val="28"/>
          <w:szCs w:val="28"/>
        </w:rPr>
        <w:t>Hàm lư</w:t>
      </w:r>
      <w:r>
        <w:rPr>
          <w:rStyle w:val="Emphasis"/>
          <w:sz w:val="28"/>
          <w:szCs w:val="28"/>
        </w:rPr>
        <w:t>ợ</w:t>
      </w:r>
      <w:r>
        <w:rPr>
          <w:rStyle w:val="Emphasis"/>
          <w:sz w:val="28"/>
          <w:szCs w:val="28"/>
        </w:rPr>
        <w:t>ng vàng</w:t>
      </w:r>
      <w:r>
        <w:rPr>
          <w:sz w:val="28"/>
          <w:szCs w:val="28"/>
        </w:rPr>
        <w:t xml:space="preserve"> (hay còn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tu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vàng) là thành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trăm (%) tính theo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vàng có trong thành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chính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vàng trang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m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Style w:val="Emphasis"/>
          <w:sz w:val="28"/>
          <w:szCs w:val="28"/>
        </w:rPr>
        <w:t>Kara (K)</w:t>
      </w:r>
      <w:r>
        <w:rPr>
          <w:sz w:val="28"/>
          <w:szCs w:val="28"/>
        </w:rPr>
        <w:t xml:space="preserve"> là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kim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vàn</w:t>
      </w:r>
      <w:r>
        <w:rPr>
          <w:sz w:val="28"/>
          <w:szCs w:val="28"/>
        </w:rPr>
        <w:t>g (tính theo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ng) trong hai mươi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(24)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kim vàng.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Style w:val="Emphasis"/>
          <w:sz w:val="28"/>
          <w:szCs w:val="28"/>
        </w:rPr>
        <w:t>Đ</w:t>
      </w:r>
      <w:r>
        <w:rPr>
          <w:rStyle w:val="Emphasis"/>
          <w:sz w:val="28"/>
          <w:szCs w:val="28"/>
        </w:rPr>
        <w:t>ộ</w:t>
      </w:r>
      <w:r>
        <w:rPr>
          <w:rStyle w:val="Emphasis"/>
          <w:sz w:val="28"/>
          <w:szCs w:val="28"/>
        </w:rPr>
        <w:t xml:space="preserve"> tinh khi</w:t>
      </w:r>
      <w:r>
        <w:rPr>
          <w:rStyle w:val="Emphasis"/>
          <w:sz w:val="28"/>
          <w:szCs w:val="28"/>
        </w:rPr>
        <w:t>ế</w:t>
      </w:r>
      <w:r>
        <w:rPr>
          <w:rStyle w:val="Emphasis"/>
          <w:sz w:val="28"/>
          <w:szCs w:val="28"/>
        </w:rPr>
        <w:t xml:space="preserve">t </w:t>
      </w:r>
      <w:r>
        <w:rPr>
          <w:sz w:val="28"/>
          <w:szCs w:val="28"/>
        </w:rPr>
        <w:t>là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kim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vàng (tính theo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ng) trong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nghìn (1000)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kim vàng.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quy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các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hàm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vàng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3 Th</w:t>
      </w:r>
      <w:r>
        <w:rPr>
          <w:sz w:val="28"/>
          <w:szCs w:val="28"/>
        </w:rPr>
        <w:t>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Style w:val="Emphasis"/>
          <w:sz w:val="28"/>
          <w:szCs w:val="28"/>
        </w:rPr>
        <w:t>Vàng tinh khi</w:t>
      </w:r>
      <w:r>
        <w:rPr>
          <w:rStyle w:val="Emphasis"/>
          <w:sz w:val="28"/>
          <w:szCs w:val="28"/>
        </w:rPr>
        <w:t>ế</w:t>
      </w:r>
      <w:r>
        <w:rPr>
          <w:rStyle w:val="Emphasis"/>
          <w:sz w:val="28"/>
          <w:szCs w:val="28"/>
        </w:rPr>
        <w:t xml:space="preserve">t </w:t>
      </w:r>
      <w:r>
        <w:rPr>
          <w:sz w:val="28"/>
          <w:szCs w:val="28"/>
        </w:rPr>
        <w:t>là kim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vàng có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tinh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hơn 999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nghìn (‰) tính theo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rStyle w:val="Emphasis"/>
          <w:sz w:val="28"/>
          <w:szCs w:val="28"/>
        </w:rPr>
        <w:t>6. H</w:t>
      </w:r>
      <w:r>
        <w:rPr>
          <w:rStyle w:val="Emphasis"/>
          <w:sz w:val="28"/>
          <w:szCs w:val="28"/>
        </w:rPr>
        <w:t>ợ</w:t>
      </w:r>
      <w:r>
        <w:rPr>
          <w:rStyle w:val="Emphasis"/>
          <w:sz w:val="28"/>
          <w:szCs w:val="28"/>
        </w:rPr>
        <w:t xml:space="preserve">p kim vàng </w:t>
      </w:r>
      <w:r>
        <w:rPr>
          <w:sz w:val="28"/>
          <w:szCs w:val="28"/>
        </w:rPr>
        <w:t>là kim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có thành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vàng và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các nguyên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khác.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rStyle w:val="Emphasis"/>
          <w:sz w:val="28"/>
          <w:szCs w:val="28"/>
        </w:rPr>
        <w:t>7. Ho</w:t>
      </w:r>
      <w:r>
        <w:rPr>
          <w:rStyle w:val="Emphasis"/>
          <w:sz w:val="28"/>
          <w:szCs w:val="28"/>
        </w:rPr>
        <w:t>ạ</w:t>
      </w:r>
      <w:r>
        <w:rPr>
          <w:rStyle w:val="Emphasis"/>
          <w:sz w:val="28"/>
          <w:szCs w:val="28"/>
        </w:rPr>
        <w:t>t đ</w:t>
      </w:r>
      <w:r>
        <w:rPr>
          <w:rStyle w:val="Emphasis"/>
          <w:sz w:val="28"/>
          <w:szCs w:val="28"/>
        </w:rPr>
        <w:t>ộ</w:t>
      </w:r>
      <w:r>
        <w:rPr>
          <w:rStyle w:val="Emphasis"/>
          <w:sz w:val="28"/>
          <w:szCs w:val="28"/>
        </w:rPr>
        <w:t>ng kinh doanh vàng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mua, bán vàng trang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m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; kinh doanh mua, bán vàng mi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19.4.TT.3.3. Gi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i thích t</w:t>
      </w:r>
      <w:r>
        <w:rPr>
          <w:b/>
          <w:bCs/>
          <w:sz w:val="28"/>
          <w:szCs w:val="28"/>
        </w:rPr>
        <w:t>ừ</w:t>
      </w:r>
      <w:r>
        <w:rPr>
          <w:b/>
          <w:bCs/>
          <w:sz w:val="28"/>
          <w:szCs w:val="28"/>
        </w:rPr>
        <w:t xml:space="preserve"> ng</w:t>
      </w:r>
      <w:r>
        <w:rPr>
          <w:b/>
          <w:bCs/>
          <w:sz w:val="28"/>
          <w:szCs w:val="28"/>
        </w:rPr>
        <w:t>ữ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((</w:t>
      </w:r>
      <w:hyperlink r:id="rId8" w:anchor="Chuong_V_Dieu_2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</w:t>
        </w:r>
      </w:hyperlink>
      <w:r>
        <w:rPr>
          <w:i/>
          <w:iCs/>
          <w:lang w:val="es-MX"/>
        </w:rPr>
        <w:t xml:space="preserve">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23/2013/TT-BKHCN,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15/11/2013,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đư</w:t>
      </w:r>
      <w:r>
        <w:rPr>
          <w:i/>
          <w:iCs/>
          <w:lang w:val="es-MX"/>
        </w:rPr>
        <w:t>ợ</w:t>
      </w:r>
      <w:r>
        <w:rPr>
          <w:i/>
          <w:iCs/>
          <w:lang w:val="es-MX"/>
        </w:rPr>
        <w:t>c s</w:t>
      </w:r>
      <w:r>
        <w:rPr>
          <w:i/>
          <w:iCs/>
          <w:lang w:val="es-MX"/>
        </w:rPr>
        <w:t>ử</w:t>
      </w:r>
      <w:r>
        <w:rPr>
          <w:i/>
          <w:iCs/>
          <w:lang w:val="es-MX"/>
        </w:rPr>
        <w:t>a đ</w:t>
      </w:r>
      <w:r>
        <w:rPr>
          <w:i/>
          <w:iCs/>
          <w:lang w:val="es-MX"/>
        </w:rPr>
        <w:t>ổ</w:t>
      </w:r>
      <w:r>
        <w:rPr>
          <w:i/>
          <w:iCs/>
          <w:lang w:val="es-MX"/>
        </w:rPr>
        <w:t>i, b</w:t>
      </w:r>
      <w:r>
        <w:rPr>
          <w:i/>
          <w:iCs/>
          <w:lang w:val="es-MX"/>
        </w:rPr>
        <w:t>ổ</w:t>
      </w:r>
      <w:r>
        <w:rPr>
          <w:i/>
          <w:iCs/>
          <w:lang w:val="es-MX"/>
        </w:rPr>
        <w:t xml:space="preserve"> sung b</w:t>
      </w:r>
      <w:r>
        <w:rPr>
          <w:i/>
          <w:iCs/>
          <w:lang w:val="es-MX"/>
        </w:rPr>
        <w:t>ở</w:t>
      </w:r>
      <w:r>
        <w:rPr>
          <w:i/>
          <w:iCs/>
          <w:lang w:val="es-MX"/>
        </w:rPr>
        <w:t xml:space="preserve">i </w:t>
      </w:r>
      <w:hyperlink r:id="rId9" w:anchor="Chuong_V_Dieu_2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</w:t>
        </w:r>
      </w:hyperlink>
      <w:r>
        <w:rPr>
          <w:i/>
          <w:iCs/>
          <w:lang w:val="es-MX"/>
        </w:rPr>
        <w:t xml:space="preserve"> c</w:t>
      </w:r>
      <w:r>
        <w:rPr>
          <w:i/>
          <w:iCs/>
          <w:lang w:val="es-MX"/>
        </w:rPr>
        <w:t>ủ</w:t>
      </w:r>
      <w:r>
        <w:rPr>
          <w:i/>
          <w:iCs/>
          <w:lang w:val="es-MX"/>
        </w:rPr>
        <w:t>a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07/2019/TT-BKHC</w:t>
      </w:r>
      <w:r>
        <w:rPr>
          <w:i/>
          <w:iCs/>
          <w:lang w:val="es-MX"/>
        </w:rPr>
        <w:t>N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01/01/2020))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Trong Thông tư này, các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dư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đây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như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là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Nam (ký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là ĐLVN</w:t>
      </w:r>
      <w:r>
        <w:rPr>
          <w:sz w:val="28"/>
          <w:szCs w:val="28"/>
        </w:rPr>
        <w:t>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2.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là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đo;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có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năng đo;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đo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nhóm 2 là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hàng hóa,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trong mua bán, thanh t</w:t>
      </w:r>
      <w:r>
        <w:rPr>
          <w:sz w:val="28"/>
          <w:szCs w:val="28"/>
        </w:rPr>
        <w:t>oán,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an toàn,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v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e c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v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môi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trong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giám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tư pháp và trong các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công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khác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Nam;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là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đánh giá, xác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(type)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(sau đây vi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chung là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u)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>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là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đánh giá, xác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đo là </w:t>
      </w:r>
      <w:r>
        <w:rPr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các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giao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o, l</w:t>
      </w:r>
      <w:r>
        <w:rPr>
          <w:sz w:val="28"/>
          <w:szCs w:val="28"/>
        </w:rPr>
        <w:t>ắ</w:t>
      </w:r>
      <w:r>
        <w:rPr>
          <w:sz w:val="28"/>
          <w:szCs w:val="28"/>
        </w:rPr>
        <w:t>p ráp,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7.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là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thác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đo nguyên 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c;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8.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kinh doanh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là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bán buôn,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>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lý mua bán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Nam;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9. Các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khác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3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ngày 11 tháng 11 năm 2011.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 xml:space="preserve">i dung liên </w:t>
      </w:r>
      <w:r>
        <w:rPr>
          <w:i/>
          <w:iCs/>
          <w:lang w:val="es-MX"/>
        </w:rPr>
        <w:t>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19.4.LQ.3. Gi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i thích t</w:t>
        </w:r>
        <w:r>
          <w:rPr>
            <w:rStyle w:val="Hyperlink"/>
            <w:i/>
            <w:iCs/>
            <w:lang w:val="es-MX"/>
          </w:rPr>
          <w:t>ừ</w:t>
        </w:r>
        <w:r>
          <w:rPr>
            <w:rStyle w:val="Hyperlink"/>
            <w:i/>
            <w:iCs/>
            <w:lang w:val="es-MX"/>
          </w:rPr>
          <w:t xml:space="preserve"> ng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19.4.TT.5.3. Gi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i thích t</w:t>
      </w:r>
      <w:r>
        <w:rPr>
          <w:b/>
          <w:bCs/>
          <w:sz w:val="28"/>
          <w:szCs w:val="28"/>
        </w:rPr>
        <w:t>ừ</w:t>
      </w:r>
      <w:r>
        <w:rPr>
          <w:b/>
          <w:bCs/>
          <w:sz w:val="28"/>
          <w:szCs w:val="28"/>
        </w:rPr>
        <w:t xml:space="preserve"> ng</w:t>
      </w:r>
      <w:r>
        <w:rPr>
          <w:b/>
          <w:bCs/>
          <w:sz w:val="28"/>
          <w:szCs w:val="28"/>
        </w:rPr>
        <w:t>ữ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28/2013/TT-BKHCN,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01/06/2014)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Trong Thông tư này, các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dư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đây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như sau</w:t>
      </w:r>
      <w:r>
        <w:rPr>
          <w:sz w:val="28"/>
          <w:szCs w:val="28"/>
        </w:rPr>
        <w:t>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Style w:val="Emphasis"/>
          <w:sz w:val="28"/>
          <w:szCs w:val="28"/>
        </w:rPr>
        <w:t>Chu</w:t>
      </w:r>
      <w:r>
        <w:rPr>
          <w:rStyle w:val="Emphasis"/>
          <w:sz w:val="28"/>
          <w:szCs w:val="28"/>
        </w:rPr>
        <w:t>ẩ</w:t>
      </w:r>
      <w:r>
        <w:rPr>
          <w:rStyle w:val="Emphasis"/>
          <w:sz w:val="28"/>
          <w:szCs w:val="28"/>
        </w:rPr>
        <w:t>n đo lư</w:t>
      </w:r>
      <w:r>
        <w:rPr>
          <w:rStyle w:val="Emphasis"/>
          <w:sz w:val="28"/>
          <w:szCs w:val="28"/>
        </w:rPr>
        <w:t>ờ</w:t>
      </w:r>
      <w:r>
        <w:rPr>
          <w:rStyle w:val="Emphasis"/>
          <w:sz w:val="28"/>
          <w:szCs w:val="28"/>
        </w:rPr>
        <w:t>ng</w:t>
      </w:r>
      <w:r>
        <w:rPr>
          <w:sz w:val="28"/>
          <w:szCs w:val="28"/>
        </w:rPr>
        <w:t xml:space="preserve"> là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duy trì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đo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dùng làm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so sánh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khác.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rStyle w:val="Emphasis"/>
          <w:sz w:val="28"/>
          <w:szCs w:val="28"/>
        </w:rPr>
        <w:t>Ch</w:t>
      </w:r>
      <w:r>
        <w:rPr>
          <w:rStyle w:val="Emphasis"/>
          <w:sz w:val="28"/>
          <w:szCs w:val="28"/>
        </w:rPr>
        <w:t>ấ</w:t>
      </w:r>
      <w:r>
        <w:rPr>
          <w:rStyle w:val="Emphasis"/>
          <w:sz w:val="28"/>
          <w:szCs w:val="28"/>
        </w:rPr>
        <w:t>t chu</w:t>
      </w:r>
      <w:r>
        <w:rPr>
          <w:rStyle w:val="Emphasis"/>
          <w:sz w:val="28"/>
          <w:szCs w:val="28"/>
        </w:rPr>
        <w:t>ẩ</w:t>
      </w:r>
      <w:r>
        <w:rPr>
          <w:rStyle w:val="Emphasis"/>
          <w:sz w:val="28"/>
          <w:szCs w:val="28"/>
        </w:rPr>
        <w:t>n</w:t>
      </w:r>
      <w:r>
        <w:rPr>
          <w:sz w:val="28"/>
          <w:szCs w:val="28"/>
        </w:rPr>
        <w:t xml:space="preserve">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có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t và 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tính.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đánh giá phương pháp đo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thành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n, tính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khác.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Emphasis"/>
          <w:sz w:val="28"/>
          <w:szCs w:val="28"/>
        </w:rPr>
        <w:t>Phương ti</w:t>
      </w:r>
      <w:r>
        <w:rPr>
          <w:rStyle w:val="Emphasis"/>
          <w:sz w:val="28"/>
          <w:szCs w:val="28"/>
        </w:rPr>
        <w:t>ệ</w:t>
      </w:r>
      <w:r>
        <w:rPr>
          <w:rStyle w:val="Emphasis"/>
          <w:sz w:val="28"/>
          <w:szCs w:val="28"/>
        </w:rPr>
        <w:t>nđo</w:t>
      </w:r>
      <w:r>
        <w:rPr>
          <w:sz w:val="28"/>
          <w:szCs w:val="28"/>
        </w:rPr>
        <w:t xml:space="preserve"> là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Style w:val="Emphasis"/>
          <w:sz w:val="28"/>
          <w:szCs w:val="28"/>
        </w:rPr>
        <w:t>Ph</w:t>
      </w:r>
      <w:r>
        <w:rPr>
          <w:rStyle w:val="Emphasis"/>
          <w:sz w:val="28"/>
          <w:szCs w:val="28"/>
        </w:rPr>
        <w:t>ạ</w:t>
      </w:r>
      <w:r>
        <w:rPr>
          <w:rStyle w:val="Emphasis"/>
          <w:sz w:val="28"/>
          <w:szCs w:val="28"/>
        </w:rPr>
        <w:t>m vi đo</w:t>
      </w:r>
      <w:r>
        <w:rPr>
          <w:sz w:val="28"/>
          <w:szCs w:val="28"/>
        </w:rPr>
        <w:t xml:space="preserve"> là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đo (t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đo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đo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t)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theo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nhà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Style w:val="Emphasis"/>
          <w:sz w:val="28"/>
          <w:szCs w:val="28"/>
        </w:rPr>
        <w:t>Phép đo</w:t>
      </w:r>
      <w:r>
        <w:rPr>
          <w:sz w:val="28"/>
          <w:szCs w:val="28"/>
        </w:rPr>
        <w:t xml:space="preserve"> là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thao tác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đo.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>
        <w:rPr>
          <w:rStyle w:val="Emphasis"/>
          <w:sz w:val="28"/>
          <w:szCs w:val="28"/>
        </w:rPr>
        <w:t>Hàng đ</w:t>
      </w:r>
      <w:r>
        <w:rPr>
          <w:rStyle w:val="Emphasis"/>
          <w:sz w:val="28"/>
          <w:szCs w:val="28"/>
        </w:rPr>
        <w:t>óng gói s</w:t>
      </w:r>
      <w:r>
        <w:rPr>
          <w:rStyle w:val="Emphasis"/>
          <w:sz w:val="28"/>
          <w:szCs w:val="28"/>
        </w:rPr>
        <w:t>ẵ</w:t>
      </w:r>
      <w:r>
        <w:rPr>
          <w:rStyle w:val="Emphasis"/>
          <w:sz w:val="28"/>
          <w:szCs w:val="28"/>
        </w:rPr>
        <w:t>n theo đ</w:t>
      </w:r>
      <w:r>
        <w:rPr>
          <w:rStyle w:val="Emphasis"/>
          <w:sz w:val="28"/>
          <w:szCs w:val="28"/>
        </w:rPr>
        <w:t>ị</w:t>
      </w:r>
      <w:r>
        <w:rPr>
          <w:rStyle w:val="Emphasis"/>
          <w:sz w:val="28"/>
          <w:szCs w:val="28"/>
        </w:rPr>
        <w:t>nh lư</w:t>
      </w:r>
      <w:r>
        <w:rPr>
          <w:rStyle w:val="Emphasis"/>
          <w:sz w:val="28"/>
          <w:szCs w:val="28"/>
        </w:rPr>
        <w:t>ợ</w:t>
      </w:r>
      <w:r>
        <w:rPr>
          <w:rStyle w:val="Emphasis"/>
          <w:sz w:val="28"/>
          <w:szCs w:val="28"/>
        </w:rPr>
        <w:t>ng</w:t>
      </w:r>
      <w:r>
        <w:rPr>
          <w:sz w:val="28"/>
          <w:szCs w:val="28"/>
        </w:rPr>
        <w:t xml:space="preserve"> (sau đây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n) là hàng hóa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theo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tích, chi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dài,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tích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theo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m,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đóng gói và ghi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trên nhãn hàng hóa mà không có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bên mua.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Style w:val="Emphasis"/>
          <w:sz w:val="28"/>
          <w:szCs w:val="28"/>
        </w:rPr>
        <w:t>Ki</w:t>
      </w:r>
      <w:r>
        <w:rPr>
          <w:rStyle w:val="Emphasis"/>
          <w:sz w:val="28"/>
          <w:szCs w:val="28"/>
        </w:rPr>
        <w:t>ể</w:t>
      </w:r>
      <w:r>
        <w:rPr>
          <w:rStyle w:val="Emphasis"/>
          <w:sz w:val="28"/>
          <w:szCs w:val="28"/>
        </w:rPr>
        <w:t>m đ</w:t>
      </w:r>
      <w:r>
        <w:rPr>
          <w:rStyle w:val="Emphasis"/>
          <w:sz w:val="28"/>
          <w:szCs w:val="28"/>
        </w:rPr>
        <w:t>ị</w:t>
      </w:r>
      <w:r>
        <w:rPr>
          <w:rStyle w:val="Emphasis"/>
          <w:sz w:val="28"/>
          <w:szCs w:val="28"/>
        </w:rPr>
        <w:t>nh</w:t>
      </w:r>
      <w:r>
        <w:rPr>
          <w:sz w:val="28"/>
          <w:szCs w:val="28"/>
        </w:rPr>
        <w:t xml:space="preserve"> là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đánh giá, xác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Style w:val="Emphasis"/>
          <w:sz w:val="28"/>
          <w:szCs w:val="28"/>
        </w:rPr>
        <w:t>Hi</w:t>
      </w:r>
      <w:r>
        <w:rPr>
          <w:rStyle w:val="Emphasis"/>
          <w:sz w:val="28"/>
          <w:szCs w:val="28"/>
        </w:rPr>
        <w:t>ệ</w:t>
      </w:r>
      <w:r>
        <w:rPr>
          <w:rStyle w:val="Emphasis"/>
          <w:sz w:val="28"/>
          <w:szCs w:val="28"/>
        </w:rPr>
        <w:t>u chu</w:t>
      </w:r>
      <w:r>
        <w:rPr>
          <w:rStyle w:val="Emphasis"/>
          <w:sz w:val="28"/>
          <w:szCs w:val="28"/>
        </w:rPr>
        <w:t>ẩ</w:t>
      </w:r>
      <w:r>
        <w:rPr>
          <w:rStyle w:val="Emphasis"/>
          <w:sz w:val="28"/>
          <w:szCs w:val="28"/>
        </w:rPr>
        <w:t>n</w:t>
      </w:r>
      <w:r>
        <w:rPr>
          <w:sz w:val="28"/>
          <w:szCs w:val="28"/>
        </w:rPr>
        <w:t xml:space="preserve"> là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quan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đo.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Style w:val="Emphasis"/>
          <w:sz w:val="28"/>
          <w:szCs w:val="28"/>
        </w:rPr>
        <w:t>Th</w:t>
      </w:r>
      <w:r>
        <w:rPr>
          <w:rStyle w:val="Emphasis"/>
          <w:sz w:val="28"/>
          <w:szCs w:val="28"/>
        </w:rPr>
        <w:t>ử</w:t>
      </w:r>
      <w:r>
        <w:rPr>
          <w:rStyle w:val="Emphasis"/>
          <w:sz w:val="28"/>
          <w:szCs w:val="28"/>
        </w:rPr>
        <w:t xml:space="preserve"> nghi</w:t>
      </w:r>
      <w:r>
        <w:rPr>
          <w:rStyle w:val="Emphasis"/>
          <w:sz w:val="28"/>
          <w:szCs w:val="28"/>
        </w:rPr>
        <w:t>ệ</w:t>
      </w:r>
      <w:r>
        <w:rPr>
          <w:rStyle w:val="Emphasis"/>
          <w:sz w:val="28"/>
          <w:szCs w:val="28"/>
        </w:rPr>
        <w:t>m</w:t>
      </w:r>
      <w:r>
        <w:rPr>
          <w:sz w:val="28"/>
          <w:szCs w:val="28"/>
        </w:rPr>
        <w:t xml:space="preserve"> là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Style w:val="Emphasis"/>
          <w:sz w:val="28"/>
          <w:szCs w:val="28"/>
        </w:rPr>
        <w:t>Yêu c</w:t>
      </w:r>
      <w:r>
        <w:rPr>
          <w:rStyle w:val="Emphasis"/>
          <w:sz w:val="28"/>
          <w:szCs w:val="28"/>
        </w:rPr>
        <w:t>ầ</w:t>
      </w:r>
      <w:r>
        <w:rPr>
          <w:rStyle w:val="Emphasis"/>
          <w:sz w:val="28"/>
          <w:szCs w:val="28"/>
        </w:rPr>
        <w:t>u k</w:t>
      </w:r>
      <w:r>
        <w:rPr>
          <w:rStyle w:val="Emphasis"/>
          <w:sz w:val="28"/>
          <w:szCs w:val="28"/>
        </w:rPr>
        <w:t>ỹ</w:t>
      </w:r>
      <w:r>
        <w:rPr>
          <w:rStyle w:val="Emphasis"/>
          <w:sz w:val="28"/>
          <w:szCs w:val="28"/>
        </w:rPr>
        <w:t xml:space="preserve"> thu</w:t>
      </w:r>
      <w:r>
        <w:rPr>
          <w:rStyle w:val="Emphasis"/>
          <w:sz w:val="28"/>
          <w:szCs w:val="28"/>
        </w:rPr>
        <w:t>ậ</w:t>
      </w:r>
      <w:r>
        <w:rPr>
          <w:rStyle w:val="Emphasis"/>
          <w:sz w:val="28"/>
          <w:szCs w:val="28"/>
        </w:rPr>
        <w:t>t đo lư</w:t>
      </w:r>
      <w:r>
        <w:rPr>
          <w:rStyle w:val="Emphasis"/>
          <w:sz w:val="28"/>
          <w:szCs w:val="28"/>
        </w:rPr>
        <w:t>ờ</w:t>
      </w:r>
      <w:r>
        <w:rPr>
          <w:rStyle w:val="Emphasis"/>
          <w:sz w:val="28"/>
          <w:szCs w:val="28"/>
        </w:rPr>
        <w:t>ng</w:t>
      </w:r>
      <w:r>
        <w:rPr>
          <w:sz w:val="28"/>
          <w:szCs w:val="28"/>
        </w:rPr>
        <w:t xml:space="preserve"> là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phép đo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do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10. Các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ng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khác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3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19.4.LQ.3. Gi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i</w:t>
        </w:r>
        <w:r>
          <w:rPr>
            <w:rStyle w:val="Hyperlink"/>
            <w:i/>
            <w:iCs/>
            <w:lang w:val="es-MX"/>
          </w:rPr>
          <w:t xml:space="preserve"> thích t</w:t>
        </w:r>
        <w:r>
          <w:rPr>
            <w:rStyle w:val="Hyperlink"/>
            <w:i/>
            <w:iCs/>
            <w:lang w:val="es-MX"/>
          </w:rPr>
          <w:t>ừ</w:t>
        </w:r>
        <w:r>
          <w:rPr>
            <w:rStyle w:val="Hyperlink"/>
            <w:i/>
            <w:iCs/>
            <w:lang w:val="es-MX"/>
          </w:rPr>
          <w:t xml:space="preserve"> ng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19.4.TT.6.3. Gi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i thích t</w:t>
      </w:r>
      <w:r>
        <w:rPr>
          <w:b/>
          <w:bCs/>
          <w:sz w:val="28"/>
          <w:szCs w:val="28"/>
        </w:rPr>
        <w:t>ừ</w:t>
      </w:r>
      <w:r>
        <w:rPr>
          <w:b/>
          <w:bCs/>
          <w:sz w:val="28"/>
          <w:szCs w:val="28"/>
        </w:rPr>
        <w:t xml:space="preserve"> ng</w:t>
      </w:r>
      <w:r>
        <w:rPr>
          <w:b/>
          <w:bCs/>
          <w:sz w:val="28"/>
          <w:szCs w:val="28"/>
        </w:rPr>
        <w:t>ữ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21/2014/TT-BKHCN,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Trong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này, các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dư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đây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như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Style w:val="Emphasis"/>
          <w:sz w:val="28"/>
          <w:szCs w:val="28"/>
        </w:rPr>
        <w:t>Hàng đóng gói s</w:t>
      </w:r>
      <w:r>
        <w:rPr>
          <w:rStyle w:val="Emphasis"/>
          <w:sz w:val="28"/>
          <w:szCs w:val="28"/>
        </w:rPr>
        <w:t>ẵ</w:t>
      </w:r>
      <w:r>
        <w:rPr>
          <w:rStyle w:val="Emphasis"/>
          <w:sz w:val="28"/>
          <w:szCs w:val="28"/>
        </w:rPr>
        <w:t>n</w:t>
      </w:r>
      <w:r>
        <w:rPr>
          <w:sz w:val="28"/>
          <w:szCs w:val="28"/>
        </w:rPr>
        <w:t xml:space="preserve"> là hàng hóa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theo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tích,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tích, chi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dài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m,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đóng gói và ghi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trên nhãn hàng hóa mà không có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bên mua.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Emphasis"/>
          <w:sz w:val="28"/>
          <w:szCs w:val="28"/>
        </w:rPr>
        <w:t>Hàng đóng gói s</w:t>
      </w:r>
      <w:r>
        <w:rPr>
          <w:rStyle w:val="Emphasis"/>
          <w:sz w:val="28"/>
          <w:szCs w:val="28"/>
        </w:rPr>
        <w:t>ẵ</w:t>
      </w:r>
      <w:r>
        <w:rPr>
          <w:rStyle w:val="Emphasis"/>
          <w:sz w:val="28"/>
          <w:szCs w:val="28"/>
        </w:rPr>
        <w:t>n nhóm 1</w:t>
      </w:r>
      <w:r>
        <w:rPr>
          <w:sz w:val="28"/>
          <w:szCs w:val="28"/>
        </w:rPr>
        <w:t xml:space="preserve"> là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không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Danh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 3 </w:t>
      </w:r>
      <w:r>
        <w:rPr>
          <w:sz w:val="28"/>
          <w:szCs w:val="28"/>
        </w:rPr>
        <w:t>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Style w:val="Emphasis"/>
          <w:sz w:val="28"/>
          <w:szCs w:val="28"/>
        </w:rPr>
        <w:t>Hàng đóng gói s</w:t>
      </w:r>
      <w:r>
        <w:rPr>
          <w:rStyle w:val="Emphasis"/>
          <w:sz w:val="28"/>
          <w:szCs w:val="28"/>
        </w:rPr>
        <w:t>ẵ</w:t>
      </w:r>
      <w:r>
        <w:rPr>
          <w:rStyle w:val="Emphasis"/>
          <w:sz w:val="28"/>
          <w:szCs w:val="28"/>
        </w:rPr>
        <w:t>n nhóm 2</w:t>
      </w:r>
      <w:r>
        <w:rPr>
          <w:sz w:val="28"/>
          <w:szCs w:val="28"/>
        </w:rPr>
        <w:t xml:space="preserve"> là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có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lưu thông trên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có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n, có kh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năng gây tranh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p,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a các bên trong mua bán, thanh toán, gây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hư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e, môi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Danh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nhóm 2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6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Style w:val="Emphasis"/>
          <w:sz w:val="28"/>
          <w:szCs w:val="28"/>
        </w:rPr>
        <w:t>Đơn v</w:t>
      </w:r>
      <w:r>
        <w:rPr>
          <w:rStyle w:val="Emphasis"/>
          <w:sz w:val="28"/>
          <w:szCs w:val="28"/>
        </w:rPr>
        <w:t>ị</w:t>
      </w:r>
      <w:r>
        <w:rPr>
          <w:rStyle w:val="Emphasis"/>
          <w:sz w:val="28"/>
          <w:szCs w:val="28"/>
        </w:rPr>
        <w:t xml:space="preserve"> hàng đóng gói s</w:t>
      </w:r>
      <w:r>
        <w:rPr>
          <w:rStyle w:val="Emphasis"/>
          <w:sz w:val="28"/>
          <w:szCs w:val="28"/>
        </w:rPr>
        <w:t>ẵ</w:t>
      </w:r>
      <w:r>
        <w:rPr>
          <w:rStyle w:val="Emphasis"/>
          <w:sz w:val="28"/>
          <w:szCs w:val="28"/>
        </w:rPr>
        <w:t>n ho</w:t>
      </w:r>
      <w:r>
        <w:rPr>
          <w:rStyle w:val="Emphasis"/>
          <w:sz w:val="28"/>
          <w:szCs w:val="28"/>
        </w:rPr>
        <w:t>ặ</w:t>
      </w:r>
      <w:r>
        <w:rPr>
          <w:rStyle w:val="Emphasis"/>
          <w:sz w:val="28"/>
          <w:szCs w:val="28"/>
        </w:rPr>
        <w:t>c bao hàng đóng gói s</w:t>
      </w:r>
      <w:r>
        <w:rPr>
          <w:rStyle w:val="Emphasis"/>
          <w:sz w:val="28"/>
          <w:szCs w:val="28"/>
        </w:rPr>
        <w:t>ẵ</w:t>
      </w:r>
      <w:r>
        <w:rPr>
          <w:rStyle w:val="Emphasis"/>
          <w:sz w:val="28"/>
          <w:szCs w:val="28"/>
        </w:rPr>
        <w:t>n</w:t>
      </w:r>
      <w:r>
        <w:rPr>
          <w:sz w:val="28"/>
          <w:szCs w:val="28"/>
        </w:rPr>
        <w:t xml:space="preserve"> là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bao bì và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hàng hóa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trong bao bì.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Style w:val="Emphasis"/>
          <w:sz w:val="28"/>
          <w:szCs w:val="28"/>
        </w:rPr>
        <w:t>Bao bì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là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bao gói phía ngoài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tr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hóa.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Style w:val="Emphasis"/>
          <w:sz w:val="28"/>
          <w:szCs w:val="28"/>
        </w:rPr>
        <w:t>Lư</w:t>
      </w:r>
      <w:r>
        <w:rPr>
          <w:rStyle w:val="Emphasis"/>
          <w:sz w:val="28"/>
          <w:szCs w:val="28"/>
        </w:rPr>
        <w:t>ợ</w:t>
      </w:r>
      <w:r>
        <w:rPr>
          <w:rStyle w:val="Emphasis"/>
          <w:sz w:val="28"/>
          <w:szCs w:val="28"/>
        </w:rPr>
        <w:t>ng th</w:t>
      </w:r>
      <w:r>
        <w:rPr>
          <w:rStyle w:val="Emphasis"/>
          <w:sz w:val="28"/>
          <w:szCs w:val="28"/>
        </w:rPr>
        <w:t>ự</w:t>
      </w:r>
      <w:r>
        <w:rPr>
          <w:rStyle w:val="Emphasis"/>
          <w:sz w:val="28"/>
          <w:szCs w:val="28"/>
        </w:rPr>
        <w:t>c (Qr)</w:t>
      </w:r>
      <w:r>
        <w:rPr>
          <w:sz w:val="28"/>
          <w:szCs w:val="28"/>
        </w:rPr>
        <w:t xml:space="preserve"> là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trong bao bì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Style w:val="Emphasis"/>
          <w:sz w:val="28"/>
          <w:szCs w:val="28"/>
        </w:rPr>
        <w:t>Đơn v</w:t>
      </w:r>
      <w:r>
        <w:rPr>
          <w:rStyle w:val="Emphasis"/>
          <w:sz w:val="28"/>
          <w:szCs w:val="28"/>
        </w:rPr>
        <w:t>ị</w:t>
      </w:r>
      <w:r>
        <w:rPr>
          <w:rStyle w:val="Emphasis"/>
          <w:sz w:val="28"/>
          <w:szCs w:val="28"/>
        </w:rPr>
        <w:t xml:space="preserve"> hàng đóng gói s</w:t>
      </w:r>
      <w:r>
        <w:rPr>
          <w:rStyle w:val="Emphasis"/>
          <w:sz w:val="28"/>
          <w:szCs w:val="28"/>
        </w:rPr>
        <w:t>ẵ</w:t>
      </w:r>
      <w:r>
        <w:rPr>
          <w:rStyle w:val="Emphasis"/>
          <w:sz w:val="28"/>
          <w:szCs w:val="28"/>
        </w:rPr>
        <w:t>n không phù h</w:t>
      </w:r>
      <w:r>
        <w:rPr>
          <w:rStyle w:val="Emphasis"/>
          <w:sz w:val="28"/>
          <w:szCs w:val="28"/>
        </w:rPr>
        <w:t>ợ</w:t>
      </w:r>
      <w:r>
        <w:rPr>
          <w:rStyle w:val="Emphasis"/>
          <w:sz w:val="28"/>
          <w:szCs w:val="28"/>
        </w:rPr>
        <w:t>p</w:t>
      </w:r>
      <w:r>
        <w:rPr>
          <w:sz w:val="28"/>
          <w:szCs w:val="28"/>
        </w:rPr>
        <w:t xml:space="preserve"> là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có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(Qr)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hơn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thi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cho phép (Qmin).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Style w:val="Emphasis"/>
          <w:sz w:val="28"/>
          <w:szCs w:val="28"/>
        </w:rPr>
        <w:t>Lư</w:t>
      </w:r>
      <w:r>
        <w:rPr>
          <w:rStyle w:val="Emphasis"/>
          <w:sz w:val="28"/>
          <w:szCs w:val="28"/>
        </w:rPr>
        <w:t>ợ</w:t>
      </w:r>
      <w:r>
        <w:rPr>
          <w:rStyle w:val="Emphasis"/>
          <w:sz w:val="28"/>
          <w:szCs w:val="28"/>
        </w:rPr>
        <w:t>ng t</w:t>
      </w:r>
      <w:r>
        <w:rPr>
          <w:rStyle w:val="Emphasis"/>
          <w:sz w:val="28"/>
          <w:szCs w:val="28"/>
        </w:rPr>
        <w:t>ố</w:t>
      </w:r>
      <w:r>
        <w:rPr>
          <w:rStyle w:val="Emphasis"/>
          <w:sz w:val="28"/>
          <w:szCs w:val="28"/>
        </w:rPr>
        <w:t>i thi</w:t>
      </w:r>
      <w:r>
        <w:rPr>
          <w:rStyle w:val="Emphasis"/>
          <w:sz w:val="28"/>
          <w:szCs w:val="28"/>
        </w:rPr>
        <w:t>ể</w:t>
      </w:r>
      <w:r>
        <w:rPr>
          <w:rStyle w:val="Emphasis"/>
          <w:sz w:val="28"/>
          <w:szCs w:val="28"/>
        </w:rPr>
        <w:t>u cho phép (Qmin)</w:t>
      </w:r>
      <w:r>
        <w:rPr>
          <w:sz w:val="28"/>
          <w:szCs w:val="28"/>
        </w:rPr>
        <w:t xml:space="preserve"> là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danh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(Qn) và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cho phép (T).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Qmin = Qn - T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Trong đó, </w:t>
      </w:r>
      <w:r>
        <w:rPr>
          <w:rStyle w:val="Emphasis"/>
          <w:sz w:val="28"/>
          <w:szCs w:val="28"/>
        </w:rPr>
        <w:t>lư</w:t>
      </w:r>
      <w:r>
        <w:rPr>
          <w:rStyle w:val="Emphasis"/>
          <w:sz w:val="28"/>
          <w:szCs w:val="28"/>
        </w:rPr>
        <w:t>ợ</w:t>
      </w:r>
      <w:r>
        <w:rPr>
          <w:rStyle w:val="Emphasis"/>
          <w:sz w:val="28"/>
          <w:szCs w:val="28"/>
        </w:rPr>
        <w:t>ng thi</w:t>
      </w:r>
      <w:r>
        <w:rPr>
          <w:rStyle w:val="Emphasis"/>
          <w:sz w:val="28"/>
          <w:szCs w:val="28"/>
        </w:rPr>
        <w:t>ế</w:t>
      </w:r>
      <w:r>
        <w:rPr>
          <w:rStyle w:val="Emphasis"/>
          <w:sz w:val="28"/>
          <w:szCs w:val="28"/>
        </w:rPr>
        <w:t>u cho phép (T)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IV ban hành kèm theo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Style w:val="Emphasis"/>
          <w:sz w:val="28"/>
          <w:szCs w:val="28"/>
        </w:rPr>
        <w:t>Lư</w:t>
      </w:r>
      <w:r>
        <w:rPr>
          <w:rStyle w:val="Emphasis"/>
          <w:sz w:val="28"/>
          <w:szCs w:val="28"/>
        </w:rPr>
        <w:t>ợ</w:t>
      </w:r>
      <w:r>
        <w:rPr>
          <w:rStyle w:val="Emphasis"/>
          <w:sz w:val="28"/>
          <w:szCs w:val="28"/>
        </w:rPr>
        <w:t>ng danh đ</w:t>
      </w:r>
      <w:r>
        <w:rPr>
          <w:rStyle w:val="Emphasis"/>
          <w:sz w:val="28"/>
          <w:szCs w:val="28"/>
        </w:rPr>
        <w:t>ị</w:t>
      </w:r>
      <w:r>
        <w:rPr>
          <w:rStyle w:val="Emphasis"/>
          <w:sz w:val="28"/>
          <w:szCs w:val="28"/>
        </w:rPr>
        <w:t>nh (Qr)</w:t>
      </w:r>
      <w:r>
        <w:rPr>
          <w:sz w:val="28"/>
          <w:szCs w:val="28"/>
        </w:rPr>
        <w:t xml:space="preserve"> là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ghi trên nhãn hàng hóa.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rStyle w:val="Emphasis"/>
          <w:sz w:val="28"/>
          <w:szCs w:val="28"/>
        </w:rPr>
        <w:t>Giá tr</w:t>
      </w:r>
      <w:r>
        <w:rPr>
          <w:rStyle w:val="Emphasis"/>
          <w:sz w:val="28"/>
          <w:szCs w:val="28"/>
        </w:rPr>
        <w:t>ị</w:t>
      </w:r>
      <w:r>
        <w:rPr>
          <w:rStyle w:val="Emphasis"/>
          <w:sz w:val="28"/>
          <w:szCs w:val="28"/>
        </w:rPr>
        <w:t xml:space="preserve"> trung bình (Xtb) c</w:t>
      </w:r>
      <w:r>
        <w:rPr>
          <w:rStyle w:val="Emphasis"/>
          <w:sz w:val="28"/>
          <w:szCs w:val="28"/>
        </w:rPr>
        <w:t>ủ</w:t>
      </w:r>
      <w:r>
        <w:rPr>
          <w:rStyle w:val="Emphasis"/>
          <w:sz w:val="28"/>
          <w:szCs w:val="28"/>
        </w:rPr>
        <w:t>a lư</w:t>
      </w:r>
      <w:r>
        <w:rPr>
          <w:rStyle w:val="Emphasis"/>
          <w:sz w:val="28"/>
          <w:szCs w:val="28"/>
        </w:rPr>
        <w:t>ợ</w:t>
      </w:r>
      <w:r>
        <w:rPr>
          <w:rStyle w:val="Emphasis"/>
          <w:sz w:val="28"/>
          <w:szCs w:val="28"/>
        </w:rPr>
        <w:t>ng c</w:t>
      </w:r>
      <w:r>
        <w:rPr>
          <w:rStyle w:val="Emphasis"/>
          <w:sz w:val="28"/>
          <w:szCs w:val="28"/>
        </w:rPr>
        <w:t>ủ</w:t>
      </w:r>
      <w:r>
        <w:rPr>
          <w:rStyle w:val="Emphasis"/>
          <w:sz w:val="28"/>
          <w:szCs w:val="28"/>
        </w:rPr>
        <w:t>a hàng đóng gói s</w:t>
      </w:r>
      <w:r>
        <w:rPr>
          <w:rStyle w:val="Emphasis"/>
          <w:sz w:val="28"/>
          <w:szCs w:val="28"/>
        </w:rPr>
        <w:t>ẵ</w:t>
      </w:r>
      <w:r>
        <w:rPr>
          <w:rStyle w:val="Emphasis"/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là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3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3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86/2012/NĐ-CP ngày 19 tháng 10 năm 2012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Chính ph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và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thi hành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rStyle w:val="Emphasis"/>
          <w:sz w:val="28"/>
          <w:szCs w:val="28"/>
        </w:rPr>
        <w:t>Lô hàng đóng gói s</w:t>
      </w:r>
      <w:r>
        <w:rPr>
          <w:rStyle w:val="Emphasis"/>
          <w:sz w:val="28"/>
          <w:szCs w:val="28"/>
        </w:rPr>
        <w:t>ẵ</w:t>
      </w:r>
      <w:r>
        <w:rPr>
          <w:rStyle w:val="Emphasis"/>
          <w:sz w:val="28"/>
          <w:szCs w:val="28"/>
        </w:rPr>
        <w:t>n (g</w:t>
      </w:r>
      <w:r>
        <w:rPr>
          <w:rStyle w:val="Emphasis"/>
          <w:sz w:val="28"/>
          <w:szCs w:val="28"/>
        </w:rPr>
        <w:t>ọ</w:t>
      </w:r>
      <w:r>
        <w:rPr>
          <w:rStyle w:val="Emphasis"/>
          <w:sz w:val="28"/>
          <w:szCs w:val="28"/>
        </w:rPr>
        <w:t>i t</w:t>
      </w:r>
      <w:r>
        <w:rPr>
          <w:rStyle w:val="Emphasis"/>
          <w:sz w:val="28"/>
          <w:szCs w:val="28"/>
        </w:rPr>
        <w:t>ắ</w:t>
      </w:r>
      <w:r>
        <w:rPr>
          <w:rStyle w:val="Emphasis"/>
          <w:sz w:val="28"/>
          <w:szCs w:val="28"/>
        </w:rPr>
        <w:t>t là lô)</w:t>
      </w:r>
      <w:r>
        <w:rPr>
          <w:sz w:val="28"/>
          <w:szCs w:val="28"/>
        </w:rPr>
        <w:t xml:space="preserve"> là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các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gi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nhau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(bao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các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sang bao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chai, đóng gói),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lưu thông, buôn bán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cùng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danh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dư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như nhau mà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đó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ra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đánh giá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rStyle w:val="Emphasis"/>
          <w:sz w:val="28"/>
          <w:szCs w:val="28"/>
        </w:rPr>
        <w:t>C</w:t>
      </w:r>
      <w:r>
        <w:rPr>
          <w:rStyle w:val="Emphasis"/>
          <w:sz w:val="28"/>
          <w:szCs w:val="28"/>
        </w:rPr>
        <w:t>ỡ</w:t>
      </w:r>
      <w:r>
        <w:rPr>
          <w:rStyle w:val="Emphasis"/>
          <w:sz w:val="28"/>
          <w:szCs w:val="28"/>
        </w:rPr>
        <w:t xml:space="preserve"> lô (N)</w:t>
      </w:r>
      <w:r>
        <w:rPr>
          <w:sz w:val="28"/>
          <w:szCs w:val="28"/>
        </w:rPr>
        <w:t xml:space="preserve"> là con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trong lô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theo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nơi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c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lô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tính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trong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gi</w:t>
      </w:r>
      <w:r>
        <w:rPr>
          <w:sz w:val="28"/>
          <w:szCs w:val="28"/>
        </w:rPr>
        <w:t>ờ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nơi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u; c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lô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tính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theo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hàng;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nơi lưu thông, buôn bán, c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lô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tính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trên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n,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nơi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a,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nơi bán;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C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lô không quá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t trăm </w:t>
      </w:r>
      <w:r>
        <w:rPr>
          <w:sz w:val="28"/>
          <w:szCs w:val="28"/>
        </w:rPr>
        <w:t>nghìn (100 000).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Style w:val="Emphasis"/>
          <w:sz w:val="28"/>
          <w:szCs w:val="28"/>
        </w:rPr>
        <w:t>C</w:t>
      </w:r>
      <w:r>
        <w:rPr>
          <w:rStyle w:val="Emphasis"/>
          <w:sz w:val="28"/>
          <w:szCs w:val="28"/>
        </w:rPr>
        <w:t>ỡ</w:t>
      </w:r>
      <w:r>
        <w:rPr>
          <w:rStyle w:val="Emphasis"/>
          <w:sz w:val="28"/>
          <w:szCs w:val="28"/>
        </w:rPr>
        <w:t xml:space="preserve"> m</w:t>
      </w:r>
      <w:r>
        <w:rPr>
          <w:rStyle w:val="Emphasis"/>
          <w:sz w:val="28"/>
          <w:szCs w:val="28"/>
        </w:rPr>
        <w:t>ẫ</w:t>
      </w:r>
      <w:r>
        <w:rPr>
          <w:rStyle w:val="Emphasis"/>
          <w:sz w:val="28"/>
          <w:szCs w:val="28"/>
        </w:rPr>
        <w:t>u (n)</w:t>
      </w:r>
      <w:r>
        <w:rPr>
          <w:sz w:val="28"/>
          <w:szCs w:val="28"/>
        </w:rPr>
        <w:t xml:space="preserve"> là con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ng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nhiên trong lô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đánh giá.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rStyle w:val="Emphasis"/>
          <w:sz w:val="28"/>
          <w:szCs w:val="28"/>
        </w:rPr>
        <w:t>S</w:t>
      </w:r>
      <w:r>
        <w:rPr>
          <w:rStyle w:val="Emphasis"/>
          <w:sz w:val="28"/>
          <w:szCs w:val="28"/>
        </w:rPr>
        <w:t>ố</w:t>
      </w:r>
      <w:r>
        <w:rPr>
          <w:rStyle w:val="Emphasis"/>
          <w:sz w:val="28"/>
          <w:szCs w:val="28"/>
        </w:rPr>
        <w:t xml:space="preserve"> đơn v</w:t>
      </w:r>
      <w:r>
        <w:rPr>
          <w:rStyle w:val="Emphasis"/>
          <w:sz w:val="28"/>
          <w:szCs w:val="28"/>
        </w:rPr>
        <w:t>ị</w:t>
      </w:r>
      <w:r>
        <w:rPr>
          <w:rStyle w:val="Emphasis"/>
          <w:sz w:val="28"/>
          <w:szCs w:val="28"/>
        </w:rPr>
        <w:t xml:space="preserve"> hàng đóng gói s</w:t>
      </w:r>
      <w:r>
        <w:rPr>
          <w:rStyle w:val="Emphasis"/>
          <w:sz w:val="28"/>
          <w:szCs w:val="28"/>
        </w:rPr>
        <w:t>ẵ</w:t>
      </w:r>
      <w:r>
        <w:rPr>
          <w:rStyle w:val="Emphasis"/>
          <w:sz w:val="28"/>
          <w:szCs w:val="28"/>
        </w:rPr>
        <w:t>n không phù h</w:t>
      </w:r>
      <w:r>
        <w:rPr>
          <w:rStyle w:val="Emphasis"/>
          <w:sz w:val="28"/>
          <w:szCs w:val="28"/>
        </w:rPr>
        <w:t>ợ</w:t>
      </w:r>
      <w:r>
        <w:rPr>
          <w:rStyle w:val="Emphasis"/>
          <w:sz w:val="28"/>
          <w:szCs w:val="28"/>
        </w:rPr>
        <w:t>p</w:t>
      </w:r>
      <w:r>
        <w:rPr>
          <w:sz w:val="28"/>
          <w:szCs w:val="28"/>
        </w:rPr>
        <w:t xml:space="preserve"> là con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nh </w:t>
      </w:r>
      <w:r>
        <w:rPr>
          <w:sz w:val="28"/>
          <w:szCs w:val="28"/>
        </w:rPr>
        <w:t>khi đánh giá lô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rStyle w:val="Emphasis"/>
          <w:sz w:val="28"/>
          <w:szCs w:val="28"/>
        </w:rPr>
        <w:t>Dung môi</w:t>
      </w:r>
      <w:r>
        <w:rPr>
          <w:sz w:val="28"/>
          <w:szCs w:val="28"/>
        </w:rPr>
        <w:t xml:space="preserve"> là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ỏ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khí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cùng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đi sau khi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đó.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rStyle w:val="Emphasis"/>
          <w:sz w:val="28"/>
          <w:szCs w:val="28"/>
        </w:rPr>
        <w:t>Lư</w:t>
      </w:r>
      <w:r>
        <w:rPr>
          <w:rStyle w:val="Emphasis"/>
          <w:sz w:val="28"/>
          <w:szCs w:val="28"/>
        </w:rPr>
        <w:t>ợ</w:t>
      </w:r>
      <w:r>
        <w:rPr>
          <w:rStyle w:val="Emphasis"/>
          <w:sz w:val="28"/>
          <w:szCs w:val="28"/>
        </w:rPr>
        <w:t>ng ráo nư</w:t>
      </w:r>
      <w:r>
        <w:rPr>
          <w:rStyle w:val="Emphasis"/>
          <w:sz w:val="28"/>
          <w:szCs w:val="28"/>
        </w:rPr>
        <w:t>ớ</w:t>
      </w:r>
      <w:r>
        <w:rPr>
          <w:rStyle w:val="Emphasis"/>
          <w:sz w:val="28"/>
          <w:szCs w:val="28"/>
        </w:rPr>
        <w:t>c</w:t>
      </w:r>
      <w:r>
        <w:rPr>
          <w:sz w:val="28"/>
          <w:szCs w:val="28"/>
        </w:rPr>
        <w:t xml:space="preserve"> là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trong dung môi l</w:t>
      </w:r>
      <w:r>
        <w:rPr>
          <w:sz w:val="28"/>
          <w:szCs w:val="28"/>
        </w:rPr>
        <w:t>ỏ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rStyle w:val="Emphasis"/>
          <w:sz w:val="28"/>
          <w:szCs w:val="28"/>
        </w:rPr>
        <w:t>Cơ s</w:t>
      </w:r>
      <w:r>
        <w:rPr>
          <w:rStyle w:val="Emphasis"/>
          <w:sz w:val="28"/>
          <w:szCs w:val="28"/>
        </w:rPr>
        <w:t>ở</w:t>
      </w:r>
      <w:r>
        <w:rPr>
          <w:rStyle w:val="Emphasis"/>
          <w:sz w:val="28"/>
          <w:szCs w:val="28"/>
        </w:rPr>
        <w:t xml:space="preserve"> s</w:t>
      </w:r>
      <w:r>
        <w:rPr>
          <w:rStyle w:val="Emphasis"/>
          <w:sz w:val="28"/>
          <w:szCs w:val="28"/>
        </w:rPr>
        <w:t>ả</w:t>
      </w:r>
      <w:r>
        <w:rPr>
          <w:rStyle w:val="Emphasis"/>
          <w:sz w:val="28"/>
          <w:szCs w:val="28"/>
        </w:rPr>
        <w:t>n xu</w:t>
      </w:r>
      <w:r>
        <w:rPr>
          <w:rStyle w:val="Emphasis"/>
          <w:sz w:val="28"/>
          <w:szCs w:val="28"/>
        </w:rPr>
        <w:t>ấ</w:t>
      </w:r>
      <w:r>
        <w:rPr>
          <w:rStyle w:val="Emphasis"/>
          <w:sz w:val="28"/>
          <w:szCs w:val="28"/>
        </w:rPr>
        <w:t>t h</w:t>
      </w:r>
      <w:r>
        <w:rPr>
          <w:rStyle w:val="Emphasis"/>
          <w:sz w:val="28"/>
          <w:szCs w:val="28"/>
        </w:rPr>
        <w:t>àng đóng gói s</w:t>
      </w:r>
      <w:r>
        <w:rPr>
          <w:rStyle w:val="Emphasis"/>
          <w:sz w:val="28"/>
          <w:szCs w:val="28"/>
        </w:rPr>
        <w:t>ẵ</w:t>
      </w:r>
      <w:r>
        <w:rPr>
          <w:rStyle w:val="Emphasis"/>
          <w:sz w:val="28"/>
          <w:szCs w:val="28"/>
        </w:rPr>
        <w:t>n</w:t>
      </w:r>
      <w:r>
        <w:rPr>
          <w:sz w:val="28"/>
          <w:szCs w:val="28"/>
        </w:rPr>
        <w:t xml:space="preserve"> là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các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sang bao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chai, đóng gói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Nam.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>
        <w:rPr>
          <w:rStyle w:val="Emphasis"/>
          <w:sz w:val="28"/>
          <w:szCs w:val="28"/>
        </w:rPr>
        <w:t>Cơ s</w:t>
      </w:r>
      <w:r>
        <w:rPr>
          <w:rStyle w:val="Emphasis"/>
          <w:sz w:val="28"/>
          <w:szCs w:val="28"/>
        </w:rPr>
        <w:t>ở</w:t>
      </w:r>
      <w:r>
        <w:rPr>
          <w:rStyle w:val="Emphasis"/>
          <w:sz w:val="28"/>
          <w:szCs w:val="28"/>
        </w:rPr>
        <w:t xml:space="preserve"> nh</w:t>
      </w:r>
      <w:r>
        <w:rPr>
          <w:rStyle w:val="Emphasis"/>
          <w:sz w:val="28"/>
          <w:szCs w:val="28"/>
        </w:rPr>
        <w:t>ậ</w:t>
      </w:r>
      <w:r>
        <w:rPr>
          <w:rStyle w:val="Emphasis"/>
          <w:sz w:val="28"/>
          <w:szCs w:val="28"/>
        </w:rPr>
        <w:t>p kh</w:t>
      </w:r>
      <w:r>
        <w:rPr>
          <w:rStyle w:val="Emphasis"/>
          <w:sz w:val="28"/>
          <w:szCs w:val="28"/>
        </w:rPr>
        <w:t>ẩ</w:t>
      </w:r>
      <w:r>
        <w:rPr>
          <w:rStyle w:val="Emphasis"/>
          <w:sz w:val="28"/>
          <w:szCs w:val="28"/>
        </w:rPr>
        <w:t>u hàng đóng gói s</w:t>
      </w:r>
      <w:r>
        <w:rPr>
          <w:rStyle w:val="Emphasis"/>
          <w:sz w:val="28"/>
          <w:szCs w:val="28"/>
        </w:rPr>
        <w:t>ẵ</w:t>
      </w:r>
      <w:r>
        <w:rPr>
          <w:rStyle w:val="Emphasis"/>
          <w:sz w:val="28"/>
          <w:szCs w:val="28"/>
        </w:rPr>
        <w:t>n</w:t>
      </w:r>
      <w:r>
        <w:rPr>
          <w:sz w:val="28"/>
          <w:szCs w:val="28"/>
        </w:rPr>
        <w:t xml:space="preserve"> là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thác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19. Các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khác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3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19.4.LQ.3. Gi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i thích t</w:t>
        </w:r>
        <w:r>
          <w:rPr>
            <w:rStyle w:val="Hyperlink"/>
            <w:i/>
            <w:iCs/>
            <w:lang w:val="es-MX"/>
          </w:rPr>
          <w:t>ừ</w:t>
        </w:r>
        <w:r>
          <w:rPr>
            <w:rStyle w:val="Hyperlink"/>
            <w:i/>
            <w:iCs/>
            <w:lang w:val="es-MX"/>
          </w:rPr>
          <w:t xml:space="preserve"> ng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10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19.4.NĐ.1.3. Gi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 xml:space="preserve">i </w:t>
        </w:r>
        <w:r>
          <w:rPr>
            <w:rStyle w:val="Hyperlink"/>
            <w:i/>
            <w:iCs/>
            <w:lang w:val="es-MX"/>
          </w:rPr>
          <w:t>thích t</w:t>
        </w:r>
        <w:r>
          <w:rPr>
            <w:rStyle w:val="Hyperlink"/>
            <w:i/>
            <w:iCs/>
            <w:lang w:val="es-MX"/>
          </w:rPr>
          <w:t>ừ</w:t>
        </w:r>
        <w:r>
          <w:rPr>
            <w:rStyle w:val="Hyperlink"/>
            <w:i/>
            <w:iCs/>
            <w:lang w:val="es-MX"/>
          </w:rPr>
          <w:t xml:space="preserve"> ng</w:t>
        </w:r>
        <w:r>
          <w:rPr>
            <w:rStyle w:val="Hyperlink"/>
            <w:i/>
            <w:iCs/>
            <w:lang w:val="es-MX"/>
          </w:rPr>
          <w:t>ữ</w:t>
        </w:r>
      </w:hyperlink>
      <w:r>
        <w:rPr>
          <w:i/>
          <w:iCs/>
          <w:lang w:val="es-MX"/>
        </w:rPr>
        <w:t xml:space="preserve">; </w:t>
      </w:r>
      <w:hyperlink r:id="rId11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19.4.NĐ.1.13.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86/2012/NĐ-CP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chi ti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và hư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ng d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n thi hành m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t s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 xml:space="preserve">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Lu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</w:t>
        </w:r>
        <w:r>
          <w:rPr>
            <w:rStyle w:val="Hyperlink"/>
            <w:i/>
            <w:iCs/>
            <w:lang w:val="es-MX"/>
          </w:rPr>
          <w:t>ành ngày 19/10/2012</w:t>
        </w:r>
      </w:hyperlink>
      <w:r>
        <w:rPr>
          <w:i/>
          <w:iCs/>
          <w:lang w:val="es-MX"/>
        </w:rPr>
        <w:t xml:space="preserve">; </w:t>
      </w:r>
      <w:hyperlink r:id="rId12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19.4.TT.6.6. Danh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nhóm 2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21/2014/TT-BKHCN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ban hành ngày 15/0</w:t>
        </w:r>
        <w:r>
          <w:rPr>
            <w:rStyle w:val="Hyperlink"/>
            <w:i/>
            <w:iCs/>
            <w:lang w:val="es-MX"/>
          </w:rPr>
          <w:t>7/2014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19.4.TT.7.3. Gi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i thích t</w:t>
      </w:r>
      <w:r>
        <w:rPr>
          <w:b/>
          <w:bCs/>
          <w:sz w:val="28"/>
          <w:szCs w:val="28"/>
        </w:rPr>
        <w:t>ừ</w:t>
      </w:r>
      <w:r>
        <w:rPr>
          <w:b/>
          <w:bCs/>
          <w:sz w:val="28"/>
          <w:szCs w:val="28"/>
        </w:rPr>
        <w:t xml:space="preserve"> ng</w:t>
      </w:r>
      <w:r>
        <w:rPr>
          <w:b/>
          <w:bCs/>
          <w:sz w:val="28"/>
          <w:szCs w:val="28"/>
        </w:rPr>
        <w:t>ữ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15/2015/TT-BKHCN,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01/04/2016)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Trong Thông tư này, các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dư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đây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như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Style w:val="Emphasis"/>
          <w:sz w:val="28"/>
          <w:szCs w:val="28"/>
        </w:rPr>
        <w:t>Phép đo</w:t>
      </w:r>
      <w:r>
        <w:rPr>
          <w:sz w:val="28"/>
          <w:szCs w:val="28"/>
        </w:rPr>
        <w:t xml:space="preserve"> là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thao tác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đo.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Emphasis"/>
          <w:sz w:val="28"/>
          <w:szCs w:val="28"/>
        </w:rPr>
        <w:t>Phương ti</w:t>
      </w:r>
      <w:r>
        <w:rPr>
          <w:rStyle w:val="Emphasis"/>
          <w:sz w:val="28"/>
          <w:szCs w:val="28"/>
        </w:rPr>
        <w:t>ệ</w:t>
      </w:r>
      <w:r>
        <w:rPr>
          <w:rStyle w:val="Emphasis"/>
          <w:sz w:val="28"/>
          <w:szCs w:val="28"/>
        </w:rPr>
        <w:t>n đo</w:t>
      </w:r>
      <w:r>
        <w:rPr>
          <w:sz w:val="28"/>
          <w:szCs w:val="28"/>
        </w:rPr>
        <w:t xml:space="preserve"> là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Style w:val="Emphasis"/>
          <w:sz w:val="28"/>
          <w:szCs w:val="28"/>
        </w:rPr>
        <w:t>Bên giao xăng d</w:t>
      </w:r>
      <w:r>
        <w:rPr>
          <w:rStyle w:val="Emphasis"/>
          <w:sz w:val="28"/>
          <w:szCs w:val="28"/>
        </w:rPr>
        <w:t>ầ</w:t>
      </w:r>
      <w:r>
        <w:rPr>
          <w:rStyle w:val="Emphasis"/>
          <w:sz w:val="28"/>
          <w:szCs w:val="28"/>
        </w:rPr>
        <w:t xml:space="preserve">u </w:t>
      </w:r>
      <w:r>
        <w:rPr>
          <w:sz w:val="28"/>
          <w:szCs w:val="28"/>
        </w:rPr>
        <w:t>là thương nhân kinh doanh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thương nhân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thương nhân phân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thương nhân làm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lý kinh doanh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giao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theo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mua bán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đã ký.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Style w:val="Emphasis"/>
          <w:sz w:val="28"/>
          <w:szCs w:val="28"/>
        </w:rPr>
        <w:t>Bên nh</w:t>
      </w:r>
      <w:r>
        <w:rPr>
          <w:rStyle w:val="Emphasis"/>
          <w:sz w:val="28"/>
          <w:szCs w:val="28"/>
        </w:rPr>
        <w:t>ậ</w:t>
      </w:r>
      <w:r>
        <w:rPr>
          <w:rStyle w:val="Emphasis"/>
          <w:sz w:val="28"/>
          <w:szCs w:val="28"/>
        </w:rPr>
        <w:t>n xăng</w:t>
      </w:r>
      <w:r>
        <w:rPr>
          <w:rStyle w:val="Emphasis"/>
          <w:sz w:val="28"/>
          <w:szCs w:val="28"/>
        </w:rPr>
        <w:t xml:space="preserve"> d</w:t>
      </w:r>
      <w:r>
        <w:rPr>
          <w:rStyle w:val="Emphasis"/>
          <w:sz w:val="28"/>
          <w:szCs w:val="28"/>
        </w:rPr>
        <w:t>ầ</w:t>
      </w:r>
      <w:r>
        <w:rPr>
          <w:rStyle w:val="Emphasis"/>
          <w:sz w:val="28"/>
          <w:szCs w:val="28"/>
        </w:rPr>
        <w:t>u</w:t>
      </w:r>
      <w:r>
        <w:rPr>
          <w:sz w:val="28"/>
          <w:szCs w:val="28"/>
        </w:rPr>
        <w:t xml:space="preserve"> là thương nhân kinh doanh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thương nhân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thương nhân phân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thương nhân làm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lý kinh doanh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thương nhân làm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lý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thương nhân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Bên giao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theo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mua bán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đã ký.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Style w:val="Emphasis"/>
          <w:sz w:val="28"/>
          <w:szCs w:val="28"/>
        </w:rPr>
        <w:t>Bên v</w:t>
      </w:r>
      <w:r>
        <w:rPr>
          <w:rStyle w:val="Emphasis"/>
          <w:sz w:val="28"/>
          <w:szCs w:val="28"/>
        </w:rPr>
        <w:t>ậ</w:t>
      </w:r>
      <w:r>
        <w:rPr>
          <w:rStyle w:val="Emphasis"/>
          <w:sz w:val="28"/>
          <w:szCs w:val="28"/>
        </w:rPr>
        <w:t>n chuy</w:t>
      </w:r>
      <w:r>
        <w:rPr>
          <w:rStyle w:val="Emphasis"/>
          <w:sz w:val="28"/>
          <w:szCs w:val="28"/>
        </w:rPr>
        <w:t>ể</w:t>
      </w:r>
      <w:r>
        <w:rPr>
          <w:rStyle w:val="Emphasis"/>
          <w:sz w:val="28"/>
          <w:szCs w:val="28"/>
        </w:rPr>
        <w:t>n xăng d</w:t>
      </w:r>
      <w:r>
        <w:rPr>
          <w:rStyle w:val="Emphasis"/>
          <w:sz w:val="28"/>
          <w:szCs w:val="28"/>
        </w:rPr>
        <w:t>ầ</w:t>
      </w:r>
      <w:r>
        <w:rPr>
          <w:rStyle w:val="Emphasis"/>
          <w:sz w:val="28"/>
          <w:szCs w:val="28"/>
        </w:rPr>
        <w:t>u</w:t>
      </w:r>
      <w:r>
        <w:rPr>
          <w:sz w:val="28"/>
          <w:szCs w:val="28"/>
        </w:rPr>
        <w:t xml:space="preserve"> là thương nhân kinh doanh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Bên giao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và bàn giao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cho Bên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Các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khác trong Thông tư này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3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83/2014/NĐ-CP ngày 03 tháng 9 năm 2014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Chính ph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kinh doanh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34.9.NĐ.4.3. Gi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i thích t</w:t>
        </w:r>
        <w:r>
          <w:rPr>
            <w:rStyle w:val="Hyperlink"/>
            <w:i/>
            <w:iCs/>
            <w:lang w:val="es-MX"/>
          </w:rPr>
          <w:t>ừ</w:t>
        </w:r>
        <w:r>
          <w:rPr>
            <w:rStyle w:val="Hyperlink"/>
            <w:i/>
            <w:iCs/>
            <w:lang w:val="es-MX"/>
          </w:rPr>
          <w:t xml:space="preserve"> ng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t s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 xml:space="preserve">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kinh doanh đ</w:t>
        </w:r>
        <w:r>
          <w:rPr>
            <w:rStyle w:val="Hyperlink"/>
            <w:i/>
            <w:iCs/>
            <w:lang w:val="es-MX"/>
          </w:rPr>
          <w:t>ặ</w:t>
        </w:r>
        <w:r>
          <w:rPr>
            <w:rStyle w:val="Hyperlink"/>
            <w:i/>
            <w:iCs/>
            <w:lang w:val="es-MX"/>
          </w:rPr>
          <w:t>c thù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19.4.TT.9.3. Gi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i thích t</w:t>
      </w:r>
      <w:r>
        <w:rPr>
          <w:b/>
          <w:bCs/>
          <w:sz w:val="28"/>
          <w:szCs w:val="28"/>
        </w:rPr>
        <w:t>ừ</w:t>
      </w:r>
      <w:r>
        <w:rPr>
          <w:b/>
          <w:bCs/>
          <w:sz w:val="28"/>
          <w:szCs w:val="28"/>
        </w:rPr>
        <w:t xml:space="preserve"> ng</w:t>
      </w:r>
      <w:r>
        <w:rPr>
          <w:b/>
          <w:bCs/>
          <w:sz w:val="28"/>
          <w:szCs w:val="28"/>
        </w:rPr>
        <w:t>ữ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09/2017/TT-BKHCN,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15/08/2017)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Trong Thông tư này,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dư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đây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như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rStyle w:val="Emphasis"/>
          <w:sz w:val="28"/>
          <w:szCs w:val="28"/>
        </w:rPr>
        <w:t>1. Phép đo kh</w:t>
      </w:r>
      <w:r>
        <w:rPr>
          <w:rStyle w:val="Emphasis"/>
          <w:sz w:val="28"/>
          <w:szCs w:val="28"/>
        </w:rPr>
        <w:t>ố</w:t>
      </w:r>
      <w:r>
        <w:rPr>
          <w:rStyle w:val="Emphasis"/>
          <w:sz w:val="28"/>
          <w:szCs w:val="28"/>
        </w:rPr>
        <w:t>i lư</w:t>
      </w:r>
      <w:r>
        <w:rPr>
          <w:rStyle w:val="Emphasis"/>
          <w:sz w:val="28"/>
          <w:szCs w:val="28"/>
        </w:rPr>
        <w:t>ợ</w:t>
      </w:r>
      <w:r>
        <w:rPr>
          <w:rStyle w:val="Emphasis"/>
          <w:sz w:val="28"/>
          <w:szCs w:val="28"/>
        </w:rPr>
        <w:t>ng trong thương m</w:t>
      </w:r>
      <w:r>
        <w:rPr>
          <w:rStyle w:val="Emphasis"/>
          <w:sz w:val="28"/>
          <w:szCs w:val="28"/>
        </w:rPr>
        <w:t>ạ</w:t>
      </w:r>
      <w:r>
        <w:rPr>
          <w:rStyle w:val="Emphasis"/>
          <w:sz w:val="28"/>
          <w:szCs w:val="28"/>
        </w:rPr>
        <w:t>i bán l</w:t>
      </w:r>
      <w:r>
        <w:rPr>
          <w:rStyle w:val="Emphasis"/>
          <w:sz w:val="28"/>
          <w:szCs w:val="28"/>
        </w:rPr>
        <w:t>ẻ</w:t>
      </w:r>
      <w:r>
        <w:rPr>
          <w:sz w:val="28"/>
          <w:szCs w:val="28"/>
        </w:rPr>
        <w:t xml:space="preserve"> là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thao tác cân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hàng hoá theo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trong mua bán hàng hoá tiêu dùng thông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(lương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m, hàng hóa tiêu dùng thông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khác;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xăng,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khí, vàng, thu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c, m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m)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các ch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, trun</w:t>
      </w:r>
      <w:r>
        <w:rPr>
          <w:sz w:val="28"/>
          <w:szCs w:val="28"/>
        </w:rPr>
        <w:t>g tâm thương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>, có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mua và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bán;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rStyle w:val="Emphasis"/>
          <w:sz w:val="28"/>
          <w:szCs w:val="28"/>
        </w:rPr>
        <w:t>2.Lư</w:t>
      </w:r>
      <w:r>
        <w:rPr>
          <w:rStyle w:val="Emphasis"/>
          <w:sz w:val="28"/>
          <w:szCs w:val="28"/>
        </w:rPr>
        <w:t>ợ</w:t>
      </w:r>
      <w:r>
        <w:rPr>
          <w:rStyle w:val="Emphasis"/>
          <w:sz w:val="28"/>
          <w:szCs w:val="28"/>
        </w:rPr>
        <w:t>ng thi</w:t>
      </w:r>
      <w:r>
        <w:rPr>
          <w:rStyle w:val="Emphasis"/>
          <w:sz w:val="28"/>
          <w:szCs w:val="28"/>
        </w:rPr>
        <w:t>ế</w:t>
      </w:r>
      <w:r>
        <w:rPr>
          <w:rStyle w:val="Emphasis"/>
          <w:sz w:val="28"/>
          <w:szCs w:val="28"/>
        </w:rPr>
        <w:t>u</w:t>
      </w:r>
      <w:r>
        <w:rPr>
          <w:sz w:val="28"/>
          <w:szCs w:val="28"/>
        </w:rPr>
        <w:t xml:space="preserve"> là chênh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ch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và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rStyle w:val="Emphasis"/>
          <w:sz w:val="28"/>
          <w:szCs w:val="28"/>
        </w:rPr>
        <w:t>3.Lư</w:t>
      </w:r>
      <w:r>
        <w:rPr>
          <w:rStyle w:val="Emphasis"/>
          <w:sz w:val="28"/>
          <w:szCs w:val="28"/>
        </w:rPr>
        <w:t>ợ</w:t>
      </w:r>
      <w:r>
        <w:rPr>
          <w:rStyle w:val="Emphasis"/>
          <w:sz w:val="28"/>
          <w:szCs w:val="28"/>
        </w:rPr>
        <w:t>ng công b</w:t>
      </w:r>
      <w:r>
        <w:rPr>
          <w:rStyle w:val="Emphasis"/>
          <w:sz w:val="28"/>
          <w:szCs w:val="28"/>
        </w:rPr>
        <w:t>ố</w:t>
      </w:r>
      <w:r>
        <w:rPr>
          <w:sz w:val="28"/>
          <w:szCs w:val="28"/>
        </w:rPr>
        <w:t xml:space="preserve"> là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hàng hoá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trên cân khi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trong thương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rStyle w:val="Emphasis"/>
          <w:sz w:val="28"/>
          <w:szCs w:val="28"/>
        </w:rPr>
        <w:t>4.Lư</w:t>
      </w:r>
      <w:r>
        <w:rPr>
          <w:rStyle w:val="Emphasis"/>
          <w:sz w:val="28"/>
          <w:szCs w:val="28"/>
        </w:rPr>
        <w:t>ợ</w:t>
      </w:r>
      <w:r>
        <w:rPr>
          <w:rStyle w:val="Emphasis"/>
          <w:sz w:val="28"/>
          <w:szCs w:val="28"/>
        </w:rPr>
        <w:t>ng th</w:t>
      </w:r>
      <w:r>
        <w:rPr>
          <w:rStyle w:val="Emphasis"/>
          <w:sz w:val="28"/>
          <w:szCs w:val="28"/>
        </w:rPr>
        <w:t>ự</w:t>
      </w:r>
      <w:r>
        <w:rPr>
          <w:rStyle w:val="Emphasis"/>
          <w:sz w:val="28"/>
          <w:szCs w:val="28"/>
        </w:rPr>
        <w:t>c</w:t>
      </w:r>
      <w:r>
        <w:rPr>
          <w:sz w:val="28"/>
          <w:szCs w:val="28"/>
        </w:rPr>
        <w:t xml:space="preserve"> là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hàng hoá đúng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Style w:val="Emphasis"/>
          <w:sz w:val="28"/>
          <w:szCs w:val="28"/>
        </w:rPr>
        <w:t>Qu</w:t>
      </w:r>
      <w:r>
        <w:rPr>
          <w:rStyle w:val="Emphasis"/>
          <w:sz w:val="28"/>
          <w:szCs w:val="28"/>
        </w:rPr>
        <w:t>ả</w:t>
      </w:r>
      <w:r>
        <w:rPr>
          <w:rStyle w:val="Emphasis"/>
          <w:sz w:val="28"/>
          <w:szCs w:val="28"/>
        </w:rPr>
        <w:t xml:space="preserve"> cân đ</w:t>
      </w:r>
      <w:r>
        <w:rPr>
          <w:rStyle w:val="Emphasis"/>
          <w:sz w:val="28"/>
          <w:szCs w:val="28"/>
        </w:rPr>
        <w:t>ố</w:t>
      </w:r>
      <w:r>
        <w:rPr>
          <w:rStyle w:val="Emphasis"/>
          <w:sz w:val="28"/>
          <w:szCs w:val="28"/>
        </w:rPr>
        <w:t>i ch</w:t>
      </w:r>
      <w:r>
        <w:rPr>
          <w:rStyle w:val="Emphasis"/>
          <w:sz w:val="28"/>
          <w:szCs w:val="28"/>
        </w:rPr>
        <w:t>ứ</w:t>
      </w:r>
      <w:r>
        <w:rPr>
          <w:rStyle w:val="Emphasis"/>
          <w:sz w:val="28"/>
          <w:szCs w:val="28"/>
        </w:rPr>
        <w:t>ng</w:t>
      </w:r>
      <w:r>
        <w:rPr>
          <w:sz w:val="28"/>
          <w:szCs w:val="28"/>
        </w:rPr>
        <w:t xml:space="preserve"> là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cân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1,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6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dùng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3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6 Thông tư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Style w:val="Emphasis"/>
          <w:sz w:val="28"/>
          <w:szCs w:val="28"/>
        </w:rPr>
        <w:t>Phép đo đ</w:t>
      </w:r>
      <w:r>
        <w:rPr>
          <w:rStyle w:val="Emphasis"/>
          <w:sz w:val="28"/>
          <w:szCs w:val="28"/>
        </w:rPr>
        <w:t>ố</w:t>
      </w:r>
      <w:r>
        <w:rPr>
          <w:rStyle w:val="Emphasis"/>
          <w:sz w:val="28"/>
          <w:szCs w:val="28"/>
        </w:rPr>
        <w:t>i ch</w:t>
      </w:r>
      <w:r>
        <w:rPr>
          <w:rStyle w:val="Emphasis"/>
          <w:sz w:val="28"/>
          <w:szCs w:val="28"/>
        </w:rPr>
        <w:t>ứ</w:t>
      </w:r>
      <w:r>
        <w:rPr>
          <w:rStyle w:val="Emphasis"/>
          <w:sz w:val="28"/>
          <w:szCs w:val="28"/>
        </w:rPr>
        <w:t>ng</w:t>
      </w:r>
      <w:r>
        <w:rPr>
          <w:sz w:val="28"/>
          <w:szCs w:val="28"/>
        </w:rPr>
        <w:t xml:space="preserve"> là phép đo do cơ quan,</w:t>
      </w:r>
      <w:r>
        <w:rPr>
          <w:sz w:val="28"/>
          <w:szCs w:val="28"/>
        </w:rPr>
        <w:t xml:space="preserve">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có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Chương III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5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19.4.TT.9.5.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thi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u cho phép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13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19.4.TT.9.6.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 xml:space="preserve"> cân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ng, phép đo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09/2017/TT-BKHCN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về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phép đo kh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trong thương m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 bán l</w:t>
        </w:r>
        <w:r>
          <w:rPr>
            <w:rStyle w:val="Hyperlink"/>
            <w:i/>
            <w:iCs/>
            <w:lang w:val="es-MX"/>
          </w:rPr>
          <w:t>ẻ</w:t>
        </w:r>
        <w:r>
          <w:rPr>
            <w:rStyle w:val="Hyperlink"/>
            <w:i/>
            <w:iCs/>
            <w:lang w:val="es-MX"/>
          </w:rPr>
          <w:t xml:space="preserve"> ban hành ngày 27/06/</w:t>
        </w:r>
        <w:r>
          <w:rPr>
            <w:rStyle w:val="Hyperlink"/>
            <w:i/>
            <w:iCs/>
            <w:lang w:val="es-MX"/>
          </w:rPr>
          <w:t>2017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19.4.TT.10.3. Gi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i thích thu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t ng</w:t>
      </w:r>
      <w:r>
        <w:rPr>
          <w:b/>
          <w:bCs/>
          <w:sz w:val="28"/>
          <w:szCs w:val="28"/>
        </w:rPr>
        <w:t>ữ</w:t>
      </w:r>
      <w:r>
        <w:rPr>
          <w:b/>
          <w:bCs/>
          <w:sz w:val="28"/>
          <w:szCs w:val="28"/>
        </w:rPr>
        <w:t xml:space="preserve"> và quy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ch</w:t>
      </w:r>
      <w:r>
        <w:rPr>
          <w:b/>
          <w:bCs/>
          <w:sz w:val="28"/>
          <w:szCs w:val="28"/>
        </w:rPr>
        <w:t>ữ</w:t>
      </w:r>
      <w:r>
        <w:rPr>
          <w:b/>
          <w:bCs/>
          <w:sz w:val="28"/>
          <w:szCs w:val="28"/>
        </w:rPr>
        <w:t xml:space="preserve"> vi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>t t</w:t>
      </w:r>
      <w:r>
        <w:rPr>
          <w:b/>
          <w:bCs/>
          <w:sz w:val="28"/>
          <w:szCs w:val="28"/>
        </w:rPr>
        <w:t>ắ</w:t>
      </w:r>
      <w:r>
        <w:rPr>
          <w:b/>
          <w:bCs/>
          <w:sz w:val="28"/>
          <w:szCs w:val="28"/>
        </w:rPr>
        <w:t>t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11/2018/TT-BKHCN,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15/09/2018)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Style w:val="Emphasis"/>
          <w:sz w:val="28"/>
          <w:szCs w:val="28"/>
        </w:rPr>
        <w:t>Phương ti</w:t>
      </w:r>
      <w:r>
        <w:rPr>
          <w:rStyle w:val="Emphasis"/>
          <w:sz w:val="28"/>
          <w:szCs w:val="28"/>
        </w:rPr>
        <w:t>ệ</w:t>
      </w:r>
      <w:r>
        <w:rPr>
          <w:rStyle w:val="Emphasis"/>
          <w:sz w:val="28"/>
          <w:szCs w:val="28"/>
        </w:rPr>
        <w:t>n đo</w:t>
      </w:r>
      <w:r>
        <w:rPr>
          <w:sz w:val="28"/>
          <w:szCs w:val="28"/>
        </w:rPr>
        <w:t xml:space="preserve"> là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Emphasis"/>
          <w:sz w:val="28"/>
          <w:szCs w:val="28"/>
        </w:rPr>
        <w:t>Phương ti</w:t>
      </w:r>
      <w:r>
        <w:rPr>
          <w:rStyle w:val="Emphasis"/>
          <w:sz w:val="28"/>
          <w:szCs w:val="28"/>
        </w:rPr>
        <w:t>ệ</w:t>
      </w:r>
      <w:r>
        <w:rPr>
          <w:rStyle w:val="Emphasis"/>
          <w:sz w:val="28"/>
          <w:szCs w:val="28"/>
        </w:rPr>
        <w:t>n đo cho tr</w:t>
      </w:r>
      <w:r>
        <w:rPr>
          <w:rStyle w:val="Emphasis"/>
          <w:sz w:val="28"/>
          <w:szCs w:val="28"/>
        </w:rPr>
        <w:t>ạ</w:t>
      </w:r>
      <w:r>
        <w:rPr>
          <w:rStyle w:val="Emphasis"/>
          <w:sz w:val="28"/>
          <w:szCs w:val="28"/>
        </w:rPr>
        <w:t>m quan tr</w:t>
      </w:r>
      <w:r>
        <w:rPr>
          <w:rStyle w:val="Emphasis"/>
          <w:sz w:val="28"/>
          <w:szCs w:val="28"/>
        </w:rPr>
        <w:t>ắ</w:t>
      </w:r>
      <w:r>
        <w:rPr>
          <w:rStyle w:val="Emphasis"/>
          <w:sz w:val="28"/>
          <w:szCs w:val="28"/>
        </w:rPr>
        <w:t>c mô</w:t>
      </w:r>
      <w:r>
        <w:rPr>
          <w:rStyle w:val="Emphasis"/>
          <w:sz w:val="28"/>
          <w:szCs w:val="28"/>
        </w:rPr>
        <w:t>i trư</w:t>
      </w:r>
      <w:r>
        <w:rPr>
          <w:rStyle w:val="Emphasis"/>
          <w:sz w:val="28"/>
          <w:szCs w:val="28"/>
        </w:rPr>
        <w:t>ờ</w:t>
      </w:r>
      <w:r>
        <w:rPr>
          <w:rStyle w:val="Emphasis"/>
          <w:sz w:val="28"/>
          <w:szCs w:val="28"/>
        </w:rPr>
        <w:t>ng không khí t</w:t>
      </w:r>
      <w:r>
        <w:rPr>
          <w:rStyle w:val="Emphasis"/>
          <w:sz w:val="28"/>
          <w:szCs w:val="28"/>
        </w:rPr>
        <w:t>ự</w:t>
      </w:r>
      <w:r>
        <w:rPr>
          <w:rStyle w:val="Emphasis"/>
          <w:sz w:val="28"/>
          <w:szCs w:val="28"/>
        </w:rPr>
        <w:t xml:space="preserve"> đ</w:t>
      </w:r>
      <w:r>
        <w:rPr>
          <w:rStyle w:val="Emphasis"/>
          <w:sz w:val="28"/>
          <w:szCs w:val="28"/>
        </w:rPr>
        <w:t>ộ</w:t>
      </w:r>
      <w:r>
        <w:rPr>
          <w:rStyle w:val="Emphasis"/>
          <w:sz w:val="28"/>
          <w:szCs w:val="28"/>
        </w:rPr>
        <w:t>ng, liên t</w:t>
      </w:r>
      <w:r>
        <w:rPr>
          <w:rStyle w:val="Emphasis"/>
          <w:sz w:val="28"/>
          <w:szCs w:val="28"/>
        </w:rPr>
        <w:t>ụ</w:t>
      </w:r>
      <w:r>
        <w:rPr>
          <w:rStyle w:val="Emphasis"/>
          <w:sz w:val="28"/>
          <w:szCs w:val="28"/>
        </w:rPr>
        <w:t>c</w:t>
      </w:r>
      <w:r>
        <w:rPr>
          <w:sz w:val="28"/>
          <w:szCs w:val="28"/>
        </w:rPr>
        <w:t xml:space="preserve"> là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 n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01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các thông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trong môi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không khí.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rStyle w:val="Emphasis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Style w:val="Emphasis"/>
          <w:sz w:val="28"/>
          <w:szCs w:val="28"/>
        </w:rPr>
        <w:t>Ki</w:t>
      </w:r>
      <w:r>
        <w:rPr>
          <w:rStyle w:val="Emphasis"/>
          <w:sz w:val="28"/>
          <w:szCs w:val="28"/>
        </w:rPr>
        <w:t>ể</w:t>
      </w:r>
      <w:r>
        <w:rPr>
          <w:rStyle w:val="Emphasis"/>
          <w:sz w:val="28"/>
          <w:szCs w:val="28"/>
        </w:rPr>
        <w:t>m đ</w:t>
      </w:r>
      <w:r>
        <w:rPr>
          <w:rStyle w:val="Emphasis"/>
          <w:sz w:val="28"/>
          <w:szCs w:val="28"/>
        </w:rPr>
        <w:t>ị</w:t>
      </w:r>
      <w:r>
        <w:rPr>
          <w:rStyle w:val="Emphasis"/>
          <w:sz w:val="28"/>
          <w:szCs w:val="28"/>
        </w:rPr>
        <w:t>nh</w:t>
      </w:r>
      <w:r>
        <w:rPr>
          <w:sz w:val="28"/>
          <w:szCs w:val="28"/>
        </w:rPr>
        <w:t xml:space="preserve"> là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đánh giá, xác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</w:t>
      </w:r>
      <w:r>
        <w:rPr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Style w:val="Emphasis"/>
          <w:sz w:val="28"/>
          <w:szCs w:val="28"/>
        </w:rPr>
        <w:t>Hi</w:t>
      </w:r>
      <w:r>
        <w:rPr>
          <w:rStyle w:val="Emphasis"/>
          <w:sz w:val="28"/>
          <w:szCs w:val="28"/>
        </w:rPr>
        <w:t>ệ</w:t>
      </w:r>
      <w:r>
        <w:rPr>
          <w:rStyle w:val="Emphasis"/>
          <w:sz w:val="28"/>
          <w:szCs w:val="28"/>
        </w:rPr>
        <w:t>u chu</w:t>
      </w:r>
      <w:r>
        <w:rPr>
          <w:rStyle w:val="Emphasis"/>
          <w:sz w:val="28"/>
          <w:szCs w:val="28"/>
        </w:rPr>
        <w:t>ẩ</w:t>
      </w:r>
      <w:r>
        <w:rPr>
          <w:rStyle w:val="Emphasis"/>
          <w:sz w:val="28"/>
          <w:szCs w:val="28"/>
        </w:rPr>
        <w:t>n</w:t>
      </w:r>
      <w:r>
        <w:rPr>
          <w:sz w:val="28"/>
          <w:szCs w:val="28"/>
        </w:rPr>
        <w:t xml:space="preserve"> là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quan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đo.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rStyle w:val="Emphasis"/>
          <w:sz w:val="28"/>
          <w:szCs w:val="28"/>
        </w:rPr>
        <w:t>5.Khí “không”</w:t>
      </w:r>
      <w:r>
        <w:rPr>
          <w:sz w:val="28"/>
          <w:szCs w:val="28"/>
        </w:rPr>
        <w:t>: là khí có n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hơn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mà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rStyle w:val="Emphasis"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Style w:val="Emphasis"/>
          <w:sz w:val="28"/>
          <w:szCs w:val="28"/>
        </w:rPr>
        <w:t>Thi</w:t>
      </w:r>
      <w:r>
        <w:rPr>
          <w:rStyle w:val="Emphasis"/>
          <w:sz w:val="28"/>
          <w:szCs w:val="28"/>
        </w:rPr>
        <w:t>ế</w:t>
      </w:r>
      <w:r>
        <w:rPr>
          <w:rStyle w:val="Emphasis"/>
          <w:sz w:val="28"/>
          <w:szCs w:val="28"/>
        </w:rPr>
        <w:t>t b</w:t>
      </w:r>
      <w:r>
        <w:rPr>
          <w:rStyle w:val="Emphasis"/>
          <w:sz w:val="28"/>
          <w:szCs w:val="28"/>
        </w:rPr>
        <w:t>ị</w:t>
      </w:r>
      <w:r>
        <w:rPr>
          <w:rStyle w:val="Emphasis"/>
          <w:sz w:val="28"/>
          <w:szCs w:val="28"/>
        </w:rPr>
        <w:t xml:space="preserve"> t</w:t>
      </w:r>
      <w:r>
        <w:rPr>
          <w:rStyle w:val="Emphasis"/>
          <w:sz w:val="28"/>
          <w:szCs w:val="28"/>
        </w:rPr>
        <w:t>ạ</w:t>
      </w:r>
      <w:r>
        <w:rPr>
          <w:rStyle w:val="Emphasis"/>
          <w:sz w:val="28"/>
          <w:szCs w:val="28"/>
        </w:rPr>
        <w:t>o khí “không”:</w:t>
      </w:r>
      <w:r>
        <w:rPr>
          <w:sz w:val="28"/>
          <w:szCs w:val="28"/>
        </w:rPr>
        <w:t xml:space="preserve"> là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ra khí “không” trong đó các thành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 xml:space="preserve">n khí làm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hư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các thành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khí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tư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đo có n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dư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ỡ</w:t>
      </w:r>
      <w:r>
        <w:rPr>
          <w:sz w:val="28"/>
          <w:szCs w:val="28"/>
        </w:rPr>
        <w:t>ng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rStyle w:val="Emphasis"/>
          <w:sz w:val="28"/>
          <w:szCs w:val="28"/>
        </w:rPr>
        <w:t>7. Khí chu</w:t>
      </w:r>
      <w:r>
        <w:rPr>
          <w:rStyle w:val="Emphasis"/>
          <w:sz w:val="28"/>
          <w:szCs w:val="28"/>
        </w:rPr>
        <w:t>ẩ</w:t>
      </w:r>
      <w:r>
        <w:rPr>
          <w:rStyle w:val="Emphasis"/>
          <w:sz w:val="28"/>
          <w:szCs w:val="28"/>
        </w:rPr>
        <w:t>n (h</w:t>
      </w:r>
      <w:r>
        <w:rPr>
          <w:rStyle w:val="Emphasis"/>
          <w:sz w:val="28"/>
          <w:szCs w:val="28"/>
        </w:rPr>
        <w:t>ỗ</w:t>
      </w:r>
      <w:r>
        <w:rPr>
          <w:rStyle w:val="Emphasis"/>
          <w:sz w:val="28"/>
          <w:szCs w:val="28"/>
        </w:rPr>
        <w:t>n h</w:t>
      </w:r>
      <w:r>
        <w:rPr>
          <w:rStyle w:val="Emphasis"/>
          <w:sz w:val="28"/>
          <w:szCs w:val="28"/>
        </w:rPr>
        <w:t>ợ</w:t>
      </w:r>
      <w:r>
        <w:rPr>
          <w:rStyle w:val="Emphasis"/>
          <w:sz w:val="28"/>
          <w:szCs w:val="28"/>
        </w:rPr>
        <w:t>p khí chu</w:t>
      </w:r>
      <w:r>
        <w:rPr>
          <w:rStyle w:val="Emphasis"/>
          <w:sz w:val="28"/>
          <w:szCs w:val="28"/>
        </w:rPr>
        <w:t>ẩ</w:t>
      </w:r>
      <w:r>
        <w:rPr>
          <w:rStyle w:val="Emphasis"/>
          <w:sz w:val="28"/>
          <w:szCs w:val="28"/>
        </w:rPr>
        <w:t>n):</w:t>
      </w:r>
      <w:r>
        <w:rPr>
          <w:sz w:val="28"/>
          <w:szCs w:val="28"/>
        </w:rPr>
        <w:t xml:space="preserve"> là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khí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có</w:t>
      </w:r>
      <w:r>
        <w:rPr>
          <w:sz w:val="28"/>
          <w:szCs w:val="28"/>
        </w:rPr>
        <w:t xml:space="preserve"> các thành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khí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nén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áp su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cao trong bình kim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rStyle w:val="Emphasis"/>
          <w:sz w:val="28"/>
          <w:szCs w:val="28"/>
        </w:rPr>
        <w:t>8. Thi</w:t>
      </w:r>
      <w:r>
        <w:rPr>
          <w:rStyle w:val="Emphasis"/>
          <w:sz w:val="28"/>
          <w:szCs w:val="28"/>
        </w:rPr>
        <w:t>ế</w:t>
      </w:r>
      <w:r>
        <w:rPr>
          <w:rStyle w:val="Emphasis"/>
          <w:sz w:val="28"/>
          <w:szCs w:val="28"/>
        </w:rPr>
        <w:t>t b</w:t>
      </w:r>
      <w:r>
        <w:rPr>
          <w:rStyle w:val="Emphasis"/>
          <w:sz w:val="28"/>
          <w:szCs w:val="28"/>
        </w:rPr>
        <w:t>ị</w:t>
      </w:r>
      <w:r>
        <w:rPr>
          <w:rStyle w:val="Emphasis"/>
          <w:sz w:val="28"/>
          <w:szCs w:val="28"/>
        </w:rPr>
        <w:t xml:space="preserve"> pha loãng khí chu</w:t>
      </w:r>
      <w:r>
        <w:rPr>
          <w:rStyle w:val="Emphasis"/>
          <w:sz w:val="28"/>
          <w:szCs w:val="28"/>
        </w:rPr>
        <w:t>ẩ</w:t>
      </w:r>
      <w:r>
        <w:rPr>
          <w:rStyle w:val="Emphasis"/>
          <w:sz w:val="28"/>
          <w:szCs w:val="28"/>
        </w:rPr>
        <w:t>n:</w:t>
      </w:r>
      <w:r>
        <w:rPr>
          <w:sz w:val="28"/>
          <w:szCs w:val="28"/>
        </w:rPr>
        <w:t xml:space="preserve"> là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có kh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năng pha loãng khí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thành khí có n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mong mu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theo nguyên lý pha khí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khí “kh</w:t>
      </w:r>
      <w:r>
        <w:rPr>
          <w:sz w:val="28"/>
          <w:szCs w:val="28"/>
        </w:rPr>
        <w:t>ông”.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rStyle w:val="Emphasis"/>
          <w:sz w:val="28"/>
          <w:szCs w:val="28"/>
        </w:rPr>
        <w:t>9. Quy đ</w:t>
      </w:r>
      <w:r>
        <w:rPr>
          <w:rStyle w:val="Emphasis"/>
          <w:sz w:val="28"/>
          <w:szCs w:val="28"/>
        </w:rPr>
        <w:t>ị</w:t>
      </w:r>
      <w:r>
        <w:rPr>
          <w:rStyle w:val="Emphasis"/>
          <w:sz w:val="28"/>
          <w:szCs w:val="28"/>
        </w:rPr>
        <w:t>nh các ch</w:t>
      </w:r>
      <w:r>
        <w:rPr>
          <w:rStyle w:val="Emphasis"/>
          <w:sz w:val="28"/>
          <w:szCs w:val="28"/>
        </w:rPr>
        <w:t>ữ</w:t>
      </w:r>
      <w:r>
        <w:rPr>
          <w:rStyle w:val="Emphasis"/>
          <w:sz w:val="28"/>
          <w:szCs w:val="28"/>
        </w:rPr>
        <w:t xml:space="preserve"> vi</w:t>
      </w:r>
      <w:r>
        <w:rPr>
          <w:rStyle w:val="Emphasis"/>
          <w:sz w:val="28"/>
          <w:szCs w:val="28"/>
        </w:rPr>
        <w:t>ế</w:t>
      </w:r>
      <w:r>
        <w:rPr>
          <w:rStyle w:val="Emphasis"/>
          <w:sz w:val="28"/>
          <w:szCs w:val="28"/>
        </w:rPr>
        <w:t>t t</w:t>
      </w:r>
      <w:r>
        <w:rPr>
          <w:rStyle w:val="Emphasis"/>
          <w:sz w:val="28"/>
          <w:szCs w:val="28"/>
        </w:rPr>
        <w:t>ắ</w:t>
      </w:r>
      <w:r>
        <w:rPr>
          <w:rStyle w:val="Emphasis"/>
          <w:sz w:val="28"/>
          <w:szCs w:val="28"/>
        </w:rPr>
        <w:t>t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6618"/>
      </w:tblGrid>
      <w:tr w:rsidR="00000000">
        <w:trPr>
          <w:divId w:val="611665944"/>
          <w:tblCellSpacing w:w="0" w:type="dxa"/>
        </w:trPr>
        <w:tc>
          <w:tcPr>
            <w:tcW w:w="1450" w:type="pct"/>
            <w:vAlign w:val="center"/>
            <w:hideMark/>
          </w:tcPr>
          <w:p w:rsidR="00000000" w:rsidRDefault="00BA75EF">
            <w:pPr>
              <w:pStyle w:val="NormalWeb"/>
            </w:pPr>
            <w:r>
              <w:rPr>
                <w:rStyle w:val="Strong"/>
              </w:rPr>
              <w:t>Ch</w:t>
            </w:r>
            <w:r>
              <w:rPr>
                <w:rStyle w:val="Strong"/>
              </w:rPr>
              <w:t>ữ</w:t>
            </w:r>
            <w:r>
              <w:rPr>
                <w:rStyle w:val="Strong"/>
              </w:rPr>
              <w:t xml:space="preserve"> vi</w:t>
            </w:r>
            <w:r>
              <w:rPr>
                <w:rStyle w:val="Strong"/>
              </w:rPr>
              <w:t>ế</w:t>
            </w:r>
            <w:r>
              <w:rPr>
                <w:rStyle w:val="Strong"/>
              </w:rPr>
              <w:t>t t</w:t>
            </w:r>
            <w:r>
              <w:rPr>
                <w:rStyle w:val="Strong"/>
              </w:rPr>
              <w:t>ắ</w:t>
            </w:r>
            <w:r>
              <w:rPr>
                <w:rStyle w:val="Strong"/>
              </w:rPr>
              <w:t>t</w:t>
            </w:r>
          </w:p>
        </w:tc>
        <w:tc>
          <w:tcPr>
            <w:tcW w:w="3500" w:type="pct"/>
            <w:vAlign w:val="center"/>
            <w:hideMark/>
          </w:tcPr>
          <w:p w:rsidR="00000000" w:rsidRDefault="00BA75EF">
            <w:pPr>
              <w:pStyle w:val="NormalWeb"/>
            </w:pPr>
            <w:r>
              <w:rPr>
                <w:rStyle w:val="Strong"/>
              </w:rPr>
              <w:t>N</w:t>
            </w:r>
            <w:r>
              <w:rPr>
                <w:rStyle w:val="Strong"/>
              </w:rPr>
              <w:t>ộ</w:t>
            </w:r>
            <w:r>
              <w:rPr>
                <w:rStyle w:val="Strong"/>
              </w:rPr>
              <w:t>i dung vi</w:t>
            </w:r>
            <w:r>
              <w:rPr>
                <w:rStyle w:val="Strong"/>
              </w:rPr>
              <w:t>ế</w:t>
            </w:r>
            <w:r>
              <w:rPr>
                <w:rStyle w:val="Strong"/>
              </w:rPr>
              <w:t>t t</w:t>
            </w:r>
            <w:r>
              <w:rPr>
                <w:rStyle w:val="Strong"/>
              </w:rPr>
              <w:t>ắ</w:t>
            </w:r>
            <w:r>
              <w:rPr>
                <w:rStyle w:val="Strong"/>
              </w:rPr>
              <w:t>t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1450" w:type="pct"/>
            <w:vAlign w:val="center"/>
            <w:hideMark/>
          </w:tcPr>
          <w:p w:rsidR="00000000" w:rsidRDefault="00BA75EF">
            <w:pPr>
              <w:pStyle w:val="NormalWeb"/>
            </w:pPr>
            <w:r>
              <w:t>BHLĐ</w:t>
            </w:r>
          </w:p>
        </w:tc>
        <w:tc>
          <w:tcPr>
            <w:tcW w:w="3500" w:type="pct"/>
            <w:vAlign w:val="center"/>
            <w:hideMark/>
          </w:tcPr>
          <w:p w:rsidR="00000000" w:rsidRDefault="00BA75EF">
            <w:pPr>
              <w:pStyle w:val="NormalWeb"/>
            </w:pPr>
            <w:r>
              <w:t>B</w:t>
            </w:r>
            <w:r>
              <w:t>ả</w:t>
            </w:r>
            <w:r>
              <w:t>o h</w:t>
            </w:r>
            <w:r>
              <w:t>ộ</w:t>
            </w:r>
            <w:r>
              <w:t xml:space="preserve"> lao đ</w:t>
            </w:r>
            <w:r>
              <w:t>ộ</w:t>
            </w:r>
            <w:r>
              <w:t>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1450" w:type="pct"/>
            <w:vAlign w:val="center"/>
            <w:hideMark/>
          </w:tcPr>
          <w:p w:rsidR="00000000" w:rsidRDefault="00BA75EF">
            <w:pPr>
              <w:pStyle w:val="NormalWeb"/>
            </w:pPr>
            <w:r>
              <w:t>ĐKĐB</w:t>
            </w:r>
          </w:p>
        </w:tc>
        <w:tc>
          <w:tcPr>
            <w:tcW w:w="3500" w:type="pct"/>
            <w:vAlign w:val="center"/>
            <w:hideMark/>
          </w:tcPr>
          <w:p w:rsidR="00000000" w:rsidRDefault="00BA75EF">
            <w:pPr>
              <w:pStyle w:val="NormalWeb"/>
            </w:pPr>
            <w:r>
              <w:t>Đ</w:t>
            </w:r>
            <w:r>
              <w:t>ộ</w:t>
            </w:r>
            <w:r>
              <w:t xml:space="preserve"> không b</w:t>
            </w:r>
            <w:r>
              <w:t>ả</w:t>
            </w:r>
            <w:r>
              <w:t>o đ</w:t>
            </w:r>
            <w:r>
              <w:t>ả</w:t>
            </w:r>
            <w:r>
              <w:t>m đo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1450" w:type="pct"/>
            <w:vAlign w:val="center"/>
            <w:hideMark/>
          </w:tcPr>
          <w:p w:rsidR="00000000" w:rsidRDefault="00BA75EF">
            <w:pPr>
              <w:pStyle w:val="NormalWeb"/>
            </w:pPr>
            <w:r>
              <w:t>ĐLVN</w:t>
            </w:r>
          </w:p>
        </w:tc>
        <w:tc>
          <w:tcPr>
            <w:tcW w:w="3500" w:type="pct"/>
            <w:vAlign w:val="center"/>
            <w:hideMark/>
          </w:tcPr>
          <w:p w:rsidR="00000000" w:rsidRDefault="00BA75EF">
            <w:pPr>
              <w:pStyle w:val="NormalWeb"/>
            </w:pPr>
            <w:r>
              <w:t>Văn b</w:t>
            </w:r>
            <w:r>
              <w:t>ả</w:t>
            </w:r>
            <w:r>
              <w:t>n k</w:t>
            </w:r>
            <w:r>
              <w:t>ỹ</w:t>
            </w:r>
            <w:r>
              <w:t xml:space="preserve"> thu</w:t>
            </w:r>
            <w:r>
              <w:t>ậ</w:t>
            </w:r>
            <w:r>
              <w:t>t đo lư</w:t>
            </w:r>
            <w:r>
              <w:t>ờ</w:t>
            </w:r>
            <w:r>
              <w:t>ng Vi</w:t>
            </w:r>
            <w:r>
              <w:t>ệ</w:t>
            </w:r>
            <w:r>
              <w:t>t Nam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1450" w:type="pct"/>
            <w:vAlign w:val="center"/>
            <w:hideMark/>
          </w:tcPr>
          <w:p w:rsidR="00000000" w:rsidRDefault="00BA75EF">
            <w:pPr>
              <w:pStyle w:val="NormalWeb"/>
            </w:pPr>
            <w:r>
              <w:t>ĐVT</w:t>
            </w:r>
          </w:p>
        </w:tc>
        <w:tc>
          <w:tcPr>
            <w:tcW w:w="3500" w:type="pct"/>
            <w:vAlign w:val="center"/>
            <w:hideMark/>
          </w:tcPr>
          <w:p w:rsidR="00000000" w:rsidRDefault="00BA75EF">
            <w:pPr>
              <w:pStyle w:val="NormalWeb"/>
            </w:pPr>
            <w:r>
              <w:t>Đơn v</w:t>
            </w:r>
            <w:r>
              <w:t>ị</w:t>
            </w:r>
            <w:r>
              <w:t xml:space="preserve"> tính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1450" w:type="pct"/>
            <w:vAlign w:val="center"/>
            <w:hideMark/>
          </w:tcPr>
          <w:p w:rsidR="00000000" w:rsidRDefault="00BA75EF">
            <w:pPr>
              <w:pStyle w:val="NormalWeb"/>
            </w:pPr>
            <w:r>
              <w:t>PTĐ</w:t>
            </w:r>
          </w:p>
        </w:tc>
        <w:tc>
          <w:tcPr>
            <w:tcW w:w="3500" w:type="pct"/>
            <w:vAlign w:val="center"/>
            <w:hideMark/>
          </w:tcPr>
          <w:p w:rsidR="00000000" w:rsidRDefault="00BA75EF">
            <w:pPr>
              <w:pStyle w:val="NormalWeb"/>
            </w:pPr>
            <w:r>
              <w:t>Phương ti</w:t>
            </w:r>
            <w:r>
              <w:t>ệ</w:t>
            </w:r>
            <w:r>
              <w:t>n đo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1450" w:type="pct"/>
            <w:vAlign w:val="center"/>
            <w:hideMark/>
          </w:tcPr>
          <w:p w:rsidR="00000000" w:rsidRDefault="00BA75EF">
            <w:pPr>
              <w:pStyle w:val="NormalWeb"/>
            </w:pPr>
            <w:r>
              <w:t>KS1, KS2, KS3, KS4</w:t>
            </w:r>
          </w:p>
        </w:tc>
        <w:tc>
          <w:tcPr>
            <w:tcW w:w="3500" w:type="pct"/>
            <w:vAlign w:val="center"/>
            <w:hideMark/>
          </w:tcPr>
          <w:p w:rsidR="00000000" w:rsidRDefault="00BA75EF">
            <w:pPr>
              <w:pStyle w:val="NormalWeb"/>
            </w:pPr>
            <w:r>
              <w:t>K</w:t>
            </w:r>
            <w:r>
              <w:t>ỹ</w:t>
            </w:r>
            <w:r>
              <w:t xml:space="preserve"> sư b</w:t>
            </w:r>
            <w:r>
              <w:t>ậ</w:t>
            </w:r>
            <w:r>
              <w:t>c 1, k</w:t>
            </w:r>
            <w:r>
              <w:t>ỹ</w:t>
            </w:r>
            <w:r>
              <w:t xml:space="preserve"> sư b</w:t>
            </w:r>
            <w:r>
              <w:t>ậ</w:t>
            </w:r>
            <w:r>
              <w:t>c 2, k</w:t>
            </w:r>
            <w:r>
              <w:t>ỹ</w:t>
            </w:r>
            <w:r>
              <w:t xml:space="preserve"> sư b</w:t>
            </w:r>
            <w:r>
              <w:t>ậ</w:t>
            </w:r>
            <w:r>
              <w:t>c 3, k</w:t>
            </w:r>
            <w:r>
              <w:t>ỹ</w:t>
            </w:r>
            <w:r>
              <w:t xml:space="preserve"> sư b</w:t>
            </w:r>
            <w:r>
              <w:t>ậ</w:t>
            </w:r>
            <w:r>
              <w:t>c 4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1450" w:type="pct"/>
            <w:vAlign w:val="center"/>
            <w:hideMark/>
          </w:tcPr>
          <w:p w:rsidR="00000000" w:rsidRDefault="00BA75EF">
            <w:pPr>
              <w:pStyle w:val="NormalWeb"/>
            </w:pPr>
            <w:r>
              <w:t>TT</w:t>
            </w:r>
          </w:p>
        </w:tc>
        <w:tc>
          <w:tcPr>
            <w:tcW w:w="3500" w:type="pct"/>
            <w:vAlign w:val="center"/>
            <w:hideMark/>
          </w:tcPr>
          <w:p w:rsidR="00000000" w:rsidRDefault="00BA75EF">
            <w:pPr>
              <w:pStyle w:val="NormalWeb"/>
            </w:pPr>
            <w:r>
              <w:t>Th</w:t>
            </w:r>
            <w:r>
              <w:t>ứ</w:t>
            </w:r>
            <w:r>
              <w:t xml:space="preserve"> t</w:t>
            </w:r>
            <w:r>
              <w:t>ự</w:t>
            </w:r>
          </w:p>
        </w:tc>
      </w:tr>
    </w:tbl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19.4.TT.11.3. Gi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i thích t</w:t>
      </w:r>
      <w:r>
        <w:rPr>
          <w:b/>
          <w:bCs/>
          <w:sz w:val="28"/>
          <w:szCs w:val="28"/>
        </w:rPr>
        <w:t>ừ</w:t>
      </w:r>
      <w:r>
        <w:rPr>
          <w:b/>
          <w:bCs/>
          <w:sz w:val="28"/>
          <w:szCs w:val="28"/>
        </w:rPr>
        <w:t xml:space="preserve"> ng</w:t>
      </w:r>
      <w:r>
        <w:rPr>
          <w:b/>
          <w:bCs/>
          <w:sz w:val="28"/>
          <w:szCs w:val="28"/>
        </w:rPr>
        <w:t>ữ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02/2019/TT-BQP,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25/02/2019)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Trong Thông tư này, các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dư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đây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như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quân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 là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a, mua s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m,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đo;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đo;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đo;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nh </w:t>
      </w:r>
      <w:r>
        <w:rPr>
          <w:sz w:val="28"/>
          <w:szCs w:val="28"/>
        </w:rPr>
        <w:lastRenderedPageBreak/>
        <w:t>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n;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 thông tin, đào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o, tư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n, nghiên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c,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phát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này nh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m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k</w:t>
      </w:r>
      <w:r>
        <w:rPr>
          <w:sz w:val="28"/>
          <w:szCs w:val="28"/>
        </w:rPr>
        <w:t>ị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cho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u,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sàng 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u, hu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luy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quân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và các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 khác.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là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đánh giá tình tr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tham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theo quy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là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n-Đo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công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công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Cơ quan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n-Đo lương-Ch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Ngành l</w:t>
      </w:r>
      <w:r>
        <w:rPr>
          <w:sz w:val="28"/>
          <w:szCs w:val="28"/>
        </w:rPr>
        <w:t>à phòng, ban, tr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 lý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n-Đo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các quân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ng, binh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ng, quân khu, quân đoàn,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c,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tương đương;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huy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công tác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n-Đo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n-Đo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 quân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là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không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trong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86/2012/NĐ-CP ngày 19 tháng 10 năm 2012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Chính ph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và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thi hành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(sau đây vi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là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86/2012/NĐ-CP) nhưng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trong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quân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19.4.TT.12.3. Gi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i thích t</w:t>
      </w:r>
      <w:r>
        <w:rPr>
          <w:b/>
          <w:bCs/>
          <w:sz w:val="28"/>
          <w:szCs w:val="28"/>
        </w:rPr>
        <w:t>ừ</w:t>
      </w:r>
      <w:r>
        <w:rPr>
          <w:b/>
          <w:bCs/>
          <w:sz w:val="28"/>
          <w:szCs w:val="28"/>
        </w:rPr>
        <w:t xml:space="preserve"> ng</w:t>
      </w:r>
      <w:r>
        <w:rPr>
          <w:b/>
          <w:bCs/>
          <w:sz w:val="28"/>
          <w:szCs w:val="28"/>
        </w:rPr>
        <w:t>ữ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20/2019/TT-BKHCN,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15/03/2020)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Trong Thông tư này, các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dư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đây đ</w:t>
      </w:r>
      <w:r>
        <w:rPr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như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sao là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có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sao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có đóng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sao y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thương nhân;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khí bao gồm: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sao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khí và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sao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(thông báo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thông báo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khí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xác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mi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hàng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C</w:t>
      </w:r>
      <w:r>
        <w:rPr>
          <w:sz w:val="28"/>
          <w:szCs w:val="28"/>
        </w:rPr>
        <w:t>ác thuật ngữ về đo lường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lường;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Khí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hóa l</w:t>
      </w:r>
      <w:r>
        <w:rPr>
          <w:sz w:val="28"/>
          <w:szCs w:val="28"/>
        </w:rPr>
        <w:t>ỏ</w:t>
      </w:r>
      <w:r>
        <w:rPr>
          <w:sz w:val="28"/>
          <w:szCs w:val="28"/>
        </w:rPr>
        <w:t>ng (LPG), khí thiên nhiên hóa l</w:t>
      </w:r>
      <w:r>
        <w:rPr>
          <w:sz w:val="28"/>
          <w:szCs w:val="28"/>
        </w:rPr>
        <w:t>ỏ</w:t>
      </w:r>
      <w:r>
        <w:rPr>
          <w:sz w:val="28"/>
          <w:szCs w:val="28"/>
        </w:rPr>
        <w:t>ng (LNG), khí thiên nhiên nén (CNG) và các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khác trong Thông tư này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3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87/2</w:t>
      </w:r>
      <w:r>
        <w:rPr>
          <w:sz w:val="28"/>
          <w:szCs w:val="28"/>
        </w:rPr>
        <w:t>018/NĐ-CP ngày 15 tháng 6 năm 2018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Chính ph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kinh doanh khí (sau đây vi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87/2018/NĐ-CP).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14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19.4.LQ.3. Gi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i thíc</w:t>
        </w:r>
        <w:r>
          <w:rPr>
            <w:rStyle w:val="Hyperlink"/>
            <w:i/>
            <w:iCs/>
            <w:lang w:val="es-MX"/>
          </w:rPr>
          <w:t>h t</w:t>
        </w:r>
        <w:r>
          <w:rPr>
            <w:rStyle w:val="Hyperlink"/>
            <w:i/>
            <w:iCs/>
            <w:lang w:val="es-MX"/>
          </w:rPr>
          <w:t>ừ</w:t>
        </w:r>
        <w:r>
          <w:rPr>
            <w:rStyle w:val="Hyperlink"/>
            <w:i/>
            <w:iCs/>
            <w:lang w:val="es-MX"/>
          </w:rPr>
          <w:t xml:space="preserve"> ng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Lu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04/2011/QH13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11/11/2011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34.9.NĐ.12.3. Gi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i thích t</w:t>
        </w:r>
        <w:r>
          <w:rPr>
            <w:rStyle w:val="Hyperlink"/>
            <w:i/>
            <w:iCs/>
            <w:lang w:val="es-MX"/>
          </w:rPr>
          <w:t>ừ</w:t>
        </w:r>
        <w:r>
          <w:rPr>
            <w:rStyle w:val="Hyperlink"/>
            <w:i/>
            <w:iCs/>
            <w:lang w:val="es-MX"/>
          </w:rPr>
          <w:t xml:space="preserve"> ng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M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t s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 xml:space="preserve">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kinh doanh đ</w:t>
        </w:r>
        <w:r>
          <w:rPr>
            <w:rStyle w:val="Hyperlink"/>
            <w:i/>
            <w:iCs/>
            <w:lang w:val="es-MX"/>
          </w:rPr>
          <w:t>ặ</w:t>
        </w:r>
        <w:r>
          <w:rPr>
            <w:rStyle w:val="Hyperlink"/>
            <w:i/>
            <w:iCs/>
            <w:lang w:val="es-MX"/>
          </w:rPr>
          <w:t>c thù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19.4.LQ.4. Nguyên t</w:t>
      </w:r>
      <w:r>
        <w:rPr>
          <w:b/>
          <w:bCs/>
          <w:sz w:val="28"/>
          <w:szCs w:val="28"/>
        </w:rPr>
        <w:t>ắ</w:t>
      </w:r>
      <w:r>
        <w:rPr>
          <w:b/>
          <w:bCs/>
          <w:sz w:val="28"/>
          <w:szCs w:val="28"/>
        </w:rPr>
        <w:t>c ho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t đ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ng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4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1.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tính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chính xác.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Minh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ch, khách quan, chính xác; công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các bên trong mua bán, thanh toán hàng hó</w:t>
      </w:r>
      <w:r>
        <w:rPr>
          <w:sz w:val="28"/>
          <w:szCs w:val="28"/>
        </w:rPr>
        <w:t xml:space="preserve">a, cung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An toàn,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v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e c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v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môi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cho giao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thương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trong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và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v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và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ích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pháp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tham gia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đ)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thông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e) Tôn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a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các bên trong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trên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này và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khác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có liên quan.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19.4.TT.11.4. Nguyên t</w:t>
      </w:r>
      <w:r>
        <w:rPr>
          <w:b/>
          <w:bCs/>
          <w:sz w:val="28"/>
          <w:szCs w:val="28"/>
        </w:rPr>
        <w:t>ắ</w:t>
      </w:r>
      <w:r>
        <w:rPr>
          <w:b/>
          <w:bCs/>
          <w:sz w:val="28"/>
          <w:szCs w:val="28"/>
        </w:rPr>
        <w:t>c ho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t đ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ng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 trong lĩnh v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 xml:space="preserve">c </w:t>
      </w:r>
      <w:r>
        <w:rPr>
          <w:b/>
          <w:bCs/>
          <w:sz w:val="28"/>
          <w:szCs w:val="28"/>
        </w:rPr>
        <w:t>quân s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, qu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c phòng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4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02/2019/TT-BQP,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25/02/2019)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tính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chính xác.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Trung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c, khách quan, chính xác, minh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An toàn,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v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e c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v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môi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thông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 trong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quân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cho các cơ quan,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cá nhân tham gia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19.4.LQ.5. Chính sách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N</w:t>
      </w:r>
      <w:r>
        <w:rPr>
          <w:b/>
          <w:bCs/>
          <w:sz w:val="28"/>
          <w:szCs w:val="28"/>
        </w:rPr>
        <w:t>hà nư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c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5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trung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tư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và duy trì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gia;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kinh phí cho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gia do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tư,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tư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 khuy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khích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tư,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phát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ngu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 nhân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 đ</w:t>
      </w:r>
      <w:r>
        <w:rPr>
          <w:sz w:val="28"/>
          <w:szCs w:val="28"/>
        </w:rPr>
        <w:t>ẩ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xã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hóa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và duy trì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Đào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o, tư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n, nghiên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c,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</w:t>
      </w:r>
      <w:r>
        <w:rPr>
          <w:sz w:val="28"/>
          <w:szCs w:val="28"/>
        </w:rPr>
        <w:t xml:space="preserve"> và phát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Ưu tiên đào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o, phát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ngu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 nhân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trong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 đ</w:t>
      </w:r>
      <w:r>
        <w:rPr>
          <w:sz w:val="28"/>
          <w:szCs w:val="28"/>
        </w:rPr>
        <w:t>ẩ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 nghiên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c,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phát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 tăng cư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tuyên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ph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 xml:space="preserve"> Khuy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khích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pháp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thay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khác;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trong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ng phù </w:t>
      </w:r>
      <w:r>
        <w:rPr>
          <w:sz w:val="28"/>
          <w:szCs w:val="28"/>
        </w:rPr>
        <w:lastRenderedPageBreak/>
        <w:t>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>. Ưu tiên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công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19.4.TT.11.5. Chính sách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 trong lĩnh v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quân s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, qu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c phòng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5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02/2019/TT-BQP,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25/02/2019)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trung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tư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và duy trì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quân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phòng;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kinh phí cho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do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tư,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</w:t>
      </w:r>
      <w:r>
        <w:rPr>
          <w:sz w:val="28"/>
          <w:szCs w:val="28"/>
        </w:rPr>
        <w:t>hòng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tư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phát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ngu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 nhân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quân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n-Đo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là cơ quan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 giao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năng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quân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phòng; có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tham mưu,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trương,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và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19.4.TT.11.31. Ngu</w:t>
      </w:r>
      <w:r>
        <w:rPr>
          <w:b/>
          <w:bCs/>
          <w:sz w:val="28"/>
          <w:szCs w:val="28"/>
        </w:rPr>
        <w:t>ồ</w:t>
      </w:r>
      <w:r>
        <w:rPr>
          <w:b/>
          <w:bCs/>
          <w:sz w:val="28"/>
          <w:szCs w:val="28"/>
        </w:rPr>
        <w:t>n kinh phí b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o đ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m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31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02/2019/TT-BQP,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25/02/2019)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Ngân sách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chi cho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công tác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Ngân sách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chi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tư phát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Qu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ngo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(Ngân sách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Ngu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pháp khác.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19.4.LQ.6. H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p tác qu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c t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 xml:space="preserve">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6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tác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trên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tôn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p,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b</w:t>
      </w:r>
      <w:r>
        <w:rPr>
          <w:sz w:val="28"/>
          <w:szCs w:val="28"/>
        </w:rPr>
        <w:t>ình đ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ng, các bên cùng có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tác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thông qua các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Ký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 gia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 ký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a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phép đo,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Nam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c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các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khác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chương trình,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án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tác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Trao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chuyên gia, đào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o,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dư</w:t>
      </w:r>
      <w:r>
        <w:rPr>
          <w:sz w:val="28"/>
          <w:szCs w:val="28"/>
        </w:rPr>
        <w:t>ỡ</w:t>
      </w:r>
      <w:r>
        <w:rPr>
          <w:sz w:val="28"/>
          <w:szCs w:val="28"/>
        </w:rPr>
        <w:t>ng cán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khác, cá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nghiên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c,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giao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đ)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tranh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lastRenderedPageBreak/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19.4.NĐ.1.4. Áp d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ng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ư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c qu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c t</w:t>
      </w:r>
      <w:r>
        <w:rPr>
          <w:b/>
          <w:bCs/>
          <w:sz w:val="28"/>
          <w:szCs w:val="28"/>
        </w:rPr>
        <w:t>ế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4 Ngh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 xml:space="preserve">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86/2012/NĐ-CP,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</w:t>
      </w:r>
      <w:r>
        <w:rPr>
          <w:i/>
          <w:iCs/>
          <w:lang w:val="es-MX"/>
        </w:rPr>
        <w:t>ngày 15/12/2012)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mà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Nam là thành viên có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khác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 thì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đó.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ngành,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trong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n,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mình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chuyên ngành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mà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Nam là thành viên.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19.4.LQ.7. Nh</w:t>
      </w:r>
      <w:r>
        <w:rPr>
          <w:b/>
          <w:bCs/>
          <w:sz w:val="28"/>
          <w:szCs w:val="28"/>
        </w:rPr>
        <w:t>ữ</w:t>
      </w:r>
      <w:r>
        <w:rPr>
          <w:b/>
          <w:bCs/>
          <w:sz w:val="28"/>
          <w:szCs w:val="28"/>
        </w:rPr>
        <w:t>ng hành vi b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 xml:space="preserve"> c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m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7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gây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ích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phòng, an ninh, tr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an toàn xã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i,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và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ích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pháp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ý làm sai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đo.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C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ý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sai,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o, t</w:t>
      </w:r>
      <w:r>
        <w:rPr>
          <w:sz w:val="28"/>
          <w:szCs w:val="28"/>
        </w:rPr>
        <w:t>ẩ</w:t>
      </w:r>
      <w:r>
        <w:rPr>
          <w:sz w:val="28"/>
          <w:szCs w:val="28"/>
        </w:rPr>
        <w:t>y xóa,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trên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tem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34.1.LQ.10. Các hành vi b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B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o v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 xml:space="preserve"> quy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n l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i ngư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i tiêu dù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txtheader"/>
        <w:jc w:val="center"/>
        <w:outlineLvl w:val="0"/>
        <w:divId w:val="611665944"/>
      </w:pPr>
      <w:r>
        <w:rPr>
          <w:b/>
          <w:bCs/>
          <w:sz w:val="28"/>
          <w:szCs w:val="28"/>
        </w:rPr>
        <w:t>Chương II</w:t>
      </w:r>
    </w:p>
    <w:p w:rsidR="00000000" w:rsidRDefault="00BA75EF">
      <w:pPr>
        <w:pStyle w:val="txtheader"/>
        <w:jc w:val="center"/>
        <w:outlineLvl w:val="0"/>
        <w:divId w:val="611665944"/>
      </w:pPr>
      <w:r>
        <w:rPr>
          <w:b/>
          <w:bCs/>
          <w:sz w:val="28"/>
          <w:szCs w:val="28"/>
        </w:rPr>
        <w:t>ĐƠN V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 xml:space="preserve"> ĐO,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txtheader"/>
        <w:jc w:val="center"/>
        <w:outlineLvl w:val="0"/>
        <w:divId w:val="611665944"/>
      </w:pPr>
      <w:r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1</w:t>
      </w:r>
    </w:p>
    <w:p w:rsidR="00000000" w:rsidRDefault="00BA75EF">
      <w:pPr>
        <w:pStyle w:val="txtheader"/>
        <w:jc w:val="center"/>
        <w:outlineLvl w:val="0"/>
        <w:divId w:val="611665944"/>
      </w:pPr>
      <w:r>
        <w:rPr>
          <w:b/>
          <w:bCs/>
          <w:sz w:val="28"/>
          <w:szCs w:val="28"/>
        </w:rPr>
        <w:t>ĐƠN V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 xml:space="preserve"> ĐO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19.4.LQ.8. Phân lo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i đơn v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 xml:space="preserve"> đo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8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pháp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và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khác.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pháp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cơ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Các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phân, 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phân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a và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b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không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đo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quán trong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và thông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đ)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các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a, b, c và d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cơ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dài là mét</w:t>
      </w:r>
      <w:r>
        <w:rPr>
          <w:sz w:val="28"/>
          <w:szCs w:val="28"/>
        </w:rPr>
        <w:t>, ký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là m;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là kilôgam, ký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là kg;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 là giây, ký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là s;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cư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dòng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là ampe, ký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là A;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đ)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là kenvin, ký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là K;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e)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là</w:t>
      </w:r>
      <w:r>
        <w:rPr>
          <w:sz w:val="28"/>
          <w:szCs w:val="28"/>
        </w:rPr>
        <w:t xml:space="preserve"> mol, ký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là mol;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g)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cư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sáng là candela, ký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là cd.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Chính ph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pháp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khác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và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không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 xml:space="preserve">i dung liên quan </w:t>
      </w:r>
      <w:r>
        <w:rPr>
          <w:i/>
          <w:iCs/>
          <w:lang w:val="es-MX"/>
        </w:rPr>
        <w:t>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19.4.NĐ.1.5. Đơn v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đo pháp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19.4.NĐ.1.5. Đơn v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 xml:space="preserve"> đo pháp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5 Ngh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 xml:space="preserve">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86/2012/NĐ-CP,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15/12/2012)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pháp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cơ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3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8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các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I ban hành kèm theo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phân, 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phân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cơ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II ban hành kèm theo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pháp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không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Các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theo thông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III ban hành kèm theo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Các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chuyên ngành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theo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quán trong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IV ban hành kèm theo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Các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trên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các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này;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các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a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này;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các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và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a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19.4.LQ.8. Phân lo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 đơn v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đo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19.4.TT.11.6. Đơn v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 xml:space="preserve"> đo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6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02/2</w:t>
      </w:r>
      <w:r>
        <w:rPr>
          <w:i/>
          <w:iCs/>
          <w:lang w:val="es-MX"/>
        </w:rPr>
        <w:t>019/TT-BQP,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25/02/2019)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trong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quân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các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pháp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khác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năm 2011,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86/2012/NĐ-CP và các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 quân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pháp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trong các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9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trình bày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đo,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theo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pháp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86/2012/NĐ-CP.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đo,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và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pháp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trình bày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c;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và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khác trình bày sau và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trong ngo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đơn;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quy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các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 quân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 theo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pháp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I ban hành kèm theo Thông tư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lastRenderedPageBreak/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19.4.LQ.9. S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d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ng đơn v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đo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19.4.LQ.9. S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ng đơn v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 xml:space="preserve"> đo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9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pháp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trong các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Trong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do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ban hành;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Trên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trong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giám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tư pháp và các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công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khác;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Ghi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</w:t>
      </w:r>
      <w:r>
        <w:rPr>
          <w:sz w:val="28"/>
          <w:szCs w:val="28"/>
        </w:rPr>
        <w:t xml:space="preserve">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Trong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kinh doanh,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16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đ) Trong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an toàn,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v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e c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v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môi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khác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theo th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a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tr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tranh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có liên quan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khác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pháp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thì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sang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pháp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Chính ph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15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19.4.LQ.16. Các lo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Lu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04/2011/QH13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11/11/2011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19.4.NĐ.1.6. S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d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ng đơn v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đo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16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19.4.TT.11.6. Đơn v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đo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02/2019/TT-BQP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trong lĩnh v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quân s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, qu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c phòng ban hành ngày 07/01/2019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19.4.NĐ.1.6. S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ng đơn v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 xml:space="preserve"> đo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6 Ngh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 xml:space="preserve">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86/2012/NĐ-CP,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15/12/2012)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ng,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pháp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trong các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9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trình bày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đo,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theo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pháp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 ban hành kèm theo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khác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theo th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a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tr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tranh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có liên quan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khác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pháp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thì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sang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pháp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ghi,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theo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khác đã t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 có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thì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các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4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cho các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thì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7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 và trình bày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</w:t>
      </w:r>
      <w:r>
        <w:rPr>
          <w:sz w:val="28"/>
          <w:szCs w:val="28"/>
        </w:rPr>
        <w:t>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17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19.4.LQ.9. S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d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ng đơn v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đo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Lu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04/2011/QH13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11/11/2011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19.4.NĐ.1.7. Quy đ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>i</w:t>
        </w:r>
        <w:r>
          <w:rPr>
            <w:rStyle w:val="Hyperlink"/>
            <w:i/>
            <w:iCs/>
            <w:lang w:val="es-MX"/>
          </w:rPr>
          <w:t xml:space="preserve"> đơn v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đo khác theo đơn v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đo pháp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19.4.NĐ.1.7. Quy đ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>i đơn v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 xml:space="preserve"> đo khác theo đơn v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 xml:space="preserve"> đo pháp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7 Ngh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 xml:space="preserve">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86/2012/NĐ-CP,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15/12/2012)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Quy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khác theo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pháp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VI ban hành kèm theo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Quy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khác chưa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như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quy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các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theo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quán trong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do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khi có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Quy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không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theo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quán trong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theo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“H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>” (SI)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Cân đo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(BIPM).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Khi trình bày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đo,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và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pháp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trình bày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và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khác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trình bày sau và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trong ngo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đơn.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19.4.NĐ.1.6. S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d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ng đơn v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đo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txtheader"/>
        <w:jc w:val="center"/>
        <w:outlineLvl w:val="0"/>
        <w:divId w:val="611665944"/>
      </w:pPr>
      <w:r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2</w:t>
      </w:r>
    </w:p>
    <w:p w:rsidR="00000000" w:rsidRDefault="00BA75EF">
      <w:pPr>
        <w:pStyle w:val="txtheader"/>
        <w:jc w:val="center"/>
        <w:outlineLvl w:val="0"/>
        <w:divId w:val="611665944"/>
      </w:pPr>
      <w:r>
        <w:rPr>
          <w:b/>
          <w:bCs/>
          <w:sz w:val="28"/>
          <w:szCs w:val="28"/>
        </w:rPr>
        <w:t>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</w:t>
      </w:r>
      <w:r>
        <w:rPr>
          <w:b/>
          <w:bCs/>
          <w:sz w:val="28"/>
          <w:szCs w:val="28"/>
        </w:rPr>
        <w:t>.LQ.10. H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 xml:space="preserve"> th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ng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t</w:t>
      </w:r>
      <w:r>
        <w:rPr>
          <w:b/>
          <w:bCs/>
          <w:sz w:val="28"/>
          <w:szCs w:val="28"/>
        </w:rPr>
        <w:t>ừ</w:t>
      </w:r>
      <w:r>
        <w:rPr>
          <w:b/>
          <w:bCs/>
          <w:sz w:val="28"/>
          <w:szCs w:val="28"/>
        </w:rPr>
        <w:t>ng lĩnh v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đo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10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(sau đây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gia) là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cao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dùng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các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còn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đo.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chính (sau đây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chính) là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dùng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các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ng khác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công tác (sau đây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tác) là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dùng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19.4.LQ.11. Yêu c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 cơ b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v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i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11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t đo </w:t>
      </w:r>
      <w:r>
        <w:rPr>
          <w:sz w:val="28"/>
          <w:szCs w:val="28"/>
        </w:rPr>
        <w:t>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cơ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trên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ghi trên nhãn hàng hóa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kèm theo.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cơ quan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18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19.4.LQ.12.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qu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c gia</w:t>
        </w:r>
      </w:hyperlink>
      <w:r>
        <w:rPr>
          <w:i/>
          <w:iCs/>
          <w:lang w:val="es-MX"/>
        </w:rPr>
        <w:t xml:space="preserve">; </w:t>
      </w:r>
      <w:hyperlink r:id="rId1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19.4.LQ.14.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chính,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công tác</w:t>
        </w:r>
      </w:hyperlink>
      <w:r>
        <w:rPr>
          <w:i/>
          <w:iCs/>
          <w:lang w:val="es-MX"/>
        </w:rPr>
        <w:t xml:space="preserve">; </w:t>
      </w:r>
      <w:hyperlink r:id="rId20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19.4.LQ.15.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</w:t>
        </w:r>
      </w:hyperlink>
      <w:r>
        <w:rPr>
          <w:i/>
          <w:iCs/>
          <w:lang w:val="es-MX"/>
        </w:rPr>
        <w:t xml:space="preserve">; </w:t>
      </w:r>
      <w:hyperlink r:id="rId21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19.4.LQ.43.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Lu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04/2011/QH13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11/11/2011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19.4.TT.1.4.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 xml:space="preserve"> đư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c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 là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qu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c gia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19.4.TT.11.7.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7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02/2019/TT-BQP,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25/02/2019)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1.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quân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p,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phát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Quy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phòng;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chính xác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cao xu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p; </w:t>
      </w:r>
      <w:r>
        <w:rPr>
          <w:sz w:val="28"/>
          <w:szCs w:val="28"/>
        </w:rPr>
        <w:t xml:space="preserve">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ng;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các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quân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quân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do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chính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 là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do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p;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dùng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các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ng khác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các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trong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quân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côn</w:t>
      </w:r>
      <w:r>
        <w:rPr>
          <w:sz w:val="28"/>
          <w:szCs w:val="28"/>
        </w:rPr>
        <w:t>g tác là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dùng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cơ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trên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ghi trên nhãn hàng hóa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z w:val="28"/>
          <w:szCs w:val="28"/>
        </w:rPr>
        <w:t xml:space="preserve"> kèm theo.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cơ quan,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chuyên ngành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n-Đo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t;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chính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p,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chính,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công tác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p,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các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ng.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so sánh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chính xác cao hơn.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và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và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xác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cùng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không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tính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dùng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và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</w:t>
      </w:r>
      <w:r>
        <w:rPr>
          <w:i/>
          <w:iCs/>
          <w:lang w:val="es-MX"/>
        </w:rPr>
        <w:t>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22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19.4.LQ.13.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đư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c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gi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qu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c gia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Lu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04/2011/QH13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11/11/2011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19.4.TT.11.24.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19.4.TT.11.8.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ki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ho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t đ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ng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cơ s</w:t>
      </w:r>
      <w:r>
        <w:rPr>
          <w:b/>
          <w:bCs/>
          <w:sz w:val="28"/>
          <w:szCs w:val="28"/>
        </w:rPr>
        <w:t>ở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ng-Ch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gi</w:t>
      </w:r>
      <w:r>
        <w:rPr>
          <w:b/>
          <w:bCs/>
          <w:sz w:val="28"/>
          <w:szCs w:val="28"/>
        </w:rPr>
        <w:t>ữ</w:t>
      </w:r>
      <w:r>
        <w:rPr>
          <w:b/>
          <w:bCs/>
          <w:sz w:val="28"/>
          <w:szCs w:val="28"/>
        </w:rPr>
        <w:t xml:space="preserve">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lastRenderedPageBreak/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8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02/2019/TT-BQP,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25/02/2</w:t>
      </w:r>
      <w:r>
        <w:rPr>
          <w:i/>
          <w:iCs/>
          <w:lang w:val="es-MX"/>
        </w:rPr>
        <w:t>019)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có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nhân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c,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và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,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s</w:t>
      </w:r>
      <w:r>
        <w:rPr>
          <w:sz w:val="28"/>
          <w:szCs w:val="28"/>
        </w:rPr>
        <w:t>o sánh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so sánh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chính xác t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có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chính xác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hơn.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Nghiên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c,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phát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ng phương pháp </w:t>
      </w:r>
      <w:r>
        <w:rPr>
          <w:sz w:val="28"/>
          <w:szCs w:val="28"/>
        </w:rPr>
        <w:t>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phương pháp đo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chính xác t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có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chính xác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hơn.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19.4.LQ.12. Yêu c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v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i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qu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c gia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12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</w:t>
      </w:r>
      <w:r>
        <w:rPr>
          <w:i/>
          <w:iCs/>
          <w:lang w:val="es-MX"/>
        </w:rPr>
        <w:t>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1.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11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theo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phát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t;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so sánh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ngoài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so sánh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so sánh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</w:t>
      </w:r>
      <w:r>
        <w:rPr>
          <w:sz w:val="28"/>
          <w:szCs w:val="28"/>
        </w:rPr>
        <w:t>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Chính ph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phát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gia;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3 và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4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</w:t>
      </w:r>
      <w:r>
        <w:rPr>
          <w:i/>
          <w:iCs/>
          <w:lang w:val="es-MX"/>
        </w:rPr>
        <w:t>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23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19.4.LQ.11.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cơ b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19.4.LQ.13.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đư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c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gi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qu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c gia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</w:t>
        </w:r>
        <w:r>
          <w:rPr>
            <w:rStyle w:val="Hyperlink"/>
            <w:i/>
            <w:iCs/>
            <w:lang w:val="es-MX"/>
          </w:rPr>
          <w:t>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24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19.4.LQ.15.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</w:t>
        </w:r>
      </w:hyperlink>
      <w:r>
        <w:rPr>
          <w:i/>
          <w:iCs/>
          <w:lang w:val="es-MX"/>
        </w:rPr>
        <w:t xml:space="preserve">; </w:t>
      </w:r>
      <w:hyperlink r:id="rId25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19.4.LQ.43.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Lu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04/2011/QH13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11/11/2011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u 19.4.QĐ.1.1. 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 Quy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>t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166/2004/QĐ-TTg V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 xml:space="preserve"> vi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c ban hành Quy ch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 phê duy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t chu</w:t>
      </w:r>
      <w:r>
        <w:rPr>
          <w:i/>
          <w:iCs/>
          <w:lang w:val="es-MX"/>
        </w:rPr>
        <w:t>ẩ</w:t>
      </w:r>
      <w:r>
        <w:rPr>
          <w:i/>
          <w:iCs/>
          <w:lang w:val="es-MX"/>
        </w:rPr>
        <w:t>n đo lư</w:t>
      </w:r>
      <w:r>
        <w:rPr>
          <w:i/>
          <w:iCs/>
          <w:lang w:val="es-MX"/>
        </w:rPr>
        <w:t>ờ</w:t>
      </w:r>
      <w:r>
        <w:rPr>
          <w:i/>
          <w:iCs/>
          <w:lang w:val="es-MX"/>
        </w:rPr>
        <w:t>ng qu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>c gia ngày 21/09/2004 c</w:t>
      </w:r>
      <w:r>
        <w:rPr>
          <w:i/>
          <w:iCs/>
          <w:lang w:val="es-MX"/>
        </w:rPr>
        <w:t>ủ</w:t>
      </w:r>
      <w:r>
        <w:rPr>
          <w:i/>
          <w:iCs/>
          <w:lang w:val="es-MX"/>
        </w:rPr>
        <w:t>a Th</w:t>
      </w:r>
      <w:r>
        <w:rPr>
          <w:i/>
          <w:iCs/>
          <w:lang w:val="es-MX"/>
        </w:rPr>
        <w:t>ủ</w:t>
      </w:r>
      <w:r>
        <w:rPr>
          <w:i/>
          <w:iCs/>
          <w:lang w:val="es-MX"/>
        </w:rPr>
        <w:t xml:space="preserve"> tư</w:t>
      </w:r>
      <w:r>
        <w:rPr>
          <w:i/>
          <w:iCs/>
          <w:lang w:val="es-MX"/>
        </w:rPr>
        <w:t>ớ</w:t>
      </w:r>
      <w:r>
        <w:rPr>
          <w:i/>
          <w:iCs/>
          <w:lang w:val="es-MX"/>
        </w:rPr>
        <w:t>ng Chính ph</w:t>
      </w:r>
      <w:r>
        <w:rPr>
          <w:i/>
          <w:iCs/>
          <w:lang w:val="es-MX"/>
        </w:rPr>
        <w:t>ủ</w:t>
      </w:r>
      <w:r>
        <w:rPr>
          <w:i/>
          <w:iCs/>
          <w:lang w:val="es-MX"/>
        </w:rPr>
        <w:t>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</w:t>
      </w:r>
      <w:r>
        <w:rPr>
          <w:i/>
          <w:iCs/>
          <w:lang w:val="es-MX"/>
        </w:rPr>
        <w:t>ngày 13/10/2004)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Ban hành kèm theo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 Quy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19.4.QĐ.2.1. Phê duy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t 10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 qu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c gia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 Quy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>t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14/2006/QĐ-TTg Phê duy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t 10 chu</w:t>
      </w:r>
      <w:r>
        <w:rPr>
          <w:i/>
          <w:iCs/>
          <w:lang w:val="es-MX"/>
        </w:rPr>
        <w:t>ẩ</w:t>
      </w:r>
      <w:r>
        <w:rPr>
          <w:i/>
          <w:iCs/>
          <w:lang w:val="es-MX"/>
        </w:rPr>
        <w:t>n đo lư</w:t>
      </w:r>
      <w:r>
        <w:rPr>
          <w:i/>
          <w:iCs/>
          <w:lang w:val="es-MX"/>
        </w:rPr>
        <w:t>ờ</w:t>
      </w:r>
      <w:r>
        <w:rPr>
          <w:i/>
          <w:iCs/>
          <w:lang w:val="es-MX"/>
        </w:rPr>
        <w:t>ng qu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>c gia ngày 17/01/2006 c</w:t>
      </w:r>
      <w:r>
        <w:rPr>
          <w:i/>
          <w:iCs/>
          <w:lang w:val="es-MX"/>
        </w:rPr>
        <w:t>ủ</w:t>
      </w:r>
      <w:r>
        <w:rPr>
          <w:i/>
          <w:iCs/>
          <w:lang w:val="es-MX"/>
        </w:rPr>
        <w:t>a Th</w:t>
      </w:r>
      <w:r>
        <w:rPr>
          <w:i/>
          <w:iCs/>
          <w:lang w:val="es-MX"/>
        </w:rPr>
        <w:t>ủ</w:t>
      </w:r>
      <w:r>
        <w:rPr>
          <w:i/>
          <w:iCs/>
          <w:lang w:val="es-MX"/>
        </w:rPr>
        <w:t xml:space="preserve"> tư</w:t>
      </w:r>
      <w:r>
        <w:rPr>
          <w:i/>
          <w:iCs/>
          <w:lang w:val="es-MX"/>
        </w:rPr>
        <w:t>ớ</w:t>
      </w:r>
      <w:r>
        <w:rPr>
          <w:i/>
          <w:iCs/>
          <w:lang w:val="es-MX"/>
        </w:rPr>
        <w:t>ng Chín</w:t>
      </w:r>
      <w:r>
        <w:rPr>
          <w:i/>
          <w:iCs/>
          <w:lang w:val="es-MX"/>
        </w:rPr>
        <w:t>h ph</w:t>
      </w:r>
      <w:r>
        <w:rPr>
          <w:i/>
          <w:iCs/>
          <w:lang w:val="es-MX"/>
        </w:rPr>
        <w:t>ủ</w:t>
      </w:r>
      <w:r>
        <w:rPr>
          <w:i/>
          <w:iCs/>
          <w:lang w:val="es-MX"/>
        </w:rPr>
        <w:t>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22/02/2006)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rStyle w:val="Strong"/>
          <w:sz w:val="28"/>
          <w:szCs w:val="28"/>
        </w:rPr>
        <w:t>1. 04 đ</w:t>
      </w:r>
      <w:r>
        <w:rPr>
          <w:rStyle w:val="Strong"/>
          <w:sz w:val="28"/>
          <w:szCs w:val="28"/>
        </w:rPr>
        <w:t>ạ</w:t>
      </w:r>
      <w:r>
        <w:rPr>
          <w:rStyle w:val="Strong"/>
          <w:sz w:val="28"/>
          <w:szCs w:val="28"/>
        </w:rPr>
        <w:t>i lư</w:t>
      </w:r>
      <w:r>
        <w:rPr>
          <w:rStyle w:val="Strong"/>
          <w:sz w:val="28"/>
          <w:szCs w:val="28"/>
        </w:rPr>
        <w:t>ợ</w:t>
      </w:r>
      <w:r>
        <w:rPr>
          <w:rStyle w:val="Strong"/>
          <w:sz w:val="28"/>
          <w:szCs w:val="28"/>
        </w:rPr>
        <w:t>ng cơ b</w:t>
      </w:r>
      <w:r>
        <w:rPr>
          <w:rStyle w:val="Strong"/>
          <w:sz w:val="28"/>
          <w:szCs w:val="28"/>
        </w:rPr>
        <w:t>ả</w:t>
      </w:r>
      <w:r>
        <w:rPr>
          <w:rStyle w:val="Strong"/>
          <w:sz w:val="28"/>
          <w:szCs w:val="28"/>
        </w:rPr>
        <w:t>n: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dài: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- Tên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ng: Ngu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 bư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sóng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 xml:space="preserve">n Laser He - Ne 633 nm 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I-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u: 206. Ký, mã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u: WINTER Model 100.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Tên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</w:t>
      </w:r>
      <w:r>
        <w:rPr>
          <w:sz w:val="28"/>
          <w:szCs w:val="28"/>
        </w:rPr>
        <w:t>g :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cân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1kg.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u: VIE 982100/2. Ký, mã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u: VIE 982100/2.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 - T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Tên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: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nguyên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Cesium.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u: 3608A01233. Ký, mã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: HP5071A.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Tên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: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Các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+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ba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tinh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u: 9-1153; 9-1154; 9-1155. Ký, mã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u: TPW-5901.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+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ba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thu</w:t>
      </w:r>
      <w:r>
        <w:rPr>
          <w:sz w:val="28"/>
          <w:szCs w:val="28"/>
        </w:rPr>
        <w:t>ỷ</w:t>
      </w:r>
      <w:r>
        <w:rPr>
          <w:sz w:val="28"/>
          <w:szCs w:val="28"/>
        </w:rPr>
        <w:t xml:space="preserve"> ngân tinh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u: Hg-00008. Ký, mã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u: 5900A.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+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nóng ch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Gali tinh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u: Ga-43036. Ký, mã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u: 5943.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+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đông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c tinh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u: Sn-05025; Sn-05045. Ký, mã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u: 5905.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+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đông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</w:t>
      </w:r>
      <w:r>
        <w:rPr>
          <w:sz w:val="28"/>
          <w:szCs w:val="28"/>
        </w:rPr>
        <w:t>ẽ</w:t>
      </w:r>
      <w:r>
        <w:rPr>
          <w:sz w:val="28"/>
          <w:szCs w:val="28"/>
        </w:rPr>
        <w:t>m tinh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u: Zn-06029, Zn-06046. Ký, mã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u: 5906.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đo chính xác cao: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+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đo t</w:t>
      </w:r>
      <w:r>
        <w:rPr>
          <w:sz w:val="28"/>
          <w:szCs w:val="28"/>
        </w:rPr>
        <w:t>ỷ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</w:t>
      </w:r>
      <w:r>
        <w:rPr>
          <w:sz w:val="28"/>
          <w:szCs w:val="28"/>
        </w:rPr>
        <w:t>ở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u: 005844103. Ký, mã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u: F900/AS2-J-D-AVS AC.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+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AC/DC.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u: 280369 (25Ω); 6419/04 (100Ω). Ký, mã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u: 5685A.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+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Platin.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u: SPRT-1355; SPRT-1357. Ký, mã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u: 5681.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rStyle w:val="Strong"/>
          <w:sz w:val="28"/>
          <w:szCs w:val="28"/>
        </w:rPr>
        <w:t>2. 06 đ</w:t>
      </w:r>
      <w:r>
        <w:rPr>
          <w:rStyle w:val="Strong"/>
          <w:sz w:val="28"/>
          <w:szCs w:val="28"/>
        </w:rPr>
        <w:t>ạ</w:t>
      </w:r>
      <w:r>
        <w:rPr>
          <w:rStyle w:val="Strong"/>
          <w:sz w:val="28"/>
          <w:szCs w:val="28"/>
        </w:rPr>
        <w:t>i lư</w:t>
      </w:r>
      <w:r>
        <w:rPr>
          <w:rStyle w:val="Strong"/>
          <w:sz w:val="28"/>
          <w:szCs w:val="28"/>
        </w:rPr>
        <w:t>ợ</w:t>
      </w:r>
      <w:r>
        <w:rPr>
          <w:rStyle w:val="Strong"/>
          <w:sz w:val="28"/>
          <w:szCs w:val="28"/>
        </w:rPr>
        <w:t>ng d</w:t>
      </w:r>
      <w:r>
        <w:rPr>
          <w:rStyle w:val="Strong"/>
          <w:sz w:val="28"/>
          <w:szCs w:val="28"/>
        </w:rPr>
        <w:t>ẫ</w:t>
      </w:r>
      <w:r>
        <w:rPr>
          <w:rStyle w:val="Strong"/>
          <w:sz w:val="28"/>
          <w:szCs w:val="28"/>
        </w:rPr>
        <w:t>n xu</w:t>
      </w:r>
      <w:r>
        <w:rPr>
          <w:rStyle w:val="Strong"/>
          <w:sz w:val="28"/>
          <w:szCs w:val="28"/>
        </w:rPr>
        <w:t>ấ</w:t>
      </w:r>
      <w:r>
        <w:rPr>
          <w:rStyle w:val="Strong"/>
          <w:sz w:val="28"/>
          <w:szCs w:val="28"/>
        </w:rPr>
        <w:t>t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Áp su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t: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hai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Tên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t: Áp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piston khí.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u: 58784. Ký, mã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u: RUSKA Model 2465A-754.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Tên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hai : Áp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piston.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u: 49915. Ký, mã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u: RUSKA Model 2485-930D.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Tên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: Máy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HNG-250 thang đo HRC.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u: 030-78. Ký, mã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u: HNG-250.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Dung tích: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Tên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: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Dung tích.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u: V05.01. Ký, mã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u: CQG-DT.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Lưu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tích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ỏ</w:t>
      </w:r>
      <w:r>
        <w:rPr>
          <w:sz w:val="28"/>
          <w:szCs w:val="28"/>
        </w:rPr>
        <w:t>ng: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Tên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: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Lưu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tích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ỏ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u: V05.02. Ký, mã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u: CQG-LTTTCL.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đ) Công su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công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p: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hai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Tên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t: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công su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1 pha.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u: 23028. Ký, mã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u: C1-2.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Tên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hai :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so Công su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-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năng 3 pha.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u: 20783. Ký, mã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u: KOM 200.3.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e) Năng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công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p: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hai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Tên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: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i công </w:t>
      </w:r>
      <w:r>
        <w:rPr>
          <w:sz w:val="28"/>
          <w:szCs w:val="28"/>
        </w:rPr>
        <w:t>su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1 pha.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u: 23028. Ký, mã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u: C1-2.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Tên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hai :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so Công su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-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năng 3 pha.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u: 20783. Ký, mã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: KOM 200.3.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19.4.QĐ.2.2.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duy trì, b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o qu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và khai thác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 qu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c gia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 Quy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>t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14/2006/QĐ-TTg,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22/02/2006)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có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và khai thác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nh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m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tính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liên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và chính xác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19.4.TT.1.3.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ki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đ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 xml:space="preserve"> đ</w:t>
      </w:r>
      <w:r>
        <w:rPr>
          <w:b/>
          <w:bCs/>
          <w:sz w:val="28"/>
          <w:szCs w:val="28"/>
        </w:rPr>
        <w:t>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c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 xml:space="preserve">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là tổ chức giữ chuẩn quốc gia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c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sau đây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Có tư cách pháp nhân;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Có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ng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</w:t>
      </w:r>
      <w:r>
        <w:rPr>
          <w:sz w:val="28"/>
          <w:szCs w:val="28"/>
        </w:rPr>
        <w:t>g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là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(sau đây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Có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trang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c,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môi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và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khác (đi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áp, t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ngu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ch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rung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hư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nhi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u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ng)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c gia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Có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an toàn, phòng ch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cháy n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hư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ng, thiên tai;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di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Có ít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02 nhân viên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t. Nhân viên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i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chuyên ngành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t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Ngo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ng</w:t>
      </w:r>
      <w:r>
        <w:rPr>
          <w:sz w:val="28"/>
          <w:szCs w:val="28"/>
        </w:rPr>
        <w:t>ữ</w:t>
      </w:r>
      <w:r>
        <w:rPr>
          <w:sz w:val="28"/>
          <w:szCs w:val="28"/>
        </w:rPr>
        <w:t>: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ng Anh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ng Pháp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ng Nga, trình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tương đương tr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lên;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c) Có ít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ba (03) năm kinh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so sánh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Có sơ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và quy trình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phương pháp so sánh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7. Đã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và duy trì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TCVN ISO/IEC 17025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 xml:space="preserve">u này </w:t>
      </w:r>
      <w:r>
        <w:rPr>
          <w:i/>
          <w:iCs/>
          <w:lang w:val="es-MX"/>
        </w:rPr>
        <w:t>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19.4.TT.1.4.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 xml:space="preserve"> đư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c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 là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qu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c gia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19.4.TT.1.9.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đánh giá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19.4.TT.1.4.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ki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đ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 xml:space="preserve"> đư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c phê duy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t là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qu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c gia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4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ng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sau đây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là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1.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cơ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11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quy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phát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do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Chính ph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,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và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c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3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26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19.4.LQ.11.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cơ b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Lu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04/2011/QH13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11</w:t>
        </w:r>
        <w:r>
          <w:rPr>
            <w:rStyle w:val="Hyperlink"/>
            <w:i/>
            <w:iCs/>
            <w:lang w:val="es-MX"/>
          </w:rPr>
          <w:t>/11/2011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19.4.TT.1.3.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 xml:space="preserve"> đư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c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là tổ chức giữ chuẩn quốc gia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19.4.TT.1.9.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đánh giá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19.4.TT.1.5. L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p h</w:t>
      </w:r>
      <w:r>
        <w:rPr>
          <w:b/>
          <w:bCs/>
          <w:sz w:val="28"/>
          <w:szCs w:val="28"/>
        </w:rPr>
        <w:t>ồ</w:t>
      </w:r>
      <w:r>
        <w:rPr>
          <w:b/>
          <w:bCs/>
          <w:sz w:val="28"/>
          <w:szCs w:val="28"/>
        </w:rPr>
        <w:t xml:space="preserve"> sơ đ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ngh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 xml:space="preserve">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 g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ữ</w:t>
      </w:r>
      <w:r>
        <w:rPr>
          <w:b/>
          <w:bCs/>
          <w:sz w:val="28"/>
          <w:szCs w:val="28"/>
        </w:rPr>
        <w:t xml:space="preserve">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qu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c gia, phê duy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t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qu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c gia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5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cùng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qua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bưu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(sau đây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c).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1a. ĐNCĐPD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</w:t>
      </w:r>
      <w:r>
        <w:rPr>
          <w:sz w:val="28"/>
          <w:szCs w:val="28"/>
        </w:rPr>
        <w:t xml:space="preserve"> theo Thông tư này);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(thuy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minh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t;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ng;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m...)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(ti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ng Anh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02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ng);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t (01)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và các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khác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t (các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cùng kích c</w:t>
      </w:r>
      <w:r>
        <w:rPr>
          <w:sz w:val="28"/>
          <w:szCs w:val="28"/>
        </w:rPr>
        <w:t>ỡ</w:t>
      </w:r>
      <w:r>
        <w:rPr>
          <w:sz w:val="28"/>
          <w:szCs w:val="28"/>
        </w:rPr>
        <w:t>, c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90 mm x 120 mm nhưng không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hơn 210 mm x 297 mm, g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 trên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A4 cùng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i chú </w:t>
      </w:r>
      <w:r>
        <w:rPr>
          <w:sz w:val="28"/>
          <w:szCs w:val="28"/>
        </w:rPr>
        <w:t xml:space="preserve">thích </w:t>
      </w:r>
      <w:r>
        <w:rPr>
          <w:sz w:val="28"/>
          <w:szCs w:val="28"/>
        </w:rPr>
        <w:lastRenderedPageBreak/>
        <w:t>cho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nh) và đĩa CD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a các 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nh đó. Các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p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i là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màu, rõ ràng và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hình dáng, tên và thông tin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các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sao (có xác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sao y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chính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)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tư cách pháp nhân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đ) Báo cáo về cơ sở vật chất, kỹ thuật và nhân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để thực hiện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chuẩn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2. BCCS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</w:t>
      </w:r>
      <w:r>
        <w:rPr>
          <w:sz w:val="28"/>
          <w:szCs w:val="28"/>
        </w:rPr>
        <w:t>eo Thông tư này);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e)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19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g) Sơ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n; quy trình và chu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so sánh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h) Danh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hệ thống quản lý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chuẩn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qua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bưu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1b. ĐNCĐ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sao (có xác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sao y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)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tư cách pháp nhân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Báo cáo về cơ sở vật chất, kỹ thuật và n</w:t>
      </w:r>
      <w:r>
        <w:rPr>
          <w:sz w:val="28"/>
          <w:szCs w:val="28"/>
        </w:rPr>
        <w:t>hân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để thực hiện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chuẩn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2. BCCS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19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</w:t>
      </w:r>
      <w:r>
        <w:rPr>
          <w:sz w:val="28"/>
          <w:szCs w:val="28"/>
        </w:rPr>
        <w:t>ng tư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đ) Sơ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n; quy trình và chu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so sánh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e) Danh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hệ thống quản lý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chuẩn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27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19.4.TT.1.13. X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lý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k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 xml:space="preserve"> đánh giá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19.4.TT.1.14.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qu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c gia,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gi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qu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c gia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28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19.4.TT.1.19.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duy trì, b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o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n, s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d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ng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qu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c gia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14/2013/TT-BKHCN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qu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c gia ban hành ngày 12/07/2013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19.4.TT.1.6. X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lý h</w:t>
      </w:r>
      <w:r>
        <w:rPr>
          <w:b/>
          <w:bCs/>
          <w:sz w:val="28"/>
          <w:szCs w:val="28"/>
        </w:rPr>
        <w:t>ồ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sơ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6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(10)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chưa đúng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thông báo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ba mươi (30)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đánh giá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lastRenderedPageBreak/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2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19.4.TT.1.1</w:t>
        </w:r>
        <w:r>
          <w:rPr>
            <w:rStyle w:val="Hyperlink"/>
            <w:i/>
            <w:iCs/>
            <w:lang w:val="es-MX"/>
          </w:rPr>
          <w:t>6. Đình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l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t,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19.4.TT.1.18.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t,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19.4.TT.1.7. Phương th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 và nguyên t</w:t>
      </w:r>
      <w:r>
        <w:rPr>
          <w:b/>
          <w:bCs/>
          <w:sz w:val="28"/>
          <w:szCs w:val="28"/>
        </w:rPr>
        <w:t>ắ</w:t>
      </w:r>
      <w:r>
        <w:rPr>
          <w:b/>
          <w:bCs/>
          <w:sz w:val="28"/>
          <w:szCs w:val="28"/>
        </w:rPr>
        <w:t>c đánh giá t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i cơ s</w:t>
      </w:r>
      <w:r>
        <w:rPr>
          <w:b/>
          <w:bCs/>
          <w:sz w:val="28"/>
          <w:szCs w:val="28"/>
        </w:rPr>
        <w:t>ở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7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Đánh giá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phương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đoàn đánh giá.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Đánh giá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nguyên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chuyên gia.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19.4.TT.1.8. Đoàn đánh giá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 xml:space="preserve">u 8 </w:t>
      </w:r>
      <w:r>
        <w:rPr>
          <w:i/>
          <w:iCs/>
          <w:lang w:val="es-MX"/>
        </w:rPr>
        <w:t>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Đoàn đánh giá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thành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đánh giá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>, báo cáo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và tư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</w:t>
      </w:r>
      <w:r>
        <w:rPr>
          <w:sz w:val="28"/>
          <w:szCs w:val="28"/>
        </w:rPr>
        <w:t>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và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so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Thành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đoàn đánh giá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Đoàn đánh giá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đoàn, thư ký và thành viên khác.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thành</w:t>
      </w:r>
      <w:r>
        <w:rPr>
          <w:sz w:val="28"/>
          <w:szCs w:val="28"/>
        </w:rPr>
        <w:t xml:space="preserve"> viên đoàn đánh giá không ít hơn ba (03)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 là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 uy tín trong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 có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m: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đoàn đánh giá; phân công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cho các thành viên; tri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và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các b</w:t>
      </w:r>
      <w:r>
        <w:rPr>
          <w:sz w:val="28"/>
          <w:szCs w:val="28"/>
        </w:rPr>
        <w:t>u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đoàn đánh giá;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các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tham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khi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t; thông qua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đánh giá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trình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Thư ký là công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làm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 Thư ký có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m: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chương trình đá</w:t>
      </w:r>
      <w:r>
        <w:rPr>
          <w:sz w:val="28"/>
          <w:szCs w:val="28"/>
        </w:rPr>
        <w:t>nh giá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3. CTĐG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này); phi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đánh giá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4. PĐG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này); ghi chép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và trung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các ý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đánh giá; thu th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phi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đánh giá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các thành viên trong đoàn đánh</w:t>
      </w:r>
      <w:r>
        <w:rPr>
          <w:sz w:val="28"/>
          <w:szCs w:val="28"/>
        </w:rPr>
        <w:t xml:space="preserve"> giá;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đánh giá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5. BBTH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này)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p thông qua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đánh giá;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Thành viên khác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đoàn đánh giá là cán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trong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đo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các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ngàn</w:t>
      </w:r>
      <w:r>
        <w:rPr>
          <w:sz w:val="28"/>
          <w:szCs w:val="28"/>
        </w:rPr>
        <w:t>h, doanh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p,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các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xã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ngh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liên quan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chuyên gia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p. Thành viên có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phân công và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dung,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u </w:t>
      </w:r>
      <w:r>
        <w:rPr>
          <w:b/>
          <w:bCs/>
          <w:sz w:val="28"/>
          <w:szCs w:val="28"/>
        </w:rPr>
        <w:t>19.4.TT.1.9. N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i dung đánh giá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9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3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4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lastRenderedPageBreak/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19.4.TT.1.3.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 xml:space="preserve"> đư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c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là tổ chức giữ chuẩn quốc gia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19.4.TT.1.4.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 xml:space="preserve"> đư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c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 là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qu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c gia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19.4.TT.1.10. Phương pháp đánh giá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10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Trong quá trình đánh giá, thành viên đoàn đánh g</w:t>
      </w:r>
      <w:r>
        <w:rPr>
          <w:sz w:val="28"/>
          <w:szCs w:val="28"/>
        </w:rPr>
        <w:t>iá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các phương pháp đánh giá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Ph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trách, nhân viên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thông tin có liên quan.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Xem xét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lưu tr</w:t>
      </w:r>
      <w:r>
        <w:rPr>
          <w:sz w:val="28"/>
          <w:szCs w:val="28"/>
        </w:rPr>
        <w:t>ữ</w:t>
      </w:r>
      <w:r>
        <w:rPr>
          <w:sz w:val="28"/>
          <w:szCs w:val="28"/>
        </w:rPr>
        <w:t>, các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có liên quan.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Quan sát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trang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c,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môi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và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khác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Đánh giá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thành th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nhân viên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 trìn</w:t>
      </w:r>
      <w:r>
        <w:rPr>
          <w:sz w:val="28"/>
          <w:szCs w:val="28"/>
        </w:rPr>
        <w:t>h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thông qua quan sát thao tác và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so sánh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do nhân viên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19.4.TT.1.11. Ti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n hành đánh</w:t>
        </w:r>
        <w:r>
          <w:rPr>
            <w:rStyle w:val="Hyperlink"/>
            <w:i/>
            <w:iCs/>
            <w:lang w:val="es-MX"/>
          </w:rPr>
          <w:t xml:space="preserve"> giá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19.4.TT.1.11. Ti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>n hành đánh giá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11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p đoàn đánh giá, thông qua chương trình đánh giá, phân công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và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đánh giá theo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đánh giá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trong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thành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đoàn đánh giá.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Theo phương pháp đánh giá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10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 và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đánh giá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phân công, các thành viên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đánh giá và ghi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đánh giá vào phi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đánh giá.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thông qua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đánh giá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đánh giá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hoàn thành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 ba mươi (30) ngày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ký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thành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đoàn đánh giá. Chi phí và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khác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đánh giá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đoàn đánh giá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19.4.TT.1.10. Phương pháp đánh giá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19.4.TT.1.12. H</w:t>
      </w:r>
      <w:r>
        <w:rPr>
          <w:b/>
          <w:bCs/>
          <w:sz w:val="28"/>
          <w:szCs w:val="28"/>
        </w:rPr>
        <w:t>ồ</w:t>
      </w:r>
      <w:r>
        <w:rPr>
          <w:b/>
          <w:bCs/>
          <w:sz w:val="28"/>
          <w:szCs w:val="28"/>
        </w:rPr>
        <w:t xml:space="preserve"> sơ k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>t qu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 xml:space="preserve"> đánh giá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12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 năm (05)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hoàn thà</w:t>
      </w:r>
      <w:r>
        <w:rPr>
          <w:sz w:val="28"/>
          <w:szCs w:val="28"/>
        </w:rPr>
        <w:t>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đánh giá,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 trình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đánh giá lên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thành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đoàn đánh giá;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Chương trình đánh giá;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Các phi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đánh giá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thành viên;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đánh giá.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lastRenderedPageBreak/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19.4.TT.1.13. X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lý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k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 xml:space="preserve"> đánh giá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19.4.TT.1.13. X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lý h</w:t>
      </w:r>
      <w:r>
        <w:rPr>
          <w:b/>
          <w:bCs/>
          <w:sz w:val="28"/>
          <w:szCs w:val="28"/>
        </w:rPr>
        <w:t>ồ</w:t>
      </w:r>
      <w:r>
        <w:rPr>
          <w:b/>
          <w:bCs/>
          <w:sz w:val="28"/>
          <w:szCs w:val="28"/>
        </w:rPr>
        <w:t xml:space="preserve"> sơ k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>t qu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 xml:space="preserve"> đánh giá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13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ba (03)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đánh giá,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đánh giá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không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thông báo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(07)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đánh giá</w:t>
      </w:r>
      <w:r>
        <w:rPr>
          <w:sz w:val="28"/>
          <w:szCs w:val="28"/>
        </w:rPr>
        <w:t>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đánh giá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xem xét,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trình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Công văn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đá</w:t>
      </w:r>
      <w:r>
        <w:rPr>
          <w:sz w:val="28"/>
          <w:szCs w:val="28"/>
        </w:rPr>
        <w:t>nh giá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12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5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30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19.4.TT.1.5. L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p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gi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qu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c gia,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qu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c gia</w:t>
        </w:r>
      </w:hyperlink>
      <w:r>
        <w:rPr>
          <w:i/>
          <w:iCs/>
          <w:lang w:val="es-MX"/>
        </w:rPr>
        <w:t xml:space="preserve">; </w:t>
      </w:r>
      <w:hyperlink r:id="rId31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19.4.TT.1.12.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k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 xml:space="preserve"> đánh giá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19.4.TT.1.15. Lưu gi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qu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c gia,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gi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qu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c gia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19.4.TT.1.14. Quy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>t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phê duy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t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qu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c gia,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 xml:space="preserve">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 gi</w:t>
      </w:r>
      <w:r>
        <w:rPr>
          <w:b/>
          <w:bCs/>
          <w:sz w:val="28"/>
          <w:szCs w:val="28"/>
        </w:rPr>
        <w:t>ữ</w:t>
      </w:r>
      <w:r>
        <w:rPr>
          <w:b/>
          <w:bCs/>
          <w:sz w:val="28"/>
          <w:szCs w:val="28"/>
        </w:rPr>
        <w:t xml:space="preserve">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qu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c gia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14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</w:t>
      </w:r>
      <w:r>
        <w:rPr>
          <w:i/>
          <w:iCs/>
          <w:lang w:val="es-MX"/>
        </w:rPr>
        <w:t xml:space="preserve">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Căn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trình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c,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xem xét,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(sau đây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các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chính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Tên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đo,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đo;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Tên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Ký mã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đ) Nơi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năm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e)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đo,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chính xác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chính xác và các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trưng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khác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g) Tên,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ban hành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phê du</w:t>
      </w:r>
      <w:r>
        <w:rPr>
          <w:sz w:val="28"/>
          <w:szCs w:val="28"/>
        </w:rPr>
        <w:t>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hai (02)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tr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lên và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các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đó thì các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các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a, b, c, d, đ và e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ghi riêng cho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5.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u này và các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c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5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đăng t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trên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thông tin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32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19.4.TT.1.5. L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p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gi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qu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c gia,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qu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c gia</w:t>
        </w:r>
      </w:hyperlink>
      <w:r>
        <w:rPr>
          <w:i/>
          <w:iCs/>
          <w:lang w:val="es-MX"/>
        </w:rPr>
        <w:t xml:space="preserve">; </w:t>
      </w:r>
      <w:hyperlink r:id="rId33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19.4.TT.1.16. Đình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l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t,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19.4.TT.1.18.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t,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19.4.TT.1.15. Lưu gi</w:t>
      </w:r>
      <w:r>
        <w:rPr>
          <w:b/>
          <w:bCs/>
          <w:sz w:val="28"/>
          <w:szCs w:val="28"/>
        </w:rPr>
        <w:t>ữ</w:t>
      </w:r>
      <w:r>
        <w:rPr>
          <w:b/>
          <w:bCs/>
          <w:sz w:val="28"/>
          <w:szCs w:val="28"/>
        </w:rPr>
        <w:t xml:space="preserve"> h</w:t>
      </w:r>
      <w:r>
        <w:rPr>
          <w:b/>
          <w:bCs/>
          <w:sz w:val="28"/>
          <w:szCs w:val="28"/>
        </w:rPr>
        <w:t>ồ</w:t>
      </w:r>
      <w:r>
        <w:rPr>
          <w:b/>
          <w:bCs/>
          <w:sz w:val="28"/>
          <w:szCs w:val="28"/>
        </w:rPr>
        <w:t xml:space="preserve"> sơ phê duy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t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qu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c gia,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 xml:space="preserve">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 gi</w:t>
      </w:r>
      <w:r>
        <w:rPr>
          <w:b/>
          <w:bCs/>
          <w:sz w:val="28"/>
          <w:szCs w:val="28"/>
        </w:rPr>
        <w:t>ữ</w:t>
      </w:r>
      <w:r>
        <w:rPr>
          <w:b/>
          <w:bCs/>
          <w:sz w:val="28"/>
          <w:szCs w:val="28"/>
        </w:rPr>
        <w:t xml:space="preserve">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qu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c gia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15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14 và các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13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và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sơ: Năm (05) năm sau </w:t>
      </w:r>
      <w:r>
        <w:rPr>
          <w:sz w:val="28"/>
          <w:szCs w:val="28"/>
        </w:rPr>
        <w:t>khi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34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19.4.TT.1.13. X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lý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k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 xml:space="preserve"> đánh giá</w:t>
        </w:r>
      </w:hyperlink>
      <w:r>
        <w:rPr>
          <w:i/>
          <w:iCs/>
          <w:lang w:val="es-MX"/>
        </w:rPr>
        <w:t xml:space="preserve">; </w:t>
      </w:r>
      <w:hyperlink r:id="rId35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19.4.TT.1.16. Đình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l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t,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19.4.TT.1.18.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t,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u 19.4.TT.1.16. </w:t>
      </w:r>
      <w:r>
        <w:rPr>
          <w:b/>
          <w:bCs/>
          <w:sz w:val="28"/>
          <w:szCs w:val="28"/>
        </w:rPr>
        <w:t>Đình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 xml:space="preserve">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l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quy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>t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phê duy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t,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 xml:space="preserve">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16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cho các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không hoàn thành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22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có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Tùy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>, trên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c,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ban hành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toàn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(g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).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quá sáu (06) tháng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có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đăng t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trên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thông tin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này, sau khi ho</w:t>
      </w:r>
      <w:r>
        <w:rPr>
          <w:sz w:val="28"/>
          <w:szCs w:val="28"/>
        </w:rPr>
        <w:t>àn thành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do không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mình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có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có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qua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bưu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sơ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Công văn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Các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u,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đã hoàn thành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Tùy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trên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đánh giá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năm (05)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chưa đúng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thông báo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7.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trên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sơ,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(07)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trình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.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Công văn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4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8.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đánh giá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>,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và đánh giá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6 và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3 Chương II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9. Căn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trình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c,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xem xét,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phê</w:t>
      </w:r>
      <w:r>
        <w:rPr>
          <w:sz w:val="28"/>
          <w:szCs w:val="28"/>
        </w:rPr>
        <w:t xml:space="preserve">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14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10.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15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36" w:anchor="Chuong_II_Muc_3" w:tgtFrame="_blank" w:history="1">
        <w:r>
          <w:rPr>
            <w:rStyle w:val="Hyperlink"/>
            <w:i/>
            <w:iCs/>
            <w:lang w:val="es-MX"/>
          </w:rPr>
          <w:t>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3 ĐÁNH GIÁ T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 CƠ S</w:t>
        </w:r>
        <w:r>
          <w:rPr>
            <w:rStyle w:val="Hyperlink"/>
            <w:i/>
            <w:iCs/>
            <w:lang w:val="es-MX"/>
          </w:rPr>
          <w:t>Ở</w:t>
        </w:r>
        <w:r>
          <w:rPr>
            <w:rStyle w:val="Hyperlink"/>
            <w:i/>
            <w:iCs/>
            <w:lang w:val="es-MX"/>
          </w:rPr>
          <w:t xml:space="preserve"> - Chương II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14/2013/TT-BKHCN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qu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c gia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19.4.TT.1.6. X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lý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19.4.TT.1.14.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 xml:space="preserve">t </w:t>
        </w:r>
        <w:r>
          <w:rPr>
            <w:rStyle w:val="Hyperlink"/>
            <w:i/>
            <w:iCs/>
            <w:lang w:val="es-MX"/>
          </w:rPr>
          <w:t>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qu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c gia,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gi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qu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c gia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19.4.TT.1.15. Lưu gi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qu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c gia,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gi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qu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c gia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37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19.4.TT.1.22.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đư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c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gi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qu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c gia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14/2013/TT-BKHCN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qu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c gia ban hành ngày 12/07/2013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19.4.TT.1.17. H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y b</w:t>
      </w:r>
      <w:r>
        <w:rPr>
          <w:b/>
          <w:bCs/>
          <w:sz w:val="28"/>
          <w:szCs w:val="28"/>
        </w:rPr>
        <w:t>ỏ</w:t>
      </w:r>
      <w:r>
        <w:rPr>
          <w:b/>
          <w:bCs/>
          <w:sz w:val="28"/>
          <w:szCs w:val="28"/>
        </w:rPr>
        <w:t xml:space="preserve">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l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quy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>t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phê duy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t,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 xml:space="preserve">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17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cho các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phá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có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đã quá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nhưng không hoàn thành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có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không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như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hư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ng không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2. Trên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c,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ban hành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(g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đăng t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trên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thông tin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19.4.TT.1.18.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>nh n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i dung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quy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>t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phê duy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t,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 xml:space="preserve">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18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tên,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qua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bưu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Công văn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Cam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không có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và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gia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khác có liên quan.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năm (05)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xem xét,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trình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.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Công văn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a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các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khác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liên quan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trưng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 Công văn nêu rõ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nh; các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liên quan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trưng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và đánh giá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6 và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3 Chương II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Căn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trình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c,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xem xét,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14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sau khi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15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38" w:anchor="Chuong_II_Muc_3" w:tgtFrame="_blank" w:history="1">
        <w:r>
          <w:rPr>
            <w:rStyle w:val="Hyperlink"/>
            <w:i/>
            <w:iCs/>
            <w:lang w:val="es-MX"/>
          </w:rPr>
          <w:t>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3 ĐÁNH GIÁ T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 CƠ S</w:t>
        </w:r>
        <w:r>
          <w:rPr>
            <w:rStyle w:val="Hyperlink"/>
            <w:i/>
            <w:iCs/>
            <w:lang w:val="es-MX"/>
          </w:rPr>
          <w:t>Ở</w:t>
        </w:r>
        <w:r>
          <w:rPr>
            <w:rStyle w:val="Hyperlink"/>
            <w:i/>
            <w:iCs/>
            <w:lang w:val="es-MX"/>
          </w:rPr>
          <w:t xml:space="preserve"> - Chương II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14/2013/TT-BKHCN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qu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c gia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19.4.TT.1.6. X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lý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</w:t>
        </w:r>
        <w:r>
          <w:rPr>
            <w:rStyle w:val="Hyperlink"/>
            <w:i/>
            <w:iCs/>
            <w:lang w:val="es-MX"/>
          </w:rPr>
          <w:lastRenderedPageBreak/>
          <w:t>sơ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19.4.TT.1.14.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qu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c gia,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gi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qu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c gia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19.4.TT.1.15. Lưu gi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qu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c gia,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gi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qu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c gia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19.4.TT.1.19. Quy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8"/>
          <w:szCs w:val="28"/>
        </w:rPr>
        <w:t>uy trì, b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o qu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n, s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ng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qu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c gia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19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các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chính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z w:val="28"/>
          <w:szCs w:val="28"/>
        </w:rPr>
        <w:t xml:space="preserve"> tích nơi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môi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và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khác;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an toàn, phòng ch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cháy n</w:t>
      </w:r>
      <w:r>
        <w:rPr>
          <w:sz w:val="28"/>
          <w:szCs w:val="28"/>
        </w:rPr>
        <w:t>ổ</w:t>
      </w:r>
      <w:r>
        <w:rPr>
          <w:sz w:val="28"/>
          <w:szCs w:val="28"/>
        </w:rPr>
        <w:t>, thiên tai,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hư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gia;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di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duy tr</w:t>
      </w:r>
      <w:r>
        <w:rPr>
          <w:sz w:val="28"/>
          <w:szCs w:val="28"/>
        </w:rPr>
        <w:t>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đ)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so sánh liên phòng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gia;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và so sánh liên phòng;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e)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trang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</w:t>
      </w:r>
      <w:r>
        <w:rPr>
          <w:sz w:val="28"/>
          <w:szCs w:val="28"/>
        </w:rPr>
        <w:t>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g) Phân công và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làm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so sánh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ngoài: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Chu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so</w:t>
      </w:r>
      <w:r>
        <w:rPr>
          <w:sz w:val="28"/>
          <w:szCs w:val="28"/>
        </w:rPr>
        <w:t xml:space="preserve"> sánh;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bao gói,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sơ,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u, tình tr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và trang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liên quan....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và sau khi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n;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sau khi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so sánh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so sánh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chính xác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chính xác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hơn: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tích nơi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môi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và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khác;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an toàn, phòng ch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hư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do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Phân công và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giao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so sánh;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trang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so sánh;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Gh</w:t>
      </w:r>
      <w:r>
        <w:rPr>
          <w:sz w:val="28"/>
          <w:szCs w:val="28"/>
        </w:rPr>
        <w:t>i chép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ký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19.4.TT.1.5. L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p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gi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qu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c gia,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qu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c gia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19.4.TT.1.20. 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 th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quy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duy trì, b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o qu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n, s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ng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qu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c gia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lastRenderedPageBreak/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20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đúng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ban hành.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19.4.TT.1.21.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>ng c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Tiêu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 Ch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21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đánh giá, hoàn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trình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xem xét,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hai (02) năm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khi có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trên,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và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Thanh tra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thanh tra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</w:t>
      </w:r>
      <w:r>
        <w:rPr>
          <w:sz w:val="28"/>
          <w:szCs w:val="28"/>
        </w:rPr>
        <w:t>ành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 và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khác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có liên quan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19.4.TT.1.22.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 đư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c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 xml:space="preserve">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gi</w:t>
      </w:r>
      <w:r>
        <w:rPr>
          <w:b/>
          <w:bCs/>
          <w:sz w:val="28"/>
          <w:szCs w:val="28"/>
        </w:rPr>
        <w:t>ữ</w:t>
      </w:r>
      <w:r>
        <w:rPr>
          <w:b/>
          <w:bCs/>
          <w:sz w:val="28"/>
          <w:szCs w:val="28"/>
        </w:rPr>
        <w:t xml:space="preserve">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qu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c gia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22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</w:t>
      </w:r>
      <w:r>
        <w:rPr>
          <w:i/>
          <w:iCs/>
          <w:lang w:val="es-MX"/>
        </w:rPr>
        <w:t>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Nghiên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c,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phát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phương pháp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gia;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phương pháp đo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chính xác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t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chính x</w:t>
      </w:r>
      <w:r>
        <w:rPr>
          <w:sz w:val="28"/>
          <w:szCs w:val="28"/>
        </w:rPr>
        <w:t>ác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hơn.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p, duy trì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và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 và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khác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có liên quan.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Báo cáo k</w:t>
      </w:r>
      <w:r>
        <w:rPr>
          <w:sz w:val="28"/>
          <w:szCs w:val="28"/>
        </w:rPr>
        <w:t>ị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các sai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và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pháp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,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hành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và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khác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có liên quan.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đúng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ông tư này và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khác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có liên quan.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19.4.TT.1.16. Đình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l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t,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19.4.LQ.13.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ki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ho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t đ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ng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 đ</w:t>
      </w:r>
      <w:r>
        <w:rPr>
          <w:b/>
          <w:bCs/>
          <w:sz w:val="28"/>
          <w:szCs w:val="28"/>
        </w:rPr>
        <w:t>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c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 xml:space="preserve">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gi</w:t>
      </w:r>
      <w:r>
        <w:rPr>
          <w:b/>
          <w:bCs/>
          <w:sz w:val="28"/>
          <w:szCs w:val="28"/>
        </w:rPr>
        <w:t>ữ</w:t>
      </w:r>
      <w:r>
        <w:rPr>
          <w:b/>
          <w:bCs/>
          <w:sz w:val="28"/>
          <w:szCs w:val="28"/>
        </w:rPr>
        <w:t xml:space="preserve">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qu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c gia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13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i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Có tư cách pháp nhân.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2. Có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nhân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và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,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so sánh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4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12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so sánh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chính xác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t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chính xác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hơn;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Nghiên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c,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phát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phương pháp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gia;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phương pháp đo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chính xác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t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chính xác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hơn.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sơ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và trình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và duy trì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3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19.4.LQ.12.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qu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c gia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Lu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04/2011/QH13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11/11/2011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19.4.TT.11.7.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19.4.LQ.14. Yêu c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v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i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chính,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công tác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14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1.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11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chính,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tác do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và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chính,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tác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chính,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tác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thông qua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so sánh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chính xác cao hơn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so sánh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chính,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tác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 xml:space="preserve">n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25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tác dùng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16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và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7.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</w:t>
      </w:r>
      <w:r>
        <w:rPr>
          <w:sz w:val="28"/>
          <w:szCs w:val="28"/>
        </w:rPr>
        <w:t>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tác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6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40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19.4.LQ.11.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cơ b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41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19.4.LQ.15.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19.4.LQ.25.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42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19.4.LQ.43.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 xml:space="preserve">i dung </w:t>
        </w:r>
        <w:r>
          <w:rPr>
            <w:rStyle w:val="Hyperlink"/>
            <w:i/>
            <w:iCs/>
            <w:lang w:val="es-MX"/>
          </w:rPr>
          <w:lastRenderedPageBreak/>
          <w:t>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Lu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04/2011/QH13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11/11/2011</w:t>
        </w:r>
      </w:hyperlink>
      <w:r>
        <w:rPr>
          <w:i/>
          <w:iCs/>
          <w:lang w:val="es-MX"/>
        </w:rPr>
        <w:t xml:space="preserve">; </w:t>
      </w:r>
      <w:hyperlink r:id="rId43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19.4.N</w:t>
        </w:r>
        <w:r>
          <w:rPr>
            <w:rStyle w:val="Hyperlink"/>
            <w:i/>
            <w:iCs/>
            <w:lang w:val="es-MX"/>
          </w:rPr>
          <w:t>Đ.2.4.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đư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c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105/2016/NĐ-CP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01/07/2016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u </w:t>
      </w:r>
      <w:r>
        <w:rPr>
          <w:b/>
          <w:bCs/>
          <w:sz w:val="28"/>
          <w:szCs w:val="28"/>
        </w:rPr>
        <w:t>19.4.LQ.15. Yêu c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v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i ch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15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11, 12 và 14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này và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sz w:val="28"/>
          <w:szCs w:val="28"/>
        </w:rPr>
        <w:t>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và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xác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cùng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không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tính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V</w:t>
      </w:r>
      <w:r>
        <w:rPr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xác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thông qua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so sánh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dùng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16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7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14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19.4.LQ.11.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cơ b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44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19.4.LQ.12.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qu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c gia</w:t>
        </w:r>
      </w:hyperlink>
      <w:r>
        <w:rPr>
          <w:i/>
          <w:iCs/>
          <w:lang w:val="es-MX"/>
        </w:rPr>
        <w:t xml:space="preserve">; </w:t>
      </w:r>
      <w:hyperlink r:id="rId45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19.4.LQ.14.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chính,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công tác</w:t>
        </w:r>
      </w:hyperlink>
      <w:r>
        <w:rPr>
          <w:i/>
          <w:iCs/>
          <w:lang w:val="es-MX"/>
        </w:rPr>
        <w:t xml:space="preserve">; </w:t>
      </w:r>
      <w:hyperlink r:id="rId46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19.4.LQ.16. Các lo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</w:t>
        </w:r>
      </w:hyperlink>
      <w:r>
        <w:rPr>
          <w:i/>
          <w:iCs/>
          <w:lang w:val="es-MX"/>
        </w:rPr>
        <w:t xml:space="preserve">; </w:t>
      </w:r>
      <w:hyperlink r:id="rId47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19.4.LQ.43.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Lu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04/2011/QH13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11/11/2011</w:t>
        </w:r>
      </w:hyperlink>
      <w:r>
        <w:rPr>
          <w:i/>
          <w:iCs/>
          <w:lang w:val="es-MX"/>
        </w:rPr>
        <w:t xml:space="preserve">; </w:t>
      </w:r>
      <w:hyperlink r:id="rId48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19.4.NĐ.2.4.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đư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c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105/2016/NĐ-CP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01/07/2016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txtheader"/>
        <w:jc w:val="center"/>
        <w:outlineLvl w:val="0"/>
        <w:divId w:val="611665944"/>
      </w:pPr>
      <w:r>
        <w:rPr>
          <w:b/>
          <w:bCs/>
          <w:sz w:val="28"/>
          <w:szCs w:val="28"/>
        </w:rPr>
        <w:t>Chương III</w:t>
      </w:r>
    </w:p>
    <w:p w:rsidR="00000000" w:rsidRDefault="00BA75EF">
      <w:pPr>
        <w:pStyle w:val="txtheader"/>
        <w:jc w:val="center"/>
        <w:outlineLvl w:val="0"/>
        <w:divId w:val="611665944"/>
      </w:pPr>
      <w:r>
        <w:rPr>
          <w:b/>
          <w:bCs/>
          <w:sz w:val="28"/>
          <w:szCs w:val="28"/>
        </w:rPr>
        <w:t>PHƯƠNG TI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ĐO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19.4.LQ.16. Các lo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i phương ti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đo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16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trong nghiê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n,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quy trình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trong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các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đích khác không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(sau đây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nhóm 1)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</w:t>
      </w:r>
      <w:r>
        <w:rPr>
          <w:sz w:val="28"/>
          <w:szCs w:val="28"/>
        </w:rPr>
        <w:t>hân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hàng hóa,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trong mua bán, thanh toán,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an toàn,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v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e c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v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môi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trong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giám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tư pháp và trong các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công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khác (sau đây </w:t>
      </w:r>
      <w:r>
        <w:rPr>
          <w:sz w:val="28"/>
          <w:szCs w:val="28"/>
        </w:rPr>
        <w:t>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nhóm 2)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Danh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nhóm 2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do cơ quan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ban hành Danh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o nhóm 2.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4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19.4.LQ.9. S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d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ng đơn v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đo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19.4.LQ.15.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19.4.TT.3.</w:t>
      </w:r>
      <w:r>
        <w:rPr>
          <w:b/>
          <w:bCs/>
          <w:sz w:val="28"/>
          <w:szCs w:val="28"/>
        </w:rPr>
        <w:t>4. Danh m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phương ti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đo, bi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pháp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soát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 và chu k</w:t>
      </w:r>
      <w:r>
        <w:rPr>
          <w:b/>
          <w:bCs/>
          <w:sz w:val="28"/>
          <w:szCs w:val="28"/>
        </w:rPr>
        <w:t>ỳ</w:t>
      </w:r>
      <w:r>
        <w:rPr>
          <w:b/>
          <w:bCs/>
          <w:sz w:val="28"/>
          <w:szCs w:val="28"/>
        </w:rPr>
        <w:t xml:space="preserve">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phương ti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đo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((</w:t>
      </w:r>
      <w:hyperlink r:id="rId50" w:anchor="Chuong_V_Dieu_2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4</w:t>
        </w:r>
      </w:hyperlink>
      <w:r>
        <w:rPr>
          <w:i/>
          <w:iCs/>
          <w:lang w:val="es-MX"/>
        </w:rPr>
        <w:t xml:space="preserve">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23/2013/TT-BKHCN,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</w:t>
      </w:r>
      <w:r>
        <w:rPr>
          <w:i/>
          <w:iCs/>
          <w:lang w:val="es-MX"/>
        </w:rPr>
        <w:t>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15/11/2013,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đư</w:t>
      </w:r>
      <w:r>
        <w:rPr>
          <w:i/>
          <w:iCs/>
          <w:lang w:val="es-MX"/>
        </w:rPr>
        <w:t>ợ</w:t>
      </w:r>
      <w:r>
        <w:rPr>
          <w:i/>
          <w:iCs/>
          <w:lang w:val="es-MX"/>
        </w:rPr>
        <w:t>c s</w:t>
      </w:r>
      <w:r>
        <w:rPr>
          <w:i/>
          <w:iCs/>
          <w:lang w:val="es-MX"/>
        </w:rPr>
        <w:t>ử</w:t>
      </w:r>
      <w:r>
        <w:rPr>
          <w:i/>
          <w:iCs/>
          <w:lang w:val="es-MX"/>
        </w:rPr>
        <w:t>a đ</w:t>
      </w:r>
      <w:r>
        <w:rPr>
          <w:i/>
          <w:iCs/>
          <w:lang w:val="es-MX"/>
        </w:rPr>
        <w:t>ổ</w:t>
      </w:r>
      <w:r>
        <w:rPr>
          <w:i/>
          <w:iCs/>
          <w:lang w:val="es-MX"/>
        </w:rPr>
        <w:t>i, b</w:t>
      </w:r>
      <w:r>
        <w:rPr>
          <w:i/>
          <w:iCs/>
          <w:lang w:val="es-MX"/>
        </w:rPr>
        <w:t>ổ</w:t>
      </w:r>
      <w:r>
        <w:rPr>
          <w:i/>
          <w:iCs/>
          <w:lang w:val="es-MX"/>
        </w:rPr>
        <w:t xml:space="preserve"> sung b</w:t>
      </w:r>
      <w:r>
        <w:rPr>
          <w:i/>
          <w:iCs/>
          <w:lang w:val="es-MX"/>
        </w:rPr>
        <w:t>ở</w:t>
      </w:r>
      <w:r>
        <w:rPr>
          <w:i/>
          <w:iCs/>
          <w:lang w:val="es-MX"/>
        </w:rPr>
        <w:t xml:space="preserve">i </w:t>
      </w:r>
      <w:hyperlink r:id="rId51" w:anchor="Chuong_V_Dieu_2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</w:t>
        </w:r>
      </w:hyperlink>
      <w:r>
        <w:rPr>
          <w:i/>
          <w:iCs/>
          <w:lang w:val="es-MX"/>
        </w:rPr>
        <w:t xml:space="preserve"> c</w:t>
      </w:r>
      <w:r>
        <w:rPr>
          <w:i/>
          <w:iCs/>
          <w:lang w:val="es-MX"/>
        </w:rPr>
        <w:t>ủ</w:t>
      </w:r>
      <w:r>
        <w:rPr>
          <w:i/>
          <w:iCs/>
          <w:lang w:val="es-MX"/>
        </w:rPr>
        <w:t>a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07/2019/TT-BKHCN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01/01/2020))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sz w:val="28"/>
          <w:szCs w:val="28"/>
        </w:rPr>
        <w:t>anh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và chu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Các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và chu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trong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sau đây:</w:t>
      </w:r>
    </w:p>
    <w:tbl>
      <w:tblPr>
        <w:tblW w:w="9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2216"/>
        <w:gridCol w:w="1185"/>
        <w:gridCol w:w="1175"/>
        <w:gridCol w:w="1262"/>
        <w:gridCol w:w="1177"/>
        <w:gridCol w:w="1241"/>
      </w:tblGrid>
      <w:tr w:rsidR="00000000">
        <w:trPr>
          <w:divId w:val="6116659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TT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Tên phương ti</w:t>
            </w:r>
            <w:r>
              <w:t>ệ</w:t>
            </w:r>
            <w:r>
              <w:t>n đo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Bi</w:t>
            </w:r>
            <w:r>
              <w:t>ệ</w:t>
            </w:r>
            <w:r>
              <w:t>n pháp ki</w:t>
            </w:r>
            <w:r>
              <w:t>ể</w:t>
            </w:r>
            <w:r>
              <w:t>m soát v</w:t>
            </w:r>
            <w:r>
              <w:t>ề</w:t>
            </w:r>
            <w:r>
              <w:t xml:space="preserve"> đo lư</w:t>
            </w:r>
            <w:r>
              <w:t>ờ</w:t>
            </w:r>
            <w:r>
              <w:t>ng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Chu k</w:t>
            </w:r>
            <w:r>
              <w:t>ỳ</w:t>
            </w:r>
            <w:r>
              <w:t xml:space="preserve"> ki</w:t>
            </w:r>
            <w:r>
              <w:t>ể</w:t>
            </w:r>
            <w:r>
              <w:t>m đ</w:t>
            </w:r>
            <w:r>
              <w:t>ị</w:t>
            </w:r>
            <w:r>
              <w:t>nh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Phê duy</w:t>
            </w:r>
            <w:r>
              <w:t>ệ</w:t>
            </w:r>
            <w:r>
              <w:t>t m</w:t>
            </w:r>
            <w:r>
              <w:t>ẫ</w:t>
            </w:r>
            <w:r>
              <w:t>u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Ki</w:t>
            </w:r>
            <w:r>
              <w:t>ể</w:t>
            </w:r>
            <w:r>
              <w:t>m đ</w:t>
            </w:r>
            <w:r>
              <w:t>ị</w:t>
            </w:r>
            <w:r>
              <w:t>nh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rPr>
                <w:sz w:val="24"/>
                <w:szCs w:val="24"/>
              </w:rPr>
            </w:pP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Ban đ</w:t>
            </w:r>
            <w:r>
              <w:t>ầ</w:t>
            </w:r>
            <w: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Đ</w:t>
            </w:r>
            <w:r>
              <w:t>ị</w:t>
            </w:r>
            <w:r>
              <w:t>nh k</w:t>
            </w:r>
            <w:r>
              <w:t>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Sau s</w:t>
            </w:r>
            <w:r>
              <w:t>ử</w:t>
            </w:r>
            <w:r>
              <w:t>a ch</w:t>
            </w:r>
            <w:r>
              <w:t>ữ</w:t>
            </w:r>
            <w:r>
              <w:t>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rPr>
                <w:sz w:val="24"/>
                <w:szCs w:val="24"/>
              </w:rPr>
            </w:pP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(7)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Phương ti</w:t>
            </w:r>
            <w:r>
              <w:t>ệ</w:t>
            </w:r>
            <w:r>
              <w:t>n đo đ</w:t>
            </w:r>
            <w:r>
              <w:t>ộ</w:t>
            </w:r>
            <w:r>
              <w:t xml:space="preserve"> dài: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 Thư</w:t>
            </w:r>
            <w:r>
              <w:t>ớ</w:t>
            </w:r>
            <w:r>
              <w:t>c cu</w:t>
            </w:r>
            <w:r>
              <w:t>ộ</w:t>
            </w:r>
            <w: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 Phương ti</w:t>
            </w:r>
            <w:r>
              <w:t>ệ</w:t>
            </w:r>
            <w:r>
              <w:t>n đo kho</w:t>
            </w:r>
            <w:r>
              <w:t>ả</w:t>
            </w:r>
            <w:r>
              <w:t>ng cách quang đi</w:t>
            </w:r>
            <w:r>
              <w:t>ệ</w:t>
            </w:r>
            <w: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 Phương ti</w:t>
            </w:r>
            <w:r>
              <w:t>ệ</w:t>
            </w:r>
            <w:r>
              <w:t>n đo đ</w:t>
            </w:r>
            <w:r>
              <w:t>ộ</w:t>
            </w:r>
            <w:r>
              <w:t xml:space="preserve"> sâu đáy nư</w:t>
            </w:r>
            <w:r>
              <w:t>ớ</w:t>
            </w:r>
            <w: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 Phương ti</w:t>
            </w:r>
            <w:r>
              <w:t>ệ</w:t>
            </w:r>
            <w:r>
              <w:t>n đo đ</w:t>
            </w:r>
            <w:r>
              <w:t>ộ</w:t>
            </w:r>
            <w:r>
              <w:t xml:space="preserve"> sâu công trình ng</w:t>
            </w:r>
            <w:r>
              <w:t>ầ</w:t>
            </w:r>
            <w: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24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Taximet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18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Taximet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18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Phương ti</w:t>
            </w:r>
            <w:r>
              <w:t>ệ</w:t>
            </w:r>
            <w:r>
              <w:t>n đo ki</w:t>
            </w:r>
            <w:r>
              <w:t>ể</w:t>
            </w:r>
            <w:r>
              <w:t>m tra t</w:t>
            </w:r>
            <w:r>
              <w:t>ố</w:t>
            </w:r>
            <w:r>
              <w:t>c đ</w:t>
            </w:r>
            <w:r>
              <w:t>ộ</w:t>
            </w:r>
            <w:r>
              <w:t xml:space="preserve"> phương ti</w:t>
            </w:r>
            <w:r>
              <w:t>ệ</w:t>
            </w:r>
            <w:r>
              <w:t>n giao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24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Phương ti</w:t>
            </w:r>
            <w:r>
              <w:t>ệ</w:t>
            </w:r>
            <w:r>
              <w:t>n đo th</w:t>
            </w:r>
            <w:r>
              <w:t>ủ</w:t>
            </w:r>
            <w:r>
              <w:t>y chu</w:t>
            </w:r>
            <w:r>
              <w:t>ẩ</w:t>
            </w:r>
            <w: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Toàn đ</w:t>
            </w:r>
            <w:r>
              <w:t>ạ</w:t>
            </w:r>
            <w:r>
              <w:t>c đi</w:t>
            </w:r>
            <w:r>
              <w:t>ệ</w:t>
            </w:r>
            <w:r>
              <w:t>n t</w:t>
            </w:r>
            <w:r>
              <w:t>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Cân phân tích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Cân k</w:t>
            </w:r>
            <w:r>
              <w:t>ỹ</w:t>
            </w:r>
            <w:r>
              <w:t xml:space="preserve"> thu</w:t>
            </w:r>
            <w:r>
              <w:t>ậ</w:t>
            </w:r>
            <w: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Cân thông d</w:t>
            </w:r>
            <w:r>
              <w:t>ụ</w:t>
            </w:r>
            <w:r>
              <w:t>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 Cân đ</w:t>
            </w:r>
            <w:r>
              <w:t>ồ</w:t>
            </w:r>
            <w:r>
              <w:t>ng h</w:t>
            </w:r>
            <w:r>
              <w:t>ồ</w:t>
            </w:r>
            <w:r>
              <w:t xml:space="preserve"> lò xo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24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 Cân bàn; cân đĩa; cân treo d</w:t>
            </w:r>
            <w:r>
              <w:t>ọ</w:t>
            </w:r>
            <w:r>
              <w:t>c thép-lá đ</w:t>
            </w:r>
            <w:r>
              <w:t>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Cân treo móc c</w:t>
            </w:r>
            <w:r>
              <w:t>ẩ</w:t>
            </w:r>
            <w: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Cân ô tô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Cân ô tô chuyên dùng ki</w:t>
            </w:r>
            <w:r>
              <w:t>ể</w:t>
            </w:r>
            <w:r>
              <w:t>m tra t</w:t>
            </w:r>
            <w:r>
              <w:t>ả</w:t>
            </w:r>
            <w:r>
              <w:t>i tr</w:t>
            </w:r>
            <w:r>
              <w:t>ọ</w:t>
            </w:r>
            <w:r>
              <w:t>ng xe cơ gi</w:t>
            </w:r>
            <w:r>
              <w:t>ớ</w:t>
            </w:r>
            <w: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24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Cân tàu h</w:t>
            </w:r>
            <w:r>
              <w:t>ỏ</w:t>
            </w:r>
            <w:r>
              <w:t>a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Cân tàu h</w:t>
            </w:r>
            <w:r>
              <w:t>ỏ</w:t>
            </w:r>
            <w:r>
              <w:t>a đ</w:t>
            </w:r>
            <w:r>
              <w:t>ộ</w:t>
            </w:r>
            <w:r>
              <w:t>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24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Cân băng t</w:t>
            </w:r>
            <w:r>
              <w:t>ả</w:t>
            </w:r>
            <w: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Cân ki</w:t>
            </w:r>
            <w:r>
              <w:t>ể</w:t>
            </w:r>
            <w:r>
              <w:t>m tra t</w:t>
            </w:r>
            <w:r>
              <w:t>ả</w:t>
            </w:r>
            <w:r>
              <w:t>i tr</w:t>
            </w:r>
            <w:r>
              <w:t>ọ</w:t>
            </w:r>
            <w:r>
              <w:t>ng xe cơ gi</w:t>
            </w:r>
            <w:r>
              <w:t>ớ</w:t>
            </w:r>
            <w: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Qu</w:t>
            </w:r>
            <w:r>
              <w:t>ả</w:t>
            </w:r>
            <w:r>
              <w:t xml:space="preserve"> cân: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 Qu</w:t>
            </w:r>
            <w:r>
              <w:t>ả</w:t>
            </w:r>
            <w:r>
              <w:t xml:space="preserve"> cân c</w:t>
            </w:r>
            <w:r>
              <w:t>ấ</w:t>
            </w:r>
            <w:r>
              <w:t>p chính xác 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24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 Qu</w:t>
            </w:r>
            <w:r>
              <w:t>ả</w:t>
            </w:r>
            <w:r>
              <w:t xml:space="preserve"> cân c</w:t>
            </w:r>
            <w:r>
              <w:t>ấ</w:t>
            </w:r>
            <w:r>
              <w:t>p chính xác đ</w:t>
            </w:r>
            <w:r>
              <w:t>ế</w:t>
            </w:r>
            <w:r>
              <w:t>n F1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Phương ti</w:t>
            </w:r>
            <w:r>
              <w:t>ệ</w:t>
            </w:r>
            <w:r>
              <w:t>n th</w:t>
            </w:r>
            <w:r>
              <w:t>ử</w:t>
            </w:r>
            <w:r>
              <w:t xml:space="preserve"> đ</w:t>
            </w:r>
            <w:r>
              <w:t>ộ</w:t>
            </w:r>
            <w:r>
              <w:t xml:space="preserve"> b</w:t>
            </w:r>
            <w:r>
              <w:t>ề</w:t>
            </w:r>
            <w:r>
              <w:t>n kéo nén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Phương ti</w:t>
            </w:r>
            <w:r>
              <w:t>ệ</w:t>
            </w:r>
            <w:r>
              <w:t>n đo mô men l</w:t>
            </w:r>
            <w:r>
              <w:t>ự</w:t>
            </w:r>
            <w: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C</w:t>
            </w:r>
            <w:r>
              <w:t>ộ</w:t>
            </w:r>
            <w:r>
              <w:t>t đo xăng d</w:t>
            </w:r>
            <w:r>
              <w:t>ầ</w:t>
            </w:r>
            <w: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C</w:t>
            </w:r>
            <w:r>
              <w:t>ộ</w:t>
            </w:r>
            <w:r>
              <w:t>t đo khí d</w:t>
            </w:r>
            <w:r>
              <w:t>ầ</w:t>
            </w:r>
            <w:r>
              <w:t>u m</w:t>
            </w:r>
            <w:r>
              <w:t>ỏ</w:t>
            </w:r>
            <w:r>
              <w:t xml:space="preserve"> hóa l</w:t>
            </w:r>
            <w:r>
              <w:t>ỏ</w:t>
            </w:r>
            <w:r>
              <w:t>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Đ</w:t>
            </w:r>
            <w:r>
              <w:t>ồ</w:t>
            </w:r>
            <w:r>
              <w:t>ng h</w:t>
            </w:r>
            <w:r>
              <w:t>ồ</w:t>
            </w:r>
            <w:r>
              <w:t xml:space="preserve"> đo nư</w:t>
            </w:r>
            <w:r>
              <w:t>ớ</w:t>
            </w:r>
            <w:r>
              <w:t>c: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 Đ</w:t>
            </w:r>
            <w:r>
              <w:t>ồ</w:t>
            </w:r>
            <w:r>
              <w:t>ng h</w:t>
            </w:r>
            <w:r>
              <w:t>ồ</w:t>
            </w:r>
            <w:r>
              <w:t xml:space="preserve"> đo nư</w:t>
            </w:r>
            <w:r>
              <w:t>ớ</w:t>
            </w:r>
            <w:r>
              <w:t>c l</w:t>
            </w:r>
            <w:r>
              <w:t>ạ</w:t>
            </w:r>
            <w:r>
              <w:t>nh 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60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 Đ</w:t>
            </w:r>
            <w:r>
              <w:t>ồ</w:t>
            </w:r>
            <w:r>
              <w:t>ng h</w:t>
            </w:r>
            <w:r>
              <w:t>ồ</w:t>
            </w:r>
            <w:r>
              <w:t xml:space="preserve"> đo nư</w:t>
            </w:r>
            <w:r>
              <w:t>ớ</w:t>
            </w:r>
            <w:r>
              <w:t>c l</w:t>
            </w:r>
            <w:r>
              <w:t>ạ</w:t>
            </w:r>
            <w:r>
              <w:t>nh có cơ c</w:t>
            </w:r>
            <w:r>
              <w:t>ấ</w:t>
            </w:r>
            <w:r>
              <w:t>u đi</w:t>
            </w:r>
            <w:r>
              <w:t>ệ</w:t>
            </w:r>
            <w:r>
              <w:t>n t</w:t>
            </w:r>
            <w:r>
              <w:t>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36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Đ</w:t>
            </w:r>
            <w:r>
              <w:t>ồ</w:t>
            </w:r>
            <w:r>
              <w:t>ng h</w:t>
            </w:r>
            <w:r>
              <w:t>ồ</w:t>
            </w:r>
            <w:r>
              <w:t xml:space="preserve"> đo xăng d</w:t>
            </w:r>
            <w:r>
              <w:t>ầ</w:t>
            </w:r>
            <w: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Đ</w:t>
            </w:r>
            <w:r>
              <w:t>ồ</w:t>
            </w:r>
            <w:r>
              <w:t>ng h</w:t>
            </w:r>
            <w:r>
              <w:t>ồ</w:t>
            </w:r>
            <w:r>
              <w:t xml:space="preserve"> đo khí: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 Đ</w:t>
            </w:r>
            <w:r>
              <w:t>ồ</w:t>
            </w:r>
            <w:r>
              <w:t>ng h</w:t>
            </w:r>
            <w:r>
              <w:t>ồ</w:t>
            </w:r>
            <w:r>
              <w:t xml:space="preserve"> đo khí d</w:t>
            </w:r>
            <w:r>
              <w:t>ầ</w:t>
            </w:r>
            <w:r>
              <w:t>u m</w:t>
            </w:r>
            <w:r>
              <w:t>ỏ</w:t>
            </w:r>
            <w:r>
              <w:t xml:space="preserve"> hóa l</w:t>
            </w:r>
            <w:r>
              <w:t>ỏ</w:t>
            </w:r>
            <w:r>
              <w:t>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 Đ</w:t>
            </w:r>
            <w:r>
              <w:t>ồ</w:t>
            </w:r>
            <w:r>
              <w:t>ng h</w:t>
            </w:r>
            <w:r>
              <w:t>ồ</w:t>
            </w:r>
            <w:r>
              <w:t xml:space="preserve"> đo khí công nghi</w:t>
            </w:r>
            <w:r>
              <w:t>ệ</w:t>
            </w:r>
            <w: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36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 Đ</w:t>
            </w:r>
            <w:r>
              <w:t>ồ</w:t>
            </w:r>
            <w:r>
              <w:t>ng h</w:t>
            </w:r>
            <w:r>
              <w:t>ồ</w:t>
            </w:r>
            <w:r>
              <w:t xml:space="preserve"> đo khí dân d</w:t>
            </w:r>
            <w:r>
              <w:t>ụ</w:t>
            </w:r>
            <w:r>
              <w:t>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+ Qmax &lt; 16 m3/h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60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+ Qmax ≥ 16 m3/h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36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Phương ti</w:t>
            </w:r>
            <w:r>
              <w:t>ệ</w:t>
            </w:r>
            <w:r>
              <w:t>n đo dung tích thông d</w:t>
            </w:r>
            <w:r>
              <w:t>ụ</w:t>
            </w:r>
            <w:r>
              <w:t>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24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Pipet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24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B</w:t>
            </w:r>
            <w:r>
              <w:t>ể</w:t>
            </w:r>
            <w:r>
              <w:t xml:space="preserve"> đong c</w:t>
            </w:r>
            <w:r>
              <w:t>ố</w:t>
            </w:r>
            <w:r>
              <w:t xml:space="preserve"> đ</w:t>
            </w:r>
            <w:r>
              <w:t>ị</w:t>
            </w:r>
            <w:r>
              <w:t>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60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Xitéc: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 Xi téc ô tô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Phương ti</w:t>
            </w:r>
            <w:r>
              <w:t>ệ</w:t>
            </w:r>
            <w:r>
              <w:t>n đo m</w:t>
            </w:r>
            <w:r>
              <w:t>ứ</w:t>
            </w:r>
            <w:r>
              <w:t>c xăng d</w:t>
            </w:r>
            <w:r>
              <w:t>ầ</w:t>
            </w:r>
            <w:r>
              <w:t>u t</w:t>
            </w:r>
            <w:r>
              <w:t>ự</w:t>
            </w:r>
            <w:r>
              <w:t xml:space="preserve"> đ</w:t>
            </w:r>
            <w:r>
              <w:t>ộ</w:t>
            </w:r>
            <w:r>
              <w:t>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Phương ti</w:t>
            </w:r>
            <w:r>
              <w:t>ệ</w:t>
            </w:r>
            <w:r>
              <w:t>n đo v</w:t>
            </w:r>
            <w:r>
              <w:t>ậ</w:t>
            </w:r>
            <w:r>
              <w:t>n t</w:t>
            </w:r>
            <w:r>
              <w:t>ố</w:t>
            </w:r>
            <w:r>
              <w:t>c dòng ch</w:t>
            </w:r>
            <w:r>
              <w:t>ả</w:t>
            </w:r>
            <w:r>
              <w:t>y c</w:t>
            </w:r>
            <w:r>
              <w:t>ủ</w:t>
            </w:r>
            <w:r>
              <w:t>a nư</w:t>
            </w:r>
            <w:r>
              <w:t>ớ</w:t>
            </w:r>
            <w: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24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Phương ti</w:t>
            </w:r>
            <w:r>
              <w:t>ệ</w:t>
            </w:r>
            <w:r>
              <w:t>n đo v</w:t>
            </w:r>
            <w:r>
              <w:t>ậ</w:t>
            </w:r>
            <w:r>
              <w:t>n t</w:t>
            </w:r>
            <w:r>
              <w:t>ố</w:t>
            </w:r>
            <w:r>
              <w:t>c gió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24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Áp k</w:t>
            </w:r>
            <w:r>
              <w:t>ế</w:t>
            </w:r>
            <w:r>
              <w:t>: áp k</w:t>
            </w:r>
            <w:r>
              <w:t>ế</w:t>
            </w:r>
            <w:r>
              <w:t xml:space="preserve"> lò xo; áp k</w:t>
            </w:r>
            <w:r>
              <w:t>ế</w:t>
            </w:r>
            <w:r>
              <w:t xml:space="preserve"> đi</w:t>
            </w:r>
            <w:r>
              <w:t>ệ</w:t>
            </w:r>
            <w:r>
              <w:t>n t</w:t>
            </w:r>
            <w:r>
              <w:t>ử</w:t>
            </w:r>
            <w:r>
              <w:t>; baromet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Huy</w:t>
            </w:r>
            <w:r>
              <w:t>ế</w:t>
            </w:r>
            <w:r>
              <w:t>t áp k</w:t>
            </w:r>
            <w:r>
              <w:t>ế</w:t>
            </w:r>
            <w:r>
              <w:t xml:space="preserve"> g</w:t>
            </w:r>
            <w:r>
              <w:t>ồ</w:t>
            </w:r>
            <w:r>
              <w:t>m: huy</w:t>
            </w:r>
            <w:r>
              <w:t>ế</w:t>
            </w:r>
            <w:r>
              <w:t>t áp k</w:t>
            </w:r>
            <w:r>
              <w:t>ế</w:t>
            </w:r>
            <w:r>
              <w:t xml:space="preserve"> th</w:t>
            </w:r>
            <w:r>
              <w:t>ủ</w:t>
            </w:r>
            <w:r>
              <w:t>y ngân; huy</w:t>
            </w:r>
            <w:r>
              <w:t>ế</w:t>
            </w:r>
            <w:r>
              <w:t>t áp k</w:t>
            </w:r>
            <w:r>
              <w:t>ế</w:t>
            </w:r>
            <w:r>
              <w:t xml:space="preserve"> lò xo; huy</w:t>
            </w:r>
            <w:r>
              <w:t>ế</w:t>
            </w:r>
            <w:r>
              <w:t>t áp k</w:t>
            </w:r>
            <w:r>
              <w:t>ế</w:t>
            </w:r>
            <w:r>
              <w:t xml:space="preserve"> đi</w:t>
            </w:r>
            <w:r>
              <w:t>ệ</w:t>
            </w:r>
            <w:r>
              <w:t>n t</w:t>
            </w:r>
            <w:r>
              <w:t>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Nhi</w:t>
            </w:r>
            <w:r>
              <w:t>ệ</w:t>
            </w:r>
            <w:r>
              <w:t>t k</w:t>
            </w:r>
            <w:r>
              <w:t>ế</w:t>
            </w:r>
            <w:r>
              <w:t>: nhi</w:t>
            </w:r>
            <w:r>
              <w:t>ệ</w:t>
            </w:r>
            <w:r>
              <w:t>t k</w:t>
            </w:r>
            <w:r>
              <w:t>ế</w:t>
            </w:r>
            <w:r>
              <w:t xml:space="preserve"> th</w:t>
            </w:r>
            <w:r>
              <w:t>ủ</w:t>
            </w:r>
            <w:r>
              <w:t>y tinh-ch</w:t>
            </w:r>
            <w:r>
              <w:t>ấ</w:t>
            </w:r>
            <w:r>
              <w:t>t l</w:t>
            </w:r>
            <w:r>
              <w:t>ỏ</w:t>
            </w:r>
            <w:r>
              <w:t>ng; nhi</w:t>
            </w:r>
            <w:r>
              <w:t>ệ</w:t>
            </w:r>
            <w:r>
              <w:t>t k</w:t>
            </w:r>
            <w:r>
              <w:t>ế</w:t>
            </w:r>
            <w:r>
              <w:t xml:space="preserve"> th</w:t>
            </w:r>
            <w:r>
              <w:t>ủ</w:t>
            </w:r>
            <w:r>
              <w:t>y tinh-rư</w:t>
            </w:r>
            <w:r>
              <w:t>ợ</w:t>
            </w:r>
            <w:r>
              <w:t>u có cơ c</w:t>
            </w:r>
            <w:r>
              <w:t>ấ</w:t>
            </w:r>
            <w:r>
              <w:t>u c</w:t>
            </w:r>
            <w:r>
              <w:t>ự</w:t>
            </w:r>
            <w:r>
              <w:t>c ti</w:t>
            </w:r>
            <w:r>
              <w:t>ể</w:t>
            </w:r>
            <w:r>
              <w:t>u; nhi</w:t>
            </w:r>
            <w:r>
              <w:t>ệ</w:t>
            </w:r>
            <w:r>
              <w:t>t k</w:t>
            </w:r>
            <w:r>
              <w:t>ế</w:t>
            </w:r>
            <w:r>
              <w:t xml:space="preserve"> th</w:t>
            </w:r>
            <w:r>
              <w:t>ủ</w:t>
            </w:r>
            <w:r>
              <w:t>y tinh-th</w:t>
            </w:r>
            <w:r>
              <w:t>ủ</w:t>
            </w:r>
            <w:r>
              <w:t>y ngân có cơ c</w:t>
            </w:r>
            <w:r>
              <w:t>ấ</w:t>
            </w:r>
            <w:r>
              <w:t>u c</w:t>
            </w:r>
            <w:r>
              <w:t>ự</w:t>
            </w:r>
            <w:r>
              <w:t>c đ</w:t>
            </w:r>
            <w:r>
              <w:t>ạ</w:t>
            </w:r>
            <w: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24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Nhi</w:t>
            </w:r>
            <w:r>
              <w:t>ệ</w:t>
            </w:r>
            <w:r>
              <w:t>t k</w:t>
            </w:r>
            <w:r>
              <w:t>ế</w:t>
            </w:r>
            <w:r>
              <w:t xml:space="preserve"> y h</w:t>
            </w:r>
            <w:r>
              <w:t>ọ</w:t>
            </w:r>
            <w:r>
              <w:t>c: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 Nhi</w:t>
            </w:r>
            <w:r>
              <w:t>ệ</w:t>
            </w:r>
            <w:r>
              <w:t>t k</w:t>
            </w:r>
            <w:r>
              <w:t>ế</w:t>
            </w:r>
            <w:r>
              <w:t xml:space="preserve"> y h</w:t>
            </w:r>
            <w:r>
              <w:t>ọ</w:t>
            </w:r>
            <w:r>
              <w:t>c th</w:t>
            </w:r>
            <w:r>
              <w:t>ủ</w:t>
            </w:r>
            <w:r>
              <w:t>y tinh- th</w:t>
            </w:r>
            <w:r>
              <w:t>ủ</w:t>
            </w:r>
            <w:r>
              <w:t>y ngân có cơ c</w:t>
            </w:r>
            <w:r>
              <w:t>ấ</w:t>
            </w:r>
            <w:r>
              <w:t>u c</w:t>
            </w:r>
            <w:r>
              <w:t>ự</w:t>
            </w:r>
            <w:r>
              <w:t>c đ</w:t>
            </w:r>
            <w:r>
              <w:t>ạ</w:t>
            </w:r>
            <w: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 Nhi</w:t>
            </w:r>
            <w:r>
              <w:t>ệ</w:t>
            </w:r>
            <w:r>
              <w:t>t k</w:t>
            </w:r>
            <w:r>
              <w:t>ế</w:t>
            </w:r>
            <w:r>
              <w:t xml:space="preserve"> y h</w:t>
            </w:r>
            <w:r>
              <w:t>ọ</w:t>
            </w:r>
            <w:r>
              <w:t>c đi</w:t>
            </w:r>
            <w:r>
              <w:t>ệ</w:t>
            </w:r>
            <w:r>
              <w:t>n t</w:t>
            </w:r>
            <w:r>
              <w:t>ử</w:t>
            </w:r>
            <w:r>
              <w:t xml:space="preserve"> ti</w:t>
            </w:r>
            <w:r>
              <w:t>ế</w:t>
            </w:r>
            <w:r>
              <w:t>p xúc có cơ c</w:t>
            </w:r>
            <w:r>
              <w:t>ấ</w:t>
            </w:r>
            <w:r>
              <w:t>u c</w:t>
            </w:r>
            <w:r>
              <w:t>ự</w:t>
            </w:r>
            <w:r>
              <w:t>c đ</w:t>
            </w:r>
            <w:r>
              <w:t>ạ</w:t>
            </w:r>
            <w: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06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 Nhi</w:t>
            </w:r>
            <w:r>
              <w:t>ệ</w:t>
            </w:r>
            <w:r>
              <w:t>t k</w:t>
            </w:r>
            <w:r>
              <w:t>ế</w:t>
            </w:r>
            <w:r>
              <w:t xml:space="preserve"> y h</w:t>
            </w:r>
            <w:r>
              <w:t>ọ</w:t>
            </w:r>
            <w:r>
              <w:t>c đi</w:t>
            </w:r>
            <w:r>
              <w:t>ệ</w:t>
            </w:r>
            <w:r>
              <w:t>n t</w:t>
            </w:r>
            <w:r>
              <w:t>ử</w:t>
            </w:r>
            <w:r>
              <w:t xml:space="preserve"> b</w:t>
            </w:r>
            <w:r>
              <w:t>ứ</w:t>
            </w:r>
            <w:r>
              <w:t>c x</w:t>
            </w:r>
            <w:r>
              <w:t>ạ</w:t>
            </w:r>
            <w:r>
              <w:t xml:space="preserve"> h</w:t>
            </w:r>
            <w:r>
              <w:t>ồ</w:t>
            </w:r>
            <w:r>
              <w:t>ng ngo</w:t>
            </w:r>
            <w:r>
              <w:t>ạ</w:t>
            </w:r>
            <w: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Phương ti</w:t>
            </w:r>
            <w:r>
              <w:t>ệ</w:t>
            </w:r>
            <w:r>
              <w:t>n đo đ</w:t>
            </w:r>
            <w:r>
              <w:t>ộ</w:t>
            </w:r>
            <w:r>
              <w:t xml:space="preserve"> </w:t>
            </w:r>
            <w:r>
              <w:t>ẩ</w:t>
            </w:r>
            <w:r>
              <w:t>m h</w:t>
            </w:r>
            <w:r>
              <w:t>ạ</w:t>
            </w:r>
            <w:r>
              <w:t>t nông s</w:t>
            </w:r>
            <w:r>
              <w:t>ả</w:t>
            </w:r>
            <w: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Phương ti</w:t>
            </w:r>
            <w:r>
              <w:t>ệ</w:t>
            </w:r>
            <w:r>
              <w:t>n đo nhi</w:t>
            </w:r>
            <w:r>
              <w:t>ệ</w:t>
            </w:r>
            <w:r>
              <w:t>t đ</w:t>
            </w:r>
            <w:r>
              <w:t>ộ</w:t>
            </w:r>
            <w:r>
              <w:t>, đ</w:t>
            </w:r>
            <w:r>
              <w:t>ộ</w:t>
            </w:r>
            <w:r>
              <w:t xml:space="preserve"> </w:t>
            </w:r>
            <w:r>
              <w:t>ẩ</w:t>
            </w:r>
            <w:r>
              <w:t>m không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24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T</w:t>
            </w:r>
            <w:r>
              <w:t>ỷ</w:t>
            </w:r>
            <w:r>
              <w:t xml:space="preserve"> tr</w:t>
            </w:r>
            <w:r>
              <w:t>ọ</w:t>
            </w:r>
            <w:r>
              <w:t>ng k</w:t>
            </w:r>
            <w:r>
              <w:t>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24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Phương ti</w:t>
            </w:r>
            <w:r>
              <w:t>ệ</w:t>
            </w:r>
            <w:r>
              <w:t>n đo hàm lư</w:t>
            </w:r>
            <w:r>
              <w:t>ợ</w:t>
            </w:r>
            <w:r>
              <w:t>ng b</w:t>
            </w:r>
            <w:r>
              <w:t>ụ</w:t>
            </w:r>
            <w:r>
              <w:t>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 Phương ti</w:t>
            </w:r>
            <w:r>
              <w:t>ệ</w:t>
            </w:r>
            <w:r>
              <w:t>n đo hàm lư</w:t>
            </w:r>
            <w:r>
              <w:t>ợ</w:t>
            </w:r>
            <w:r>
              <w:t>ng b</w:t>
            </w:r>
            <w:r>
              <w:t>ụ</w:t>
            </w:r>
            <w:r>
              <w:t>i trong khí th</w:t>
            </w:r>
            <w:r>
              <w:t>ả</w:t>
            </w:r>
            <w: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 Phương ti</w:t>
            </w:r>
            <w:r>
              <w:t>ệ</w:t>
            </w:r>
            <w:r>
              <w:t>n đo hàm lư</w:t>
            </w:r>
            <w:r>
              <w:t>ợ</w:t>
            </w:r>
            <w:r>
              <w:t>ng b</w:t>
            </w:r>
            <w:r>
              <w:t>ụ</w:t>
            </w:r>
            <w:r>
              <w:t>i trong không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Phương ti</w:t>
            </w:r>
            <w:r>
              <w:t>ệ</w:t>
            </w:r>
            <w:r>
              <w:t>n đo n</w:t>
            </w:r>
            <w:r>
              <w:t>ồ</w:t>
            </w:r>
            <w:r>
              <w:t>ng đ</w:t>
            </w:r>
            <w:r>
              <w:t>ộ</w:t>
            </w:r>
            <w:r>
              <w:t xml:space="preserve"> c</w:t>
            </w:r>
            <w:r>
              <w:t>ồ</w:t>
            </w:r>
            <w:r>
              <w:t>n trong hơi th</w:t>
            </w:r>
            <w:r>
              <w:t>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Phương ti</w:t>
            </w:r>
            <w:r>
              <w:t>ệ</w:t>
            </w:r>
            <w:r>
              <w:t>n đo n</w:t>
            </w:r>
            <w:r>
              <w:t>ồ</w:t>
            </w:r>
            <w:r>
              <w:t>ng đ</w:t>
            </w:r>
            <w:r>
              <w:t>ộ</w:t>
            </w:r>
            <w:r>
              <w:t xml:space="preserve"> các khí: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 Phương ti</w:t>
            </w:r>
            <w:r>
              <w:t>ệ</w:t>
            </w:r>
            <w:r>
              <w:t>n đo n</w:t>
            </w:r>
            <w:r>
              <w:t>ồ</w:t>
            </w:r>
            <w:r>
              <w:t>ng đ</w:t>
            </w:r>
            <w:r>
              <w:t>ộ</w:t>
            </w:r>
            <w:r>
              <w:t xml:space="preserve"> các khí trong khí th</w:t>
            </w:r>
            <w:r>
              <w:t>ả</w:t>
            </w:r>
            <w: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 Phương ti</w:t>
            </w:r>
            <w:r>
              <w:t>ệ</w:t>
            </w:r>
            <w:r>
              <w:t>n đo n</w:t>
            </w:r>
            <w:r>
              <w:t>ồ</w:t>
            </w:r>
            <w:r>
              <w:t>ng đ</w:t>
            </w:r>
            <w:r>
              <w:t>ộ</w:t>
            </w:r>
            <w:r>
              <w:t xml:space="preserve"> các khí trong không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Phương ti</w:t>
            </w:r>
            <w:r>
              <w:t>ệ</w:t>
            </w:r>
            <w:r>
              <w:t>n đo các thông s</w:t>
            </w:r>
            <w:r>
              <w:t>ố</w:t>
            </w:r>
            <w:r>
              <w:t xml:space="preserve"> c</w:t>
            </w:r>
            <w:r>
              <w:t>ủ</w:t>
            </w:r>
            <w:r>
              <w:t>a nư</w:t>
            </w:r>
            <w:r>
              <w:t>ớ</w:t>
            </w:r>
            <w:r>
              <w:t>c: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 Phương ti</w:t>
            </w:r>
            <w:r>
              <w:t>ệ</w:t>
            </w:r>
            <w:r>
              <w:t>n đo các thông s</w:t>
            </w:r>
            <w:r>
              <w:t>ố</w:t>
            </w:r>
            <w:r>
              <w:t xml:space="preserve"> c</w:t>
            </w:r>
            <w:r>
              <w:t>ủ</w:t>
            </w:r>
            <w:r>
              <w:t>a nư</w:t>
            </w:r>
            <w:r>
              <w:t>ớ</w:t>
            </w:r>
            <w:r>
              <w:t>c trong nư</w:t>
            </w:r>
            <w:r>
              <w:t>ớ</w:t>
            </w:r>
            <w:r>
              <w:t>c m</w:t>
            </w:r>
            <w:r>
              <w:t>ặ</w:t>
            </w:r>
            <w: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 Phương ti</w:t>
            </w:r>
            <w:r>
              <w:t>ệ</w:t>
            </w:r>
            <w:r>
              <w:t>n đo các thông s</w:t>
            </w:r>
            <w:r>
              <w:t>ố</w:t>
            </w:r>
            <w:r>
              <w:t xml:space="preserve"> c</w:t>
            </w:r>
            <w:r>
              <w:t>ủ</w:t>
            </w:r>
            <w:r>
              <w:t>a nư</w:t>
            </w:r>
            <w:r>
              <w:t>ớ</w:t>
            </w:r>
            <w:r>
              <w:t>c trong nư</w:t>
            </w:r>
            <w:r>
              <w:t>ớ</w:t>
            </w:r>
            <w:r>
              <w:t>c th</w:t>
            </w:r>
            <w:r>
              <w:t>ả</w:t>
            </w:r>
            <w: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Phương ti</w:t>
            </w:r>
            <w:r>
              <w:t>ệ</w:t>
            </w:r>
            <w:r>
              <w:t>n đo đ</w:t>
            </w:r>
            <w:r>
              <w:t>ộ</w:t>
            </w:r>
            <w:r>
              <w:t xml:space="preserve"> </w:t>
            </w:r>
            <w:r>
              <w:t>ẩ</w:t>
            </w:r>
            <w:r>
              <w:t>m mu</w:t>
            </w:r>
            <w:r>
              <w:t>ố</w:t>
            </w:r>
            <w: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Công tơ đi</w:t>
            </w:r>
            <w:r>
              <w:t>ệ</w:t>
            </w:r>
            <w:r>
              <w:t>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 Công tơ đi</w:t>
            </w:r>
            <w:r>
              <w:t>ệ</w:t>
            </w:r>
            <w:r>
              <w:t>n xoay chi</w:t>
            </w:r>
            <w:r>
              <w:t>ề</w:t>
            </w:r>
            <w:r>
              <w:t>u 1 pha ki</w:t>
            </w:r>
            <w:r>
              <w:t>ể</w:t>
            </w:r>
            <w:r>
              <w:t>u c</w:t>
            </w:r>
            <w:r>
              <w:t>ả</w:t>
            </w:r>
            <w:r>
              <w:t xml:space="preserve">m </w:t>
            </w:r>
            <w:r>
              <w:t>ứ</w:t>
            </w:r>
            <w:r>
              <w:t>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60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 Công tơ đi</w:t>
            </w:r>
            <w:r>
              <w:t>ệ</w:t>
            </w:r>
            <w:r>
              <w:t>n xoay chi</w:t>
            </w:r>
            <w:r>
              <w:t>ề</w:t>
            </w:r>
            <w:r>
              <w:t>u 1 pha ki</w:t>
            </w:r>
            <w:r>
              <w:t>ể</w:t>
            </w:r>
            <w:r>
              <w:t>u đi</w:t>
            </w:r>
            <w:r>
              <w:t>ệ</w:t>
            </w:r>
            <w:r>
              <w:t>n t</w:t>
            </w:r>
            <w:r>
              <w:t>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72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 Công tơ đi</w:t>
            </w:r>
            <w:r>
              <w:t>ệ</w:t>
            </w:r>
            <w:r>
              <w:t>n xoay chi</w:t>
            </w:r>
            <w:r>
              <w:t>ề</w:t>
            </w:r>
            <w:r>
              <w:t>u 3 pha ki</w:t>
            </w:r>
            <w:r>
              <w:t>ể</w:t>
            </w:r>
            <w:r>
              <w:t>u c</w:t>
            </w:r>
            <w:r>
              <w:t>ả</w:t>
            </w:r>
            <w:r>
              <w:t xml:space="preserve">m </w:t>
            </w:r>
            <w:r>
              <w:t>ứ</w:t>
            </w:r>
            <w:r>
              <w:t>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48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 Công tơ đi</w:t>
            </w:r>
            <w:r>
              <w:t>ệ</w:t>
            </w:r>
            <w:r>
              <w:t>n xoay chi</w:t>
            </w:r>
            <w:r>
              <w:t>ề</w:t>
            </w:r>
            <w:r>
              <w:t>u 3 pha ki</w:t>
            </w:r>
            <w:r>
              <w:t>ể</w:t>
            </w:r>
            <w:r>
              <w:t>u đi</w:t>
            </w:r>
            <w:r>
              <w:t>ệ</w:t>
            </w:r>
            <w:r>
              <w:t>n t</w:t>
            </w:r>
            <w:r>
              <w:t>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36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Bi</w:t>
            </w:r>
            <w:r>
              <w:t>ế</w:t>
            </w:r>
            <w:r>
              <w:t>n dòng đo lư</w:t>
            </w:r>
            <w:r>
              <w:t>ờ</w:t>
            </w:r>
            <w:r>
              <w:t>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60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Bi</w:t>
            </w:r>
            <w:r>
              <w:t>ế</w:t>
            </w:r>
            <w:r>
              <w:t>n áp đo lư</w:t>
            </w:r>
            <w:r>
              <w:t>ờ</w:t>
            </w:r>
            <w:r>
              <w:t>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60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Phương ti</w:t>
            </w:r>
            <w:r>
              <w:t>ệ</w:t>
            </w:r>
            <w:r>
              <w:t>n đo đi</w:t>
            </w:r>
            <w:r>
              <w:t>ệ</w:t>
            </w:r>
            <w:r>
              <w:t>n tr</w:t>
            </w:r>
            <w:r>
              <w:t>ở</w:t>
            </w:r>
            <w:r>
              <w:t xml:space="preserve"> cách đi</w:t>
            </w:r>
            <w:r>
              <w:t>ệ</w:t>
            </w:r>
            <w: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Phương ti</w:t>
            </w:r>
            <w:r>
              <w:t>ệ</w:t>
            </w:r>
            <w:r>
              <w:t>n đo đi</w:t>
            </w:r>
            <w:r>
              <w:t>ệ</w:t>
            </w:r>
            <w:r>
              <w:t>n tr</w:t>
            </w:r>
            <w:r>
              <w:t>ở</w:t>
            </w:r>
            <w:r>
              <w:t xml:space="preserve"> ti</w:t>
            </w:r>
            <w:r>
              <w:t>ế</w:t>
            </w:r>
            <w:r>
              <w:t>p đ</w:t>
            </w:r>
            <w:r>
              <w:t>ấ</w:t>
            </w:r>
            <w: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Phương ti</w:t>
            </w:r>
            <w:r>
              <w:t>ệ</w:t>
            </w:r>
            <w:r>
              <w:t>n đo đi</w:t>
            </w:r>
            <w:r>
              <w:t>ệ</w:t>
            </w:r>
            <w:r>
              <w:t>n tr</w:t>
            </w:r>
            <w:r>
              <w:t>ở</w:t>
            </w:r>
            <w:r>
              <w:t xml:space="preserve"> kíp mìn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6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Phương ti</w:t>
            </w:r>
            <w:r>
              <w:t>ệ</w:t>
            </w:r>
            <w:r>
              <w:t>n đo cư</w:t>
            </w:r>
            <w:r>
              <w:t>ờ</w:t>
            </w:r>
            <w:r>
              <w:t>ng đ</w:t>
            </w:r>
            <w:r>
              <w:t>ộ</w:t>
            </w:r>
            <w:r>
              <w:t xml:space="preserve"> đi</w:t>
            </w:r>
            <w:r>
              <w:t>ệ</w:t>
            </w:r>
            <w:r>
              <w:t>n trư</w:t>
            </w:r>
            <w:r>
              <w:t>ờ</w:t>
            </w:r>
            <w:r>
              <w:t>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Phương ti</w:t>
            </w:r>
            <w:r>
              <w:t>ệ</w:t>
            </w:r>
            <w:r>
              <w:t>n đo đi</w:t>
            </w:r>
            <w:r>
              <w:t>ệ</w:t>
            </w:r>
            <w:r>
              <w:t>n tim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24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Phương ti</w:t>
            </w:r>
            <w:r>
              <w:t>ệ</w:t>
            </w:r>
            <w:r>
              <w:t>n đo đi</w:t>
            </w:r>
            <w:r>
              <w:t>ệ</w:t>
            </w:r>
            <w:r>
              <w:t>n 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24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Phương ti</w:t>
            </w:r>
            <w:r>
              <w:t>ệ</w:t>
            </w:r>
            <w:r>
              <w:t>n đo đ</w:t>
            </w:r>
            <w:r>
              <w:t>ộ</w:t>
            </w:r>
            <w:r>
              <w:t xml:space="preserve"> </w:t>
            </w:r>
            <w:r>
              <w:t>ồ</w:t>
            </w:r>
            <w: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Phương ti</w:t>
            </w:r>
            <w:r>
              <w:t>ệ</w:t>
            </w:r>
            <w:r>
              <w:t>n đo rung đ</w:t>
            </w:r>
            <w:r>
              <w:t>ộ</w:t>
            </w:r>
            <w:r>
              <w:t>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Phương ti</w:t>
            </w:r>
            <w:r>
              <w:t>ệ</w:t>
            </w:r>
            <w:r>
              <w:t>n đo đ</w:t>
            </w:r>
            <w:r>
              <w:t>ộ</w:t>
            </w:r>
            <w:r>
              <w:t xml:space="preserve"> r</w:t>
            </w:r>
            <w:r>
              <w:t>ọ</w:t>
            </w:r>
            <w: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Phương ti</w:t>
            </w:r>
            <w:r>
              <w:t>ệ</w:t>
            </w:r>
            <w:r>
              <w:t>n đo đ</w:t>
            </w:r>
            <w:r>
              <w:t>ộ</w:t>
            </w:r>
            <w:r>
              <w:t xml:space="preserve"> chói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Phương ti</w:t>
            </w:r>
            <w:r>
              <w:t>ệ</w:t>
            </w:r>
            <w:r>
              <w:t>n đo năng lư</w:t>
            </w:r>
            <w:r>
              <w:t>ợ</w:t>
            </w:r>
            <w:r>
              <w:t>ng t</w:t>
            </w:r>
            <w:r>
              <w:t>ử</w:t>
            </w:r>
            <w:r>
              <w:t xml:space="preserve"> ngo</w:t>
            </w:r>
            <w:r>
              <w:t>ạ</w:t>
            </w:r>
            <w: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Phươn</w:t>
            </w:r>
            <w:r>
              <w:t>g ti</w:t>
            </w:r>
            <w:r>
              <w:t>ệ</w:t>
            </w:r>
            <w:r>
              <w:t>n đo quang ph</w:t>
            </w:r>
            <w:r>
              <w:t>ổ</w:t>
            </w:r>
            <w: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 Phương ti</w:t>
            </w:r>
            <w:r>
              <w:t>ệ</w:t>
            </w:r>
            <w:r>
              <w:t>n đo quang ph</w:t>
            </w:r>
            <w:r>
              <w:t>ổ</w:t>
            </w:r>
            <w:r>
              <w:t xml:space="preserve"> h</w:t>
            </w:r>
            <w:r>
              <w:t>ấ</w:t>
            </w:r>
            <w:r>
              <w:t>p th</w:t>
            </w:r>
            <w:r>
              <w:t>ụ</w:t>
            </w:r>
            <w:r>
              <w:t xml:space="preserve"> nguyên t</w:t>
            </w:r>
            <w:r>
              <w:t>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 Phương ti</w:t>
            </w:r>
            <w:r>
              <w:t>ệ</w:t>
            </w:r>
            <w:r>
              <w:t>n đo quang ph</w:t>
            </w:r>
            <w:r>
              <w:t>ổ</w:t>
            </w:r>
            <w:r>
              <w:t xml:space="preserve"> t</w:t>
            </w:r>
            <w:r>
              <w:t>ử</w:t>
            </w:r>
            <w:r>
              <w:t xml:space="preserve"> ngo</w:t>
            </w:r>
            <w:r>
              <w:t>ạ</w:t>
            </w:r>
            <w:r>
              <w:t>i - kh</w:t>
            </w:r>
            <w:r>
              <w:t>ả</w:t>
            </w:r>
            <w:r>
              <w:t xml:space="preserve"> ki</w:t>
            </w:r>
            <w:r>
              <w:t>ế</w:t>
            </w:r>
            <w: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lastRenderedPageBreak/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Phương ti</w:t>
            </w:r>
            <w:r>
              <w:t>ệ</w:t>
            </w:r>
            <w:r>
              <w:t>n đo công su</w:t>
            </w:r>
            <w:r>
              <w:t>ấ</w:t>
            </w:r>
            <w:r>
              <w:t>t laser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Phương ti</w:t>
            </w:r>
            <w:r>
              <w:t>ệ</w:t>
            </w:r>
            <w:r>
              <w:t>n đo tiêu c</w:t>
            </w:r>
            <w:r>
              <w:t>ự</w:t>
            </w:r>
            <w:r>
              <w:t xml:space="preserve"> kính m</w:t>
            </w:r>
            <w:r>
              <w:t>ắ</w:t>
            </w:r>
            <w: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Phương ti</w:t>
            </w:r>
            <w:r>
              <w:t>ệ</w:t>
            </w:r>
            <w:r>
              <w:t>n đo đ</w:t>
            </w:r>
            <w:r>
              <w:t>ộ</w:t>
            </w:r>
            <w:r>
              <w:t xml:space="preserve"> khúc x</w:t>
            </w:r>
            <w:r>
              <w:t>ạ</w:t>
            </w:r>
            <w:r>
              <w:t xml:space="preserve"> m</w:t>
            </w:r>
            <w:r>
              <w:t>ắ</w:t>
            </w:r>
            <w: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Th</w:t>
            </w:r>
            <w:r>
              <w:t>ấ</w:t>
            </w:r>
            <w:r>
              <w:t>u kính đo th</w:t>
            </w:r>
            <w:r>
              <w:t>ị</w:t>
            </w:r>
            <w:r>
              <w:t xml:space="preserve"> l</w:t>
            </w:r>
            <w:r>
              <w:t>ự</w:t>
            </w:r>
            <w: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Phương ti</w:t>
            </w:r>
            <w:r>
              <w:t>ệ</w:t>
            </w:r>
            <w:r>
              <w:t>n đo đ</w:t>
            </w:r>
            <w:r>
              <w:t>ộ</w:t>
            </w:r>
            <w:r>
              <w:t xml:space="preserve"> phân c</w:t>
            </w:r>
            <w:r>
              <w:t>ự</w:t>
            </w:r>
            <w:r>
              <w:t>c xác đ</w:t>
            </w:r>
            <w:r>
              <w:t>ị</w:t>
            </w:r>
            <w:r>
              <w:t>nh hàm lư</w:t>
            </w:r>
            <w:r>
              <w:t>ợ</w:t>
            </w:r>
            <w:r>
              <w:t>ng đư</w:t>
            </w:r>
            <w:r>
              <w:t>ờ</w:t>
            </w:r>
            <w:r>
              <w:t>ng (đ</w:t>
            </w:r>
            <w:r>
              <w:t>ộ</w:t>
            </w:r>
            <w:r>
              <w:t xml:space="preserve"> Pol)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Phương ti</w:t>
            </w:r>
            <w:r>
              <w:t>ệ</w:t>
            </w:r>
            <w:r>
              <w:t>n đo đ</w:t>
            </w:r>
            <w:r>
              <w:t>ộ</w:t>
            </w:r>
            <w:r>
              <w:t xml:space="preserve"> khúc x</w:t>
            </w:r>
            <w:r>
              <w:t>ạ</w:t>
            </w:r>
            <w:r>
              <w:t xml:space="preserve"> xác đ</w:t>
            </w:r>
            <w:r>
              <w:t>ị</w:t>
            </w:r>
            <w:r>
              <w:t>nh hàm lư</w:t>
            </w:r>
            <w:r>
              <w:t>ợ</w:t>
            </w:r>
            <w:r>
              <w:t>ng đư</w:t>
            </w:r>
            <w:r>
              <w:t>ờ</w:t>
            </w:r>
            <w:r>
              <w:t>ng (đ</w:t>
            </w:r>
            <w:r>
              <w:t>ộ</w:t>
            </w:r>
            <w:r>
              <w:t xml:space="preserve"> Brix)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Phương ti</w:t>
            </w:r>
            <w:r>
              <w:t>ệ</w:t>
            </w:r>
            <w:r>
              <w:t>n đo lư</w:t>
            </w:r>
            <w:r>
              <w:t>ợ</w:t>
            </w:r>
            <w:r>
              <w:t>ng mưa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24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Phương ti</w:t>
            </w:r>
            <w:r>
              <w:t>ệ</w:t>
            </w:r>
            <w:r>
              <w:t>n đo m</w:t>
            </w:r>
            <w:r>
              <w:t>ự</w:t>
            </w:r>
            <w:r>
              <w:t>c nư</w:t>
            </w:r>
            <w:r>
              <w:t>ớ</w:t>
            </w:r>
            <w: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24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Phương ti</w:t>
            </w:r>
            <w:r>
              <w:t>ệ</w:t>
            </w:r>
            <w:r>
              <w:t>n đo t</w:t>
            </w:r>
            <w:r>
              <w:t>ự</w:t>
            </w:r>
            <w:r>
              <w:t xml:space="preserve"> đ</w:t>
            </w:r>
            <w:r>
              <w:t>ộ</w:t>
            </w:r>
            <w:r>
              <w:t>ng liên t</w:t>
            </w:r>
            <w:r>
              <w:t>ụ</w:t>
            </w:r>
            <w:r>
              <w:t>c các thông s</w:t>
            </w:r>
            <w:r>
              <w:t>ố</w:t>
            </w:r>
            <w:r>
              <w:t xml:space="preserve"> khí tư</w:t>
            </w:r>
            <w:r>
              <w:t>ợ</w:t>
            </w:r>
            <w:r>
              <w:t>ng th</w:t>
            </w:r>
            <w:r>
              <w:t>ủ</w:t>
            </w:r>
            <w:r>
              <w:t>y văn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24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Phương ti</w:t>
            </w:r>
            <w:r>
              <w:t>ệ</w:t>
            </w:r>
            <w:r>
              <w:t>n đo kinh vĩ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Phương ti</w:t>
            </w:r>
            <w:r>
              <w:t>ệ</w:t>
            </w:r>
            <w:r>
              <w:t>n đo đ</w:t>
            </w:r>
            <w:r>
              <w:t>ị</w:t>
            </w:r>
            <w:r>
              <w:t>nh v</w:t>
            </w:r>
            <w:r>
              <w:t>ị</w:t>
            </w:r>
            <w:r>
              <w:t xml:space="preserve"> b</w:t>
            </w:r>
            <w:r>
              <w:t>ằ</w:t>
            </w:r>
            <w:r>
              <w:t>ng v</w:t>
            </w:r>
            <w:r>
              <w:t>ệ</w:t>
            </w:r>
            <w:r>
              <w:t xml:space="preserve"> tinh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12 tháng</w:t>
            </w:r>
          </w:p>
        </w:tc>
      </w:tr>
    </w:tbl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Ký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“x”: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Ký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“-”: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không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Trong toàn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duy trì trong su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quá trình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Các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nhưng có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quy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khác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khi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cho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đích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giám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tư pháp,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công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khác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khi cơ quan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</w:t>
      </w:r>
      <w:r>
        <w:rPr>
          <w:sz w:val="28"/>
          <w:szCs w:val="28"/>
        </w:rPr>
        <w:t>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nhưng không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52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19.4.TT.3.5. S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>i, b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sung Danh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bi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pháp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soát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và chu k</w:t>
        </w:r>
        <w:r>
          <w:rPr>
            <w:rStyle w:val="Hyperlink"/>
            <w:i/>
            <w:iCs/>
            <w:lang w:val="es-MX"/>
          </w:rPr>
          <w:t>ỳ</w:t>
        </w:r>
        <w:r>
          <w:rPr>
            <w:rStyle w:val="Hyperlink"/>
            <w:i/>
            <w:iCs/>
            <w:lang w:val="es-MX"/>
          </w:rPr>
          <w:t xml:space="preserve">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</w:t>
        </w:r>
      </w:hyperlink>
      <w:r>
        <w:rPr>
          <w:i/>
          <w:iCs/>
          <w:lang w:val="es-MX"/>
        </w:rPr>
        <w:t xml:space="preserve">; </w:t>
      </w:r>
      <w:hyperlink r:id="rId53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u 19.4.TT.3.19. </w:t>
        </w:r>
        <w:r>
          <w:rPr>
            <w:rStyle w:val="Hyperlink"/>
            <w:i/>
            <w:iCs/>
            <w:lang w:val="es-MX"/>
          </w:rPr>
          <w:lastRenderedPageBreak/>
          <w:t>Các ch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 xml:space="preserve">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 xml:space="preserve">a Thông </w:t>
        </w:r>
        <w:r>
          <w:rPr>
            <w:rStyle w:val="Hyperlink"/>
            <w:i/>
            <w:iCs/>
            <w:lang w:val="es-MX"/>
          </w:rPr>
          <w:t>tư 23/2013/TT-BKHCN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 nhóm 2 ban hành ngày 26/09/2013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19.4.TT.5.7.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tư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khi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p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19.4.TT.3.5. S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>a đ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>i, b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 sung Danh m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phương ti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đo, bi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 xml:space="preserve">n pháp </w:t>
      </w:r>
      <w:r>
        <w:rPr>
          <w:b/>
          <w:bCs/>
          <w:sz w:val="28"/>
          <w:szCs w:val="28"/>
        </w:rPr>
        <w:t>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soát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 và chu k</w:t>
      </w:r>
      <w:r>
        <w:rPr>
          <w:b/>
          <w:bCs/>
          <w:sz w:val="28"/>
          <w:szCs w:val="28"/>
        </w:rPr>
        <w:t>ỳ</w:t>
      </w:r>
      <w:r>
        <w:rPr>
          <w:b/>
          <w:bCs/>
          <w:sz w:val="28"/>
          <w:szCs w:val="28"/>
        </w:rPr>
        <w:t xml:space="preserve">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phương ti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đo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5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23/2013/TT-BKHCN,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năm, theo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các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cơ quan ngang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và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</w:t>
      </w:r>
      <w:r>
        <w:rPr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(sau đây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c)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p, trình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xem xét,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i,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 Danh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và chu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z w:val="28"/>
          <w:szCs w:val="28"/>
        </w:rPr>
        <w:t xml:space="preserve"> 4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19.4.TT.3.4. Danh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bi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pháp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soát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và chu k</w:t>
        </w:r>
        <w:r>
          <w:rPr>
            <w:rStyle w:val="Hyperlink"/>
            <w:i/>
            <w:iCs/>
            <w:lang w:val="es-MX"/>
          </w:rPr>
          <w:t>ỳ</w:t>
        </w:r>
        <w:r>
          <w:rPr>
            <w:rStyle w:val="Hyperlink"/>
            <w:i/>
            <w:iCs/>
            <w:lang w:val="es-MX"/>
          </w:rPr>
          <w:t xml:space="preserve">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19.4.LQ.17. Yêu c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 cơ b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v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i phương ti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đo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17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cơ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trên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ghi trên nhãn hàng hóa,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đi kèm.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trúc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ngăn ng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can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làm sai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ch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đo.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do cơ quan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nh </w:t>
      </w:r>
      <w:r>
        <w:rPr>
          <w:sz w:val="28"/>
          <w:szCs w:val="28"/>
        </w:rPr>
        <w:t>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54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19.4.LQ.18.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 nhóm 1</w:t>
        </w:r>
      </w:hyperlink>
      <w:r>
        <w:rPr>
          <w:i/>
          <w:iCs/>
          <w:lang w:val="es-MX"/>
        </w:rPr>
        <w:t xml:space="preserve">; </w:t>
      </w:r>
      <w:hyperlink r:id="rId55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19.4.LQ.19.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 nhóm 2</w:t>
        </w:r>
      </w:hyperlink>
      <w:r>
        <w:rPr>
          <w:i/>
          <w:iCs/>
          <w:lang w:val="es-MX"/>
        </w:rPr>
        <w:t xml:space="preserve">; </w:t>
      </w:r>
      <w:hyperlink r:id="rId56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19.4.LQ.43.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Lu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04/2011/QH13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11/11/2011</w:t>
        </w:r>
      </w:hyperlink>
      <w:r>
        <w:rPr>
          <w:i/>
          <w:iCs/>
          <w:lang w:val="es-MX"/>
        </w:rPr>
        <w:t xml:space="preserve">; </w:t>
      </w:r>
      <w:hyperlink r:id="rId57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45.12.NĐ.3. Nguyên t</w:t>
        </w:r>
        <w:r>
          <w:rPr>
            <w:rStyle w:val="Hyperlink"/>
            <w:i/>
            <w:iCs/>
            <w:lang w:val="es-MX"/>
          </w:rPr>
          <w:t>ắ</w:t>
        </w:r>
        <w:r>
          <w:rPr>
            <w:rStyle w:val="Hyperlink"/>
            <w:i/>
            <w:iCs/>
            <w:lang w:val="es-MX"/>
          </w:rPr>
          <w:t>c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lý trang thi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b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y t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36/2016/NĐ-CP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lý trang thi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b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y t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 xml:space="preserve"> ban hành ngày 15/05/2016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19.4.TT.12.5.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nh </w:t>
        </w:r>
        <w:r>
          <w:rPr>
            <w:rStyle w:val="Hyperlink"/>
            <w:i/>
            <w:iCs/>
            <w:lang w:val="es-MX"/>
          </w:rPr>
          <w:t>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 trong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u,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p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u, s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t, ch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 xml:space="preserve"> bi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n, pha ch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, kinh doanh mua bán khí; kinh doanh d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ch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cho thuê c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ng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t,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p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 khí, b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>n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a khí, kho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a LPG chai; kinh doanh d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ch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v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chuy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n khí; n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p,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 xml:space="preserve">p khí; bán </w:t>
        </w:r>
        <w:r>
          <w:rPr>
            <w:rStyle w:val="Hyperlink"/>
            <w:i/>
            <w:iCs/>
            <w:lang w:val="es-MX"/>
          </w:rPr>
          <w:t>l</w:t>
        </w:r>
        <w:r>
          <w:rPr>
            <w:rStyle w:val="Hyperlink"/>
            <w:i/>
            <w:iCs/>
            <w:lang w:val="es-MX"/>
          </w:rPr>
          <w:t>ẻ</w:t>
        </w:r>
        <w:r>
          <w:rPr>
            <w:rStyle w:val="Hyperlink"/>
            <w:i/>
            <w:iCs/>
            <w:lang w:val="es-MX"/>
          </w:rPr>
          <w:t xml:space="preserve"> LPG chai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19.4.TT.11.9. Phương ti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đo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9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02/2019/TT-BQP,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25/02/2019)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trong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quân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nghiêm ng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theo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tính năng 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vũ khí trang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m, hàng hóa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phòng; duy trì tính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tính bí m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 trong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quân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cơ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trên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đi kèm;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b)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cơ quan,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chuy</w:t>
      </w:r>
      <w:r>
        <w:rPr>
          <w:sz w:val="28"/>
          <w:szCs w:val="28"/>
        </w:rPr>
        <w:t>ên ngành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n-Đo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trúc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ngăn ng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can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làm sai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ch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đo.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khi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mua s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ban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đưa vào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trong quá trình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sau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a,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khi có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19.4.TT.11.24.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19.4.LQ.18. Yêu c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v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i phương ti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đo nhóm 1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18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1.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17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nhóm 1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khi có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nhóm 1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t, </w:t>
      </w:r>
      <w:r>
        <w:rPr>
          <w:sz w:val="28"/>
          <w:szCs w:val="28"/>
        </w:rPr>
        <w:t>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m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25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58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19.4.LQ.17.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cơ b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19.4.LQ.25.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5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19.4.LQ.43.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Lu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04/2011/QH13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11/11/2011</w:t>
        </w:r>
      </w:hyperlink>
      <w:r>
        <w:rPr>
          <w:i/>
          <w:iCs/>
          <w:lang w:val="es-MX"/>
        </w:rPr>
        <w:t xml:space="preserve">; </w:t>
      </w:r>
      <w:hyperlink r:id="rId60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45.12.NĐ.3. Nguyên t</w:t>
        </w:r>
        <w:r>
          <w:rPr>
            <w:rStyle w:val="Hyperlink"/>
            <w:i/>
            <w:iCs/>
            <w:lang w:val="es-MX"/>
          </w:rPr>
          <w:t>ắ</w:t>
        </w:r>
        <w:r>
          <w:rPr>
            <w:rStyle w:val="Hyperlink"/>
            <w:i/>
            <w:iCs/>
            <w:lang w:val="es-MX"/>
          </w:rPr>
          <w:t>c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lý trang thi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b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y t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36/2016/NĐ-CP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lý trang thi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b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y t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 xml:space="preserve"> ban hành ngày 15/05/2016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19.4.LQ.19. Yêu c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v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i phương ti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đo nhóm 2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19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</w:t>
      </w:r>
      <w:r>
        <w:rPr>
          <w:i/>
          <w:iCs/>
          <w:lang w:val="es-MX"/>
        </w:rPr>
        <w:t>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1.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17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nhóm 2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khi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ban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đưa vào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trong quá trình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sau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a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20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4.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các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b, c và d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21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các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2, 3 và 4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61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19.4.LQ.17.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cơ b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19.4.LQ.20.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62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19.4.LQ.21.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</w:t>
        </w:r>
      </w:hyperlink>
      <w:r>
        <w:rPr>
          <w:i/>
          <w:iCs/>
          <w:lang w:val="es-MX"/>
        </w:rPr>
        <w:t xml:space="preserve">; </w:t>
      </w:r>
      <w:hyperlink r:id="rId63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19.4.LQ.43.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Lu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04/2011/QH13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11/11/2011</w:t>
        </w:r>
      </w:hyperlink>
      <w:r>
        <w:rPr>
          <w:i/>
          <w:iCs/>
          <w:lang w:val="es-MX"/>
        </w:rPr>
        <w:t xml:space="preserve">; </w:t>
      </w:r>
      <w:hyperlink r:id="rId64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45.12.NĐ.3. Nguyên t</w:t>
        </w:r>
        <w:r>
          <w:rPr>
            <w:rStyle w:val="Hyperlink"/>
            <w:i/>
            <w:iCs/>
            <w:lang w:val="es-MX"/>
          </w:rPr>
          <w:t>ắ</w:t>
        </w:r>
        <w:r>
          <w:rPr>
            <w:rStyle w:val="Hyperlink"/>
            <w:i/>
            <w:iCs/>
            <w:lang w:val="es-MX"/>
          </w:rPr>
          <w:t>c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lý trang thi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b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y t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36/2016/NĐ-CP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lý trang thi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b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y t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 xml:space="preserve"> ban hành ngày 15/05/2016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19.4.TT.3.6. Yêu c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v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i vi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c phê duy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 xml:space="preserve"> m</w:t>
      </w:r>
      <w:r>
        <w:rPr>
          <w:b/>
          <w:bCs/>
          <w:sz w:val="28"/>
          <w:szCs w:val="28"/>
        </w:rPr>
        <w:t>ẫ</w:t>
      </w:r>
      <w:r>
        <w:rPr>
          <w:b/>
          <w:bCs/>
          <w:sz w:val="28"/>
          <w:szCs w:val="28"/>
        </w:rPr>
        <w:t>u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6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23/2013/TT-BKHCN,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 đăng ký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u;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đánh giá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u;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Danh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các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Danh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các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đăng t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trên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thông tin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có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trúc, tính năng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ngăn ng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tác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làm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chính trong quá trình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ng;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đánh giá và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là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có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đã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19.4.TT.3.11. Đánh giá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19.4.TT.4.20. Yêu c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v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i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 đ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 xml:space="preserve"> đư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c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ng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n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20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tác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nh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sau đây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là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dùng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nhóm 2: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a) Đã </w:t>
      </w:r>
      <w:r>
        <w:rPr>
          <w:sz w:val="28"/>
          <w:szCs w:val="28"/>
        </w:rPr>
        <w:t>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còn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có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b)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Nam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21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dùng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nhóm 2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nh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sau đây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</w:t>
      </w:r>
      <w:r>
        <w:rPr>
          <w:sz w:val="28"/>
          <w:szCs w:val="28"/>
        </w:rPr>
        <w:t>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là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 xml:space="preserve">n đo </w:t>
      </w:r>
      <w:r>
        <w:rPr>
          <w:sz w:val="28"/>
          <w:szCs w:val="28"/>
        </w:rPr>
        <w:lastRenderedPageBreak/>
        <w:t>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dùng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nhóm 2 (sau đây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ng):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so sánh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quan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</w:t>
      </w:r>
      <w:r>
        <w:rPr>
          <w:sz w:val="28"/>
          <w:szCs w:val="28"/>
        </w:rPr>
        <w:t>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ngoài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phòng thí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đã liên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quan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ngoài;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so sánh (Certificate of analysis)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còn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z w:val="28"/>
          <w:szCs w:val="28"/>
        </w:rPr>
        <w:t>,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và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Nam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21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65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19.4.TT.4.21. Duy trì, b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o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n, s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d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ng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66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19.4.TT.4.22.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19.4.TT.4.26.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19.4.TT.4.21. Duy trì,</w:t>
      </w:r>
      <w:r>
        <w:rPr>
          <w:b/>
          <w:bCs/>
          <w:sz w:val="28"/>
          <w:szCs w:val="28"/>
        </w:rPr>
        <w:t xml:space="preserve"> b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o qu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n, s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ng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21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đúng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do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nh </w:t>
      </w:r>
      <w:r>
        <w:rPr>
          <w:sz w:val="28"/>
          <w:szCs w:val="28"/>
        </w:rPr>
        <w:t>ban hành và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Nam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các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chính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tích nơi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môi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và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khác;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trang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Phân công và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làm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Phân công và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giao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so sánh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Ghi chép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ký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19.4.TT.4.11.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67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19.4.TT.4.20.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 xml:space="preserve"> đư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c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24/2013/TT-BKHCN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30/09/2013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19.4.TT.4.22. H</w:t>
      </w:r>
      <w:r>
        <w:rPr>
          <w:b/>
          <w:bCs/>
          <w:sz w:val="28"/>
          <w:szCs w:val="28"/>
        </w:rPr>
        <w:t>ồ</w:t>
      </w:r>
      <w:r>
        <w:rPr>
          <w:b/>
          <w:bCs/>
          <w:sz w:val="28"/>
          <w:szCs w:val="28"/>
        </w:rPr>
        <w:t xml:space="preserve"> sơ đ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ngh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ng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 xml:space="preserve">n </w:t>
      </w:r>
      <w:r>
        <w:rPr>
          <w:b/>
          <w:bCs/>
          <w:sz w:val="28"/>
          <w:szCs w:val="28"/>
        </w:rPr>
        <w:t>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22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qua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bưu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11.ĐNCNCĐL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</w:t>
      </w:r>
      <w:r>
        <w:rPr>
          <w:sz w:val="28"/>
          <w:szCs w:val="28"/>
        </w:rPr>
        <w:t xml:space="preserve"> theo Thông tư này).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sao (có xác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sao y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nh)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tác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a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20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so sánh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a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20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t (01)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và 01 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nh nhãn mác.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màu c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(15 x 20) cm,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s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nét, rõ ràng (đ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tiên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</w:t>
      </w:r>
      <w:r>
        <w:rPr>
          <w:sz w:val="28"/>
          <w:szCs w:val="28"/>
        </w:rPr>
        <w:t>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do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ban hành.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19.4.TT.4.12.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68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19.4.TT.4.20.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 xml:space="preserve"> đư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c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</w:t>
        </w:r>
      </w:hyperlink>
      <w:r>
        <w:rPr>
          <w:i/>
          <w:iCs/>
          <w:lang w:val="es-MX"/>
        </w:rPr>
        <w:t xml:space="preserve">; </w:t>
      </w:r>
      <w:hyperlink r:id="rId6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19.4.TT.4.25. Lưu gi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24/2013/TT-BKHCN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30/09/2013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19.4.TT.4.23. X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lý h</w:t>
      </w:r>
      <w:r>
        <w:rPr>
          <w:b/>
          <w:bCs/>
          <w:sz w:val="28"/>
          <w:szCs w:val="28"/>
        </w:rPr>
        <w:t>ồ</w:t>
      </w:r>
      <w:r>
        <w:rPr>
          <w:b/>
          <w:bCs/>
          <w:sz w:val="28"/>
          <w:szCs w:val="28"/>
        </w:rPr>
        <w:t xml:space="preserve"> sơ đ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ngh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ng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n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23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 xml:space="preserve">u </w:t>
      </w:r>
      <w:r>
        <w:rPr>
          <w:i/>
          <w:iCs/>
          <w:lang w:val="es-MX"/>
        </w:rPr>
        <w:t>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cùng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cùng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theo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13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 và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 xml:space="preserve">u, </w:t>
      </w:r>
      <w:r>
        <w:rPr>
          <w:sz w:val="28"/>
          <w:szCs w:val="28"/>
        </w:rPr>
        <w:t>trình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2 Chương III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không cùng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như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ơ chưa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>,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(10)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thông báo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sung, hoàn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Sau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ba (3) tháng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thông báo,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không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có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lăm (15)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ra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dùng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</w:t>
      </w:r>
      <w:r>
        <w:rPr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nhóm 2 (sau đây vi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ng)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24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70" w:anchor="Chuong_III_Muc_2" w:tgtFrame="_blank" w:history="1">
        <w:r>
          <w:rPr>
            <w:rStyle w:val="Hyperlink"/>
            <w:i/>
            <w:iCs/>
            <w:lang w:val="es-MX"/>
          </w:rPr>
          <w:t>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2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U, TRÌNH T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, TH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 xml:space="preserve"> T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DÙNG TR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TI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P Đ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 xml:space="preserve">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 NHÓM 2 - Chương III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24/2013/TT-BKHCN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19.4.TT.4.13. X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lý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 xml:space="preserve">a </w:t>
        </w:r>
        <w:r>
          <w:rPr>
            <w:rStyle w:val="Hyperlink"/>
            <w:i/>
            <w:iCs/>
            <w:lang w:val="es-MX"/>
          </w:rPr>
          <w:lastRenderedPageBreak/>
          <w:t>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71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19.4.TT.4.24.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24/2013/TT-BKHCN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</w:t>
        </w:r>
        <w:r>
          <w:rPr>
            <w:rStyle w:val="Hyperlink"/>
            <w:i/>
            <w:iCs/>
            <w:lang w:val="es-MX"/>
          </w:rPr>
          <w:t>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30/09/2013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19.4.TT.4.24. Quy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>t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ng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n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24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các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chính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Tên,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Tên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năm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hãng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u, ký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u,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trưng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đ)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e)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theo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còn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đã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z w:val="28"/>
          <w:szCs w:val="28"/>
        </w:rPr>
        <w:t>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là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và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so sánh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ít hơn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thì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là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đó.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nơi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đăng ký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chính và đăng t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trên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thô</w:t>
      </w:r>
      <w:r>
        <w:rPr>
          <w:sz w:val="28"/>
          <w:szCs w:val="28"/>
        </w:rPr>
        <w:t>ng tin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72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19.4.TT.4.23. X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lý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73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19.4.TT.4.25. Lưu gi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19.4.TT.4.26.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19.4.TT.4.25. Lưu gi</w:t>
      </w:r>
      <w:r>
        <w:rPr>
          <w:b/>
          <w:bCs/>
          <w:sz w:val="28"/>
          <w:szCs w:val="28"/>
        </w:rPr>
        <w:t>ữ</w:t>
      </w:r>
      <w:r>
        <w:rPr>
          <w:b/>
          <w:bCs/>
          <w:sz w:val="28"/>
          <w:szCs w:val="28"/>
        </w:rPr>
        <w:t xml:space="preserve"> h</w:t>
      </w:r>
      <w:r>
        <w:rPr>
          <w:b/>
          <w:bCs/>
          <w:sz w:val="28"/>
          <w:szCs w:val="28"/>
        </w:rPr>
        <w:t>ồ</w:t>
      </w:r>
      <w:r>
        <w:rPr>
          <w:b/>
          <w:bCs/>
          <w:sz w:val="28"/>
          <w:szCs w:val="28"/>
        </w:rPr>
        <w:t xml:space="preserve"> sơ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ng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n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25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22 và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24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và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cùng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lưu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4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16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19.4.TT.4.16. Lưu gi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74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</w:t>
        </w:r>
        <w:r>
          <w:rPr>
            <w:rStyle w:val="Hyperlink"/>
            <w:i/>
            <w:iCs/>
            <w:lang w:val="es-MX"/>
          </w:rPr>
          <w:t>TT.4.22.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75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u 19.4.TT.4.24. </w:t>
        </w:r>
        <w:r>
          <w:rPr>
            <w:rStyle w:val="Hyperlink"/>
            <w:i/>
            <w:iCs/>
            <w:lang w:val="es-MX"/>
          </w:rPr>
          <w:lastRenderedPageBreak/>
          <w:t>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24/2013/TT-BKHCN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30/09/2013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19.4.TT.4.26.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>nh n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i dung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quy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>t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ng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n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26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Khi có nhu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và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qua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bưu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Công văn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sao (có xác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sao y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nh)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nh </w:t>
      </w:r>
      <w:r>
        <w:rPr>
          <w:sz w:val="28"/>
          <w:szCs w:val="28"/>
        </w:rPr>
        <w:t>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a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20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 (đ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b,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c,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d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24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t (01)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và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t (01) 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nh nhãn mác;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màu c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(15 </w:t>
      </w:r>
      <w:r>
        <w:rPr>
          <w:sz w:val="28"/>
          <w:szCs w:val="28"/>
        </w:rPr>
        <w:t>x 20) cm,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s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nét, rõ ràng (đ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b,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c,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d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24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khác có liên quan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chưa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>,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(10)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thông báo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sung, hoàn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Sau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ba (3) tháng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thông báo,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không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có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ban hành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24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Rà soát, đánh giá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khi có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1 Chương III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và các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liên quan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cùng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đã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4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16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76" w:anchor="Chuong_III_Muc_1" w:tgtFrame="_blank" w:history="1">
        <w:r>
          <w:rPr>
            <w:rStyle w:val="Hyperlink"/>
            <w:i/>
            <w:iCs/>
            <w:lang w:val="es-MX"/>
          </w:rPr>
          <w:t>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1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N, TRÌNH T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, TH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 xml:space="preserve"> T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C</w:t>
        </w:r>
        <w:r>
          <w:rPr>
            <w:rStyle w:val="Hyperlink"/>
            <w:i/>
            <w:iCs/>
            <w:lang w:val="es-MX"/>
          </w:rPr>
          <w:t>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TH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- Chương III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24/2013/TT-BKHCN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19.4.TT.4.16. Lưu gi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 xml:space="preserve">a </w:t>
        </w:r>
        <w:r>
          <w:rPr>
            <w:rStyle w:val="Hyperlink"/>
            <w:i/>
            <w:iCs/>
            <w:lang w:val="es-MX"/>
          </w:rPr>
          <w:t>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77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19.4.TT.4.20.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 xml:space="preserve"> đư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c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</w:t>
        </w:r>
      </w:hyperlink>
      <w:r>
        <w:rPr>
          <w:i/>
          <w:iCs/>
          <w:lang w:val="es-MX"/>
        </w:rPr>
        <w:t xml:space="preserve">; </w:t>
      </w:r>
      <w:hyperlink r:id="rId78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</w:t>
        </w:r>
        <w:r>
          <w:rPr>
            <w:rStyle w:val="Hyperlink"/>
            <w:i/>
            <w:iCs/>
            <w:lang w:val="es-MX"/>
          </w:rPr>
          <w:t>4.24.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24/2013/TT-BKHCN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30/09/2013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19.4.TT.4.27. Đình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 xml:space="preserve">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l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quy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>t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ng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n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đ</w:t>
      </w:r>
      <w:r>
        <w:rPr>
          <w:b/>
          <w:bCs/>
          <w:sz w:val="28"/>
          <w:szCs w:val="28"/>
        </w:rPr>
        <w:t>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27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toàn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đã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cho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có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toàn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đã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và nêu rõ lý do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Tùy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ra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toàn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đã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(sau đây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).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quá sáu (06) tháng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có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,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nơi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đăng ký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chính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đăng t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trên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thông tin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xem xét, đánh giá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khi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c;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1 Chương III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, sau khi hoàn thành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có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bãi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qua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bưu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 Công văn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bãi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và nêu rõ lý do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sơ,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có liên quan.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(7)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không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thông báo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i,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Sau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ba (3) tháng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thông báo,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không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có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7.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(7)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 ra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bãi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(sau đây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bãi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8.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bãi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,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nơi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đăng ký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chính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c đăng </w:t>
      </w:r>
      <w:r>
        <w:rPr>
          <w:sz w:val="28"/>
          <w:szCs w:val="28"/>
        </w:rPr>
        <w:t>t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trên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thông tin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9.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bãi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và các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liên quan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cùng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4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16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lastRenderedPageBreak/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79" w:anchor="Chuong_III_Muc_1" w:tgtFrame="_blank" w:history="1">
        <w:r>
          <w:rPr>
            <w:rStyle w:val="Hyperlink"/>
            <w:i/>
            <w:iCs/>
            <w:lang w:val="es-MX"/>
          </w:rPr>
          <w:t>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1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N, TRÌNH T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, TH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 xml:space="preserve"> T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TH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- Chương III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</w:t>
        </w:r>
        <w:r>
          <w:rPr>
            <w:rStyle w:val="Hyperlink"/>
            <w:i/>
            <w:iCs/>
            <w:lang w:val="es-MX"/>
          </w:rPr>
          <w:t>g tư 24/2013/TT-BKHCN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19.4.TT.4.16. Lưu gi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80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19.4.TT.4.28. H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y b</w:t>
        </w:r>
        <w:r>
          <w:rPr>
            <w:rStyle w:val="Hyperlink"/>
            <w:i/>
            <w:iCs/>
            <w:lang w:val="es-MX"/>
          </w:rPr>
          <w:t>ỏ</w:t>
        </w:r>
        <w:r>
          <w:rPr>
            <w:rStyle w:val="Hyperlink"/>
            <w:i/>
            <w:iCs/>
            <w:lang w:val="es-MX"/>
          </w:rPr>
          <w:t xml:space="preserve">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l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24/2013/TT-BKHCN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30/09/2013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19.4.TT.4.28. H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y b</w:t>
      </w:r>
      <w:r>
        <w:rPr>
          <w:b/>
          <w:bCs/>
          <w:sz w:val="28"/>
          <w:szCs w:val="28"/>
        </w:rPr>
        <w:t>ỏ</w:t>
      </w:r>
      <w:r>
        <w:rPr>
          <w:b/>
          <w:bCs/>
          <w:sz w:val="28"/>
          <w:szCs w:val="28"/>
        </w:rPr>
        <w:t xml:space="preserve">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l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quy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>t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ng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n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28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toàn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toàn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đã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cho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Quá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27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khô</w:t>
      </w:r>
      <w:r>
        <w:rPr>
          <w:sz w:val="28"/>
          <w:szCs w:val="28"/>
        </w:rPr>
        <w:t>ng có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bãi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có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không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Tùy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ra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toàn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đã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(g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nơi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đăng ký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chính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đăng t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trên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thông tin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xem xét, đánh giá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khi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</w:t>
      </w:r>
      <w:r>
        <w:rPr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c;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1 Chương III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81" w:anchor="Chuong_III_Muc_1" w:tgtFrame="_blank" w:history="1">
        <w:r>
          <w:rPr>
            <w:rStyle w:val="Hyperlink"/>
            <w:i/>
            <w:iCs/>
            <w:lang w:val="es-MX"/>
          </w:rPr>
          <w:t>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1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N, TRÌNH T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, TH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 xml:space="preserve"> </w:t>
        </w:r>
        <w:r>
          <w:rPr>
            <w:rStyle w:val="Hyperlink"/>
            <w:i/>
            <w:iCs/>
            <w:lang w:val="es-MX"/>
          </w:rPr>
          <w:t>T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TH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- Chương III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24/2013/TT-BKHCN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19.4.TT.4.27. Đình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l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 xml:space="preserve">a </w:t>
        </w:r>
        <w:r>
          <w:rPr>
            <w:rStyle w:val="Hyperlink"/>
            <w:i/>
            <w:iCs/>
            <w:lang w:val="es-MX"/>
          </w:rPr>
          <w:t>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txtheader"/>
        <w:jc w:val="center"/>
        <w:outlineLvl w:val="0"/>
        <w:divId w:val="611665944"/>
      </w:pPr>
      <w:r>
        <w:rPr>
          <w:b/>
          <w:bCs/>
          <w:sz w:val="28"/>
          <w:szCs w:val="28"/>
        </w:rPr>
        <w:t>Chương IV</w:t>
      </w:r>
    </w:p>
    <w:p w:rsidR="00000000" w:rsidRDefault="00BA75EF">
      <w:pPr>
        <w:pStyle w:val="txtheader"/>
        <w:jc w:val="center"/>
        <w:outlineLvl w:val="0"/>
        <w:divId w:val="611665944"/>
      </w:pPr>
      <w:r>
        <w:rPr>
          <w:b/>
          <w:bCs/>
          <w:sz w:val="28"/>
          <w:szCs w:val="28"/>
        </w:rPr>
        <w:t>PHÊ DUY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T M</w:t>
      </w:r>
      <w:r>
        <w:rPr>
          <w:b/>
          <w:bCs/>
          <w:sz w:val="28"/>
          <w:szCs w:val="28"/>
        </w:rPr>
        <w:t>Ẫ</w:t>
      </w:r>
      <w:r>
        <w:rPr>
          <w:b/>
          <w:bCs/>
          <w:sz w:val="28"/>
          <w:szCs w:val="28"/>
        </w:rPr>
        <w:t>U,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NH,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N, TH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NGHI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PHƯƠNG TI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ĐO,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19.4.LQ.20. Phê duy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t m</w:t>
      </w:r>
      <w:r>
        <w:rPr>
          <w:b/>
          <w:bCs/>
          <w:sz w:val="28"/>
          <w:szCs w:val="28"/>
        </w:rPr>
        <w:t>ẫ</w:t>
      </w:r>
      <w:r>
        <w:rPr>
          <w:b/>
          <w:bCs/>
          <w:sz w:val="28"/>
          <w:szCs w:val="28"/>
        </w:rPr>
        <w:t>u phương ti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đo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20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</w:t>
      </w:r>
      <w:r>
        <w:rPr>
          <w:i/>
          <w:iCs/>
          <w:lang w:val="es-MX"/>
        </w:rPr>
        <w:t xml:space="preserve">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do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đánh giá, xác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mi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n,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mi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n,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lastRenderedPageBreak/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82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19.4.LQ.19.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 nhóm 2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Lu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04/2011/QH13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11/11/2011</w:t>
        </w:r>
      </w:hyperlink>
      <w:r>
        <w:rPr>
          <w:i/>
          <w:iCs/>
          <w:lang w:val="es-MX"/>
        </w:rPr>
        <w:t xml:space="preserve">; </w:t>
      </w:r>
      <w:hyperlink r:id="rId83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45.12.NĐ.3. Nguyên t</w:t>
        </w:r>
        <w:r>
          <w:rPr>
            <w:rStyle w:val="Hyperlink"/>
            <w:i/>
            <w:iCs/>
            <w:lang w:val="es-MX"/>
          </w:rPr>
          <w:t>ắ</w:t>
        </w:r>
        <w:r>
          <w:rPr>
            <w:rStyle w:val="Hyperlink"/>
            <w:i/>
            <w:iCs/>
            <w:lang w:val="es-MX"/>
          </w:rPr>
          <w:t>c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lý trang thi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b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y t</w:t>
        </w:r>
        <w:r>
          <w:rPr>
            <w:rStyle w:val="Hyperlink"/>
            <w:i/>
            <w:iCs/>
            <w:lang w:val="es-MX"/>
          </w:rPr>
          <w:t>ế</w:t>
        </w:r>
      </w:hyperlink>
      <w:r>
        <w:rPr>
          <w:i/>
          <w:iCs/>
          <w:lang w:val="es-MX"/>
        </w:rPr>
        <w:t xml:space="preserve">; </w:t>
      </w:r>
      <w:hyperlink r:id="rId84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45.12.NĐ.26.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m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s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 xml:space="preserve"> lưu hành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36/2016/NĐ-CP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lý trang thi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b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y t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 xml:space="preserve"> ban hành n</w:t>
        </w:r>
        <w:r>
          <w:rPr>
            <w:rStyle w:val="Hyperlink"/>
            <w:i/>
            <w:iCs/>
            <w:lang w:val="es-MX"/>
          </w:rPr>
          <w:t>gày 15/05/2016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19.4.TT.12.21.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cơ quan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lý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19.4.TT.3.7. H</w:t>
      </w:r>
      <w:r>
        <w:rPr>
          <w:b/>
          <w:bCs/>
          <w:sz w:val="28"/>
          <w:szCs w:val="28"/>
        </w:rPr>
        <w:t>ồ</w:t>
      </w:r>
      <w:r>
        <w:rPr>
          <w:b/>
          <w:bCs/>
          <w:sz w:val="28"/>
          <w:szCs w:val="28"/>
        </w:rPr>
        <w:t xml:space="preserve"> sơ đăng ký phê duy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t m</w:t>
      </w:r>
      <w:r>
        <w:rPr>
          <w:b/>
          <w:bCs/>
          <w:sz w:val="28"/>
          <w:szCs w:val="28"/>
        </w:rPr>
        <w:t>ẫ</w:t>
      </w:r>
      <w:r>
        <w:rPr>
          <w:b/>
          <w:bCs/>
          <w:sz w:val="28"/>
          <w:szCs w:val="28"/>
        </w:rPr>
        <w:t>u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7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23/2013/TT-BKHCN,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đăng ký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và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qua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bưu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đăng ký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1. ĐKPDM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u.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nêu rõ: Nguyên lý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ng, sơ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nguyên lý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trúc,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ng; các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quan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hư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u;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trí các cơ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và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thông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u;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trí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dán tem, đóng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niêm phong và các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khác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có trên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u;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trí cơ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năng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ngăn ng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tác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làm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trong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(ti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ng Anh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2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ng).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màu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và đĩa CD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này.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t (01)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 xml:space="preserve">u; các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(m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đo),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sau,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trên,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dư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(n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có), bên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i, bên trái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 xml:space="preserve">u; các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p ri</w:t>
      </w:r>
      <w:r>
        <w:rPr>
          <w:sz w:val="28"/>
          <w:szCs w:val="28"/>
        </w:rPr>
        <w:t>êng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thông tin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ký mã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và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trưng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u;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(n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có), các phím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hành;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trí nhãn hàng hóa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u,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trí dán tem,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 các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trí niêm phong trên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u; các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khác c</w:t>
      </w:r>
      <w:r>
        <w:rPr>
          <w:sz w:val="28"/>
          <w:szCs w:val="28"/>
        </w:rPr>
        <w:t xml:space="preserve">ó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hư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Các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cùng kích c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thi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100 mm x 150 mm nhưng không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hơn 210 mm x 297 mm,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in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trên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A4 đóng thành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p.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p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rõ ràng, chính xác thông ti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và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so sánh,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so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đã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cam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chương trình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ề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2. CKPM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 (áp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cho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hành,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theo chương trình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ề</w:t>
      </w:r>
      <w:r>
        <w:rPr>
          <w:sz w:val="28"/>
          <w:szCs w:val="28"/>
        </w:rPr>
        <w:t>m).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đánh giá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12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có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mi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</w:t>
      </w:r>
      <w:r>
        <w:rPr>
          <w:sz w:val="28"/>
          <w:szCs w:val="28"/>
        </w:rPr>
        <w:t>,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trong đăng ký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các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liên quan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mi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n,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10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Danh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và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lý,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đã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lastRenderedPageBreak/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85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19.4.TT.3.10. Mi</w:t>
        </w:r>
        <w:r>
          <w:rPr>
            <w:rStyle w:val="Hyperlink"/>
            <w:i/>
            <w:iCs/>
            <w:lang w:val="es-MX"/>
          </w:rPr>
          <w:t>ễ</w:t>
        </w:r>
        <w:r>
          <w:rPr>
            <w:rStyle w:val="Hyperlink"/>
            <w:i/>
            <w:iCs/>
            <w:lang w:val="es-MX"/>
          </w:rPr>
          <w:t>n, gi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m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</w:t>
        </w:r>
      </w:hyperlink>
      <w:r>
        <w:rPr>
          <w:i/>
          <w:iCs/>
          <w:lang w:val="es-MX"/>
        </w:rPr>
        <w:t xml:space="preserve">; </w:t>
      </w:r>
      <w:hyperlink r:id="rId86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19.4.TT.3.12.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k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 xml:space="preserve">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m, đánh giá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19.4.TT.3.31.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kho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chuy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n ti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p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19.4.TT.3.8. X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lý h</w:t>
      </w:r>
      <w:r>
        <w:rPr>
          <w:b/>
          <w:bCs/>
          <w:sz w:val="28"/>
          <w:szCs w:val="28"/>
        </w:rPr>
        <w:t>ồ</w:t>
      </w:r>
      <w:r>
        <w:rPr>
          <w:b/>
          <w:bCs/>
          <w:sz w:val="28"/>
          <w:szCs w:val="28"/>
        </w:rPr>
        <w:t xml:space="preserve"> sơ đăng ký phê duy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t m</w:t>
      </w:r>
      <w:r>
        <w:rPr>
          <w:b/>
          <w:bCs/>
          <w:sz w:val="28"/>
          <w:szCs w:val="28"/>
        </w:rPr>
        <w:t>ẫ</w:t>
      </w:r>
      <w:r>
        <w:rPr>
          <w:b/>
          <w:bCs/>
          <w:sz w:val="28"/>
          <w:szCs w:val="28"/>
        </w:rPr>
        <w:t>u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8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23/2013/TT-BKHCN,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(07)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chưa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>,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thông báo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cho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i,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trong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có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mi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n,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nhưng không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căn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mi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n,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thông báo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cho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và/ho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sung, hoàn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đăng ký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n hai mươi </w:t>
      </w:r>
      <w:r>
        <w:rPr>
          <w:sz w:val="28"/>
          <w:szCs w:val="28"/>
        </w:rPr>
        <w:t>(20)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thông báo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chưa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sung,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có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nêu rõ lý do và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hoàn thành.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sau khi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>,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4. Trong </w:t>
      </w:r>
      <w:r>
        <w:rPr>
          <w:sz w:val="28"/>
          <w:szCs w:val="28"/>
        </w:rPr>
        <w:t>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(10)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ra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13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19.4.TT.3.13.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</w:t>
        </w:r>
        <w:r>
          <w:rPr>
            <w:rStyle w:val="Hyperlink"/>
            <w:i/>
            <w:iCs/>
            <w:lang w:val="es-MX"/>
          </w:rPr>
          <w:t>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19.4.TT.3.9. Th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nghi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m</w:t>
      </w:r>
      <w:r>
        <w:rPr>
          <w:b/>
          <w:bCs/>
          <w:sz w:val="28"/>
          <w:szCs w:val="28"/>
        </w:rPr>
        <w:t>ẫ</w:t>
      </w:r>
      <w:r>
        <w:rPr>
          <w:b/>
          <w:bCs/>
          <w:sz w:val="28"/>
          <w:szCs w:val="28"/>
        </w:rPr>
        <w:t>u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9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23/2013/TT-BKHCN,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do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đăng ký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th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a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và trình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trình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m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chưa có quy trình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ng, trình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c phê </w:t>
      </w:r>
      <w:r>
        <w:rPr>
          <w:sz w:val="28"/>
          <w:szCs w:val="28"/>
        </w:rPr>
        <w:t>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quy trình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và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Căn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quy trình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là khuy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pháp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(OIML),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ban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(IEC),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tiêu c</w:t>
      </w:r>
      <w:r>
        <w:rPr>
          <w:sz w:val="28"/>
          <w:szCs w:val="28"/>
        </w:rPr>
        <w:t>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hóa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(ISO),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(TCVN),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(TCCS),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ngoài,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liên quan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19.4.TT.3.10. Mi</w:t>
      </w:r>
      <w:r>
        <w:rPr>
          <w:b/>
          <w:bCs/>
          <w:sz w:val="28"/>
          <w:szCs w:val="28"/>
        </w:rPr>
        <w:t>ễ</w:t>
      </w:r>
      <w:r>
        <w:rPr>
          <w:b/>
          <w:bCs/>
          <w:sz w:val="28"/>
          <w:szCs w:val="28"/>
        </w:rPr>
        <w:t>n, gi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m th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nghi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m</w:t>
      </w:r>
      <w:r>
        <w:rPr>
          <w:b/>
          <w:bCs/>
          <w:sz w:val="28"/>
          <w:szCs w:val="28"/>
        </w:rPr>
        <w:t>ẫ</w:t>
      </w:r>
      <w:r>
        <w:rPr>
          <w:b/>
          <w:bCs/>
          <w:sz w:val="28"/>
          <w:szCs w:val="28"/>
        </w:rPr>
        <w:t>u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10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23/2013/TT-BKHCN,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</w:t>
      </w:r>
      <w:r>
        <w:rPr>
          <w:i/>
          <w:iCs/>
          <w:lang w:val="es-MX"/>
        </w:rPr>
        <w:t>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Mi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cho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trong các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có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có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ngoài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đó;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b)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đã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cho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khác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đó cho phép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trong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dây chuy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theo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án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cơ quan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xem xét,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cho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trong các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o,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cho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đăng ký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nhưng làm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chính so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cùng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cho cơ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đăng ký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xem xét,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và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19.4.TT.3.7.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đăng ký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19.4.TT.3.11. Đánh giá m</w:t>
      </w:r>
      <w:r>
        <w:rPr>
          <w:b/>
          <w:bCs/>
          <w:sz w:val="28"/>
          <w:szCs w:val="28"/>
        </w:rPr>
        <w:t>ẫ</w:t>
      </w:r>
      <w:r>
        <w:rPr>
          <w:b/>
          <w:bCs/>
          <w:sz w:val="28"/>
          <w:szCs w:val="28"/>
        </w:rPr>
        <w:t>u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</w:t>
      </w:r>
      <w:r>
        <w:rPr>
          <w:i/>
          <w:iCs/>
          <w:lang w:val="es-MX"/>
        </w:rPr>
        <w:t>1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23/2013/TT-BKHCN,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đánh giá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đã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đó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mi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đánh giá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</w:t>
      </w:r>
      <w:r>
        <w:rPr>
          <w:sz w:val="28"/>
          <w:szCs w:val="28"/>
        </w:rPr>
        <w:t>ng đánh giá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so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ng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trúc, tính năng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so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ngăn ng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tác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làm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z w:val="28"/>
          <w:szCs w:val="28"/>
        </w:rPr>
        <w:t xml:space="preserve">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trong quá trình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a các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so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so sánh,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so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lý,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do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và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4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6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Phương pháp đánh giá: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Xem xét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đăng ký, các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có liên quan;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Trao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chuyên gia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thông tin có liên quan;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(đ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đã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phương pháp đánh giá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các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a và b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3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nhưng không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căn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n).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u </w:t>
        </w:r>
        <w:r>
          <w:rPr>
            <w:rStyle w:val="Hyperlink"/>
            <w:i/>
            <w:iCs/>
            <w:lang w:val="es-MX"/>
          </w:rPr>
          <w:t>19.4.TT.3.6.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vi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c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19.4.TT.3.12. H</w:t>
      </w:r>
      <w:r>
        <w:rPr>
          <w:b/>
          <w:bCs/>
          <w:sz w:val="28"/>
          <w:szCs w:val="28"/>
        </w:rPr>
        <w:t>ồ</w:t>
      </w:r>
      <w:r>
        <w:rPr>
          <w:b/>
          <w:bCs/>
          <w:sz w:val="28"/>
          <w:szCs w:val="28"/>
        </w:rPr>
        <w:t xml:space="preserve"> sơ k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>t qu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 xml:space="preserve"> th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nghi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m, đánh giá m</w:t>
      </w:r>
      <w:r>
        <w:rPr>
          <w:b/>
          <w:bCs/>
          <w:sz w:val="28"/>
          <w:szCs w:val="28"/>
        </w:rPr>
        <w:t>ẫ</w:t>
      </w:r>
      <w:r>
        <w:rPr>
          <w:b/>
          <w:bCs/>
          <w:sz w:val="28"/>
          <w:szCs w:val="28"/>
        </w:rPr>
        <w:t>u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12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23/2013/TT-BKHCN,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thúc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đánh giá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đánh giá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trình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Báo cáo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đánh giá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3. BCPDM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quy trình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m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(đ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nh).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19.4.TT.3.7.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đăng ký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87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19.4.TT.3.14. Lưu gi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 đã đư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c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23/2013/TT-BKHCN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 nhóm 2 ban hành ngày 26/09/2013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19.4.TT.3.13. Quy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>t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phê duy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t m</w:t>
      </w:r>
      <w:r>
        <w:rPr>
          <w:b/>
          <w:bCs/>
          <w:sz w:val="28"/>
          <w:szCs w:val="28"/>
        </w:rPr>
        <w:t>ẫ</w:t>
      </w:r>
      <w:r>
        <w:rPr>
          <w:b/>
          <w:bCs/>
          <w:sz w:val="28"/>
          <w:szCs w:val="28"/>
        </w:rPr>
        <w:t>u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13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23/2013/TT-BKHCN,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Căn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đăng ký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và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đánh giá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xem xét,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cho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không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có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và nêu rõ lý do.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có các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Tên,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Tên hãng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(đ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Ký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đ) Ký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e.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3)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gia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là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(10) năm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ký;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theo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đã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g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đó.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Ký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trong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4. KHPDM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Q</w:t>
      </w:r>
      <w:r>
        <w:rPr>
          <w:sz w:val="28"/>
          <w:szCs w:val="28"/>
        </w:rPr>
        <w:t>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cho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>,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 nơi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đăng ký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chính.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nh và hình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đã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đăng t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trên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thông tin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 xml:space="preserve">i dung liên </w:t>
      </w:r>
      <w:r>
        <w:rPr>
          <w:i/>
          <w:iCs/>
          <w:lang w:val="es-MX"/>
        </w:rPr>
        <w:t>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88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19.4.TT.3.8. X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lý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đăng ký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</w:t>
        </w:r>
      </w:hyperlink>
      <w:r>
        <w:rPr>
          <w:i/>
          <w:iCs/>
          <w:lang w:val="es-MX"/>
        </w:rPr>
        <w:t xml:space="preserve">; </w:t>
      </w:r>
      <w:hyperlink r:id="rId8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19.4.TT.3.15. Gia h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n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l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19.4.TT.3.16.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19.4.TT.3.14. Lưu gi</w:t>
      </w:r>
      <w:r>
        <w:rPr>
          <w:b/>
          <w:bCs/>
          <w:sz w:val="28"/>
          <w:szCs w:val="28"/>
        </w:rPr>
        <w:t>ữ</w:t>
      </w:r>
      <w:r>
        <w:rPr>
          <w:b/>
          <w:bCs/>
          <w:sz w:val="28"/>
          <w:szCs w:val="28"/>
        </w:rPr>
        <w:t xml:space="preserve"> h</w:t>
      </w:r>
      <w:r>
        <w:rPr>
          <w:b/>
          <w:bCs/>
          <w:sz w:val="28"/>
          <w:szCs w:val="28"/>
        </w:rPr>
        <w:t>ồ</w:t>
      </w:r>
      <w:r>
        <w:rPr>
          <w:b/>
          <w:bCs/>
          <w:sz w:val="28"/>
          <w:szCs w:val="28"/>
        </w:rPr>
        <w:t xml:space="preserve"> sơ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m</w:t>
      </w:r>
      <w:r>
        <w:rPr>
          <w:b/>
          <w:bCs/>
          <w:sz w:val="28"/>
          <w:szCs w:val="28"/>
        </w:rPr>
        <w:t>ẫ</w:t>
      </w:r>
      <w:r>
        <w:rPr>
          <w:b/>
          <w:bCs/>
          <w:sz w:val="28"/>
          <w:szCs w:val="28"/>
        </w:rPr>
        <w:t>u đã đư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c phê duy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t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lastRenderedPageBreak/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14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23/2013/TT-BKHCN,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</w:t>
      </w:r>
      <w:r>
        <w:rPr>
          <w:i/>
          <w:iCs/>
          <w:lang w:val="es-MX"/>
        </w:rPr>
        <w:t>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u,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đăng ký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7 và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đánh giá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12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và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là năm (05) năm sau khi các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gia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</w:t>
      </w:r>
      <w:r>
        <w:rPr>
          <w:i/>
          <w:iCs/>
          <w:lang w:val="es-MX"/>
        </w:rPr>
        <w:t>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90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19.4.TT.3.12.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k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 xml:space="preserve">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m, đánh giá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</w:t>
        </w:r>
      </w:hyperlink>
      <w:r>
        <w:rPr>
          <w:i/>
          <w:iCs/>
          <w:lang w:val="es-MX"/>
        </w:rPr>
        <w:t xml:space="preserve">; </w:t>
      </w:r>
      <w:hyperlink r:id="rId91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19.4.TT.3.15. Gia h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n h</w:t>
        </w:r>
        <w:r>
          <w:rPr>
            <w:rStyle w:val="Hyperlink"/>
            <w:i/>
            <w:iCs/>
            <w:lang w:val="es-MX"/>
          </w:rPr>
          <w:t>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l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</w:t>
        </w:r>
      </w:hyperlink>
      <w:r>
        <w:rPr>
          <w:i/>
          <w:iCs/>
          <w:lang w:val="es-MX"/>
        </w:rPr>
        <w:t xml:space="preserve">; </w:t>
      </w:r>
      <w:hyperlink r:id="rId92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19.4.TT.3.16.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19.4.TT.3.17. Đình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l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ph</w:t>
        </w:r>
        <w:r>
          <w:rPr>
            <w:rStyle w:val="Hyperlink"/>
            <w:i/>
            <w:iCs/>
            <w:lang w:val="es-MX"/>
          </w:rPr>
          <w:t>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19.4.TT.3.15. Gia h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n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l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quy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>t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phê duy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t m</w:t>
      </w:r>
      <w:r>
        <w:rPr>
          <w:b/>
          <w:bCs/>
          <w:sz w:val="28"/>
          <w:szCs w:val="28"/>
        </w:rPr>
        <w:t>ẫ</w:t>
      </w:r>
      <w:r>
        <w:rPr>
          <w:b/>
          <w:bCs/>
          <w:sz w:val="28"/>
          <w:szCs w:val="28"/>
        </w:rPr>
        <w:t>u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15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23/2013/TT-BKHCN,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gia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t </w:t>
      </w:r>
      <w:r>
        <w:rPr>
          <w:sz w:val="28"/>
          <w:szCs w:val="28"/>
        </w:rPr>
        <w:t>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tháng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có nhu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gia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và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qua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bưu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gia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5. ĐNGHPDM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sao (có xác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sao y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>)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Căn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xem xét,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gia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(sau đây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gia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n)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13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gia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và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gia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14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93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19.4.TT.3.13.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19.4.TT.3.14. Lưu gi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 đã đư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c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19.4.TT.3.16.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>nh n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i dung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quy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>t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phê duy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t m</w:t>
      </w:r>
      <w:r>
        <w:rPr>
          <w:b/>
          <w:bCs/>
          <w:sz w:val="28"/>
          <w:szCs w:val="28"/>
        </w:rPr>
        <w:t>ẫ</w:t>
      </w:r>
      <w:r>
        <w:rPr>
          <w:b/>
          <w:bCs/>
          <w:sz w:val="28"/>
          <w:szCs w:val="28"/>
        </w:rPr>
        <w:t>u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16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23/2013/TT-BKHCN,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tên,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có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và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qua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bưu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Công văn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có liên quan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(07)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xem xét, ban hành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13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2.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các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liên quan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b,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c,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d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u </w:t>
      </w:r>
      <w:r>
        <w:rPr>
          <w:sz w:val="28"/>
          <w:szCs w:val="28"/>
        </w:rPr>
        <w:t>13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và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qua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bưu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Công văn nêu rõ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Các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liên quan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)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(07)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xem xét, có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ban hành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13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và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14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94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19.4.TT.3.13.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ph</w:t>
        </w:r>
        <w:r>
          <w:rPr>
            <w:rStyle w:val="Hyperlink"/>
            <w:i/>
            <w:iCs/>
            <w:lang w:val="es-MX"/>
          </w:rPr>
          <w:t>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19.4.TT.3.14. Lưu gi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 đã đư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c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19.4.TT.3.17. Đình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 xml:space="preserve">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l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quy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>t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phê duy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t m</w:t>
      </w:r>
      <w:r>
        <w:rPr>
          <w:b/>
          <w:bCs/>
          <w:sz w:val="28"/>
          <w:szCs w:val="28"/>
        </w:rPr>
        <w:t>ẫ</w:t>
      </w:r>
      <w:r>
        <w:rPr>
          <w:b/>
          <w:bCs/>
          <w:sz w:val="28"/>
          <w:szCs w:val="28"/>
        </w:rPr>
        <w:t>u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17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23/2013/TT-BKHCN,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toàn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cho các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không hoàn thành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23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hông tư này gây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nghiêm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có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Tùy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xem xét, ban hành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toàn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(g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 xml:space="preserve">t là </w:t>
      </w:r>
      <w:r>
        <w:rPr>
          <w:sz w:val="28"/>
          <w:szCs w:val="28"/>
        </w:rPr>
        <w:t>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).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quá sáu (06) tháng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có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cho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>,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 nơi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đăng ký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chính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ăng t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trên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thông tin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này, sau khi hoàn thành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do không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này,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có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bãi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và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qua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bưu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Công văn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Các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u,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minh đã hoàn thành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 xml:space="preserve"> Tùy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trên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đã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(07)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chưa đúng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thông báo cho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7.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(07)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bãi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(g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bãi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8.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và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,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bãi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14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95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19.4.TT.3.14</w:t>
        </w:r>
        <w:r>
          <w:rPr>
            <w:rStyle w:val="Hyperlink"/>
            <w:i/>
            <w:iCs/>
            <w:lang w:val="es-MX"/>
          </w:rPr>
          <w:t>. Lưu gi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 đã đư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c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19.4.TT.3.23.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cơ s</w:t>
        </w:r>
        <w:r>
          <w:rPr>
            <w:rStyle w:val="Hyperlink"/>
            <w:i/>
            <w:iCs/>
            <w:lang w:val="es-MX"/>
          </w:rPr>
          <w:t>ở</w:t>
        </w:r>
        <w:r>
          <w:rPr>
            <w:rStyle w:val="Hyperlink"/>
            <w:i/>
            <w:iCs/>
            <w:lang w:val="es-MX"/>
          </w:rPr>
          <w:t xml:space="preserve"> s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t,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p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19.4.TT.3.18. H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y b</w:t>
      </w:r>
      <w:r>
        <w:rPr>
          <w:b/>
          <w:bCs/>
          <w:sz w:val="28"/>
          <w:szCs w:val="28"/>
        </w:rPr>
        <w:t>ỏ</w:t>
      </w:r>
      <w:r>
        <w:rPr>
          <w:b/>
          <w:bCs/>
          <w:sz w:val="28"/>
          <w:szCs w:val="28"/>
        </w:rPr>
        <w:t xml:space="preserve">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l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quy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>t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phê duy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t m</w:t>
      </w:r>
      <w:r>
        <w:rPr>
          <w:b/>
          <w:bCs/>
          <w:sz w:val="28"/>
          <w:szCs w:val="28"/>
        </w:rPr>
        <w:t>ẫ</w:t>
      </w:r>
      <w:r>
        <w:rPr>
          <w:b/>
          <w:bCs/>
          <w:sz w:val="28"/>
          <w:szCs w:val="28"/>
        </w:rPr>
        <w:t>u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18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23/2013/TT-BKH</w:t>
      </w:r>
      <w:r>
        <w:rPr>
          <w:i/>
          <w:iCs/>
          <w:lang w:val="es-MX"/>
        </w:rPr>
        <w:t>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cho các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có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phá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nghiêm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có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đã </w:t>
      </w:r>
      <w:r>
        <w:rPr>
          <w:sz w:val="28"/>
          <w:szCs w:val="28"/>
        </w:rPr>
        <w:t>quá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nhưng không hoàn thành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có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không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(g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>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cho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>,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 nơi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đăng ký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chính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đăng t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trên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thông tin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19.4.TT.11.10. Phê duy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t m</w:t>
      </w:r>
      <w:r>
        <w:rPr>
          <w:b/>
          <w:bCs/>
          <w:sz w:val="28"/>
          <w:szCs w:val="28"/>
        </w:rPr>
        <w:t>ẫ</w:t>
      </w:r>
      <w:r>
        <w:rPr>
          <w:b/>
          <w:bCs/>
          <w:sz w:val="28"/>
          <w:szCs w:val="28"/>
        </w:rPr>
        <w:t>u phương ti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đ</w:t>
      </w:r>
      <w:r>
        <w:rPr>
          <w:b/>
          <w:bCs/>
          <w:sz w:val="28"/>
          <w:szCs w:val="28"/>
        </w:rPr>
        <w:t>o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10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02/2019/TT-BQP,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25/02/2019)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(sau đây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u) là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n-Đo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đánh giá, xác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phư</w:t>
      </w:r>
      <w:r>
        <w:rPr>
          <w:sz w:val="28"/>
          <w:szCs w:val="28"/>
        </w:rPr>
        <w:t>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tư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là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mua s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cho các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trong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quân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mi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n,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n-Đo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19.4.TT.11.14.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k</w:t>
      </w:r>
      <w:r>
        <w:rPr>
          <w:b/>
          <w:bCs/>
          <w:sz w:val="28"/>
          <w:szCs w:val="28"/>
        </w:rPr>
        <w:t>ỹ</w:t>
      </w:r>
      <w:r>
        <w:rPr>
          <w:b/>
          <w:bCs/>
          <w:sz w:val="28"/>
          <w:szCs w:val="28"/>
        </w:rPr>
        <w:t xml:space="preserve"> thu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t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14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02/2019/TT-BQP, có </w:t>
      </w:r>
      <w:r>
        <w:rPr>
          <w:i/>
          <w:iCs/>
          <w:lang w:val="es-MX"/>
        </w:rPr>
        <w:t>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25/02/2019)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chưa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n.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có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đánh giá tình tr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2.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theo quy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ban hành,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ng.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sau khi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19.4.TT.11.32.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chi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m,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 xml:space="preserve">m </w:t>
        </w:r>
        <w:r>
          <w:rPr>
            <w:rStyle w:val="Hyperlink"/>
            <w:i/>
            <w:iCs/>
            <w:lang w:val="es-MX"/>
          </w:rPr>
          <w:t>tra k</w:t>
        </w:r>
        <w:r>
          <w:rPr>
            <w:rStyle w:val="Hyperlink"/>
            <w:i/>
            <w:iCs/>
            <w:lang w:val="es-MX"/>
          </w:rPr>
          <w:t>ỹ</w:t>
        </w:r>
        <w:r>
          <w:rPr>
            <w:rStyle w:val="Hyperlink"/>
            <w:i/>
            <w:iCs/>
            <w:lang w:val="es-MX"/>
          </w:rPr>
          <w:t xml:space="preserve"> thu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ng,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 trong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19.4.TT.11.32. Quy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n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i dung chi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nh,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n, th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nghi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m,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k</w:t>
      </w:r>
      <w:r>
        <w:rPr>
          <w:b/>
          <w:bCs/>
          <w:sz w:val="28"/>
          <w:szCs w:val="28"/>
        </w:rPr>
        <w:t>ỹ</w:t>
      </w:r>
      <w:r>
        <w:rPr>
          <w:b/>
          <w:bCs/>
          <w:sz w:val="28"/>
          <w:szCs w:val="28"/>
        </w:rPr>
        <w:t xml:space="preserve"> thu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t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ng, phê duy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t m</w:t>
      </w:r>
      <w:r>
        <w:rPr>
          <w:b/>
          <w:bCs/>
          <w:sz w:val="28"/>
          <w:szCs w:val="28"/>
        </w:rPr>
        <w:t>ẫ</w:t>
      </w:r>
      <w:r>
        <w:rPr>
          <w:b/>
          <w:bCs/>
          <w:sz w:val="28"/>
          <w:szCs w:val="28"/>
        </w:rPr>
        <w:t>u trong ho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t đ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ng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32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02/2019/</w:t>
      </w:r>
      <w:r>
        <w:rPr>
          <w:i/>
          <w:iCs/>
          <w:lang w:val="es-MX"/>
        </w:rPr>
        <w:t>TT-BQP,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25/02/2019)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toán Quân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i,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chi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 Chi phí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đang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 lý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đã đ</w:t>
      </w:r>
      <w:r>
        <w:rPr>
          <w:sz w:val="28"/>
          <w:szCs w:val="28"/>
        </w:rPr>
        <w:t>ưa vào trang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ngu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 ngân sách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chi cho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kinh doanh,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kinh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phòng: Chi phí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đo tính vào </w:t>
      </w:r>
      <w:r>
        <w:rPr>
          <w:sz w:val="28"/>
          <w:szCs w:val="28"/>
        </w:rPr>
        <w:t>giá thành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m,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án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án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tư đang trong giai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khai (chưa bàn giao, đưa vào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ng):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tư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kinh phí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án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chi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u </w:t>
      </w:r>
      <w:r>
        <w:rPr>
          <w:sz w:val="28"/>
          <w:szCs w:val="28"/>
        </w:rPr>
        <w:t>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thu.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hình thành trong quá trình mua s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m: Chi phí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do bên bán (nhà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p)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cho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khi hoàn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bàn giao cho bên mua.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>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đo: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kinh phí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m; chi phí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này tính vào giá thành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Chi phí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u: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nào có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kinh phí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u;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hình thành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mua s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 trong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thì chi phí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c tính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vào chi phí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mua s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 trong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7. Kinh phí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Ngân sách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chi cho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trí trong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toán ngân sách hàng năm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Ngành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n-Đo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các cơ quan,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. Căn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vào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toán ngân sách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giao,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n-Đo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năng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Ngành.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19.4.TT.11.11.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19.4.TT.11.12.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ph</w:t>
        </w:r>
        <w:r>
          <w:rPr>
            <w:rStyle w:val="Hyperlink"/>
            <w:i/>
            <w:iCs/>
            <w:lang w:val="es-MX"/>
          </w:rPr>
          <w:t>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19.4.TT.11.13.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19.4.TT.11.14.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k</w:t>
        </w:r>
        <w:r>
          <w:rPr>
            <w:rStyle w:val="Hyperlink"/>
            <w:i/>
            <w:iCs/>
            <w:lang w:val="es-MX"/>
          </w:rPr>
          <w:t>ỹ</w:t>
        </w:r>
        <w:r>
          <w:rPr>
            <w:rStyle w:val="Hyperlink"/>
            <w:i/>
            <w:iCs/>
            <w:lang w:val="es-MX"/>
          </w:rPr>
          <w:t xml:space="preserve"> thu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19.4.LQ.21.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 xml:space="preserve">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phương ti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đo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lastRenderedPageBreak/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21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đánh giá, xác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nhóm 2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ban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đưa vào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trong quá trình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sau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nhóm 2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hình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khác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Danh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và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nhóm 2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tư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Ph</w:t>
      </w:r>
      <w:r>
        <w:rPr>
          <w:sz w:val="28"/>
          <w:szCs w:val="28"/>
        </w:rPr>
        <w:t>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nhóm 1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có liên quan.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96" w:anchor="Chuong_IX_Muc_1_Dieu_106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106. Quy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chung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quan tr</w:t>
        </w:r>
        <w:r>
          <w:rPr>
            <w:rStyle w:val="Hyperlink"/>
            <w:i/>
            <w:iCs/>
            <w:lang w:val="es-MX"/>
          </w:rPr>
          <w:t>ắ</w:t>
        </w:r>
        <w:r>
          <w:rPr>
            <w:rStyle w:val="Hyperlink"/>
            <w:i/>
            <w:iCs/>
            <w:lang w:val="es-MX"/>
          </w:rPr>
          <w:t>c môi trư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Lu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72/2020/QH14 B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o v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 xml:space="preserve"> môi trư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97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19.4.LQ.19.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 nhóm 2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Lu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04/2011/QH13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1</w:t>
        </w:r>
        <w:r>
          <w:rPr>
            <w:rStyle w:val="Hyperlink"/>
            <w:i/>
            <w:iCs/>
            <w:lang w:val="es-MX"/>
          </w:rPr>
          <w:t>1/11/2011</w:t>
        </w:r>
      </w:hyperlink>
      <w:r>
        <w:rPr>
          <w:i/>
          <w:iCs/>
          <w:lang w:val="es-MX"/>
        </w:rPr>
        <w:t xml:space="preserve">; </w:t>
      </w:r>
      <w:hyperlink r:id="rId98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45.12.NĐ.3. Nguyên t</w:t>
        </w:r>
        <w:r>
          <w:rPr>
            <w:rStyle w:val="Hyperlink"/>
            <w:i/>
            <w:iCs/>
            <w:lang w:val="es-MX"/>
          </w:rPr>
          <w:t>ắ</w:t>
        </w:r>
        <w:r>
          <w:rPr>
            <w:rStyle w:val="Hyperlink"/>
            <w:i/>
            <w:iCs/>
            <w:lang w:val="es-MX"/>
          </w:rPr>
          <w:t>c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lý trang thi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b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y t</w:t>
        </w:r>
        <w:r>
          <w:rPr>
            <w:rStyle w:val="Hyperlink"/>
            <w:i/>
            <w:iCs/>
            <w:lang w:val="es-MX"/>
          </w:rPr>
          <w:t>ế</w:t>
        </w:r>
      </w:hyperlink>
      <w:r>
        <w:rPr>
          <w:i/>
          <w:iCs/>
          <w:lang w:val="es-MX"/>
        </w:rPr>
        <w:t xml:space="preserve">; </w:t>
      </w:r>
      <w:hyperlink r:id="rId9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45.12.NĐ.49. Nguyên t</w:t>
        </w:r>
        <w:r>
          <w:rPr>
            <w:rStyle w:val="Hyperlink"/>
            <w:i/>
            <w:iCs/>
            <w:lang w:val="es-MX"/>
          </w:rPr>
          <w:t>ắ</w:t>
        </w:r>
        <w:r>
          <w:rPr>
            <w:rStyle w:val="Hyperlink"/>
            <w:i/>
            <w:iCs/>
            <w:lang w:val="es-MX"/>
          </w:rPr>
          <w:t>c th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trang thi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b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y t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36/2016/NĐ-CP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lý trang thi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b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y t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 xml:space="preserve"> ban hành ngày 15/05/2016</w:t>
        </w:r>
      </w:hyperlink>
      <w:r>
        <w:rPr>
          <w:i/>
          <w:iCs/>
          <w:lang w:val="es-MX"/>
        </w:rPr>
        <w:t xml:space="preserve">; </w:t>
      </w:r>
      <w:hyperlink r:id="rId100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27.4.TT</w:t>
        </w:r>
        <w:r>
          <w:rPr>
            <w:rStyle w:val="Hyperlink"/>
            <w:i/>
            <w:iCs/>
            <w:lang w:val="es-MX"/>
          </w:rPr>
          <w:t>.9.1. Ph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m vi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27/2011/TT-BTNMT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và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 m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t s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 xml:space="preserve"> thi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b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đo đ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c b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đ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bi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n ban hành ngày 20/07/2011</w:t>
        </w:r>
      </w:hyperlink>
      <w:r>
        <w:rPr>
          <w:i/>
          <w:iCs/>
          <w:lang w:val="es-MX"/>
        </w:rPr>
        <w:t xml:space="preserve">; </w:t>
      </w:r>
      <w:hyperlink r:id="rId101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27.2.TT.5.1.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</w:t>
        </w:r>
        <w:r>
          <w:rPr>
            <w:rStyle w:val="Hyperlink"/>
            <w:i/>
            <w:iCs/>
            <w:lang w:val="es-MX"/>
          </w:rPr>
          <w:t>ông tư 40/2013/TT-BTNMT Ban hành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m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kinh t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 xml:space="preserve"> - k</w:t>
        </w:r>
        <w:r>
          <w:rPr>
            <w:rStyle w:val="Hyperlink"/>
            <w:i/>
            <w:iCs/>
            <w:lang w:val="es-MX"/>
          </w:rPr>
          <w:t>ỹ</w:t>
        </w:r>
        <w:r>
          <w:rPr>
            <w:rStyle w:val="Hyperlink"/>
            <w:i/>
            <w:iCs/>
            <w:lang w:val="es-MX"/>
          </w:rPr>
          <w:t xml:space="preserve"> thu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công tác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 khí tư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th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y văn ban hành ngày 10/11/2013</w:t>
        </w:r>
      </w:hyperlink>
      <w:r>
        <w:rPr>
          <w:i/>
          <w:iCs/>
          <w:lang w:val="es-MX"/>
        </w:rPr>
        <w:t xml:space="preserve">; </w:t>
      </w:r>
      <w:hyperlink r:id="rId102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27.2.TT.9.1.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</w:t>
        </w:r>
        <w:r>
          <w:rPr>
            <w:rStyle w:val="Hyperlink"/>
            <w:i/>
            <w:iCs/>
            <w:lang w:val="es-MX"/>
          </w:rPr>
          <w:t>g tư 44/2015/TT-BTNMT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k</w:t>
        </w:r>
        <w:r>
          <w:rPr>
            <w:rStyle w:val="Hyperlink"/>
            <w:i/>
            <w:iCs/>
            <w:lang w:val="es-MX"/>
          </w:rPr>
          <w:t>ỹ</w:t>
        </w:r>
        <w:r>
          <w:rPr>
            <w:rStyle w:val="Hyperlink"/>
            <w:i/>
            <w:iCs/>
            <w:lang w:val="es-MX"/>
          </w:rPr>
          <w:t xml:space="preserve"> thu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và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m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kinh t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 xml:space="preserve"> k</w:t>
        </w:r>
        <w:r>
          <w:rPr>
            <w:rStyle w:val="Hyperlink"/>
            <w:i/>
            <w:iCs/>
            <w:lang w:val="es-MX"/>
          </w:rPr>
          <w:t>ỹ</w:t>
        </w:r>
        <w:r>
          <w:rPr>
            <w:rStyle w:val="Hyperlink"/>
            <w:i/>
            <w:iCs/>
            <w:lang w:val="es-MX"/>
          </w:rPr>
          <w:t xml:space="preserve"> thu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công tác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tra, b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o dư</w:t>
        </w:r>
        <w:r>
          <w:rPr>
            <w:rStyle w:val="Hyperlink"/>
            <w:i/>
            <w:iCs/>
            <w:lang w:val="es-MX"/>
          </w:rPr>
          <w:t>ỡ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k</w:t>
        </w:r>
        <w:r>
          <w:rPr>
            <w:rStyle w:val="Hyperlink"/>
            <w:i/>
            <w:iCs/>
            <w:lang w:val="es-MX"/>
          </w:rPr>
          <w:t>ỳ</w:t>
        </w:r>
        <w:r>
          <w:rPr>
            <w:rStyle w:val="Hyperlink"/>
            <w:i/>
            <w:iCs/>
            <w:lang w:val="es-MX"/>
          </w:rPr>
          <w:t xml:space="preserve"> thi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b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và thi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b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 khí tư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th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y văn ban hành ngày 01/10/2015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19.4.TT.12.5.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 trong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u,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p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u, s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t, ch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 xml:space="preserve"> bi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n, pha ch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, kinh doanh mua bán khí; kinh doanh d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ch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cho thuê c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ng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t,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p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 khí, b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>n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a khí, kho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a LPG chai; kinh doanh d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ch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v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chuy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n khí; n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p,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khí; bán l</w:t>
        </w:r>
        <w:r>
          <w:rPr>
            <w:rStyle w:val="Hyperlink"/>
            <w:i/>
            <w:iCs/>
            <w:lang w:val="es-MX"/>
          </w:rPr>
          <w:t>ẻ</w:t>
        </w:r>
        <w:r>
          <w:rPr>
            <w:rStyle w:val="Hyperlink"/>
            <w:i/>
            <w:iCs/>
            <w:lang w:val="es-MX"/>
          </w:rPr>
          <w:t xml:space="preserve"> LPG c</w:t>
        </w:r>
        <w:r>
          <w:rPr>
            <w:rStyle w:val="Hyperlink"/>
            <w:i/>
            <w:iCs/>
            <w:lang w:val="es-MX"/>
          </w:rPr>
          <w:t>hai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19.4.TT.3.19. Các ch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 xml:space="preserve"> đ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 xml:space="preserve">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19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23/2013/TT-BKHCN,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ban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là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tiên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đưa vào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là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theo chu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4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trong quá trình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là hình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2 Chương IV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sau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là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trong các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do không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b)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(d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tem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nh)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hư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khác nhưng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trúc và các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không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so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Theo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có kh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năng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không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và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19.4.TT.3.4. Danh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bi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ph</w:t>
        </w:r>
        <w:r>
          <w:rPr>
            <w:rStyle w:val="Hyperlink"/>
            <w:i/>
            <w:iCs/>
            <w:lang w:val="es-MX"/>
          </w:rPr>
          <w:t>áp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soát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và chu k</w:t>
        </w:r>
        <w:r>
          <w:rPr>
            <w:rStyle w:val="Hyperlink"/>
            <w:i/>
            <w:iCs/>
            <w:lang w:val="es-MX"/>
          </w:rPr>
          <w:t>ỳ</w:t>
        </w:r>
        <w:r>
          <w:rPr>
            <w:rStyle w:val="Hyperlink"/>
            <w:i/>
            <w:iCs/>
            <w:lang w:val="es-MX"/>
          </w:rPr>
          <w:t xml:space="preserve">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19.4.TT.3.20. Yêu c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v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i th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20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23/2013/TT-BKHCN,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do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có phương </w:t>
      </w:r>
      <w:r>
        <w:rPr>
          <w:sz w:val="28"/>
          <w:szCs w:val="28"/>
        </w:rPr>
        <w:t>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th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a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có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Danh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các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Danh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các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đăng t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trên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thông tin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do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n.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và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trình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i quy </w:t>
      </w:r>
      <w:r>
        <w:rPr>
          <w:sz w:val="28"/>
          <w:szCs w:val="28"/>
        </w:rPr>
        <w:t>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đo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chưa có quy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ng, trình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quy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và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Căn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quy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là khuy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pháp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(OIML),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ban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(IEC),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hóa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(ISO),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(TCVN),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 xml:space="preserve">n cơ </w:t>
      </w:r>
      <w:r>
        <w:rPr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(TCCS),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ngoài,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liên quan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làm 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trong toàn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c in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n,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o, phát hành,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và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theo đúng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cho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có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trên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toàn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7.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có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ứ</w:t>
      </w:r>
      <w:r>
        <w:rPr>
          <w:sz w:val="28"/>
          <w:szCs w:val="28"/>
        </w:rPr>
        <w:t>t khi x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ra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trong các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Chu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đã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Đã có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làm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trưng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c)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đã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không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Các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hư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khác.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19.4.TT.3.22.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19.4.TT.3.21. Phương ti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đo ph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i đư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c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21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23/2013/TT-BKHCN,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m </w:t>
      </w:r>
      <w:r>
        <w:rPr>
          <w:sz w:val="28"/>
          <w:szCs w:val="28"/>
        </w:rPr>
        <w:t>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Công tơ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giai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i,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19.4.TT.3.2</w:t>
      </w:r>
      <w:r>
        <w:rPr>
          <w:b/>
          <w:bCs/>
          <w:sz w:val="28"/>
          <w:szCs w:val="28"/>
        </w:rPr>
        <w:t>2. Yêu c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v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i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22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23/2013/TT-BKHCN,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giao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(g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ng)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Danh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các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20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ng: không ít hơn hai (02)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cho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nh, thành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Trung ương.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trên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trong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năm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nh, thành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Trung ương và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 đó.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và thông báo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và tên các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ng,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sau khi tham kh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ý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 đó.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các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2, 3, 4, 5, 6 và 7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20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 xml:space="preserve">u này có </w:t>
      </w:r>
      <w:r>
        <w:rPr>
          <w:i/>
          <w:iCs/>
          <w:lang w:val="es-MX"/>
        </w:rPr>
        <w:t>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19.4.TT.3.20.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th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19.4.TT.4.29. Yêu c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v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i nhân viên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đ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 xml:space="preserve"> đư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c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ng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n, c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p th</w:t>
      </w:r>
      <w:r>
        <w:rPr>
          <w:b/>
          <w:bCs/>
          <w:sz w:val="28"/>
          <w:szCs w:val="28"/>
        </w:rPr>
        <w:t>ẻ</w:t>
      </w:r>
      <w:r>
        <w:rPr>
          <w:b/>
          <w:bCs/>
          <w:sz w:val="28"/>
          <w:szCs w:val="28"/>
        </w:rPr>
        <w:t xml:space="preserve">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viên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29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</w:t>
      </w:r>
      <w:r>
        <w:rPr>
          <w:i/>
          <w:iCs/>
          <w:lang w:val="es-MX"/>
        </w:rPr>
        <w:t>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Nhân viên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nh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sau đây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trung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tương đương tr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lên.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2. Hoàn thành khóa đào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Có ít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hai (12) tháng kinh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m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</w:t>
      </w:r>
      <w:r>
        <w:rPr>
          <w:i/>
          <w:iCs/>
          <w:lang w:val="es-MX"/>
        </w:rPr>
        <w:t>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103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19.4.TT.4.30.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n,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th</w:t>
        </w:r>
        <w:r>
          <w:rPr>
            <w:rStyle w:val="Hyperlink"/>
            <w:i/>
            <w:iCs/>
            <w:lang w:val="es-MX"/>
          </w:rPr>
          <w:t>ẻ</w:t>
        </w:r>
        <w:r>
          <w:rPr>
            <w:rStyle w:val="Hyperlink"/>
            <w:i/>
            <w:iCs/>
            <w:lang w:val="es-MX"/>
          </w:rPr>
          <w:t xml:space="preserve">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viên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19.4.TT.4.35.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n,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th</w:t>
        </w:r>
        <w:r>
          <w:rPr>
            <w:rStyle w:val="Hyperlink"/>
            <w:i/>
            <w:iCs/>
            <w:lang w:val="es-MX"/>
          </w:rPr>
          <w:t>ẻ</w:t>
        </w:r>
        <w:r>
          <w:rPr>
            <w:rStyle w:val="Hyperlink"/>
            <w:i/>
            <w:iCs/>
            <w:lang w:val="es-MX"/>
          </w:rPr>
          <w:t xml:space="preserve">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viên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ng,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l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 th</w:t>
        </w:r>
        <w:r>
          <w:rPr>
            <w:rStyle w:val="Hyperlink"/>
            <w:i/>
            <w:iCs/>
            <w:lang w:val="es-MX"/>
          </w:rPr>
          <w:t>ẻ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19.4.TT.4.30. H</w:t>
      </w:r>
      <w:r>
        <w:rPr>
          <w:b/>
          <w:bCs/>
          <w:sz w:val="28"/>
          <w:szCs w:val="28"/>
        </w:rPr>
        <w:t>ồ</w:t>
      </w:r>
      <w:r>
        <w:rPr>
          <w:b/>
          <w:bCs/>
          <w:sz w:val="28"/>
          <w:szCs w:val="28"/>
        </w:rPr>
        <w:t xml:space="preserve"> sơ đ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ngh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ng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n, c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p th</w:t>
      </w:r>
      <w:r>
        <w:rPr>
          <w:b/>
          <w:bCs/>
          <w:sz w:val="28"/>
          <w:szCs w:val="28"/>
        </w:rPr>
        <w:t>ẻ</w:t>
      </w:r>
      <w:r>
        <w:rPr>
          <w:b/>
          <w:bCs/>
          <w:sz w:val="28"/>
          <w:szCs w:val="28"/>
        </w:rPr>
        <w:t xml:space="preserve">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viên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30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(g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nhân viên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nh)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qua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bưu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12.ĐNCN</w:t>
      </w:r>
      <w:r>
        <w:rPr>
          <w:sz w:val="28"/>
          <w:szCs w:val="28"/>
        </w:rPr>
        <w:t>KĐVĐL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Sơ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lý l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13.SYLL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này)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nhân viên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sao (có xác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sao y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nh)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tr</w:t>
      </w:r>
      <w:r>
        <w:rPr>
          <w:sz w:val="28"/>
          <w:szCs w:val="28"/>
        </w:rPr>
        <w:t>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tương đương tr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lên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nhân viên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(đ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tiên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>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sao (có xác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sao y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nh)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hoàn thành khóa đào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theo q</w:t>
      </w:r>
      <w:r>
        <w:rPr>
          <w:sz w:val="28"/>
          <w:szCs w:val="28"/>
        </w:rPr>
        <w:t>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29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5. Hai (02)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màu c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(2 x 3) cm, ch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p trên n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tr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(đ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tiên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>).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19.4.TT.4.12.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104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19.4.TT.4.29.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nhân viên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đ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 xml:space="preserve"> đư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c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n,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th</w:t>
        </w:r>
        <w:r>
          <w:rPr>
            <w:rStyle w:val="Hyperlink"/>
            <w:i/>
            <w:iCs/>
            <w:lang w:val="es-MX"/>
          </w:rPr>
          <w:t>ẻ</w:t>
        </w:r>
        <w:r>
          <w:rPr>
            <w:rStyle w:val="Hyperlink"/>
            <w:i/>
            <w:iCs/>
            <w:lang w:val="es-MX"/>
          </w:rPr>
          <w:t xml:space="preserve">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viên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</w:t>
        </w:r>
        <w:r>
          <w:rPr>
            <w:rStyle w:val="Hyperlink"/>
            <w:i/>
            <w:iCs/>
            <w:lang w:val="es-MX"/>
          </w:rPr>
          <w:t>g tư 24/2013/TT-BKHCN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30/09/2013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19.4.TT.4.31. X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lý h</w:t>
      </w:r>
      <w:r>
        <w:rPr>
          <w:b/>
          <w:bCs/>
          <w:sz w:val="28"/>
          <w:szCs w:val="28"/>
        </w:rPr>
        <w:t>ồ</w:t>
      </w:r>
      <w:r>
        <w:rPr>
          <w:b/>
          <w:bCs/>
          <w:sz w:val="28"/>
          <w:szCs w:val="28"/>
        </w:rPr>
        <w:t xml:space="preserve"> sơ nhân viên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31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</w:t>
      </w:r>
      <w:r>
        <w:rPr>
          <w:i/>
          <w:iCs/>
          <w:lang w:val="es-MX"/>
        </w:rPr>
        <w:t xml:space="preserve">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nhân viên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cùng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cùng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theo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13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 và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trình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z w:val="28"/>
          <w:szCs w:val="28"/>
        </w:rPr>
        <w:t>,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3 Chương III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nhân viên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không cùng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như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chưa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>,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(10)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thông báo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sung, hoàn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Sau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ba (3) tháng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thông báo,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không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ơ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có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lăm (15)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ra ra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32,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34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Thông tư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105" w:anchor="Chuong_III_Muc_3" w:tgtFrame="_blank" w:history="1">
        <w:r>
          <w:rPr>
            <w:rStyle w:val="Hyperlink"/>
            <w:i/>
            <w:iCs/>
            <w:lang w:val="es-MX"/>
          </w:rPr>
          <w:t>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3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U, TRÌNH T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, TH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 xml:space="preserve"> T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N,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TH</w:t>
        </w:r>
        <w:r>
          <w:rPr>
            <w:rStyle w:val="Hyperlink"/>
            <w:i/>
            <w:iCs/>
            <w:lang w:val="es-MX"/>
          </w:rPr>
          <w:t>Ẻ</w:t>
        </w:r>
        <w:r>
          <w:rPr>
            <w:rStyle w:val="Hyperlink"/>
            <w:i/>
            <w:iCs/>
            <w:lang w:val="es-MX"/>
          </w:rPr>
          <w:t xml:space="preserve">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VIÊN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- Chương III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 xml:space="preserve">a Thông </w:t>
        </w:r>
        <w:r>
          <w:rPr>
            <w:rStyle w:val="Hyperlink"/>
            <w:i/>
            <w:iCs/>
            <w:lang w:val="es-MX"/>
          </w:rPr>
          <w:t>tư 24/2013/TT-BKHCN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19.4.TT.4.13. X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lý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106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19.4.TT.4.32.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n,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th</w:t>
        </w:r>
        <w:r>
          <w:rPr>
            <w:rStyle w:val="Hyperlink"/>
            <w:i/>
            <w:iCs/>
            <w:lang w:val="es-MX"/>
          </w:rPr>
          <w:t>ẻ</w:t>
        </w:r>
        <w:r>
          <w:rPr>
            <w:rStyle w:val="Hyperlink"/>
            <w:i/>
            <w:iCs/>
            <w:lang w:val="es-MX"/>
          </w:rPr>
          <w:t xml:space="preserve">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viên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107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19.4.TT.4.34. Th</w:t>
        </w:r>
        <w:r>
          <w:rPr>
            <w:rStyle w:val="Hyperlink"/>
            <w:i/>
            <w:iCs/>
            <w:lang w:val="es-MX"/>
          </w:rPr>
          <w:t>ẻ</w:t>
        </w:r>
        <w:r>
          <w:rPr>
            <w:rStyle w:val="Hyperlink"/>
            <w:i/>
            <w:iCs/>
            <w:lang w:val="es-MX"/>
          </w:rPr>
          <w:t xml:space="preserve">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viên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108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19.4.TT.4.35.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n,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th</w:t>
        </w:r>
        <w:r>
          <w:rPr>
            <w:rStyle w:val="Hyperlink"/>
            <w:i/>
            <w:iCs/>
            <w:lang w:val="es-MX"/>
          </w:rPr>
          <w:t>ẻ</w:t>
        </w:r>
        <w:r>
          <w:rPr>
            <w:rStyle w:val="Hyperlink"/>
            <w:i/>
            <w:iCs/>
            <w:lang w:val="es-MX"/>
          </w:rPr>
          <w:t xml:space="preserve">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viên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ng,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l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 th</w:t>
        </w:r>
        <w:r>
          <w:rPr>
            <w:rStyle w:val="Hyperlink"/>
            <w:i/>
            <w:iCs/>
            <w:lang w:val="es-MX"/>
          </w:rPr>
          <w:t>ẻ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24/2013/TT-BKHCN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30/09/2013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19.4.TT.4.32. Quy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>t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ng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n, c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p th</w:t>
      </w:r>
      <w:r>
        <w:rPr>
          <w:b/>
          <w:bCs/>
          <w:sz w:val="28"/>
          <w:szCs w:val="28"/>
        </w:rPr>
        <w:t>ẻ</w:t>
      </w:r>
      <w:r>
        <w:rPr>
          <w:b/>
          <w:bCs/>
          <w:sz w:val="28"/>
          <w:szCs w:val="28"/>
        </w:rPr>
        <w:t xml:space="preserve">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viên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32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c</w:t>
      </w:r>
      <w:r>
        <w:rPr>
          <w:sz w:val="28"/>
          <w:szCs w:val="28"/>
        </w:rPr>
        <w:t>ác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chính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Tên,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tên, năm sinh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đ)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theo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còn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đã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nơi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đăng ký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chính và đăng t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trên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thông tin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19.4.TT.4.31</w:t>
        </w:r>
        <w:r>
          <w:rPr>
            <w:rStyle w:val="Hyperlink"/>
            <w:i/>
            <w:iCs/>
            <w:lang w:val="es-MX"/>
          </w:rPr>
          <w:t>. X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lý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nhân viên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10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19.4.TT.4.33. Lưu gi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n,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th</w:t>
        </w:r>
        <w:r>
          <w:rPr>
            <w:rStyle w:val="Hyperlink"/>
            <w:i/>
            <w:iCs/>
            <w:lang w:val="es-MX"/>
          </w:rPr>
          <w:t>ẻ</w:t>
        </w:r>
        <w:r>
          <w:rPr>
            <w:rStyle w:val="Hyperlink"/>
            <w:i/>
            <w:iCs/>
            <w:lang w:val="es-MX"/>
          </w:rPr>
          <w:t xml:space="preserve">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viên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19.4.TT.4.35.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</w:t>
        </w:r>
        <w:r>
          <w:rPr>
            <w:rStyle w:val="Hyperlink"/>
            <w:i/>
            <w:iCs/>
            <w:lang w:val="es-MX"/>
          </w:rPr>
          <w:t>h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n,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th</w:t>
        </w:r>
        <w:r>
          <w:rPr>
            <w:rStyle w:val="Hyperlink"/>
            <w:i/>
            <w:iCs/>
            <w:lang w:val="es-MX"/>
          </w:rPr>
          <w:t>ẻ</w:t>
        </w:r>
        <w:r>
          <w:rPr>
            <w:rStyle w:val="Hyperlink"/>
            <w:i/>
            <w:iCs/>
            <w:lang w:val="es-MX"/>
          </w:rPr>
          <w:t xml:space="preserve">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viên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ng,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l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 th</w:t>
        </w:r>
        <w:r>
          <w:rPr>
            <w:rStyle w:val="Hyperlink"/>
            <w:i/>
            <w:iCs/>
            <w:lang w:val="es-MX"/>
          </w:rPr>
          <w:t>ẻ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19.4.TT.4.33. Lưu gi</w:t>
      </w:r>
      <w:r>
        <w:rPr>
          <w:b/>
          <w:bCs/>
          <w:sz w:val="28"/>
          <w:szCs w:val="28"/>
        </w:rPr>
        <w:t>ữ</w:t>
      </w:r>
      <w:r>
        <w:rPr>
          <w:b/>
          <w:bCs/>
          <w:sz w:val="28"/>
          <w:szCs w:val="28"/>
        </w:rPr>
        <w:t xml:space="preserve"> h</w:t>
      </w:r>
      <w:r>
        <w:rPr>
          <w:b/>
          <w:bCs/>
          <w:sz w:val="28"/>
          <w:szCs w:val="28"/>
        </w:rPr>
        <w:t>ồ</w:t>
      </w:r>
      <w:r>
        <w:rPr>
          <w:b/>
          <w:bCs/>
          <w:sz w:val="28"/>
          <w:szCs w:val="28"/>
        </w:rPr>
        <w:t xml:space="preserve"> sơ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ng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n, c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p th</w:t>
      </w:r>
      <w:r>
        <w:rPr>
          <w:b/>
          <w:bCs/>
          <w:sz w:val="28"/>
          <w:szCs w:val="28"/>
        </w:rPr>
        <w:t>ẻ</w:t>
      </w:r>
      <w:r>
        <w:rPr>
          <w:b/>
          <w:bCs/>
          <w:sz w:val="28"/>
          <w:szCs w:val="28"/>
        </w:rPr>
        <w:t xml:space="preserve">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viên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33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</w:t>
      </w:r>
      <w:r>
        <w:rPr>
          <w:i/>
          <w:iCs/>
          <w:lang w:val="es-MX"/>
        </w:rPr>
        <w:t>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nhân viên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30 và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32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2.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và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</w:t>
      </w:r>
      <w:r>
        <w:rPr>
          <w:sz w:val="28"/>
          <w:szCs w:val="28"/>
        </w:rPr>
        <w:t>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cùng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4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16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19.4.TT.4.16. Lưu gi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</w:t>
        </w:r>
        <w:r>
          <w:rPr>
            <w:rStyle w:val="Hyperlink"/>
            <w:i/>
            <w:iCs/>
            <w:lang w:val="es-MX"/>
          </w:rPr>
          <w:t>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110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19.4.TT.4.32.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n,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th</w:t>
        </w:r>
        <w:r>
          <w:rPr>
            <w:rStyle w:val="Hyperlink"/>
            <w:i/>
            <w:iCs/>
            <w:lang w:val="es-MX"/>
          </w:rPr>
          <w:t>ẻ</w:t>
        </w:r>
        <w:r>
          <w:rPr>
            <w:rStyle w:val="Hyperlink"/>
            <w:i/>
            <w:iCs/>
            <w:lang w:val="es-MX"/>
          </w:rPr>
          <w:t xml:space="preserve">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viên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24/2013/TT-BKHCN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30/09/2013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19.4.TT.4.34. Th</w:t>
      </w:r>
      <w:r>
        <w:rPr>
          <w:b/>
          <w:bCs/>
          <w:sz w:val="28"/>
          <w:szCs w:val="28"/>
        </w:rPr>
        <w:t>ẻ</w:t>
      </w:r>
      <w:r>
        <w:rPr>
          <w:b/>
          <w:bCs/>
          <w:sz w:val="28"/>
          <w:szCs w:val="28"/>
        </w:rPr>
        <w:t xml:space="preserve">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viên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34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(sau đây vi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>)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cho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không còn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khi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và hình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</w:t>
      </w:r>
      <w:r>
        <w:rPr>
          <w:sz w:val="28"/>
          <w:szCs w:val="28"/>
        </w:rPr>
        <w:t xml:space="preserve">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14.TKĐVĐL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19.4.TT.4.31. X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lý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nhân viên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19.4.TT.4.35.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n,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th</w:t>
        </w:r>
        <w:r>
          <w:rPr>
            <w:rStyle w:val="Hyperlink"/>
            <w:i/>
            <w:iCs/>
            <w:lang w:val="es-MX"/>
          </w:rPr>
          <w:t>ẻ</w:t>
        </w:r>
        <w:r>
          <w:rPr>
            <w:rStyle w:val="Hyperlink"/>
            <w:i/>
            <w:iCs/>
            <w:lang w:val="es-MX"/>
          </w:rPr>
          <w:t xml:space="preserve">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viên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ng,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l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 th</w:t>
        </w:r>
        <w:r>
          <w:rPr>
            <w:rStyle w:val="Hyperlink"/>
            <w:i/>
            <w:iCs/>
            <w:lang w:val="es-MX"/>
          </w:rPr>
          <w:t>ẻ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19.4.TT.4.35.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>nh n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i dung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quy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>t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ng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n, c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p th</w:t>
      </w:r>
      <w:r>
        <w:rPr>
          <w:b/>
          <w:bCs/>
          <w:sz w:val="28"/>
          <w:szCs w:val="28"/>
        </w:rPr>
        <w:t>ẻ</w:t>
      </w:r>
      <w:r>
        <w:rPr>
          <w:b/>
          <w:bCs/>
          <w:sz w:val="28"/>
          <w:szCs w:val="28"/>
        </w:rPr>
        <w:t xml:space="preserve">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viên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ng, c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p l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i th</w:t>
      </w:r>
      <w:r>
        <w:rPr>
          <w:b/>
          <w:bCs/>
          <w:sz w:val="28"/>
          <w:szCs w:val="28"/>
        </w:rPr>
        <w:t>ẻ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35 Thôn</w:t>
      </w:r>
      <w:r>
        <w:rPr>
          <w:i/>
          <w:iCs/>
          <w:lang w:val="es-MX"/>
        </w:rPr>
        <w:t>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Khi có nhu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qua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bưu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Công văn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sao (có xác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sao y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nh)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hoàn thành khóa đào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ung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29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 (đ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cho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khác có liên quan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do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</w:t>
      </w:r>
      <w:r>
        <w:rPr>
          <w:sz w:val="28"/>
          <w:szCs w:val="28"/>
        </w:rPr>
        <w:t>h</w:t>
      </w:r>
      <w:r>
        <w:rPr>
          <w:sz w:val="28"/>
          <w:szCs w:val="28"/>
        </w:rPr>
        <w:t>ẻ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rách, nát, hư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ng,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qua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bưu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Công văn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b) Hai (02)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màu c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(2 x 3) cm, ch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p trên n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tr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1,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31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ban hành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nh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32,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34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và các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liên quan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cùng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4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16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19.4.TT.4.16. Lưu gi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111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19.4.TT.4.29.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nhân viên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đ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 xml:space="preserve"> đư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c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n,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th</w:t>
        </w:r>
        <w:r>
          <w:rPr>
            <w:rStyle w:val="Hyperlink"/>
            <w:i/>
            <w:iCs/>
            <w:lang w:val="es-MX"/>
          </w:rPr>
          <w:t>ẻ</w:t>
        </w:r>
        <w:r>
          <w:rPr>
            <w:rStyle w:val="Hyperlink"/>
            <w:i/>
            <w:iCs/>
            <w:lang w:val="es-MX"/>
          </w:rPr>
          <w:t xml:space="preserve">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viên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112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19.4.TT.4.31. X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lý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nhân viên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</w:t>
        </w:r>
      </w:hyperlink>
      <w:r>
        <w:rPr>
          <w:i/>
          <w:iCs/>
          <w:lang w:val="es-MX"/>
        </w:rPr>
        <w:t xml:space="preserve">; </w:t>
      </w:r>
      <w:hyperlink r:id="rId113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19.4.TT.4.32.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n,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th</w:t>
        </w:r>
        <w:r>
          <w:rPr>
            <w:rStyle w:val="Hyperlink"/>
            <w:i/>
            <w:iCs/>
            <w:lang w:val="es-MX"/>
          </w:rPr>
          <w:t>ẻ</w:t>
        </w:r>
        <w:r>
          <w:rPr>
            <w:rStyle w:val="Hyperlink"/>
            <w:i/>
            <w:iCs/>
            <w:lang w:val="es-MX"/>
          </w:rPr>
          <w:t xml:space="preserve">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viên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114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19.4.TT.4.34. Th</w:t>
        </w:r>
        <w:r>
          <w:rPr>
            <w:rStyle w:val="Hyperlink"/>
            <w:i/>
            <w:iCs/>
            <w:lang w:val="es-MX"/>
          </w:rPr>
          <w:t>ẻ</w:t>
        </w:r>
        <w:r>
          <w:rPr>
            <w:rStyle w:val="Hyperlink"/>
            <w:i/>
            <w:iCs/>
            <w:lang w:val="es-MX"/>
          </w:rPr>
          <w:t xml:space="preserve">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viên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24/2013/TT-BKHCN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30/09/2013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19.4.TT.4.36. Đình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 xml:space="preserve">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l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quy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>t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ng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n, c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p th</w:t>
      </w:r>
      <w:r>
        <w:rPr>
          <w:b/>
          <w:bCs/>
          <w:sz w:val="28"/>
          <w:szCs w:val="28"/>
        </w:rPr>
        <w:t>ẻ</w:t>
      </w:r>
      <w:r>
        <w:rPr>
          <w:b/>
          <w:bCs/>
          <w:sz w:val="28"/>
          <w:szCs w:val="28"/>
        </w:rPr>
        <w:t xml:space="preserve">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viên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36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</w:t>
      </w:r>
      <w:r>
        <w:rPr>
          <w:i/>
          <w:iCs/>
          <w:lang w:val="es-MX"/>
        </w:rPr>
        <w:t>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toàn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đã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cho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</w:t>
      </w:r>
      <w:r>
        <w:rPr>
          <w:sz w:val="28"/>
          <w:szCs w:val="28"/>
        </w:rPr>
        <w:t>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không hoàn thành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gây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nghiêm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trong các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Không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mà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cho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Không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quy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Nam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không đúng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chưa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không đúng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khi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đã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Tùy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ra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toàn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đã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(sau đây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).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n đình </w:t>
      </w:r>
      <w:r>
        <w:rPr>
          <w:sz w:val="28"/>
          <w:szCs w:val="28"/>
        </w:rPr>
        <w:t>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quá sáu (06) tháng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có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có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(g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),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nơi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đăng ký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chính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đăng t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trên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thông tin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4.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xem xét, đánh giá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khi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c;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1 Chương III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, sau khi hoàn thành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có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bãi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qua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bưu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 Công văn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bãi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và nêu rõ lý do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sơ,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có liên quan.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(7</w:t>
      </w:r>
      <w:r>
        <w:rPr>
          <w:sz w:val="28"/>
          <w:szCs w:val="28"/>
        </w:rPr>
        <w:t>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không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thông báo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i,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Sau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ba (3) tháng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thông báo,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không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có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7.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(7)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ra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bãi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(sau đây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bãi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8.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bãi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,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nơi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đăng ký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chính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đăng t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trên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thông tin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9.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bãi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và các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liên quan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cùng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4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16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115" w:anchor="Chuong_III_Muc_1" w:tgtFrame="_blank" w:history="1">
        <w:r>
          <w:rPr>
            <w:rStyle w:val="Hyperlink"/>
            <w:i/>
            <w:iCs/>
            <w:lang w:val="es-MX"/>
          </w:rPr>
          <w:t>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1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N, TRÌNH T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, TH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 xml:space="preserve"> T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TH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- Chương III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24/2013/TT-BKHCN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 xml:space="preserve">m phương </w:t>
        </w:r>
        <w:r>
          <w:rPr>
            <w:rStyle w:val="Hyperlink"/>
            <w:i/>
            <w:iCs/>
            <w:lang w:val="es-MX"/>
          </w:rPr>
          <w:t>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116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19.4.TT.4.16. Lưu gi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19.4.TT.4.37. H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y b</w:t>
        </w:r>
        <w:r>
          <w:rPr>
            <w:rStyle w:val="Hyperlink"/>
            <w:i/>
            <w:iCs/>
            <w:lang w:val="es-MX"/>
          </w:rPr>
          <w:t>ỏ</w:t>
        </w:r>
        <w:r>
          <w:rPr>
            <w:rStyle w:val="Hyperlink"/>
            <w:i/>
            <w:iCs/>
            <w:lang w:val="es-MX"/>
          </w:rPr>
          <w:t xml:space="preserve">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l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n,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th</w:t>
        </w:r>
        <w:r>
          <w:rPr>
            <w:rStyle w:val="Hyperlink"/>
            <w:i/>
            <w:iCs/>
            <w:lang w:val="es-MX"/>
          </w:rPr>
          <w:t>ẻ</w:t>
        </w:r>
        <w:r>
          <w:rPr>
            <w:rStyle w:val="Hyperlink"/>
            <w:i/>
            <w:iCs/>
            <w:lang w:val="es-MX"/>
          </w:rPr>
          <w:t xml:space="preserve">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viên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19.4.TT.4.37. H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y b</w:t>
      </w:r>
      <w:r>
        <w:rPr>
          <w:b/>
          <w:bCs/>
          <w:sz w:val="28"/>
          <w:szCs w:val="28"/>
        </w:rPr>
        <w:t>ỏ</w:t>
      </w:r>
      <w:r>
        <w:rPr>
          <w:b/>
          <w:bCs/>
          <w:sz w:val="28"/>
          <w:szCs w:val="28"/>
        </w:rPr>
        <w:t xml:space="preserve">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l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quy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>t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ng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n, c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p th</w:t>
      </w:r>
      <w:r>
        <w:rPr>
          <w:b/>
          <w:bCs/>
          <w:sz w:val="28"/>
          <w:szCs w:val="28"/>
        </w:rPr>
        <w:t>ẻ</w:t>
      </w:r>
      <w:r>
        <w:rPr>
          <w:b/>
          <w:bCs/>
          <w:sz w:val="28"/>
          <w:szCs w:val="28"/>
        </w:rPr>
        <w:t xml:space="preserve">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viên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37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toàn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toàn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đã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cho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</w:t>
      </w:r>
      <w:r>
        <w:rPr>
          <w:sz w:val="28"/>
          <w:szCs w:val="28"/>
        </w:rPr>
        <w:t>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Quá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36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không có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bãi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c)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có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do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nh viên đo </w:t>
      </w:r>
      <w:r>
        <w:rPr>
          <w:sz w:val="28"/>
          <w:szCs w:val="28"/>
        </w:rPr>
        <w:t>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không còn tham gia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Tùy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ra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toàn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đã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(g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c) và thu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đã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nơi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đăng ký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chính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đăng t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trên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thông tin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xem xét, đánh giá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khi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c;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1 Chương III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117" w:anchor="Chuong_III_Muc_1" w:tgtFrame="_blank" w:history="1">
        <w:r>
          <w:rPr>
            <w:rStyle w:val="Hyperlink"/>
            <w:i/>
            <w:iCs/>
            <w:lang w:val="es-MX"/>
          </w:rPr>
          <w:t>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1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N, TRÌNH T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, TH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 xml:space="preserve"> T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TH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- Chương III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24/2013/TT-BKHCN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 xml:space="preserve">u </w:t>
        </w:r>
        <w:r>
          <w:rPr>
            <w:rStyle w:val="Hyperlink"/>
            <w:i/>
            <w:iCs/>
            <w:lang w:val="es-MX"/>
          </w:rPr>
          <w:t>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19.4.TT.4.36. Đình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l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n,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th</w:t>
        </w:r>
        <w:r>
          <w:rPr>
            <w:rStyle w:val="Hyperlink"/>
            <w:i/>
            <w:iCs/>
            <w:lang w:val="es-MX"/>
          </w:rPr>
          <w:t>ẻ</w:t>
        </w:r>
        <w:r>
          <w:rPr>
            <w:rStyle w:val="Hyperlink"/>
            <w:i/>
            <w:iCs/>
            <w:lang w:val="es-MX"/>
          </w:rPr>
          <w:t xml:space="preserve">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viên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19.4.TT.4.38. D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u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38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</w:t>
      </w:r>
      <w:r>
        <w:rPr>
          <w:i/>
          <w:iCs/>
          <w:lang w:val="es-MX"/>
        </w:rPr>
        <w:t>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đóng, k</w:t>
      </w:r>
      <w:r>
        <w:rPr>
          <w:sz w:val="28"/>
          <w:szCs w:val="28"/>
        </w:rPr>
        <w:t>ẹ</w:t>
      </w:r>
      <w:r>
        <w:rPr>
          <w:sz w:val="28"/>
          <w:szCs w:val="28"/>
        </w:rPr>
        <w:t>p, in, ghi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c, sơn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trên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nh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ng và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trí thích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2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có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và hình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15.DKĐ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1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trong các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cho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không có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theo chu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tem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và/ho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theo chu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2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hai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năng niêm phong và thông báo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theo chu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mà không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kèm theo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tem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và/ho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19.4.TT.4.39. Tem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nh, tem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39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Tem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Tem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có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và hình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c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16.TKĐ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</w:t>
      </w:r>
      <w:r>
        <w:rPr>
          <w:sz w:val="28"/>
          <w:szCs w:val="28"/>
        </w:rPr>
        <w:t>heo Thông tư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b) Tem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dán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trên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nh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ng và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trí thích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Tem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và/ho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thông báo c</w:t>
      </w:r>
      <w:r>
        <w:rPr>
          <w:sz w:val="28"/>
          <w:szCs w:val="28"/>
        </w:rPr>
        <w:t>ó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theo chu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không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không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dán tem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thì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phép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thông báo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có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đó.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Tem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Tem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có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và hình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17.THC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Tem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dán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</w:t>
      </w:r>
      <w:r>
        <w:rPr>
          <w:sz w:val="28"/>
          <w:szCs w:val="28"/>
        </w:rPr>
        <w:t>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trên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trí thích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Tem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thông báo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có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</w:t>
      </w:r>
      <w:r>
        <w:rPr>
          <w:sz w:val="28"/>
          <w:szCs w:val="28"/>
        </w:rPr>
        <w:t>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không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ỗ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không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dán tem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thì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phép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thông báo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có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đó.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19.4.TT.4.40. Gi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y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gi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y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gi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y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19.4.TT.4.40. Gi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y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ng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n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nh, gi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y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ng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n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n, gi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y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ng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n th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nghi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40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</w:t>
      </w:r>
      <w:r>
        <w:rPr>
          <w:i/>
          <w:iCs/>
          <w:lang w:val="es-MX"/>
        </w:rPr>
        <w:t>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có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và hình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c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18.GCNKĐ,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19.GCNHC,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20.GCNTN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</w:t>
      </w:r>
      <w:r>
        <w:rPr>
          <w:sz w:val="28"/>
          <w:szCs w:val="28"/>
        </w:rPr>
        <w:t>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cho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Nam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cho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(cùng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không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đo)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quan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z w:val="28"/>
          <w:szCs w:val="28"/>
        </w:rPr>
        <w:t>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đo.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(ho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đo,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m)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cho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đó.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tem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trong các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38,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 1 </w:t>
      </w:r>
      <w:r>
        <w:rPr>
          <w:sz w:val="28"/>
          <w:szCs w:val="28"/>
        </w:rPr>
        <w:lastRenderedPageBreak/>
        <w:t>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39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Nam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tem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trong các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39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Nam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</w:t>
      </w:r>
      <w:r>
        <w:rPr>
          <w:i/>
          <w:iCs/>
          <w:lang w:val="es-MX"/>
        </w:rPr>
        <w:t>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19.4.TT.4.39. Tem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tem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19.4.TT.4.41. Trình bày n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i dung trên gi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y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ng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n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nh, gi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y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ng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n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n, gi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y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ng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n th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nghi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41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</w:t>
      </w:r>
      <w:r>
        <w:rPr>
          <w:i/>
          <w:iCs/>
          <w:lang w:val="es-MX"/>
        </w:rPr>
        <w:t>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trình bày trên kh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A4 (210 x 297) mm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ng Anh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có c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hơn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ghi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rõ ràng, s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ch, không vi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t, không t</w:t>
      </w:r>
      <w:r>
        <w:rPr>
          <w:sz w:val="28"/>
          <w:szCs w:val="28"/>
        </w:rPr>
        <w:t>ẩ</w:t>
      </w:r>
      <w:r>
        <w:rPr>
          <w:sz w:val="28"/>
          <w:szCs w:val="28"/>
        </w:rPr>
        <w:t xml:space="preserve">y xóa. Tên và kí </w:t>
      </w:r>
      <w:r>
        <w:rPr>
          <w:sz w:val="28"/>
          <w:szCs w:val="28"/>
        </w:rPr>
        <w:t>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đo,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sai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...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trình bày đúng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pháp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ng: Ghi theo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ng không có </w:t>
      </w:r>
      <w:r>
        <w:rPr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nhân viên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đánh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lên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và coi đó là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Nơi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ng: Ghi rõ tên nhà máy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hãng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và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trưng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ng: Ghi tóm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các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trưng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như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đo,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chính xác...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không ghi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p chính xác </w:t>
      </w:r>
      <w:r>
        <w:rPr>
          <w:sz w:val="28"/>
          <w:szCs w:val="28"/>
        </w:rPr>
        <w:t>thì ghi sai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cho phép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chia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không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đo.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đo thì ghi các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trưng này theo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đo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7. Phương pháp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n: Ghi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và tên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quy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dùng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8.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ghi như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đo: Ghi “Đ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ng”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m: Ghi “Xem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trang…..”.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9. Tem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nh: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ghi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seri và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tem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 Trong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không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tem,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này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10.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có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n: Ghi </w:t>
      </w:r>
      <w:r>
        <w:rPr>
          <w:sz w:val="28"/>
          <w:szCs w:val="28"/>
        </w:rPr>
        <w:t>ngày cu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i, tháng cu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11.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ký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Có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ký,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và tên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nhân viên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phòng thí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nhân viên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là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Có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ký,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 và tên,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danh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và đóng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hành chính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</w:t>
      </w:r>
      <w:r>
        <w:rPr>
          <w:sz w:val="28"/>
          <w:szCs w:val="28"/>
        </w:rPr>
        <w:t>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19.4.TT.4.44.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nhân viên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nh,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n, th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nghi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44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Nhân viên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có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theo phân công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và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p, trong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đã đăng ký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và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đào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đúng trình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quy </w:t>
      </w:r>
      <w:r>
        <w:rPr>
          <w:sz w:val="28"/>
          <w:szCs w:val="28"/>
        </w:rPr>
        <w:t>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quy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m. Không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can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dư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hình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và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Khi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 vi có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báo ngay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 và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</w:t>
      </w:r>
      <w:r>
        <w:rPr>
          <w:sz w:val="28"/>
          <w:szCs w:val="28"/>
        </w:rPr>
        <w:t xml:space="preserve"> khác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ngoài các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còn có các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trong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b) Đeo </w:t>
      </w:r>
      <w:r>
        <w:rPr>
          <w:sz w:val="28"/>
          <w:szCs w:val="28"/>
        </w:rPr>
        <w:t>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khi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dùng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vào các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đích khác;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khi không còn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giao tham gia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 xml:space="preserve">u này có </w:t>
      </w:r>
      <w:r>
        <w:rPr>
          <w:i/>
          <w:iCs/>
          <w:lang w:val="es-MX"/>
        </w:rPr>
        <w:t>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19.4.LQ.22.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118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19.4.LQ.23.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Lu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04/2011/QH13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11/11/2011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19.4.TT.11.11.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phương ti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đo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11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02/2019/TT-BQP,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25/02/2019)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là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ưu tiên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trong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quân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do các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trong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 và các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ngoài Quân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2. Các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trong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theo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n-Đo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công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công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ngoài Quân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tron</w:t>
      </w:r>
      <w:r>
        <w:rPr>
          <w:sz w:val="28"/>
          <w:szCs w:val="28"/>
        </w:rPr>
        <w:t>g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quân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cơ quan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công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theo quy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n-Đo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cơ quan,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chuyên ngành ban hành.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ợ</w:t>
      </w:r>
      <w:r>
        <w:rPr>
          <w:sz w:val="28"/>
          <w:szCs w:val="28"/>
        </w:rPr>
        <w:t>,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môi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quy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sau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yê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dán Tem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và Tem niêm phong.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19.4.TT.11.32.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chi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m,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k</w:t>
        </w:r>
        <w:r>
          <w:rPr>
            <w:rStyle w:val="Hyperlink"/>
            <w:i/>
            <w:iCs/>
            <w:lang w:val="es-MX"/>
          </w:rPr>
          <w:t>ỹ</w:t>
        </w:r>
        <w:r>
          <w:rPr>
            <w:rStyle w:val="Hyperlink"/>
            <w:i/>
            <w:iCs/>
            <w:lang w:val="es-MX"/>
          </w:rPr>
          <w:t xml:space="preserve"> thu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ng,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 trong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19.4.LQ.22.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phương ti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đo,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22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quan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đo.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tác dùng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nhóm 2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bu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chính,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</w:t>
      </w:r>
      <w:r>
        <w:rPr>
          <w:sz w:val="28"/>
          <w:szCs w:val="28"/>
        </w:rPr>
        <w:t>ông tác không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và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nhóm 1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có liên quan.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119" w:anchor="Chuong_IX_Muc_1_Dieu_106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106.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chung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quan tr</w:t>
        </w:r>
        <w:r>
          <w:rPr>
            <w:rStyle w:val="Hyperlink"/>
            <w:i/>
            <w:iCs/>
            <w:lang w:val="es-MX"/>
          </w:rPr>
          <w:t>ắ</w:t>
        </w:r>
        <w:r>
          <w:rPr>
            <w:rStyle w:val="Hyperlink"/>
            <w:i/>
            <w:iCs/>
            <w:lang w:val="es-MX"/>
          </w:rPr>
          <w:t>c môi trư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Lu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72/2020/QH14 B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o v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 xml:space="preserve"> môi trư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120" w:anchor="Chuong_III_Muc_1" w:tgtFrame="_blank" w:history="1">
        <w:r>
          <w:rPr>
            <w:rStyle w:val="Hyperlink"/>
            <w:i/>
            <w:iCs/>
            <w:lang w:val="es-MX"/>
          </w:rPr>
          <w:t>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1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VÀ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 H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 xml:space="preserve"> TH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NG ĐO SÂU B</w:t>
        </w:r>
        <w:r>
          <w:rPr>
            <w:rStyle w:val="Hyperlink"/>
            <w:i/>
            <w:iCs/>
            <w:lang w:val="es-MX"/>
          </w:rPr>
          <w:t>Ằ</w:t>
        </w:r>
        <w:r>
          <w:rPr>
            <w:rStyle w:val="Hyperlink"/>
            <w:i/>
            <w:iCs/>
            <w:lang w:val="es-MX"/>
          </w:rPr>
          <w:t>NG MÁY ĐO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>I ÂM ĐƠN TIA - Chương III</w:t>
        </w:r>
      </w:hyperlink>
      <w:r>
        <w:rPr>
          <w:i/>
          <w:iCs/>
          <w:lang w:val="es-MX"/>
        </w:rPr>
        <w:t xml:space="preserve">; </w:t>
      </w:r>
      <w:hyperlink r:id="rId121" w:anchor="Chuong_III_Muc_2" w:tgtFrame="_blank" w:history="1">
        <w:r>
          <w:rPr>
            <w:rStyle w:val="Hyperlink"/>
            <w:i/>
            <w:iCs/>
            <w:lang w:val="es-MX"/>
          </w:rPr>
          <w:t>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2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VÀ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 H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 xml:space="preserve"> TH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NG ĐO SÂU B</w:t>
        </w:r>
        <w:r>
          <w:rPr>
            <w:rStyle w:val="Hyperlink"/>
            <w:i/>
            <w:iCs/>
            <w:lang w:val="es-MX"/>
          </w:rPr>
          <w:t>Ằ</w:t>
        </w:r>
        <w:r>
          <w:rPr>
            <w:rStyle w:val="Hyperlink"/>
            <w:i/>
            <w:iCs/>
            <w:lang w:val="es-MX"/>
          </w:rPr>
          <w:t>NG MÁY ĐO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>I ÂM ĐA TIA - Chương III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27/2011/TT-BTNMT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và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 m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t s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 xml:space="preserve"> thi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b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đo đ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c b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đ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bi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n</w:t>
        </w:r>
      </w:hyperlink>
      <w:r>
        <w:rPr>
          <w:i/>
          <w:iCs/>
          <w:lang w:val="es-MX"/>
        </w:rPr>
        <w:t xml:space="preserve">; </w:t>
      </w:r>
      <w:hyperlink r:id="rId122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45.12.NĐ.3. Nguyên t</w:t>
        </w:r>
        <w:r>
          <w:rPr>
            <w:rStyle w:val="Hyperlink"/>
            <w:i/>
            <w:iCs/>
            <w:lang w:val="es-MX"/>
          </w:rPr>
          <w:t>ắ</w:t>
        </w:r>
        <w:r>
          <w:rPr>
            <w:rStyle w:val="Hyperlink"/>
            <w:i/>
            <w:iCs/>
            <w:lang w:val="es-MX"/>
          </w:rPr>
          <w:t>c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lý trang thi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b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y t</w:t>
        </w:r>
        <w:r>
          <w:rPr>
            <w:rStyle w:val="Hyperlink"/>
            <w:i/>
            <w:iCs/>
            <w:lang w:val="es-MX"/>
          </w:rPr>
          <w:t>ế</w:t>
        </w:r>
      </w:hyperlink>
      <w:r>
        <w:rPr>
          <w:i/>
          <w:iCs/>
          <w:lang w:val="es-MX"/>
        </w:rPr>
        <w:t xml:space="preserve">; </w:t>
      </w:r>
      <w:hyperlink r:id="rId123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45.12.NĐ.49. Nguyên t</w:t>
        </w:r>
        <w:r>
          <w:rPr>
            <w:rStyle w:val="Hyperlink"/>
            <w:i/>
            <w:iCs/>
            <w:lang w:val="es-MX"/>
          </w:rPr>
          <w:t>ắ</w:t>
        </w:r>
        <w:r>
          <w:rPr>
            <w:rStyle w:val="Hyperlink"/>
            <w:i/>
            <w:iCs/>
            <w:lang w:val="es-MX"/>
          </w:rPr>
          <w:t>c th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trang thi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b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y t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36/2016/NĐ-CP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lý trang thi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b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y t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 xml:space="preserve"> ban hành ngày 15/05/2016</w:t>
        </w:r>
      </w:hyperlink>
      <w:r>
        <w:rPr>
          <w:i/>
          <w:iCs/>
          <w:lang w:val="es-MX"/>
        </w:rPr>
        <w:t xml:space="preserve">; </w:t>
      </w:r>
      <w:hyperlink r:id="rId124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19.4.TT.4.44.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nhân viên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24/2013/TT-BKHCN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</w:t>
        </w:r>
        <w:r>
          <w:rPr>
            <w:rStyle w:val="Hyperlink"/>
            <w:i/>
            <w:iCs/>
            <w:lang w:val="es-MX"/>
          </w:rPr>
          <w:t>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30/09/2013</w:t>
        </w:r>
      </w:hyperlink>
      <w:r>
        <w:rPr>
          <w:i/>
          <w:iCs/>
          <w:lang w:val="es-MX"/>
        </w:rPr>
        <w:t xml:space="preserve">; </w:t>
      </w:r>
      <w:hyperlink r:id="rId125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27.2.TT.5.1.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40/2013/TT-BTNMT Ban hành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m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kinh t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 xml:space="preserve"> - k</w:t>
        </w:r>
        <w:r>
          <w:rPr>
            <w:rStyle w:val="Hyperlink"/>
            <w:i/>
            <w:iCs/>
            <w:lang w:val="es-MX"/>
          </w:rPr>
          <w:t>ỹ</w:t>
        </w:r>
        <w:r>
          <w:rPr>
            <w:rStyle w:val="Hyperlink"/>
            <w:i/>
            <w:iCs/>
            <w:lang w:val="es-MX"/>
          </w:rPr>
          <w:t xml:space="preserve"> thu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công tác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 khí</w:t>
        </w:r>
        <w:r>
          <w:rPr>
            <w:rStyle w:val="Hyperlink"/>
            <w:i/>
            <w:iCs/>
            <w:lang w:val="es-MX"/>
          </w:rPr>
          <w:t xml:space="preserve"> tư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th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y văn ban hành ngày 10/11/2013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19.4.TT.12.5.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 trong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u,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p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u, s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t, ch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 xml:space="preserve"> bi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n, pha ch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, kinh doanh mua bán khí; kinh doanh d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ch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cho thuê c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ng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t,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p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 khí,</w:t>
        </w:r>
        <w:r>
          <w:rPr>
            <w:rStyle w:val="Hyperlink"/>
            <w:i/>
            <w:iCs/>
            <w:lang w:val="es-MX"/>
          </w:rPr>
          <w:t xml:space="preserve"> b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>n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a khí, kho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a LPG chai; kinh doanh d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ch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v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chuy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n khí; n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p,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khí; bán l</w:t>
        </w:r>
        <w:r>
          <w:rPr>
            <w:rStyle w:val="Hyperlink"/>
            <w:i/>
            <w:iCs/>
            <w:lang w:val="es-MX"/>
          </w:rPr>
          <w:t>ẻ</w:t>
        </w:r>
        <w:r>
          <w:rPr>
            <w:rStyle w:val="Hyperlink"/>
            <w:i/>
            <w:iCs/>
            <w:lang w:val="es-MX"/>
          </w:rPr>
          <w:t xml:space="preserve"> LPG chai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19.4.TT.11.12.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phương ti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đo,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lastRenderedPageBreak/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12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02/2019/TT-BQP,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25/02</w:t>
      </w:r>
      <w:r>
        <w:rPr>
          <w:i/>
          <w:iCs/>
          <w:lang w:val="es-MX"/>
        </w:rPr>
        <w:t>/2019)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là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quan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đo;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chưa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ngoài,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các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ngoài Quân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cơ quan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công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và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các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c,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chuy</w:t>
      </w:r>
      <w:r>
        <w:rPr>
          <w:sz w:val="28"/>
          <w:szCs w:val="28"/>
        </w:rPr>
        <w:t>ên ngành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theo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n-Đo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công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công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phòng;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n-Đo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cơ quan công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công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theo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TCVN ISO/IEC 17025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ISO/IEC 17025.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Khi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quy trình, phương pháp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ợ</w:t>
      </w:r>
      <w:r>
        <w:rPr>
          <w:sz w:val="28"/>
          <w:szCs w:val="28"/>
        </w:rPr>
        <w:t>,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môi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ng.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sau khi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dán Tem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và Tem niêm phong.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 xml:space="preserve">i dung liên quan </w:t>
      </w:r>
      <w:r>
        <w:rPr>
          <w:i/>
          <w:iCs/>
          <w:lang w:val="es-MX"/>
        </w:rPr>
        <w:t>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19.4.TT.11.32.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chi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m,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k</w:t>
        </w:r>
        <w:r>
          <w:rPr>
            <w:rStyle w:val="Hyperlink"/>
            <w:i/>
            <w:iCs/>
            <w:lang w:val="es-MX"/>
          </w:rPr>
          <w:t>ỹ</w:t>
        </w:r>
        <w:r>
          <w:rPr>
            <w:rStyle w:val="Hyperlink"/>
            <w:i/>
            <w:iCs/>
            <w:lang w:val="es-MX"/>
          </w:rPr>
          <w:t xml:space="preserve"> thu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ng,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 trong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19.4.LQ.23. Th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nghi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phương ti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đo,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23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nhóm 2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b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bu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tr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mi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n,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chính,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tác và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nhóm 1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nguy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45.12.NĐ.</w:t>
        </w:r>
        <w:r>
          <w:rPr>
            <w:rStyle w:val="Hyperlink"/>
            <w:i/>
            <w:iCs/>
            <w:lang w:val="es-MX"/>
          </w:rPr>
          <w:t>3. Nguyên t</w:t>
        </w:r>
        <w:r>
          <w:rPr>
            <w:rStyle w:val="Hyperlink"/>
            <w:i/>
            <w:iCs/>
            <w:lang w:val="es-MX"/>
          </w:rPr>
          <w:t>ắ</w:t>
        </w:r>
        <w:r>
          <w:rPr>
            <w:rStyle w:val="Hyperlink"/>
            <w:i/>
            <w:iCs/>
            <w:lang w:val="es-MX"/>
          </w:rPr>
          <w:t>c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lý trang thi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b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y t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lý trang thi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b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y t</w:t>
        </w:r>
        <w:r>
          <w:rPr>
            <w:rStyle w:val="Hyperlink"/>
            <w:i/>
            <w:iCs/>
            <w:lang w:val="es-MX"/>
          </w:rPr>
          <w:t>ế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19.4.TT.4.44.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nhân viên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19.4.TT.11.13. Th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nghi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phương ti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đo,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đo l</w:t>
      </w:r>
      <w:r>
        <w:rPr>
          <w:b/>
          <w:bCs/>
          <w:sz w:val="28"/>
          <w:szCs w:val="28"/>
        </w:rPr>
        <w:t>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13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02/2019/TT-BQP,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25/02/2019)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trình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ban hành.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làm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cho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do các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cơ quan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lastRenderedPageBreak/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19.4.TT.11.32.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chi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m,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k</w:t>
        </w:r>
        <w:r>
          <w:rPr>
            <w:rStyle w:val="Hyperlink"/>
            <w:i/>
            <w:iCs/>
            <w:lang w:val="es-MX"/>
          </w:rPr>
          <w:t>ỹ</w:t>
        </w:r>
        <w:r>
          <w:rPr>
            <w:rStyle w:val="Hyperlink"/>
            <w:i/>
            <w:iCs/>
            <w:lang w:val="es-MX"/>
          </w:rPr>
          <w:t xml:space="preserve"> thu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ng,</w:t>
        </w:r>
        <w:r>
          <w:rPr>
            <w:rStyle w:val="Hyperlink"/>
            <w:i/>
            <w:iCs/>
            <w:lang w:val="es-MX"/>
          </w:rPr>
          <w:t xml:space="preserve">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 trong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19.4.LQ.24. Nguyên t</w:t>
      </w:r>
      <w:r>
        <w:rPr>
          <w:b/>
          <w:bCs/>
          <w:sz w:val="28"/>
          <w:szCs w:val="28"/>
        </w:rPr>
        <w:t>ắ</w:t>
      </w:r>
      <w:r>
        <w:rPr>
          <w:b/>
          <w:bCs/>
          <w:sz w:val="28"/>
          <w:szCs w:val="28"/>
        </w:rPr>
        <w:t>c ho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t đ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ng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nh,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n, th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nghi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24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p, khách quan, chính xác; công khai, mi</w:t>
      </w:r>
      <w:r>
        <w:rPr>
          <w:sz w:val="28"/>
          <w:szCs w:val="28"/>
        </w:rPr>
        <w:t>nh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trình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m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thô</w:t>
      </w:r>
      <w:r>
        <w:rPr>
          <w:sz w:val="28"/>
          <w:szCs w:val="28"/>
        </w:rPr>
        <w:t>ng tin,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u,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19.4.LQ.43.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19.4.TT.11.15. Yêu c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v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i ho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t đ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ng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nh,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n, th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nghi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m,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k</w:t>
      </w:r>
      <w:r>
        <w:rPr>
          <w:b/>
          <w:bCs/>
          <w:sz w:val="28"/>
          <w:szCs w:val="28"/>
        </w:rPr>
        <w:t>ỹ</w:t>
      </w:r>
      <w:r>
        <w:rPr>
          <w:b/>
          <w:bCs/>
          <w:sz w:val="28"/>
          <w:szCs w:val="28"/>
        </w:rPr>
        <w:t xml:space="preserve"> thu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t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15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02/2019/TT-BQP,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25/02/2019)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p, khách quan, chính xác; công khai, minh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trình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n-Đo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19.4.LQ.25.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ki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ho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t đ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ng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nh,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n, th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nghi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25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</w:t>
      </w:r>
      <w:r>
        <w:rPr>
          <w:i/>
          <w:iCs/>
          <w:lang w:val="es-MX"/>
        </w:rPr>
        <w:t>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i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Có tư cách pháp nhân;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Có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t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 xml:space="preserve">u </w:t>
      </w:r>
      <w:r>
        <w:rPr>
          <w:sz w:val="28"/>
          <w:szCs w:val="28"/>
        </w:rPr>
        <w:t>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Có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nhân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c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d)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tính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p, khách quan;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đ)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và duy trì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e) Đăng ký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b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bu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i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và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này;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126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19.4.LQ.14.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chính,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công tác</w:t>
        </w:r>
      </w:hyperlink>
      <w:r>
        <w:rPr>
          <w:i/>
          <w:iCs/>
          <w:lang w:val="es-MX"/>
        </w:rPr>
        <w:t xml:space="preserve">; </w:t>
      </w:r>
      <w:hyperlink r:id="rId127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19.4.LQ.18.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 nhóm 1</w:t>
        </w:r>
      </w:hyperlink>
      <w:r>
        <w:rPr>
          <w:i/>
          <w:iCs/>
          <w:lang w:val="es-MX"/>
        </w:rPr>
        <w:t xml:space="preserve">; </w:t>
      </w:r>
      <w:hyperlink r:id="rId128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19.4.LQ.43.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Lu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04/2011/QH13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 xml:space="preserve">ng ban hành ngày </w:t>
        </w:r>
        <w:r>
          <w:rPr>
            <w:rStyle w:val="Hyperlink"/>
            <w:i/>
            <w:iCs/>
            <w:lang w:val="es-MX"/>
          </w:rPr>
          <w:lastRenderedPageBreak/>
          <w:t>11/11/2011</w:t>
        </w:r>
      </w:hyperlink>
      <w:r>
        <w:rPr>
          <w:i/>
          <w:iCs/>
          <w:lang w:val="es-MX"/>
        </w:rPr>
        <w:t xml:space="preserve">; </w:t>
      </w:r>
      <w:hyperlink r:id="rId12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19.4.NĐ.2.4.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đư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c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105/2016/NĐ-CP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</w:t>
        </w:r>
        <w:r>
          <w:rPr>
            <w:rStyle w:val="Hyperlink"/>
            <w:i/>
            <w:iCs/>
            <w:lang w:val="es-MX"/>
          </w:rPr>
          <w:t>h ngày 01/07/2016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19.4.TT.12.5.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 trong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u,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p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u, s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t, ch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 xml:space="preserve"> bi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n, pha ch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, kinh doanh mua bán khí; kinh doanh d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ch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cho thuê c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ng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t,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p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 khí, b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>n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a khí, kho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a</w:t>
        </w:r>
        <w:r>
          <w:rPr>
            <w:rStyle w:val="Hyperlink"/>
            <w:i/>
            <w:iCs/>
            <w:lang w:val="es-MX"/>
          </w:rPr>
          <w:t xml:space="preserve"> LPG chai; kinh doanh d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ch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v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chuy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n khí; n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p,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khí; bán l</w:t>
        </w:r>
        <w:r>
          <w:rPr>
            <w:rStyle w:val="Hyperlink"/>
            <w:i/>
            <w:iCs/>
            <w:lang w:val="es-MX"/>
          </w:rPr>
          <w:t>ẻ</w:t>
        </w:r>
        <w:r>
          <w:rPr>
            <w:rStyle w:val="Hyperlink"/>
            <w:i/>
            <w:iCs/>
            <w:lang w:val="es-MX"/>
          </w:rPr>
          <w:t xml:space="preserve"> LPG chai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19.4.NĐ.2.3.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ki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ho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t đ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ng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 cung c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p d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ch v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nh,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n, th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nghi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((</w:t>
      </w:r>
      <w:hyperlink r:id="rId130" w:anchor="Chuong_V_Dieu_2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</w:t>
        </w:r>
      </w:hyperlink>
      <w:r>
        <w:rPr>
          <w:i/>
          <w:iCs/>
          <w:lang w:val="es-MX"/>
        </w:rPr>
        <w:t xml:space="preserve"> Ngh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 xml:space="preserve">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105/2016/NĐ-CP,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01/07/2016,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đư</w:t>
      </w:r>
      <w:r>
        <w:rPr>
          <w:i/>
          <w:iCs/>
          <w:lang w:val="es-MX"/>
        </w:rPr>
        <w:t>ợ</w:t>
      </w:r>
      <w:r>
        <w:rPr>
          <w:i/>
          <w:iCs/>
          <w:lang w:val="es-MX"/>
        </w:rPr>
        <w:t>c/b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 xml:space="preserve"> s</w:t>
      </w:r>
      <w:r>
        <w:rPr>
          <w:i/>
          <w:iCs/>
          <w:lang w:val="es-MX"/>
        </w:rPr>
        <w:t>ử</w:t>
      </w:r>
      <w:r>
        <w:rPr>
          <w:i/>
          <w:iCs/>
          <w:lang w:val="es-MX"/>
        </w:rPr>
        <w:t>a đ</w:t>
      </w:r>
      <w:r>
        <w:rPr>
          <w:i/>
          <w:iCs/>
          <w:lang w:val="es-MX"/>
        </w:rPr>
        <w:t>ổ</w:t>
      </w:r>
      <w:r>
        <w:rPr>
          <w:i/>
          <w:iCs/>
          <w:lang w:val="es-MX"/>
        </w:rPr>
        <w:t>i, b</w:t>
      </w:r>
      <w:r>
        <w:rPr>
          <w:i/>
          <w:iCs/>
          <w:lang w:val="es-MX"/>
        </w:rPr>
        <w:t>ổ</w:t>
      </w:r>
      <w:r>
        <w:rPr>
          <w:i/>
          <w:iCs/>
          <w:lang w:val="es-MX"/>
        </w:rPr>
        <w:t xml:space="preserve"> sung, bãi b</w:t>
      </w:r>
      <w:r>
        <w:rPr>
          <w:i/>
          <w:iCs/>
          <w:lang w:val="es-MX"/>
        </w:rPr>
        <w:t>ỏ</w:t>
      </w:r>
      <w:r>
        <w:rPr>
          <w:i/>
          <w:iCs/>
          <w:lang w:val="es-MX"/>
        </w:rPr>
        <w:t xml:space="preserve"> b</w:t>
      </w:r>
      <w:r>
        <w:rPr>
          <w:i/>
          <w:iCs/>
          <w:lang w:val="es-MX"/>
        </w:rPr>
        <w:t>ở</w:t>
      </w:r>
      <w:r>
        <w:rPr>
          <w:i/>
          <w:iCs/>
          <w:lang w:val="es-MX"/>
        </w:rPr>
        <w:t xml:space="preserve">i </w:t>
      </w:r>
      <w:hyperlink r:id="rId131" w:anchor="Chuong_V_Dieu_2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2</w:t>
        </w:r>
      </w:hyperlink>
      <w:r>
        <w:rPr>
          <w:i/>
          <w:iCs/>
          <w:lang w:val="es-MX"/>
        </w:rPr>
        <w:t xml:space="preserve"> c</w:t>
      </w:r>
      <w:r>
        <w:rPr>
          <w:i/>
          <w:iCs/>
          <w:lang w:val="es-MX"/>
        </w:rPr>
        <w:t>ủ</w:t>
      </w:r>
      <w:r>
        <w:rPr>
          <w:i/>
          <w:iCs/>
          <w:lang w:val="es-MX"/>
        </w:rPr>
        <w:t>a Ngh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 xml:space="preserve">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154/2018/NĐ-CP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09/11/2018))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Có tư cách pháp nhân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Nam.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Có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t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Có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</w:t>
      </w:r>
      <w:r>
        <w:rPr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môi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m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ng. Quy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khuy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pháp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ban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hóa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nhà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có liên quan. Các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và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này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c;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còn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có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Có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quy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đăng ký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Có ít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01 nhân viên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ng. Các nhân viên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này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i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trung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tương đương tr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lên;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Đã hoàn thành khóa đào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m </w:t>
      </w:r>
      <w:r>
        <w:rPr>
          <w:sz w:val="28"/>
          <w:szCs w:val="28"/>
        </w:rPr>
        <w:t>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m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và theo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Đã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và duy trì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TCVN ISO/IEC 17025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z w:val="28"/>
          <w:szCs w:val="28"/>
        </w:rPr>
        <w:t xml:space="preserve">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 Có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(tem,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u,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7. Có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(sau đây vi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ký)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lastRenderedPageBreak/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132" w:anchor="Chuong_I_Dieu_7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7. Ngành,</w:t>
        </w:r>
        <w:r>
          <w:rPr>
            <w:rStyle w:val="Hyperlink"/>
            <w:i/>
            <w:iCs/>
            <w:lang w:val="es-MX"/>
          </w:rPr>
          <w:t xml:space="preserve"> ngh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tư kinh doanh có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Lu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61/2020/QH14 đ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tư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19.4.NĐ.2.4.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đư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c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19.4.NĐ.2.4.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ki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ho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t đ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ng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nh,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n, th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nghi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đư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c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 xml:space="preserve">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((</w:t>
      </w:r>
      <w:hyperlink r:id="rId133" w:anchor="Chuong_V_Dieu_2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4</w:t>
        </w:r>
      </w:hyperlink>
      <w:r>
        <w:rPr>
          <w:i/>
          <w:iCs/>
          <w:lang w:val="es-MX"/>
        </w:rPr>
        <w:t xml:space="preserve"> Ngh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 xml:space="preserve">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105/2016/NĐ-CP,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01/07/2016,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đư</w:t>
      </w:r>
      <w:r>
        <w:rPr>
          <w:i/>
          <w:iCs/>
          <w:lang w:val="es-MX"/>
        </w:rPr>
        <w:t>ợ</w:t>
      </w:r>
      <w:r>
        <w:rPr>
          <w:i/>
          <w:iCs/>
          <w:lang w:val="es-MX"/>
        </w:rPr>
        <w:t>c/b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 xml:space="preserve"> s</w:t>
      </w:r>
      <w:r>
        <w:rPr>
          <w:i/>
          <w:iCs/>
          <w:lang w:val="es-MX"/>
        </w:rPr>
        <w:t>ử</w:t>
      </w:r>
      <w:r>
        <w:rPr>
          <w:i/>
          <w:iCs/>
          <w:lang w:val="es-MX"/>
        </w:rPr>
        <w:t xml:space="preserve">a </w:t>
      </w:r>
      <w:r>
        <w:rPr>
          <w:i/>
          <w:iCs/>
          <w:lang w:val="es-MX"/>
        </w:rPr>
        <w:t>đ</w:t>
      </w:r>
      <w:r>
        <w:rPr>
          <w:i/>
          <w:iCs/>
          <w:lang w:val="es-MX"/>
        </w:rPr>
        <w:t>ổ</w:t>
      </w:r>
      <w:r>
        <w:rPr>
          <w:i/>
          <w:iCs/>
          <w:lang w:val="es-MX"/>
        </w:rPr>
        <w:t>i, b</w:t>
      </w:r>
      <w:r>
        <w:rPr>
          <w:i/>
          <w:iCs/>
          <w:lang w:val="es-MX"/>
        </w:rPr>
        <w:t>ổ</w:t>
      </w:r>
      <w:r>
        <w:rPr>
          <w:i/>
          <w:iCs/>
          <w:lang w:val="es-MX"/>
        </w:rPr>
        <w:t xml:space="preserve"> sung, bãi b</w:t>
      </w:r>
      <w:r>
        <w:rPr>
          <w:i/>
          <w:iCs/>
          <w:lang w:val="es-MX"/>
        </w:rPr>
        <w:t>ỏ</w:t>
      </w:r>
      <w:r>
        <w:rPr>
          <w:i/>
          <w:iCs/>
          <w:lang w:val="es-MX"/>
        </w:rPr>
        <w:t xml:space="preserve"> b</w:t>
      </w:r>
      <w:r>
        <w:rPr>
          <w:i/>
          <w:iCs/>
          <w:lang w:val="es-MX"/>
        </w:rPr>
        <w:t>ở</w:t>
      </w:r>
      <w:r>
        <w:rPr>
          <w:i/>
          <w:iCs/>
          <w:lang w:val="es-MX"/>
        </w:rPr>
        <w:t xml:space="preserve">i </w:t>
      </w:r>
      <w:hyperlink r:id="rId134" w:anchor="Chuong_V_Dieu_2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2</w:t>
        </w:r>
      </w:hyperlink>
      <w:r>
        <w:rPr>
          <w:i/>
          <w:iCs/>
          <w:lang w:val="es-MX"/>
        </w:rPr>
        <w:t xml:space="preserve"> c</w:t>
      </w:r>
      <w:r>
        <w:rPr>
          <w:i/>
          <w:iCs/>
          <w:lang w:val="es-MX"/>
        </w:rPr>
        <w:t>ủ</w:t>
      </w:r>
      <w:r>
        <w:rPr>
          <w:i/>
          <w:iCs/>
          <w:lang w:val="es-MX"/>
        </w:rPr>
        <w:t>a Ngh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 xml:space="preserve">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154/2018/NĐ-CP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09/11/2018))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1.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3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tác và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dùng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nhóm 2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i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t Nam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so sánh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Nam có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m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ngoài có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công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và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14 và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15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Có ít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01 nhân viên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nhóm 2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</w:t>
      </w:r>
      <w:r>
        <w:rPr>
          <w:sz w:val="28"/>
          <w:szCs w:val="28"/>
        </w:rPr>
        <w:t>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25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135" w:anchor="Chuong_I_Dieu_7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7. Ngành, ngh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tư kinh doanh có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Lu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61/2020/QH14 đ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tư</w:t>
        </w:r>
      </w:hyperlink>
      <w:r>
        <w:rPr>
          <w:i/>
          <w:iCs/>
          <w:lang w:val="es-MX"/>
        </w:rPr>
        <w:t xml:space="preserve">; </w:t>
      </w:r>
      <w:hyperlink r:id="rId136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19.4.LQ.14.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chính,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công tác</w:t>
        </w:r>
      </w:hyperlink>
      <w:r>
        <w:rPr>
          <w:i/>
          <w:iCs/>
          <w:lang w:val="es-MX"/>
        </w:rPr>
        <w:t xml:space="preserve">; </w:t>
      </w:r>
      <w:hyperlink r:id="rId137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19.4.LQ.15.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c</w:t>
        </w:r>
        <w:r>
          <w:rPr>
            <w:rStyle w:val="Hyperlink"/>
            <w:i/>
            <w:iCs/>
            <w:lang w:val="es-MX"/>
          </w:rPr>
          <w:t>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19.4.LQ.25.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138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19.4.NĐ.2.3.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c</w:t>
        </w:r>
        <w:r>
          <w:rPr>
            <w:rStyle w:val="Hyperlink"/>
            <w:i/>
            <w:iCs/>
            <w:lang w:val="es-MX"/>
          </w:rPr>
          <w:t>ung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d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ch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105/2016/NĐ-CP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01/07/2016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19.4.NĐ.2.5. H</w:t>
      </w:r>
      <w:r>
        <w:rPr>
          <w:b/>
          <w:bCs/>
          <w:sz w:val="28"/>
          <w:szCs w:val="28"/>
        </w:rPr>
        <w:t>ồ</w:t>
      </w:r>
      <w:r>
        <w:rPr>
          <w:b/>
          <w:bCs/>
          <w:sz w:val="28"/>
          <w:szCs w:val="28"/>
        </w:rPr>
        <w:t xml:space="preserve"> sơ đăng ký cung c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p d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ch v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nh,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n, th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nghi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((</w:t>
      </w:r>
      <w:hyperlink r:id="rId139" w:anchor="Chuong_V_Dieu_2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5</w:t>
        </w:r>
      </w:hyperlink>
      <w:r>
        <w:rPr>
          <w:i/>
          <w:iCs/>
          <w:lang w:val="es-MX"/>
        </w:rPr>
        <w:t xml:space="preserve"> Ngh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 xml:space="preserve">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105/2016/NĐ-CP,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</w:t>
      </w:r>
      <w:r>
        <w:rPr>
          <w:i/>
          <w:iCs/>
          <w:lang w:val="es-MX"/>
        </w:rPr>
        <w:t>y 01/07/2016,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đư</w:t>
      </w:r>
      <w:r>
        <w:rPr>
          <w:i/>
          <w:iCs/>
          <w:lang w:val="es-MX"/>
        </w:rPr>
        <w:t>ợ</w:t>
      </w:r>
      <w:r>
        <w:rPr>
          <w:i/>
          <w:iCs/>
          <w:lang w:val="es-MX"/>
        </w:rPr>
        <w:t>c s</w:t>
      </w:r>
      <w:r>
        <w:rPr>
          <w:i/>
          <w:iCs/>
          <w:lang w:val="es-MX"/>
        </w:rPr>
        <w:t>ử</w:t>
      </w:r>
      <w:r>
        <w:rPr>
          <w:i/>
          <w:iCs/>
          <w:lang w:val="es-MX"/>
        </w:rPr>
        <w:t>a đ</w:t>
      </w:r>
      <w:r>
        <w:rPr>
          <w:i/>
          <w:iCs/>
          <w:lang w:val="es-MX"/>
        </w:rPr>
        <w:t>ổ</w:t>
      </w:r>
      <w:r>
        <w:rPr>
          <w:i/>
          <w:iCs/>
          <w:lang w:val="es-MX"/>
        </w:rPr>
        <w:t>i b</w:t>
      </w:r>
      <w:r>
        <w:rPr>
          <w:i/>
          <w:iCs/>
          <w:lang w:val="es-MX"/>
        </w:rPr>
        <w:t>ở</w:t>
      </w:r>
      <w:r>
        <w:rPr>
          <w:i/>
          <w:iCs/>
          <w:lang w:val="es-MX"/>
        </w:rPr>
        <w:t xml:space="preserve">i </w:t>
      </w:r>
      <w:hyperlink r:id="rId140" w:anchor="Chuong_V_Dieu_2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2</w:t>
        </w:r>
      </w:hyperlink>
      <w:r>
        <w:rPr>
          <w:i/>
          <w:iCs/>
          <w:lang w:val="es-MX"/>
        </w:rPr>
        <w:t xml:space="preserve"> c</w:t>
      </w:r>
      <w:r>
        <w:rPr>
          <w:i/>
          <w:iCs/>
          <w:lang w:val="es-MX"/>
        </w:rPr>
        <w:t>ủ</w:t>
      </w:r>
      <w:r>
        <w:rPr>
          <w:i/>
          <w:iCs/>
          <w:lang w:val="es-MX"/>
        </w:rPr>
        <w:t>a Ngh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 xml:space="preserve">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154/2018/NĐ-CP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09/11/2018))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đăng ký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(g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đăng ký)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Đơn đăng ký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01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sao có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sao kèm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chính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thành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kinh doanh do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3. Báo cáo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nhân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02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Danh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đã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và duy trì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đăng ký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>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các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chính sau: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dung, hình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;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o,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và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; kích thư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và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trí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đăng ký trên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t </w:t>
      </w:r>
      <w:r>
        <w:rPr>
          <w:sz w:val="28"/>
          <w:szCs w:val="28"/>
        </w:rPr>
        <w:t>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dàng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19.4.NĐ.2.6. C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p gi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y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ng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n đăng ký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6 Ngh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 xml:space="preserve">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105/2016/NĐ-CP,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</w:t>
      </w:r>
      <w:r>
        <w:rPr>
          <w:i/>
          <w:iCs/>
          <w:lang w:val="es-MX"/>
        </w:rPr>
        <w:t>ngày 01/07/2016)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Cơ quan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là cơ quan giúp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đăng ký cun</w:t>
      </w:r>
      <w:r>
        <w:rPr>
          <w:sz w:val="28"/>
          <w:szCs w:val="28"/>
        </w:rPr>
        <w:t>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(g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đăng ký)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01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đăng ký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đăng ký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qua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thông tin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và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trong t</w:t>
      </w:r>
      <w:r>
        <w:rPr>
          <w:sz w:val="28"/>
          <w:szCs w:val="28"/>
        </w:rPr>
        <w:t>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07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sơ,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03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không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chưa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>,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05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thông báo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đăng ký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lý do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i,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có thông tin,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đăng ký là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có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30 ngày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thôn</w:t>
      </w:r>
      <w:r>
        <w:rPr>
          <w:sz w:val="28"/>
          <w:szCs w:val="28"/>
        </w:rPr>
        <w:t>g tin,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ánh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đánh giá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làm căn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3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đánh</w:t>
      </w:r>
      <w:r>
        <w:rPr>
          <w:sz w:val="28"/>
          <w:szCs w:val="28"/>
        </w:rPr>
        <w:t xml:space="preserve"> giá là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thì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đăng ký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tr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chi phí đánh giá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141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19.4.NĐ.2.7.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l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 gi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y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</w:t>
        </w:r>
        <w:r>
          <w:rPr>
            <w:rStyle w:val="Hyperlink"/>
            <w:i/>
            <w:iCs/>
            <w:lang w:val="es-MX"/>
          </w:rPr>
          <w:t>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đăng ký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105/2016/NĐ-CP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01/07/2016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19.4.TT.12.21.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cơ quan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lý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c </w:t>
        </w:r>
        <w:r>
          <w:rPr>
            <w:rStyle w:val="Hyperlink"/>
            <w:i/>
            <w:iCs/>
            <w:lang w:val="es-MX"/>
          </w:rPr>
          <w:t>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19.4.NĐ.2.7. C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p l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i gi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y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ng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n đăng ký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7 Ngh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 xml:space="preserve">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105/2016/NĐ-CP,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01/07/2016)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xem xét,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trong các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hư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ng không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ng, trình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như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01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đăng ký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qua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thông tin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 Công văn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nêu rõ lý do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i;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(đ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hư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ng);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3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6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p, trình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như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01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đăng ký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qua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thông tin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 Đơn đăng ký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01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này);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u,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có liên quan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Trình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3,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4 và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5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6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đã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ứ</w:t>
      </w:r>
      <w:r>
        <w:rPr>
          <w:sz w:val="28"/>
          <w:szCs w:val="28"/>
        </w:rPr>
        <w:t>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</w:t>
      </w:r>
      <w:r>
        <w:rPr>
          <w:sz w:val="28"/>
          <w:szCs w:val="28"/>
        </w:rPr>
        <w:t>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8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 và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đã hoàn thành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01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đăng ký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qua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thông tin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 Công văn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ng;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p;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u,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minh đã hoàn thành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Trình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n đăng ký theo quy </w:t>
      </w:r>
      <w:r>
        <w:rPr>
          <w:sz w:val="28"/>
          <w:szCs w:val="28"/>
        </w:rPr>
        <w:t>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3,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4 và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5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6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19.4.NĐ.2.6.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gi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y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đăng ký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142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19.4.NĐ.2.8.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m d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t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l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gi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y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đăng ký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105/2016/NĐ-CP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01/07/2016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19.4.NĐ.2.8. Ch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m d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t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l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gi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y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ng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n đăng ký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8 Ngh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 xml:space="preserve">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105/2016/NĐ-CP,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01/07/2016)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đã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không còn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khi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ứ</w:t>
      </w:r>
      <w:r>
        <w:rPr>
          <w:sz w:val="28"/>
          <w:szCs w:val="28"/>
        </w:rPr>
        <w:t>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c. Trình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ứ</w:t>
      </w:r>
      <w:r>
        <w:rPr>
          <w:sz w:val="28"/>
          <w:szCs w:val="28"/>
        </w:rPr>
        <w:t>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như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không duy trì đúng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trong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3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không hoàn thành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11</w:t>
      </w:r>
      <w:r>
        <w:rPr>
          <w:sz w:val="28"/>
          <w:szCs w:val="28"/>
        </w:rPr>
        <w:t>; nhân viên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không hoàn thành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11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này,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ứ</w:t>
      </w:r>
      <w:r>
        <w:rPr>
          <w:sz w:val="28"/>
          <w:szCs w:val="28"/>
        </w:rPr>
        <w:t>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đã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(sau đây vi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</w:t>
      </w:r>
      <w:r>
        <w:rPr>
          <w:sz w:val="28"/>
          <w:szCs w:val="28"/>
        </w:rPr>
        <w:t xml:space="preserve"> là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ứ</w:t>
      </w:r>
      <w:r>
        <w:rPr>
          <w:sz w:val="28"/>
          <w:szCs w:val="28"/>
        </w:rPr>
        <w:t>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ký,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theo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 xml:space="preserve">m </w:t>
      </w:r>
      <w:r>
        <w:rPr>
          <w:sz w:val="28"/>
          <w:szCs w:val="28"/>
        </w:rPr>
        <w:t>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ứ</w:t>
      </w:r>
      <w:r>
        <w:rPr>
          <w:sz w:val="28"/>
          <w:szCs w:val="28"/>
        </w:rPr>
        <w:t>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phá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>,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</w:t>
      </w:r>
      <w:r>
        <w:rPr>
          <w:sz w:val="28"/>
          <w:szCs w:val="28"/>
        </w:rPr>
        <w:t>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ứ</w:t>
      </w:r>
      <w:r>
        <w:rPr>
          <w:sz w:val="28"/>
          <w:szCs w:val="28"/>
        </w:rPr>
        <w:t>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không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toàn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ký, trình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ứ</w:t>
      </w:r>
      <w:r>
        <w:rPr>
          <w:sz w:val="28"/>
          <w:szCs w:val="28"/>
        </w:rPr>
        <w:t>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như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kèm theo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đăng ký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qua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thông tin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05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ứ</w:t>
      </w:r>
      <w:r>
        <w:rPr>
          <w:sz w:val="28"/>
          <w:szCs w:val="28"/>
        </w:rPr>
        <w:t>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143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19.4.NĐ.2.7.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l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 gi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y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đăng ký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19.4.NĐ.2.11.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c, cá nhân cung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d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ch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19.4.NĐ.2.9</w:t>
      </w:r>
      <w:r>
        <w:rPr>
          <w:b/>
          <w:bCs/>
          <w:sz w:val="28"/>
          <w:szCs w:val="28"/>
        </w:rPr>
        <w:t>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b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, cơ quan ngang b</w:t>
      </w:r>
      <w:r>
        <w:rPr>
          <w:b/>
          <w:bCs/>
          <w:sz w:val="28"/>
          <w:szCs w:val="28"/>
        </w:rPr>
        <w:t>ộ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9 Ngh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 xml:space="preserve">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105/2016/NĐ-CP,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01/07/2016)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và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m; thanh t</w:t>
      </w:r>
      <w:r>
        <w:rPr>
          <w:sz w:val="28"/>
          <w:szCs w:val="28"/>
        </w:rPr>
        <w:t>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liên quan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 trên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cơ quan ngang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cơ quan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Chính ph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trong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>,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mình có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 trong ngành,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phân công.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19.4.NĐ.2.10.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 xml:space="preserve">m 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y ban nhân dân các t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>nh, t</w:t>
      </w:r>
      <w:r>
        <w:rPr>
          <w:b/>
          <w:bCs/>
          <w:sz w:val="28"/>
          <w:szCs w:val="28"/>
        </w:rPr>
        <w:t>hành ph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 xml:space="preserve"> tr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thu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c trung ương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10 Ngh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 xml:space="preserve">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105/2016/NĐ-CP,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01/07/2016)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tuyên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ph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và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 trong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khai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này;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xuyên theo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 và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khác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liên quan.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19.4.NĐ.2.11.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c, cá nhân cung c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p d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ch v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nh,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n, th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nghi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11 Ngh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 xml:space="preserve">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105/2016/NĐ-CP,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01/07/2016)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trong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ký;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, duy trì và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sơ,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B</w:t>
      </w:r>
      <w:r>
        <w:rPr>
          <w:sz w:val="28"/>
          <w:szCs w:val="28"/>
        </w:rPr>
        <w:t>an hành và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nhân viên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m;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m; in 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n,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o,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lý và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m;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ngăn ng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a, phòng ch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tác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làm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các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quá trình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Niêm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công khai giá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>;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hà</w:t>
      </w:r>
      <w:r>
        <w:rPr>
          <w:sz w:val="28"/>
          <w:szCs w:val="28"/>
        </w:rPr>
        <w:t>nh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giá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và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hàng năm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ngày 31 tháng 3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khi có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và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b</w:t>
      </w:r>
      <w:r>
        <w:rPr>
          <w:sz w:val="28"/>
          <w:szCs w:val="28"/>
        </w:rPr>
        <w:t>áo cáo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04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nhân viên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trong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theo phân công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và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đào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b)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đúng trình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quy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và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</w:t>
      </w:r>
      <w:r>
        <w:rPr>
          <w:sz w:val="28"/>
          <w:szCs w:val="28"/>
        </w:rPr>
        <w:t>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đã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ngăn ng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a, phòng ch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tác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làm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quá trình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Khi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 vi có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có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báo ngay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19.4.NĐ.2.8.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m d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t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l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gi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y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đăng ký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19.4.TT.4.3.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ki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ho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t đ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ng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 cung c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p d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ch v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nh,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n, th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nghi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i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thành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Có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t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Có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c,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môi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và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khác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3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Có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nh, </w:t>
      </w:r>
      <w:r>
        <w:rPr>
          <w:sz w:val="28"/>
          <w:szCs w:val="28"/>
        </w:rPr>
        <w:t>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m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ng. Các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và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này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còn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có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Có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quy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đăng ký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Quy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trái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i: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khuy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pháp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(OIML),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ban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(IEC),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hóa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(ISO),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ngoài và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nhà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có liên quan.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Có ít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hai (02) nhân viên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(viên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lao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có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12 tháng tr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lên, lao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không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n) cho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đăn</w:t>
      </w:r>
      <w:r>
        <w:rPr>
          <w:sz w:val="28"/>
          <w:szCs w:val="28"/>
        </w:rPr>
        <w:t>g ký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ng. Các nhân viên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này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i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trung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tương đương tr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lên;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b) Có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hoàn thành khóa đào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m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đăng ký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ng theo </w:t>
      </w:r>
      <w:r>
        <w:rPr>
          <w:sz w:val="28"/>
          <w:szCs w:val="28"/>
        </w:rPr>
        <w:t>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(sau đây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Ban hành và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đúng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dung, hình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,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o,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và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.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và hình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5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gây nh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l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4 Chương III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z w:val="28"/>
          <w:szCs w:val="28"/>
        </w:rPr>
        <w:t>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6.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tính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p, khách quan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Công khai, minh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quy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đã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đã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và không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tác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làm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Nhân viên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quy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đã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không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tác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làm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đã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7. Đã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và duy trì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TCVN ISO/IEC 17025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8.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đăng ký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144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19.4.TT.4.4.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đăng ký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19.4.TT.4.14. Đánh giá t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 cơ s</w:t>
        </w:r>
        <w:r>
          <w:rPr>
            <w:rStyle w:val="Hyperlink"/>
            <w:i/>
            <w:iCs/>
            <w:lang w:val="es-MX"/>
          </w:rPr>
          <w:t>ở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145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19.4.TT.4.42.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cung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d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ch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24/2013/TT-BKHCN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30/09/2013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19.4.TT.4.4. H</w:t>
      </w:r>
      <w:r>
        <w:rPr>
          <w:b/>
          <w:bCs/>
          <w:sz w:val="28"/>
          <w:szCs w:val="28"/>
        </w:rPr>
        <w:t>ồ</w:t>
      </w:r>
      <w:r>
        <w:rPr>
          <w:b/>
          <w:bCs/>
          <w:sz w:val="28"/>
          <w:szCs w:val="28"/>
        </w:rPr>
        <w:t xml:space="preserve"> sơ đăng ký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4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đăng ký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(g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đăng ký)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đăng ký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qua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bưu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Đăng ký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1.ĐKCCDV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</w:t>
      </w:r>
      <w:r>
        <w:rPr>
          <w:sz w:val="28"/>
          <w:szCs w:val="28"/>
        </w:rPr>
        <w:t>ành kèm theo Thông tư này).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sao (có xác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sao y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đăng ký)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thành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kinh doanh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tư do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Báo cáo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nhân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2.BCCSVC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4.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đăng ký cam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ng cung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3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dung, hình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o,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và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Danh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đã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và duy trì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đăng ký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19.4.TT.4.3.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cung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d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ch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146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19.4.TT.4.7. Lưu gi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đăng ký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24/2013/TT-BKHCN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</w:t>
        </w:r>
        <w:r>
          <w:rPr>
            <w:rStyle w:val="Hyperlink"/>
            <w:i/>
            <w:iCs/>
            <w:lang w:val="es-MX"/>
          </w:rPr>
          <w:t>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30/09/2013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19.4.TT.4.5. X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lý h</w:t>
      </w:r>
      <w:r>
        <w:rPr>
          <w:b/>
          <w:bCs/>
          <w:sz w:val="28"/>
          <w:szCs w:val="28"/>
        </w:rPr>
        <w:t>ồ</w:t>
      </w:r>
      <w:r>
        <w:rPr>
          <w:b/>
          <w:bCs/>
          <w:sz w:val="28"/>
          <w:szCs w:val="28"/>
        </w:rPr>
        <w:t xml:space="preserve"> sơ đăng ký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5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(7) ngày</w:t>
      </w:r>
      <w:r>
        <w:rPr>
          <w:sz w:val="28"/>
          <w:szCs w:val="28"/>
        </w:rPr>
        <w:t xml:space="preserve">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chưa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>,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thông báo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đăng ký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i,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đánh giá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Sau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ba (3) tháng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thông báo,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ăng ký không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có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hai mươi (20)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(sau đây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ký)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6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đánh giá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>,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ba mươi (30)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ra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thành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đoàn đánh giá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>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thành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đoàn đánh giá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và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đánh giá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đăng ký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4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14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Tro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(10) ngày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đánh giá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>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6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đăng ký;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đánh giá không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yê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thông báo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đăng ký và nêu rõ lý do.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147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19.4.TT.4.6. Gi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y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đăng ký</w:t>
        </w:r>
      </w:hyperlink>
      <w:r>
        <w:rPr>
          <w:i/>
          <w:iCs/>
          <w:lang w:val="es-MX"/>
        </w:rPr>
        <w:t xml:space="preserve">; </w:t>
      </w:r>
      <w:hyperlink r:id="rId148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19.4.TT.4.8.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gi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y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đăng ký</w:t>
        </w:r>
      </w:hyperlink>
      <w:r>
        <w:rPr>
          <w:i/>
          <w:iCs/>
          <w:lang w:val="es-MX"/>
        </w:rPr>
        <w:t xml:space="preserve">; </w:t>
      </w:r>
      <w:hyperlink r:id="rId14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19.4.TT.4.14. Đánh giá t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 cơ s</w:t>
        </w:r>
        <w:r>
          <w:rPr>
            <w:rStyle w:val="Hyperlink"/>
            <w:i/>
            <w:iCs/>
            <w:lang w:val="es-MX"/>
          </w:rPr>
          <w:t>ở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24/20</w:t>
        </w:r>
        <w:r>
          <w:rPr>
            <w:rStyle w:val="Hyperlink"/>
            <w:i/>
            <w:iCs/>
            <w:lang w:val="es-MX"/>
          </w:rPr>
          <w:t>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30/09/2013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19.4.TT.12.21.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cơ quan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lý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19.4.TT.4.6. Gi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y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ng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n đăng ký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6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1.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và hình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3.GCNĐK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c ban hành </w:t>
      </w:r>
      <w:r>
        <w:rPr>
          <w:sz w:val="28"/>
          <w:szCs w:val="28"/>
        </w:rPr>
        <w:t>kèm theo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đánh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liên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tiên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các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đăng ký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theo.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nh, thành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Trung ương (sau đây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ng) nơi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đăng ký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chính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đăng trên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</w:t>
      </w:r>
      <w:r>
        <w:rPr>
          <w:sz w:val="28"/>
          <w:szCs w:val="28"/>
        </w:rPr>
        <w:t>g thông tin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19.4.TT.4.5. X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lý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đăng ký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150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19.4.TT.4.7. Lưu gi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</w:t>
        </w:r>
        <w:r>
          <w:rPr>
            <w:rStyle w:val="Hyperlink"/>
            <w:i/>
            <w:iCs/>
            <w:lang w:val="es-MX"/>
          </w:rPr>
          <w:t>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đăng ký</w:t>
        </w:r>
      </w:hyperlink>
      <w:r>
        <w:rPr>
          <w:i/>
          <w:iCs/>
          <w:lang w:val="es-MX"/>
        </w:rPr>
        <w:t xml:space="preserve">; </w:t>
      </w:r>
      <w:hyperlink r:id="rId151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19.4.TT.4.8.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gi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y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đăng ký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24/2013/TT-BKHCN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</w:t>
        </w:r>
        <w:r>
          <w:rPr>
            <w:rStyle w:val="Hyperlink"/>
            <w:i/>
            <w:iCs/>
            <w:lang w:val="es-MX"/>
          </w:rPr>
          <w:t xml:space="preserve">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30/09/2013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19.4.TT.4.7. Lưu gi</w:t>
      </w:r>
      <w:r>
        <w:rPr>
          <w:b/>
          <w:bCs/>
          <w:sz w:val="28"/>
          <w:szCs w:val="28"/>
        </w:rPr>
        <w:t>ữ</w:t>
      </w:r>
      <w:r>
        <w:rPr>
          <w:b/>
          <w:bCs/>
          <w:sz w:val="28"/>
          <w:szCs w:val="28"/>
        </w:rPr>
        <w:t xml:space="preserve"> h</w:t>
      </w:r>
      <w:r>
        <w:rPr>
          <w:b/>
          <w:bCs/>
          <w:sz w:val="28"/>
          <w:szCs w:val="28"/>
        </w:rPr>
        <w:t>ồ</w:t>
      </w:r>
      <w:r>
        <w:rPr>
          <w:b/>
          <w:bCs/>
          <w:sz w:val="28"/>
          <w:szCs w:val="28"/>
        </w:rPr>
        <w:t xml:space="preserve"> sơ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ng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n đăng ký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7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đăng ký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4,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5 và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6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và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sơ: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năm (5) năm sau khi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đăng ký này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thay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152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19.4.TT.4.4.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đăng ký</w:t>
        </w:r>
      </w:hyperlink>
      <w:r>
        <w:rPr>
          <w:i/>
          <w:iCs/>
          <w:lang w:val="es-MX"/>
        </w:rPr>
        <w:t xml:space="preserve">; </w:t>
      </w:r>
      <w:hyperlink r:id="rId153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19.4.TT.4.6. Gi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y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đăng ký</w:t>
        </w:r>
      </w:hyperlink>
      <w:r>
        <w:rPr>
          <w:i/>
          <w:iCs/>
          <w:lang w:val="es-MX"/>
        </w:rPr>
        <w:t xml:space="preserve">; </w:t>
      </w:r>
      <w:hyperlink r:id="rId154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19.4.TT.4.8.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gi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y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đăng ký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19.4.TT.4.9. Đình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l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gi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y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đăng ký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19.4.TT.4.8.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>nh n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i dung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gi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y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ng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n đăng ký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8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Khi có nhu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qua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bưu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4.ĐNĐC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(b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chính);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c) Báo cáo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nhân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2.BCCSVC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này) (ch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báo cáo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liên quan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Báo cáo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đã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năm g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5.BCHĐ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</w:t>
      </w:r>
      <w:r>
        <w:rPr>
          <w:sz w:val="28"/>
          <w:szCs w:val="28"/>
        </w:rPr>
        <w:t>èm theo Thông tư này);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đ)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khác có liên quan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nh,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5,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6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7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19.4.TT.4.5. X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lý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đăng ký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155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</w:t>
        </w:r>
        <w:r>
          <w:rPr>
            <w:rStyle w:val="Hyperlink"/>
            <w:i/>
            <w:iCs/>
            <w:lang w:val="es-MX"/>
          </w:rPr>
          <w:t>6. Gi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y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đăng ký</w:t>
        </w:r>
      </w:hyperlink>
      <w:r>
        <w:rPr>
          <w:i/>
          <w:iCs/>
          <w:lang w:val="es-MX"/>
        </w:rPr>
        <w:t xml:space="preserve">; </w:t>
      </w:r>
      <w:hyperlink r:id="rId156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19.4.TT.4.7. Lưu gi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đăng ký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24/2013/TT-BKHCN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</w:t>
        </w:r>
        <w:r>
          <w:rPr>
            <w:rStyle w:val="Hyperlink"/>
            <w:i/>
            <w:iCs/>
            <w:lang w:val="es-MX"/>
          </w:rPr>
          <w:t>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30/09/2013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19.4.TT.4.9. Đình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 xml:space="preserve">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l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gi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y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ng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n đăng ký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9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toàn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ngoài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m </w:t>
      </w:r>
      <w:r>
        <w:rPr>
          <w:sz w:val="28"/>
          <w:szCs w:val="28"/>
        </w:rPr>
        <w:t>không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quy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đã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gây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nghiêm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không duy trì đúng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Tùy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xem xét, ra thông báo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toàn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đã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(sau đây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thông báo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).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quá sáu (06) tháng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ra thông báo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Thông báo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 nơi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đăng ký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chính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đăng t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trên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thông tin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, sau khi</w:t>
      </w:r>
      <w:r>
        <w:rPr>
          <w:sz w:val="28"/>
          <w:szCs w:val="28"/>
        </w:rPr>
        <w:t xml:space="preserve"> hoàn thành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có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qua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bưu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 Công văn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m;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minh đã hoàn thành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5.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(7)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không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thông báo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z w:val="28"/>
          <w:szCs w:val="28"/>
        </w:rPr>
        <w:t xml:space="preserve">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i,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Sau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ba (3) tháng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thông báo,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không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có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Tùy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trên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đã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trên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sơ,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(7)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ra thông báo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báo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(sau đây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thông báo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>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>,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hai mươi (20)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hoàn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và ra thông báo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thông báo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hông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7. Thông báo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 nơi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đăng ký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chính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đăng t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trên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thông tin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8. Thông báo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, thông báo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và các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liên quan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7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19.4.TT.4.7. Lưu gi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đăng ký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</w:t>
        </w:r>
        <w:r>
          <w:rPr>
            <w:rStyle w:val="Hyperlink"/>
            <w:i/>
            <w:iCs/>
            <w:lang w:val="es-MX"/>
          </w:rPr>
          <w:t>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19.4.TT.4.10. H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y b</w:t>
      </w:r>
      <w:r>
        <w:rPr>
          <w:b/>
          <w:bCs/>
          <w:sz w:val="28"/>
          <w:szCs w:val="28"/>
        </w:rPr>
        <w:t>ỏ</w:t>
      </w:r>
      <w:r>
        <w:rPr>
          <w:b/>
          <w:bCs/>
          <w:sz w:val="28"/>
          <w:szCs w:val="28"/>
        </w:rPr>
        <w:t xml:space="preserve">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l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gi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y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ng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n đăng ký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10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toàn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>, phá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nghiêm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không hoàn thành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ghi trong thông báo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có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không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toà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Tùy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ra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toàn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đã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(sau đây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a </w:t>
      </w:r>
      <w:r>
        <w:rPr>
          <w:sz w:val="28"/>
          <w:szCs w:val="28"/>
        </w:rPr>
        <w:lastRenderedPageBreak/>
        <w:t>phương nơi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đăng ký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chính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đăng t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trên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thông tin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19.4.TT.4.11.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ki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 xml:space="preserve">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11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m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sau đây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nh </w:t>
      </w:r>
      <w:r>
        <w:rPr>
          <w:sz w:val="28"/>
          <w:szCs w:val="28"/>
        </w:rPr>
        <w:t>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Có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Có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t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Nam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5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tác,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dùng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nhóm 2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21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 (đ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nhóm 2).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Nhân viên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có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hoàn thành khóa đào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 xml:space="preserve"> Có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Nam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quy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i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4 Chương III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7.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p, khách quan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Có con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riêng, có tài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riêng;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có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xem xét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ng,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ng, thôi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ứ</w:t>
      </w:r>
      <w:r>
        <w:rPr>
          <w:sz w:val="28"/>
          <w:szCs w:val="28"/>
        </w:rPr>
        <w:t>t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nhân viên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Không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p kinh doanh hàng hóa, cung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cho khách hàng thông qua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nhóm 2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(đ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nhóm 2).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8.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phương, trên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157" w:anchor="Chuong_III_Muc_4" w:tgtFrame="_blank" w:history="1">
        <w:r>
          <w:rPr>
            <w:rStyle w:val="Hyperlink"/>
            <w:i/>
            <w:iCs/>
            <w:lang w:val="es-MX"/>
          </w:rPr>
          <w:t>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4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</w:t>
        </w:r>
        <w:r>
          <w:rPr>
            <w:rStyle w:val="Hyperlink"/>
            <w:i/>
            <w:iCs/>
            <w:lang w:val="es-MX"/>
          </w:rPr>
          <w:t>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- Chương III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24/2013/TT-BKHCN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158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</w:t>
        </w:r>
        <w:r>
          <w:rPr>
            <w:rStyle w:val="Hyperlink"/>
            <w:i/>
            <w:iCs/>
            <w:lang w:val="es-MX"/>
          </w:rPr>
          <w:t>4.12.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</w:t>
        </w:r>
      </w:hyperlink>
      <w:r>
        <w:rPr>
          <w:i/>
          <w:iCs/>
          <w:lang w:val="es-MX"/>
        </w:rPr>
        <w:t xml:space="preserve">; </w:t>
      </w:r>
      <w:hyperlink r:id="rId15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19.4.TT.4.14. Đánh giá t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 cơ s</w:t>
        </w:r>
        <w:r>
          <w:rPr>
            <w:rStyle w:val="Hyperlink"/>
            <w:i/>
            <w:iCs/>
            <w:lang w:val="es-MX"/>
          </w:rPr>
          <w:t>ở</w:t>
        </w:r>
      </w:hyperlink>
      <w:r>
        <w:rPr>
          <w:i/>
          <w:iCs/>
          <w:lang w:val="es-MX"/>
        </w:rPr>
        <w:t xml:space="preserve">; </w:t>
      </w:r>
      <w:hyperlink r:id="rId160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19.4.TT.4.21. Duy trì, b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o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n, s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d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ng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161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19.4.TT.4.43.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đư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c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24/2013/TT-B</w:t>
        </w:r>
        <w:r>
          <w:rPr>
            <w:rStyle w:val="Hyperlink"/>
            <w:i/>
            <w:iCs/>
            <w:lang w:val="es-MX"/>
          </w:rPr>
          <w:t>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30/09/2013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19.4.TT.12.21.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cơ quan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lý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19.4.TT.4.12. H</w:t>
      </w:r>
      <w:r>
        <w:rPr>
          <w:b/>
          <w:bCs/>
          <w:sz w:val="28"/>
          <w:szCs w:val="28"/>
        </w:rPr>
        <w:t>ồ</w:t>
      </w:r>
      <w:r>
        <w:rPr>
          <w:b/>
          <w:bCs/>
          <w:sz w:val="28"/>
          <w:szCs w:val="28"/>
        </w:rPr>
        <w:t xml:space="preserve"> sơ đ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ngh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 xml:space="preserve">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lastRenderedPageBreak/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 xml:space="preserve">u </w:t>
      </w:r>
      <w:r>
        <w:rPr>
          <w:i/>
          <w:iCs/>
          <w:lang w:val="es-MX"/>
        </w:rPr>
        <w:t>12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c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11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qua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bưu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c. </w:t>
      </w:r>
      <w:r>
        <w:rPr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6.ĐNCĐ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Báo cáo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nhân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2.BCCSVC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Báo</w:t>
      </w:r>
      <w:r>
        <w:rPr>
          <w:sz w:val="28"/>
          <w:szCs w:val="28"/>
        </w:rPr>
        <w:t xml:space="preserve"> cáo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đã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năm g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5.BCHĐ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dung, hình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o,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và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dùng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nhóm 2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22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 (trư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nhóm 2).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30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 (trư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nhóm 2).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7.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cam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các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Nam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 và không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tác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bên ngoài làm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đã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Không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p kinh doanh hàng hóa, cung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cho khách hàng thông qua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nhóm 2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(trư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nhóm 2).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8. Danh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đã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và duy trì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162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19.4.TT.4.11.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</w:t>
        </w:r>
      </w:hyperlink>
      <w:r>
        <w:rPr>
          <w:i/>
          <w:iCs/>
          <w:lang w:val="es-MX"/>
        </w:rPr>
        <w:t xml:space="preserve">; </w:t>
      </w:r>
      <w:hyperlink r:id="rId163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19.4.TT.4.17.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l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</w:t>
        </w:r>
      </w:hyperlink>
      <w:r>
        <w:rPr>
          <w:i/>
          <w:iCs/>
          <w:lang w:val="es-MX"/>
        </w:rPr>
        <w:t xml:space="preserve">; </w:t>
      </w:r>
      <w:hyperlink r:id="rId164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19.4.TT.4.22.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165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19.4.TT.4.30.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</w:t>
        </w:r>
        <w:r>
          <w:rPr>
            <w:rStyle w:val="Hyperlink"/>
            <w:i/>
            <w:iCs/>
            <w:lang w:val="es-MX"/>
          </w:rPr>
          <w:t>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n,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th</w:t>
        </w:r>
        <w:r>
          <w:rPr>
            <w:rStyle w:val="Hyperlink"/>
            <w:i/>
            <w:iCs/>
            <w:lang w:val="es-MX"/>
          </w:rPr>
          <w:t>ẻ</w:t>
        </w:r>
        <w:r>
          <w:rPr>
            <w:rStyle w:val="Hyperlink"/>
            <w:i/>
            <w:iCs/>
            <w:lang w:val="es-MX"/>
          </w:rPr>
          <w:t xml:space="preserve">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viên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24/2013/TT-BKHCN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30/09/2013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19.4.TT.12.21.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 xml:space="preserve">a cơ quan </w:t>
        </w:r>
        <w:r>
          <w:rPr>
            <w:rStyle w:val="Hyperlink"/>
            <w:i/>
            <w:iCs/>
            <w:lang w:val="es-MX"/>
          </w:rPr>
          <w:t>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lý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19.4.TT.4.13. X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lý h</w:t>
      </w:r>
      <w:r>
        <w:rPr>
          <w:b/>
          <w:bCs/>
          <w:sz w:val="28"/>
          <w:szCs w:val="28"/>
        </w:rPr>
        <w:t>ồ</w:t>
      </w:r>
      <w:r>
        <w:rPr>
          <w:b/>
          <w:bCs/>
          <w:sz w:val="28"/>
          <w:szCs w:val="28"/>
        </w:rPr>
        <w:t xml:space="preserve"> sơ đ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ngh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 xml:space="preserve">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13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(10)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chưa đúng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thông báo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sung, hoàn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Sau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ba (3) tháng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thông báo,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không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có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lý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ba mươi (30)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ra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thành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đoàn đánh giá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và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đánh giá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14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(10) n</w:t>
      </w:r>
      <w:r>
        <w:rPr>
          <w:sz w:val="28"/>
          <w:szCs w:val="28"/>
        </w:rPr>
        <w:t>gày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đánh giá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>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ra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(g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nh)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15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đánh giá không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thông báo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và nêu rõ lý do.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dùng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nhóm 2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5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12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và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trình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2 Chương III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6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12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theo </w:t>
      </w:r>
      <w:r>
        <w:rPr>
          <w:sz w:val="28"/>
          <w:szCs w:val="28"/>
        </w:rPr>
        <w:t>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và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trình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3 Chương III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166" w:anchor="Chuong_III_Muc_2" w:tgtFrame="_blank" w:history="1">
        <w:r>
          <w:rPr>
            <w:rStyle w:val="Hyperlink"/>
            <w:i/>
            <w:iCs/>
            <w:lang w:val="es-MX"/>
          </w:rPr>
          <w:t>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2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U, TRÌNH T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, TH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 xml:space="preserve"> T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DÙNG TR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TI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P Đ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 xml:space="preserve">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 NHÓM 2 - Chương III</w:t>
        </w:r>
      </w:hyperlink>
      <w:r>
        <w:rPr>
          <w:i/>
          <w:iCs/>
          <w:lang w:val="es-MX"/>
        </w:rPr>
        <w:t xml:space="preserve">; </w:t>
      </w:r>
      <w:hyperlink r:id="rId167" w:anchor="Chuong_III_Muc_3" w:tgtFrame="_blank" w:history="1">
        <w:r>
          <w:rPr>
            <w:rStyle w:val="Hyperlink"/>
            <w:i/>
            <w:iCs/>
            <w:lang w:val="es-MX"/>
          </w:rPr>
          <w:t>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3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U, TRÌNH T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, TH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 xml:space="preserve"> </w:t>
        </w:r>
        <w:r>
          <w:rPr>
            <w:rStyle w:val="Hyperlink"/>
            <w:i/>
            <w:iCs/>
            <w:lang w:val="es-MX"/>
          </w:rPr>
          <w:t>T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N,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TH</w:t>
        </w:r>
        <w:r>
          <w:rPr>
            <w:rStyle w:val="Hyperlink"/>
            <w:i/>
            <w:iCs/>
            <w:lang w:val="es-MX"/>
          </w:rPr>
          <w:t>Ẻ</w:t>
        </w:r>
        <w:r>
          <w:rPr>
            <w:rStyle w:val="Hyperlink"/>
            <w:i/>
            <w:iCs/>
            <w:lang w:val="es-MX"/>
          </w:rPr>
          <w:t xml:space="preserve">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VIÊN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- Chương III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24/2013/TT-BKHCN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168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19.4.TT.4.14. Đánh giá t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 cơ s</w:t>
        </w:r>
        <w:r>
          <w:rPr>
            <w:rStyle w:val="Hyperlink"/>
            <w:i/>
            <w:iCs/>
            <w:lang w:val="es-MX"/>
          </w:rPr>
          <w:t>ở</w:t>
        </w:r>
      </w:hyperlink>
      <w:r>
        <w:rPr>
          <w:i/>
          <w:iCs/>
          <w:lang w:val="es-MX"/>
        </w:rPr>
        <w:t xml:space="preserve">; </w:t>
      </w:r>
      <w:hyperlink r:id="rId16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19.4.TT.4.15.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</w:t>
        </w:r>
      </w:hyperlink>
      <w:r>
        <w:rPr>
          <w:i/>
          <w:iCs/>
          <w:lang w:val="es-MX"/>
        </w:rPr>
        <w:t xml:space="preserve">; </w:t>
      </w:r>
      <w:hyperlink r:id="rId170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19.4.TT.4.17. Đ</w:t>
        </w:r>
        <w:r>
          <w:rPr>
            <w:rStyle w:val="Hyperlink"/>
            <w:i/>
            <w:iCs/>
            <w:lang w:val="es-MX"/>
          </w:rPr>
          <w:t>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l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</w:t>
        </w:r>
      </w:hyperlink>
      <w:r>
        <w:rPr>
          <w:i/>
          <w:iCs/>
          <w:lang w:val="es-MX"/>
        </w:rPr>
        <w:t xml:space="preserve">; </w:t>
      </w:r>
      <w:hyperlink r:id="rId171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19.4.TT.4.23. X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lý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172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19.4.TT.4.31. X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lý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nhân viên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24/2013/TT-BKHCN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30/09/2013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19.4.TT.12.21.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cơ quan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lý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19.4.TT.4.14. Đánh giá t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i cơ s</w:t>
      </w:r>
      <w:r>
        <w:rPr>
          <w:b/>
          <w:bCs/>
          <w:sz w:val="28"/>
          <w:szCs w:val="28"/>
        </w:rPr>
        <w:t>ở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14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Đánh giá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theo hình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đoàn đánh gi</w:t>
      </w:r>
      <w:r>
        <w:rPr>
          <w:sz w:val="28"/>
          <w:szCs w:val="28"/>
        </w:rPr>
        <w:t>á và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đánh giá theo nguyên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chuyên gia.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Đoàn đánh giá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thành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đánh giá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>, báo cáo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và tư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</w:t>
      </w:r>
      <w:r>
        <w:rPr>
          <w:sz w:val="28"/>
          <w:szCs w:val="28"/>
        </w:rPr>
        <w:t>g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Thành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đoàn đánh giá và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thành viên đoàn đánh giá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Đoàn đánh giá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 và thành viên khác,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thành viên tùy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vào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và không ít hơn hai (02)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i;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lastRenderedPageBreak/>
        <w:t>đoàn và thành viên khác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có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hoàn thành khóa đào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chuyên gia đánh giá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có ít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ba (3) năm kinh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</w:t>
      </w:r>
      <w:r>
        <w:rPr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m.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 có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m: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đoàn đánh giá;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đánh giá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lý; phân công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cho các thành viên; tri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và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các bu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đoàn đánh giá; thông qua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đánh giá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trình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Thành viên khác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có chuyên môn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và có ít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ba (03) năm kinh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trong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c đo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ng. Thành viên khác có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ân công và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dung,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đánh giá: Đánh giá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3,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11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Phương pháp đánh giá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Ph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trá</w:t>
      </w:r>
      <w:r>
        <w:rPr>
          <w:sz w:val="28"/>
          <w:szCs w:val="28"/>
        </w:rPr>
        <w:t>ch, nhân viên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thông tin có liên quan;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Xem xét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lưu tr</w:t>
      </w:r>
      <w:r>
        <w:rPr>
          <w:sz w:val="28"/>
          <w:szCs w:val="28"/>
        </w:rPr>
        <w:t>ữ</w:t>
      </w:r>
      <w:r>
        <w:rPr>
          <w:sz w:val="28"/>
          <w:szCs w:val="28"/>
        </w:rPr>
        <w:t>, các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có liên quan;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Quan sát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và nhân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Đánh giá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thành th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nhân viên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thông qua quan sát thao tác và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do nhân viên đó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Trình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đánh giá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p đoàn đánh giá, thông qua chư</w:t>
      </w:r>
      <w:r>
        <w:rPr>
          <w:sz w:val="28"/>
          <w:szCs w:val="28"/>
        </w:rPr>
        <w:t>ơng trình đánh giá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7.CTĐG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này),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đánh giá theo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đánh giá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trong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thành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đoàn đánh giá và thông báo cho các bên liên quan;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Theo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phân công, các thành viên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đánh giá và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phi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đánh giá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8.PĐGKTĐL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này), đánh giá và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phi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đánh giá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9.PĐGHTQL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</w:t>
      </w:r>
      <w:r>
        <w:rPr>
          <w:sz w:val="28"/>
          <w:szCs w:val="28"/>
        </w:rPr>
        <w:t>m theo Thông tư này);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đánh giá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10.BBTHĐG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ba mươi (30)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ký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thành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đoàn đánh giá,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 đánh giá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p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đánh giá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 Chương trình đánh giá, phi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đánh giá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đánh giá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lý,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đánh giá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các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a, b và c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5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đ)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có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nhưng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thì đoàn đánh giá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kê các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p,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lastRenderedPageBreak/>
        <w:t>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và thông báo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đánh giá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các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và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b</w:t>
      </w:r>
      <w:r>
        <w:rPr>
          <w:sz w:val="28"/>
          <w:szCs w:val="28"/>
        </w:rPr>
        <w:t>áo cáo cho đoàn đánh giá. Đoàn đánh giá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báo cáo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c,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đoàn đánh giá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đánh giá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>. Trong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này,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và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 đánh giá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thêm vào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đánh giá.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>Chi phí và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khác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đánh giá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đoàn đánh giá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173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19.4.TT.4.3.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cung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d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ch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</w:t>
        </w:r>
      </w:hyperlink>
      <w:r>
        <w:rPr>
          <w:i/>
          <w:iCs/>
          <w:lang w:val="es-MX"/>
        </w:rPr>
        <w:t xml:space="preserve">; </w:t>
      </w:r>
      <w:hyperlink r:id="rId174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19.4.TT.4.5. X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lý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đăng ký</w:t>
        </w:r>
      </w:hyperlink>
      <w:r>
        <w:rPr>
          <w:i/>
          <w:iCs/>
          <w:lang w:val="es-MX"/>
        </w:rPr>
        <w:t xml:space="preserve">; </w:t>
      </w:r>
      <w:hyperlink r:id="rId175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19.4.TT.4.11.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</w:t>
        </w:r>
      </w:hyperlink>
      <w:r>
        <w:rPr>
          <w:i/>
          <w:iCs/>
          <w:lang w:val="es-MX"/>
        </w:rPr>
        <w:t xml:space="preserve">; </w:t>
      </w:r>
      <w:hyperlink r:id="rId176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19.4.TT.4.13. X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lý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</w:t>
        </w:r>
      </w:hyperlink>
      <w:r>
        <w:rPr>
          <w:i/>
          <w:iCs/>
          <w:lang w:val="es-MX"/>
        </w:rPr>
        <w:t xml:space="preserve">; </w:t>
      </w:r>
      <w:hyperlink r:id="rId177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u </w:t>
        </w:r>
        <w:r>
          <w:rPr>
            <w:rStyle w:val="Hyperlink"/>
            <w:i/>
            <w:iCs/>
            <w:lang w:val="es-MX"/>
          </w:rPr>
          <w:t>19.4.TT.4.17.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l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24/2013/TT-BKHCN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30/09/2013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19.4.TT.12.21. Trác</w:t>
        </w:r>
        <w:r>
          <w:rPr>
            <w:rStyle w:val="Hyperlink"/>
            <w:i/>
            <w:iCs/>
            <w:lang w:val="es-MX"/>
          </w:rPr>
          <w:t>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cơ quan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lý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19.4.TT.4.15. Quy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>t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 xml:space="preserve">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15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các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chính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Tên,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(sau đây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là</w:t>
      </w:r>
      <w:r>
        <w:rPr>
          <w:sz w:val="28"/>
          <w:szCs w:val="28"/>
        </w:rPr>
        <w:t xml:space="preserve"> năm (05) năm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ký.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nơi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đăng ký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chính và đăng t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trên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thông tin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</w:t>
      </w:r>
      <w:r>
        <w:rPr>
          <w:i/>
          <w:iCs/>
          <w:lang w:val="es-MX"/>
        </w:rPr>
        <w:t>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178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19.4.TT.4.13. X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lý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</w:t>
        </w:r>
      </w:hyperlink>
      <w:r>
        <w:rPr>
          <w:i/>
          <w:iCs/>
          <w:lang w:val="es-MX"/>
        </w:rPr>
        <w:t xml:space="preserve">; </w:t>
      </w:r>
      <w:hyperlink r:id="rId17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19.4.TT.4.16. Lưu gi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</w:t>
        </w:r>
      </w:hyperlink>
      <w:r>
        <w:rPr>
          <w:i/>
          <w:iCs/>
          <w:lang w:val="es-MX"/>
        </w:rPr>
        <w:t xml:space="preserve">; </w:t>
      </w:r>
      <w:hyperlink r:id="rId180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19.4.TT.4.17.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l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24/2013/TT-BKHCN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</w:t>
        </w:r>
        <w:r>
          <w:rPr>
            <w:rStyle w:val="Hyperlink"/>
            <w:i/>
            <w:iCs/>
            <w:lang w:val="es-MX"/>
          </w:rPr>
          <w:t xml:space="preserve">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30/09/2013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19.4.TT.12.21.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cơ quan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lý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19.4.TT.4.16. Lưu gi</w:t>
      </w:r>
      <w:r>
        <w:rPr>
          <w:b/>
          <w:bCs/>
          <w:sz w:val="28"/>
          <w:szCs w:val="28"/>
        </w:rPr>
        <w:t>ữ</w:t>
      </w:r>
      <w:r>
        <w:rPr>
          <w:b/>
          <w:bCs/>
          <w:sz w:val="28"/>
          <w:szCs w:val="28"/>
        </w:rPr>
        <w:t xml:space="preserve"> h</w:t>
      </w:r>
      <w:r>
        <w:rPr>
          <w:b/>
          <w:bCs/>
          <w:sz w:val="28"/>
          <w:szCs w:val="28"/>
        </w:rPr>
        <w:t>ồ</w:t>
      </w:r>
      <w:r>
        <w:rPr>
          <w:b/>
          <w:bCs/>
          <w:sz w:val="28"/>
          <w:szCs w:val="28"/>
        </w:rPr>
        <w:t xml:space="preserve"> sơ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 xml:space="preserve">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16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12,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đánh giá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14 và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15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và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: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ban hành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năm (05) năm sau khi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</w:t>
      </w:r>
      <w:r>
        <w:rPr>
          <w:sz w:val="28"/>
          <w:szCs w:val="28"/>
        </w:rPr>
        <w:t>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lastRenderedPageBreak/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19.4.TT.4.15.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181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19.4.TT.4.17.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l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</w:t>
        </w:r>
      </w:hyperlink>
      <w:r>
        <w:rPr>
          <w:i/>
          <w:iCs/>
          <w:lang w:val="es-MX"/>
        </w:rPr>
        <w:t xml:space="preserve">; </w:t>
      </w:r>
      <w:hyperlink r:id="rId182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19.4.TT.4.18. Đình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l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</w:t>
        </w:r>
      </w:hyperlink>
      <w:r>
        <w:rPr>
          <w:i/>
          <w:iCs/>
          <w:lang w:val="es-MX"/>
        </w:rPr>
        <w:t xml:space="preserve">; </w:t>
      </w:r>
      <w:hyperlink r:id="rId183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19.4.TT.4.25. Lưu gi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184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19.4.TT.4.26.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</w:t>
        </w:r>
        <w:r>
          <w:rPr>
            <w:rStyle w:val="Hyperlink"/>
            <w:i/>
            <w:iCs/>
            <w:lang w:val="es-MX"/>
          </w:rPr>
          <w:t>g</w:t>
        </w:r>
      </w:hyperlink>
      <w:r>
        <w:rPr>
          <w:i/>
          <w:iCs/>
          <w:lang w:val="es-MX"/>
        </w:rPr>
        <w:t xml:space="preserve">; </w:t>
      </w:r>
      <w:hyperlink r:id="rId185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19.4.TT.4.27. Đình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l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186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19.4.TT.4.33.</w:t>
        </w:r>
        <w:r>
          <w:rPr>
            <w:rStyle w:val="Hyperlink"/>
            <w:i/>
            <w:iCs/>
            <w:lang w:val="es-MX"/>
          </w:rPr>
          <w:t xml:space="preserve"> Lưu gi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n,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th</w:t>
        </w:r>
        <w:r>
          <w:rPr>
            <w:rStyle w:val="Hyperlink"/>
            <w:i/>
            <w:iCs/>
            <w:lang w:val="es-MX"/>
          </w:rPr>
          <w:t>ẻ</w:t>
        </w:r>
        <w:r>
          <w:rPr>
            <w:rStyle w:val="Hyperlink"/>
            <w:i/>
            <w:iCs/>
            <w:lang w:val="es-MX"/>
          </w:rPr>
          <w:t xml:space="preserve">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viên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187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19.4.TT.4.35.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n,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th</w:t>
        </w:r>
        <w:r>
          <w:rPr>
            <w:rStyle w:val="Hyperlink"/>
            <w:i/>
            <w:iCs/>
            <w:lang w:val="es-MX"/>
          </w:rPr>
          <w:t>ẻ</w:t>
        </w:r>
        <w:r>
          <w:rPr>
            <w:rStyle w:val="Hyperlink"/>
            <w:i/>
            <w:iCs/>
            <w:lang w:val="es-MX"/>
          </w:rPr>
          <w:t xml:space="preserve">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viên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ng,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l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 th</w:t>
        </w:r>
        <w:r>
          <w:rPr>
            <w:rStyle w:val="Hyperlink"/>
            <w:i/>
            <w:iCs/>
            <w:lang w:val="es-MX"/>
          </w:rPr>
          <w:t>ẻ</w:t>
        </w:r>
      </w:hyperlink>
      <w:r>
        <w:rPr>
          <w:i/>
          <w:iCs/>
          <w:lang w:val="es-MX"/>
        </w:rPr>
        <w:t xml:space="preserve">; </w:t>
      </w:r>
      <w:hyperlink r:id="rId188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19.4.TT.4.36. Đình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l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n,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th</w:t>
        </w:r>
        <w:r>
          <w:rPr>
            <w:rStyle w:val="Hyperlink"/>
            <w:i/>
            <w:iCs/>
            <w:lang w:val="es-MX"/>
          </w:rPr>
          <w:t>ẻ</w:t>
        </w:r>
        <w:r>
          <w:rPr>
            <w:rStyle w:val="Hyperlink"/>
            <w:i/>
            <w:iCs/>
            <w:lang w:val="es-MX"/>
          </w:rPr>
          <w:t xml:space="preserve">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viên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24/2013/TT-BKHCN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</w:t>
        </w:r>
        <w:r>
          <w:rPr>
            <w:rStyle w:val="Hyperlink"/>
            <w:i/>
            <w:iCs/>
            <w:lang w:val="es-MX"/>
          </w:rPr>
          <w:t>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30/09/2013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19.4.TT.4.17.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>nh n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i dung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quy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>t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 xml:space="preserve">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nh,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 xml:space="preserve">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l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i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17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12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và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qua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bưu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không ít hơn ba (3) tháng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đã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12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qua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bưu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(10)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chưa đúng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thông báo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sung, hoàn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Sau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ba (3) tháng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thông báo,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không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có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Tùy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xem xét,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trên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đánh giá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trên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sơ,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(10) ngày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ra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15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đánh giá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>,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sơ, đánh giá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và ra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2,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3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13,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14 và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15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nơi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đăng ký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chính và đăng t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trên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thông tin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6.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là năm (5) năm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ký.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theo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còn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đã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7.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16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</w:t>
      </w:r>
      <w:r>
        <w:rPr>
          <w:i/>
          <w:iCs/>
          <w:lang w:val="es-MX"/>
        </w:rPr>
        <w:t xml:space="preserve">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19.4.TT.4.12.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19.4.TT.4.13. X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lý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19.4.TT.4.14. Đánh giá t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 cơ s</w:t>
        </w:r>
        <w:r>
          <w:rPr>
            <w:rStyle w:val="Hyperlink"/>
            <w:i/>
            <w:iCs/>
            <w:lang w:val="es-MX"/>
          </w:rPr>
          <w:t>ở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c </w:t>
        </w:r>
        <w:r>
          <w:rPr>
            <w:rStyle w:val="Hyperlink"/>
            <w:i/>
            <w:iCs/>
            <w:lang w:val="es-MX"/>
          </w:rPr>
          <w:t>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19.4.TT.4.15.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18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19.4.TT.4.16. Lưu gi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24/2013/TT-BKHCN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30/09/2013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19.4.TT.4.18. Đình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 xml:space="preserve">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l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quy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>t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 xml:space="preserve">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18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toàn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ngoài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không hoàn thành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 gây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nghiêm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có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toàn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Tùy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ra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toàn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đã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(sau đây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).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quá sáu (06) tháng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có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,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nơi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đăng ký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chính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đăng t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trên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thông tin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, sau khi hoàn thành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có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đìn</w:t>
      </w:r>
      <w:r>
        <w:rPr>
          <w:sz w:val="28"/>
          <w:szCs w:val="28"/>
        </w:rPr>
        <w:t>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qua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bưu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 Công văn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bãi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,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minh đã hoàn thành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(10)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</w:t>
      </w:r>
      <w:r>
        <w:rPr>
          <w:sz w:val="28"/>
          <w:szCs w:val="28"/>
        </w:rPr>
        <w:t>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chưa đúng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thông báo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sung, hoàn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Sau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ba (3) tháng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thông báo,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không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theo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có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Tùy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trên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đã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a)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trên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sơ,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(7) ngà</w:t>
      </w:r>
      <w:r>
        <w:rPr>
          <w:sz w:val="28"/>
          <w:szCs w:val="28"/>
        </w:rPr>
        <w:t>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ra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bãi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(sau đây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bãi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>,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hai mươi (20)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hoàn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và ra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bãi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thông báo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không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7.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bãi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nơi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đă</w:t>
      </w:r>
      <w:r>
        <w:rPr>
          <w:sz w:val="28"/>
          <w:szCs w:val="28"/>
        </w:rPr>
        <w:t>ng ký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chính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đăng t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trên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thông tin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8.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bãi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và các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liên quan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16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19.4.TT.4.16. Lưu gi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19.4.TT.4.19. H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y b</w:t>
      </w:r>
      <w:r>
        <w:rPr>
          <w:b/>
          <w:bCs/>
          <w:sz w:val="28"/>
          <w:szCs w:val="28"/>
        </w:rPr>
        <w:t>ỏ</w:t>
      </w:r>
      <w:r>
        <w:rPr>
          <w:b/>
          <w:bCs/>
          <w:sz w:val="28"/>
          <w:szCs w:val="28"/>
        </w:rPr>
        <w:t xml:space="preserve">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l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quy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>t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 xml:space="preserve">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19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toàn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phá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nghiêm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không hoàn thành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ghi trong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có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không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Tùy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ra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y </w:t>
      </w:r>
      <w:r>
        <w:rPr>
          <w:sz w:val="28"/>
          <w:szCs w:val="28"/>
        </w:rPr>
        <w:t>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toàn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đã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(g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nơi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đăng ký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chính và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đăng t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trên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thông tin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19.4.LQ.26. Chi phí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nh,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n, th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nghi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26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Chi phí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theo n</w:t>
      </w:r>
      <w:r>
        <w:rPr>
          <w:sz w:val="28"/>
          <w:szCs w:val="28"/>
        </w:rPr>
        <w:t>guyên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bù đ</w:t>
      </w:r>
      <w:r>
        <w:rPr>
          <w:sz w:val="28"/>
          <w:szCs w:val="28"/>
        </w:rPr>
        <w:t>ắ</w:t>
      </w:r>
      <w:r>
        <w:rPr>
          <w:sz w:val="28"/>
          <w:szCs w:val="28"/>
        </w:rPr>
        <w:t>p chi phí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lý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hoàn thành công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c,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dung,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 tính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và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hoàn thành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Chi phí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trên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các ch</w:t>
      </w:r>
      <w:r>
        <w:rPr>
          <w:sz w:val="28"/>
          <w:szCs w:val="28"/>
        </w:rPr>
        <w:t>i phí cơ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Chi phí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tư;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Chi phí nhân công;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Chi phí kh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hao máy móc,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d) Chi phí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Chi phí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ng, niêm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công khai và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giá.</w:t>
      </w:r>
    </w:p>
    <w:p w:rsidR="00000000" w:rsidRDefault="00BA75EF">
      <w:pPr>
        <w:pStyle w:val="txtheader"/>
        <w:jc w:val="center"/>
        <w:outlineLvl w:val="0"/>
        <w:divId w:val="611665944"/>
      </w:pPr>
      <w:r>
        <w:rPr>
          <w:b/>
          <w:bCs/>
          <w:sz w:val="28"/>
          <w:szCs w:val="28"/>
        </w:rPr>
        <w:t>Chương V</w:t>
      </w:r>
    </w:p>
    <w:p w:rsidR="00000000" w:rsidRDefault="00BA75EF">
      <w:pPr>
        <w:pStyle w:val="txtheader"/>
        <w:jc w:val="center"/>
        <w:outlineLvl w:val="0"/>
        <w:divId w:val="611665944"/>
      </w:pPr>
      <w:r>
        <w:rPr>
          <w:b/>
          <w:bCs/>
          <w:sz w:val="28"/>
          <w:szCs w:val="28"/>
        </w:rPr>
        <w:t>PHÉP ĐO,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HÀNG ĐÓNG GÓI S</w:t>
      </w:r>
      <w:r>
        <w:rPr>
          <w:b/>
          <w:bCs/>
          <w:sz w:val="28"/>
          <w:szCs w:val="28"/>
        </w:rPr>
        <w:t>Ẵ</w:t>
      </w:r>
      <w:r>
        <w:rPr>
          <w:b/>
          <w:bCs/>
          <w:sz w:val="28"/>
          <w:szCs w:val="28"/>
        </w:rPr>
        <w:t>N</w:t>
      </w:r>
    </w:p>
    <w:p w:rsidR="00000000" w:rsidRDefault="00BA75EF">
      <w:pPr>
        <w:pStyle w:val="txtheader"/>
        <w:jc w:val="center"/>
        <w:outlineLvl w:val="0"/>
        <w:divId w:val="611665944"/>
      </w:pPr>
      <w:r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1</w:t>
      </w:r>
    </w:p>
    <w:p w:rsidR="00000000" w:rsidRDefault="00BA75EF">
      <w:pPr>
        <w:pStyle w:val="txtheader"/>
        <w:jc w:val="center"/>
        <w:outlineLvl w:val="0"/>
        <w:divId w:val="611665944"/>
      </w:pPr>
      <w:r>
        <w:rPr>
          <w:b/>
          <w:bCs/>
          <w:sz w:val="28"/>
          <w:szCs w:val="28"/>
        </w:rPr>
        <w:t>PHÉP ĐO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19.4.LQ.27. Các lo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i phép đo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27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Phép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trong nghiên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n,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quy trình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trong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các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đích khác không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(sau đây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phép đo nhóm 1)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Phép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hàng hóa,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trong mua bán, thanh toán,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an toàn,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v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e c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v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môi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giám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tư pháp và các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công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khác (sau đây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phép đo nhóm 2)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do cơ quan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19.4.LQ.28. Yêu c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 cơ b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v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i phép đo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28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phương ph</w:t>
      </w:r>
      <w:r>
        <w:rPr>
          <w:sz w:val="28"/>
          <w:szCs w:val="28"/>
        </w:rPr>
        <w:t>áp đo,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đo,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thành th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do cơ quan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chính xác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đo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thông qua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chu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không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t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các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19.4.LQ.29.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phép đo nhóm 1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19.4.LQ.30.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phép đo nhóm 2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19.4.TT.9.4. Phương ti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đo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4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09/2017/TT-BKHCN,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15/08/2017)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Cân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trong thương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Có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cân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hàng hóa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cân; có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chia (d) (d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trên nhãn má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a cân)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hàng hóa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cân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1;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rStyle w:val="Emphasis"/>
          <w:sz w:val="28"/>
          <w:szCs w:val="28"/>
        </w:rPr>
        <w:t>B</w:t>
      </w:r>
      <w:r>
        <w:rPr>
          <w:rStyle w:val="Emphasis"/>
          <w:sz w:val="28"/>
          <w:szCs w:val="28"/>
        </w:rPr>
        <w:t>ả</w:t>
      </w:r>
      <w:r>
        <w:rPr>
          <w:rStyle w:val="Emphasis"/>
          <w:sz w:val="28"/>
          <w:szCs w:val="28"/>
        </w:rPr>
        <w:t>ng 1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2040"/>
        <w:gridCol w:w="4110"/>
      </w:tblGrid>
      <w:tr w:rsidR="00000000">
        <w:trPr>
          <w:divId w:val="611665944"/>
          <w:trHeight w:val="150"/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rPr>
                <w:rStyle w:val="Strong"/>
              </w:rPr>
              <w:t>Ph</w:t>
            </w:r>
            <w:r>
              <w:rPr>
                <w:rStyle w:val="Strong"/>
              </w:rPr>
              <w:t>ạ</w:t>
            </w:r>
            <w:r>
              <w:rPr>
                <w:rStyle w:val="Strong"/>
              </w:rPr>
              <w:t>m vi cân</w:t>
            </w:r>
          </w:p>
          <w:p w:rsidR="00000000" w:rsidRDefault="00BA75EF">
            <w:pPr>
              <w:pStyle w:val="NormalWeb"/>
            </w:pPr>
            <w:r>
              <w:rPr>
                <w:rStyle w:val="Strong"/>
              </w:rPr>
              <w:t>(kh</w:t>
            </w:r>
            <w:r>
              <w:rPr>
                <w:rStyle w:val="Strong"/>
              </w:rPr>
              <w:t>ố</w:t>
            </w:r>
            <w:r>
              <w:rPr>
                <w:rStyle w:val="Strong"/>
              </w:rPr>
              <w:t>i lư</w:t>
            </w:r>
            <w:r>
              <w:rPr>
                <w:rStyle w:val="Strong"/>
              </w:rPr>
              <w:t>ợ</w:t>
            </w:r>
            <w:r>
              <w:rPr>
                <w:rStyle w:val="Strong"/>
              </w:rPr>
              <w:t xml:space="preserve">ng hàng </w:t>
            </w:r>
            <w:r>
              <w:rPr>
                <w:rStyle w:val="Strong"/>
              </w:rPr>
              <w:lastRenderedPageBreak/>
              <w:t>hóa c</w:t>
            </w:r>
            <w:r>
              <w:rPr>
                <w:rStyle w:val="Strong"/>
              </w:rPr>
              <w:t>ầ</w:t>
            </w:r>
            <w:r>
              <w:rPr>
                <w:rStyle w:val="Strong"/>
              </w:rPr>
              <w:t>n cân)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rPr>
                <w:rStyle w:val="Strong"/>
              </w:rPr>
              <w:lastRenderedPageBreak/>
              <w:t>Giá tr</w:t>
            </w:r>
            <w:r>
              <w:rPr>
                <w:rStyle w:val="Strong"/>
              </w:rPr>
              <w:t>ị</w:t>
            </w:r>
            <w:r>
              <w:rPr>
                <w:rStyle w:val="Strong"/>
              </w:rPr>
              <w:t xml:space="preserve"> đ</w:t>
            </w:r>
            <w:r>
              <w:rPr>
                <w:rStyle w:val="Strong"/>
              </w:rPr>
              <w:t>ộ</w:t>
            </w:r>
            <w:r>
              <w:rPr>
                <w:rStyle w:val="Strong"/>
              </w:rPr>
              <w:t xml:space="preserve"> chia (d) c</w:t>
            </w:r>
            <w:r>
              <w:rPr>
                <w:rStyle w:val="Strong"/>
              </w:rPr>
              <w:t>ủ</w:t>
            </w:r>
            <w:r>
              <w:rPr>
                <w:rStyle w:val="Strong"/>
              </w:rPr>
              <w:t>a cân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rPr>
                <w:rStyle w:val="Strong"/>
              </w:rPr>
              <w:t>Ví d</w:t>
            </w:r>
            <w:r>
              <w:rPr>
                <w:rStyle w:val="Strong"/>
              </w:rPr>
              <w:t>ụ</w:t>
            </w:r>
            <w:r>
              <w:rPr>
                <w:rStyle w:val="Strong"/>
              </w:rPr>
              <w:t xml:space="preserve"> v</w:t>
            </w:r>
            <w:r>
              <w:rPr>
                <w:rStyle w:val="Strong"/>
              </w:rPr>
              <w:t>ề</w:t>
            </w:r>
            <w:r>
              <w:rPr>
                <w:rStyle w:val="Strong"/>
              </w:rPr>
              <w:t xml:space="preserve"> cân đ</w:t>
            </w:r>
            <w:r>
              <w:rPr>
                <w:rStyle w:val="Strong"/>
              </w:rPr>
              <w:t>ồ</w:t>
            </w:r>
            <w:r>
              <w:rPr>
                <w:rStyle w:val="Strong"/>
              </w:rPr>
              <w:t>ng h</w:t>
            </w:r>
            <w:r>
              <w:rPr>
                <w:rStyle w:val="Strong"/>
              </w:rPr>
              <w:t>ồ</w:t>
            </w:r>
            <w:r>
              <w:rPr>
                <w:rStyle w:val="Strong"/>
              </w:rPr>
              <w:t xml:space="preserve"> lò xo </w:t>
            </w:r>
          </w:p>
          <w:p w:rsidR="00000000" w:rsidRDefault="00BA75EF">
            <w:pPr>
              <w:pStyle w:val="NormalWeb"/>
            </w:pPr>
            <w:r>
              <w:rPr>
                <w:rStyle w:val="Strong"/>
              </w:rPr>
              <w:t>đư</w:t>
            </w:r>
            <w:r>
              <w:rPr>
                <w:rStyle w:val="Strong"/>
              </w:rPr>
              <w:t>ợ</w:t>
            </w:r>
            <w:r>
              <w:rPr>
                <w:rStyle w:val="Strong"/>
              </w:rPr>
              <w:t>c l</w:t>
            </w:r>
            <w:r>
              <w:rPr>
                <w:rStyle w:val="Strong"/>
              </w:rPr>
              <w:t>ự</w:t>
            </w:r>
            <w:r>
              <w:rPr>
                <w:rStyle w:val="Strong"/>
              </w:rPr>
              <w:t>a ch</w:t>
            </w:r>
            <w:r>
              <w:rPr>
                <w:rStyle w:val="Strong"/>
              </w:rPr>
              <w:t>ọ</w:t>
            </w:r>
            <w:r>
              <w:rPr>
                <w:rStyle w:val="Strong"/>
              </w:rPr>
              <w:t>n s</w:t>
            </w:r>
            <w:r>
              <w:rPr>
                <w:rStyle w:val="Strong"/>
              </w:rPr>
              <w:t>ử</w:t>
            </w:r>
            <w:r>
              <w:rPr>
                <w:rStyle w:val="Strong"/>
              </w:rPr>
              <w:t xml:space="preserve"> d</w:t>
            </w:r>
            <w:r>
              <w:rPr>
                <w:rStyle w:val="Strong"/>
              </w:rPr>
              <w:t>ụ</w:t>
            </w:r>
            <w:r>
              <w:rPr>
                <w:rStyle w:val="Strong"/>
              </w:rPr>
              <w:t xml:space="preserve">ng </w:t>
            </w:r>
          </w:p>
        </w:tc>
      </w:tr>
      <w:tr w:rsidR="00000000">
        <w:trPr>
          <w:divId w:val="611665944"/>
          <w:trHeight w:val="150"/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lastRenderedPageBreak/>
              <w:t>Trên 40 g đ</w:t>
            </w:r>
            <w:r>
              <w:t>ế</w:t>
            </w:r>
            <w:r>
              <w:t>n 100 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≤ 2 g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Cân 500 g.</w:t>
            </w:r>
          </w:p>
        </w:tc>
      </w:tr>
      <w:tr w:rsidR="00000000">
        <w:trPr>
          <w:divId w:val="611665944"/>
          <w:trHeight w:val="150"/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Trên 100 g</w:t>
            </w:r>
            <w:r>
              <w:t xml:space="preserve"> đ</w:t>
            </w:r>
            <w:r>
              <w:t>ế</w:t>
            </w:r>
            <w:r>
              <w:t>n 200 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≤ 5 g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Cân 500 g;</w:t>
            </w:r>
          </w:p>
          <w:p w:rsidR="00000000" w:rsidRDefault="00BA75EF">
            <w:pPr>
              <w:pStyle w:val="NormalWeb"/>
            </w:pPr>
            <w:r>
              <w:t>Cân 1 kg.</w:t>
            </w:r>
          </w:p>
        </w:tc>
      </w:tr>
      <w:tr w:rsidR="00000000">
        <w:trPr>
          <w:divId w:val="611665944"/>
          <w:trHeight w:val="150"/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Trên 200 g đ</w:t>
            </w:r>
            <w:r>
              <w:t>ế</w:t>
            </w:r>
            <w:r>
              <w:t>n 400 g</w:t>
            </w:r>
          </w:p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≤ 10 g</w:t>
            </w:r>
          </w:p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Cân 500 g;</w:t>
            </w:r>
          </w:p>
          <w:p w:rsidR="00000000" w:rsidRDefault="00BA75EF">
            <w:pPr>
              <w:pStyle w:val="NormalWeb"/>
            </w:pPr>
            <w:r>
              <w:t>Cân 1 kg;</w:t>
            </w:r>
          </w:p>
          <w:p w:rsidR="00000000" w:rsidRDefault="00BA75EF">
            <w:pPr>
              <w:pStyle w:val="NormalWeb"/>
            </w:pPr>
            <w:r>
              <w:t>Cân 2 kg;</w:t>
            </w:r>
          </w:p>
          <w:p w:rsidR="00000000" w:rsidRDefault="00BA75EF">
            <w:pPr>
              <w:pStyle w:val="NormalWeb"/>
            </w:pPr>
            <w:r>
              <w:t>Cân 4 kg.</w:t>
            </w:r>
          </w:p>
        </w:tc>
      </w:tr>
      <w:tr w:rsidR="00000000">
        <w:trPr>
          <w:divId w:val="611665944"/>
          <w:trHeight w:val="150"/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Trên 400 g đ</w:t>
            </w:r>
            <w:r>
              <w:t>ế</w:t>
            </w:r>
            <w:r>
              <w:t>n 1 kg</w:t>
            </w:r>
          </w:p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≤ 20 g</w:t>
            </w:r>
          </w:p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Cân 500 g; (*)</w:t>
            </w:r>
          </w:p>
          <w:p w:rsidR="00000000" w:rsidRDefault="00BA75EF">
            <w:pPr>
              <w:pStyle w:val="NormalWeb"/>
            </w:pPr>
            <w:r>
              <w:t>Cân 1 kg;</w:t>
            </w:r>
          </w:p>
          <w:p w:rsidR="00000000" w:rsidRDefault="00BA75EF">
            <w:pPr>
              <w:pStyle w:val="NormalWeb"/>
            </w:pPr>
            <w:r>
              <w:t>Cân 2 kg;</w:t>
            </w:r>
          </w:p>
          <w:p w:rsidR="00000000" w:rsidRDefault="00BA75EF">
            <w:pPr>
              <w:pStyle w:val="NormalWeb"/>
            </w:pPr>
            <w:r>
              <w:t>Cân 4 kg;</w:t>
            </w:r>
          </w:p>
          <w:p w:rsidR="00000000" w:rsidRDefault="00BA75EF">
            <w:pPr>
              <w:pStyle w:val="NormalWeb"/>
            </w:pPr>
            <w:r>
              <w:t>Cân 5 kg;</w:t>
            </w:r>
          </w:p>
          <w:p w:rsidR="00000000" w:rsidRDefault="00BA75EF">
            <w:pPr>
              <w:pStyle w:val="NormalWeb"/>
            </w:pPr>
            <w:r>
              <w:t>Cân 8 kg.</w:t>
            </w:r>
          </w:p>
        </w:tc>
      </w:tr>
      <w:tr w:rsidR="00000000">
        <w:trPr>
          <w:divId w:val="611665944"/>
          <w:trHeight w:val="150"/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Trên 1 kg đ</w:t>
            </w:r>
            <w:r>
              <w:t>ế</w:t>
            </w:r>
            <w:r>
              <w:t>n 2 kg</w:t>
            </w:r>
          </w:p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≤ 50 g</w:t>
            </w:r>
          </w:p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Cân 2 kg;</w:t>
            </w:r>
          </w:p>
          <w:p w:rsidR="00000000" w:rsidRDefault="00BA75EF">
            <w:pPr>
              <w:pStyle w:val="NormalWeb"/>
            </w:pPr>
            <w:r>
              <w:t>Cân 4 kg;</w:t>
            </w:r>
          </w:p>
          <w:p w:rsidR="00000000" w:rsidRDefault="00BA75EF">
            <w:pPr>
              <w:pStyle w:val="NormalWeb"/>
            </w:pPr>
            <w:r>
              <w:t>Cân 5 kg;</w:t>
            </w:r>
          </w:p>
          <w:p w:rsidR="00000000" w:rsidRDefault="00BA75EF">
            <w:pPr>
              <w:pStyle w:val="NormalWeb"/>
            </w:pPr>
            <w:r>
              <w:t>Cân 8 kg;</w:t>
            </w:r>
          </w:p>
          <w:p w:rsidR="00000000" w:rsidRDefault="00BA75EF">
            <w:pPr>
              <w:pStyle w:val="NormalWeb"/>
            </w:pPr>
            <w:r>
              <w:t>Cân 10 kg;</w:t>
            </w:r>
          </w:p>
          <w:p w:rsidR="00000000" w:rsidRDefault="00BA75EF">
            <w:pPr>
              <w:pStyle w:val="NormalWeb"/>
            </w:pPr>
            <w:r>
              <w:t>Cân 12 kg;</w:t>
            </w:r>
          </w:p>
          <w:p w:rsidR="00000000" w:rsidRDefault="00BA75EF">
            <w:pPr>
              <w:pStyle w:val="NormalWeb"/>
            </w:pPr>
            <w:r>
              <w:t>Cân 15 kg;</w:t>
            </w:r>
          </w:p>
          <w:p w:rsidR="00000000" w:rsidRDefault="00BA75EF">
            <w:pPr>
              <w:pStyle w:val="NormalWeb"/>
            </w:pPr>
            <w:r>
              <w:t>Cân 20 kg.</w:t>
            </w:r>
          </w:p>
        </w:tc>
      </w:tr>
      <w:tr w:rsidR="00000000">
        <w:trPr>
          <w:divId w:val="611665944"/>
          <w:trHeight w:val="150"/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Trên 2 kg đ</w:t>
            </w:r>
            <w:r>
              <w:t>ế</w:t>
            </w:r>
            <w:r>
              <w:t>n 4 kg</w:t>
            </w:r>
          </w:p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≤ 100 g</w:t>
            </w:r>
          </w:p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Cân 4 kg;</w:t>
            </w:r>
          </w:p>
          <w:p w:rsidR="00000000" w:rsidRDefault="00BA75EF">
            <w:pPr>
              <w:pStyle w:val="NormalWeb"/>
            </w:pPr>
            <w:r>
              <w:t>Cân 5 kg;</w:t>
            </w:r>
          </w:p>
          <w:p w:rsidR="00000000" w:rsidRDefault="00BA75EF">
            <w:pPr>
              <w:pStyle w:val="NormalWeb"/>
            </w:pPr>
            <w:r>
              <w:t>Cân 8 kg;</w:t>
            </w:r>
          </w:p>
          <w:p w:rsidR="00000000" w:rsidRDefault="00BA75EF">
            <w:pPr>
              <w:pStyle w:val="NormalWeb"/>
            </w:pPr>
            <w:r>
              <w:t>Cân 10 kg;</w:t>
            </w:r>
          </w:p>
          <w:p w:rsidR="00000000" w:rsidRDefault="00BA75EF">
            <w:pPr>
              <w:pStyle w:val="NormalWeb"/>
            </w:pPr>
            <w:r>
              <w:t>Cân 12 kg;</w:t>
            </w:r>
          </w:p>
          <w:p w:rsidR="00000000" w:rsidRDefault="00BA75EF">
            <w:pPr>
              <w:pStyle w:val="NormalWeb"/>
            </w:pPr>
            <w:r>
              <w:t>Cân 15 kg;</w:t>
            </w:r>
          </w:p>
          <w:p w:rsidR="00000000" w:rsidRDefault="00BA75EF">
            <w:pPr>
              <w:pStyle w:val="NormalWeb"/>
            </w:pPr>
            <w:r>
              <w:t>Cân 20 kg;</w:t>
            </w:r>
          </w:p>
          <w:p w:rsidR="00000000" w:rsidRDefault="00BA75EF">
            <w:pPr>
              <w:pStyle w:val="NormalWeb"/>
            </w:pPr>
            <w:r>
              <w:t>Cân 30 kg.</w:t>
            </w:r>
          </w:p>
        </w:tc>
      </w:tr>
      <w:tr w:rsidR="00000000">
        <w:trPr>
          <w:divId w:val="611665944"/>
          <w:trHeight w:val="150"/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Trên 4 kg đ</w:t>
            </w:r>
            <w:r>
              <w:t>ế</w:t>
            </w:r>
            <w:r>
              <w:t>n 100 kg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≤ 200 g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Cân 5 kg; (*)</w:t>
            </w:r>
          </w:p>
          <w:p w:rsidR="00000000" w:rsidRDefault="00BA75EF">
            <w:pPr>
              <w:pStyle w:val="NormalWeb"/>
            </w:pPr>
            <w:r>
              <w:t>Cân 8 kg; (*)</w:t>
            </w:r>
          </w:p>
          <w:p w:rsidR="00000000" w:rsidRDefault="00BA75EF">
            <w:pPr>
              <w:pStyle w:val="NormalWeb"/>
            </w:pPr>
            <w:r>
              <w:t>Cân 10 kg; (*)</w:t>
            </w:r>
          </w:p>
          <w:p w:rsidR="00000000" w:rsidRDefault="00BA75EF">
            <w:pPr>
              <w:pStyle w:val="NormalWeb"/>
            </w:pPr>
            <w:r>
              <w:t>Cân 12 kg; (*)</w:t>
            </w:r>
          </w:p>
          <w:p w:rsidR="00000000" w:rsidRDefault="00BA75EF">
            <w:pPr>
              <w:pStyle w:val="NormalWeb"/>
            </w:pPr>
            <w:r>
              <w:t>Cân 15 kg; (*)</w:t>
            </w:r>
          </w:p>
          <w:p w:rsidR="00000000" w:rsidRDefault="00BA75EF">
            <w:pPr>
              <w:pStyle w:val="NormalWeb"/>
            </w:pPr>
            <w:r>
              <w:t>Cân 20 kg; (*)</w:t>
            </w:r>
          </w:p>
          <w:p w:rsidR="00000000" w:rsidRDefault="00BA75EF">
            <w:pPr>
              <w:pStyle w:val="NormalWeb"/>
            </w:pPr>
            <w:r>
              <w:t>Cân 30 kg; (*)</w:t>
            </w:r>
          </w:p>
          <w:p w:rsidR="00000000" w:rsidRDefault="00BA75EF">
            <w:pPr>
              <w:pStyle w:val="NormalWeb"/>
            </w:pPr>
            <w:r>
              <w:t>Cân 60 kg; (*)</w:t>
            </w:r>
          </w:p>
          <w:p w:rsidR="00000000" w:rsidRDefault="00BA75EF">
            <w:pPr>
              <w:pStyle w:val="NormalWeb"/>
            </w:pPr>
            <w:r>
              <w:t>Cân 100 kg.</w:t>
            </w:r>
          </w:p>
        </w:tc>
      </w:tr>
    </w:tbl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(*) </w:t>
      </w:r>
      <w:r>
        <w:rPr>
          <w:rStyle w:val="Emphasis"/>
          <w:sz w:val="28"/>
          <w:szCs w:val="28"/>
        </w:rPr>
        <w:t>Kh</w:t>
      </w:r>
      <w:r>
        <w:rPr>
          <w:rStyle w:val="Emphasis"/>
          <w:sz w:val="28"/>
          <w:szCs w:val="28"/>
        </w:rPr>
        <w:t>ố</w:t>
      </w:r>
      <w:r>
        <w:rPr>
          <w:rStyle w:val="Emphasis"/>
          <w:sz w:val="28"/>
          <w:szCs w:val="28"/>
        </w:rPr>
        <w:t>i lư</w:t>
      </w:r>
      <w:r>
        <w:rPr>
          <w:rStyle w:val="Emphasis"/>
          <w:sz w:val="28"/>
          <w:szCs w:val="28"/>
        </w:rPr>
        <w:t>ợ</w:t>
      </w:r>
      <w:r>
        <w:rPr>
          <w:rStyle w:val="Emphasis"/>
          <w:sz w:val="28"/>
          <w:szCs w:val="28"/>
        </w:rPr>
        <w:t>ng hàng hóa c</w:t>
      </w:r>
      <w:r>
        <w:rPr>
          <w:rStyle w:val="Emphasis"/>
          <w:sz w:val="28"/>
          <w:szCs w:val="28"/>
        </w:rPr>
        <w:t>ầ</w:t>
      </w:r>
      <w:r>
        <w:rPr>
          <w:rStyle w:val="Emphasis"/>
          <w:sz w:val="28"/>
          <w:szCs w:val="28"/>
        </w:rPr>
        <w:t>n cân không đư</w:t>
      </w:r>
      <w:r>
        <w:rPr>
          <w:rStyle w:val="Emphasis"/>
          <w:sz w:val="28"/>
          <w:szCs w:val="28"/>
        </w:rPr>
        <w:t>ợ</w:t>
      </w:r>
      <w:r>
        <w:rPr>
          <w:rStyle w:val="Emphasis"/>
          <w:sz w:val="28"/>
          <w:szCs w:val="28"/>
        </w:rPr>
        <w:t>c l</w:t>
      </w:r>
      <w:r>
        <w:rPr>
          <w:rStyle w:val="Emphasis"/>
          <w:sz w:val="28"/>
          <w:szCs w:val="28"/>
        </w:rPr>
        <w:t>ớ</w:t>
      </w:r>
      <w:r>
        <w:rPr>
          <w:rStyle w:val="Emphasis"/>
          <w:sz w:val="28"/>
          <w:szCs w:val="28"/>
        </w:rPr>
        <w:t>n hơn m</w:t>
      </w:r>
      <w:r>
        <w:rPr>
          <w:rStyle w:val="Emphasis"/>
          <w:sz w:val="28"/>
          <w:szCs w:val="28"/>
        </w:rPr>
        <w:t>ứ</w:t>
      </w:r>
      <w:r>
        <w:rPr>
          <w:rStyle w:val="Emphasis"/>
          <w:sz w:val="28"/>
          <w:szCs w:val="28"/>
        </w:rPr>
        <w:t>c cân l</w:t>
      </w:r>
      <w:r>
        <w:rPr>
          <w:rStyle w:val="Emphasis"/>
          <w:sz w:val="28"/>
          <w:szCs w:val="28"/>
        </w:rPr>
        <w:t>ớ</w:t>
      </w:r>
      <w:r>
        <w:rPr>
          <w:rStyle w:val="Emphasis"/>
          <w:sz w:val="28"/>
          <w:szCs w:val="28"/>
        </w:rPr>
        <w:t>n nh</w:t>
      </w:r>
      <w:r>
        <w:rPr>
          <w:rStyle w:val="Emphasis"/>
          <w:sz w:val="28"/>
          <w:szCs w:val="28"/>
        </w:rPr>
        <w:t>ấ</w:t>
      </w:r>
      <w:r>
        <w:rPr>
          <w:rStyle w:val="Emphasis"/>
          <w:sz w:val="28"/>
          <w:szCs w:val="28"/>
        </w:rPr>
        <w:t>t c</w:t>
      </w:r>
      <w:r>
        <w:rPr>
          <w:rStyle w:val="Emphasis"/>
          <w:sz w:val="28"/>
          <w:szCs w:val="28"/>
        </w:rPr>
        <w:t>ủ</w:t>
      </w:r>
      <w:r>
        <w:rPr>
          <w:rStyle w:val="Emphasis"/>
          <w:sz w:val="28"/>
          <w:szCs w:val="28"/>
        </w:rPr>
        <w:t>a cân.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</w:t>
      </w:r>
      <w:r>
        <w:rPr>
          <w:sz w:val="28"/>
          <w:szCs w:val="28"/>
        </w:rPr>
        <w:t>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Các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cân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4. Các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năng có kh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năng can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làm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cơ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cân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niêm phong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ẹ</w:t>
      </w:r>
      <w:r>
        <w:rPr>
          <w:sz w:val="28"/>
          <w:szCs w:val="28"/>
        </w:rPr>
        <w:t>p chì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190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19.4.TT.9.12.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ngư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i th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phép đo kh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trong thương m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 bán l</w:t>
        </w:r>
        <w:r>
          <w:rPr>
            <w:rStyle w:val="Hyperlink"/>
            <w:i/>
            <w:iCs/>
            <w:lang w:val="es-MX"/>
          </w:rPr>
          <w:t>ẻ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19.4.TT.9.13.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c, cá nhân khác có liên quan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19.4.TT.9.5.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thi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>u cho phép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5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09/2017/TT-BKHCN,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15/08/2017)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lò xo,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cho phép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2.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rStyle w:val="Emphasis"/>
          <w:sz w:val="28"/>
          <w:szCs w:val="28"/>
        </w:rPr>
        <w:t>B</w:t>
      </w:r>
      <w:r>
        <w:rPr>
          <w:rStyle w:val="Emphasis"/>
          <w:sz w:val="28"/>
          <w:szCs w:val="28"/>
        </w:rPr>
        <w:t>ả</w:t>
      </w:r>
      <w:r>
        <w:rPr>
          <w:rStyle w:val="Emphasis"/>
          <w:sz w:val="28"/>
          <w:szCs w:val="28"/>
        </w:rPr>
        <w:t>ng 2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2411"/>
        <w:gridCol w:w="2411"/>
        <w:gridCol w:w="2546"/>
      </w:tblGrid>
      <w:tr w:rsidR="00000000">
        <w:trPr>
          <w:divId w:val="611665944"/>
          <w:tblCellSpacing w:w="0" w:type="dxa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Cân</w:t>
            </w:r>
          </w:p>
          <w:p w:rsidR="00000000" w:rsidRDefault="00BA75EF">
            <w:pPr>
              <w:pStyle w:val="NormalWeb"/>
            </w:pPr>
            <w:r>
              <w:t>đ</w:t>
            </w:r>
            <w:r>
              <w:t>ồ</w:t>
            </w:r>
            <w:r>
              <w:t>ng h</w:t>
            </w:r>
            <w:r>
              <w:t>ồ</w:t>
            </w:r>
            <w:r>
              <w:t xml:space="preserve"> lò xo</w:t>
            </w:r>
          </w:p>
        </w:tc>
        <w:tc>
          <w:tcPr>
            <w:tcW w:w="73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Lư</w:t>
            </w:r>
            <w:r>
              <w:t>ợ</w:t>
            </w:r>
            <w:r>
              <w:t>ng thi</w:t>
            </w:r>
            <w:r>
              <w:t>ế</w:t>
            </w:r>
            <w:r>
              <w:t>u cho phép</w:t>
            </w:r>
          </w:p>
          <w:p w:rsidR="00000000" w:rsidRDefault="00BA75EF">
            <w:pPr>
              <w:pStyle w:val="NormalWeb"/>
            </w:pPr>
            <w:r>
              <w:t>(</w:t>
            </w:r>
            <w:r>
              <w:rPr>
                <w:rStyle w:val="Emphasis"/>
              </w:rPr>
              <w:t>không đư</w:t>
            </w:r>
            <w:r>
              <w:rPr>
                <w:rStyle w:val="Emphasis"/>
              </w:rPr>
              <w:t>ợ</w:t>
            </w:r>
            <w:r>
              <w:rPr>
                <w:rStyle w:val="Emphasis"/>
              </w:rPr>
              <w:t>c vư</w:t>
            </w:r>
            <w:r>
              <w:rPr>
                <w:rStyle w:val="Emphasis"/>
              </w:rPr>
              <w:t>ợ</w:t>
            </w:r>
            <w:r>
              <w:rPr>
                <w:rStyle w:val="Emphasis"/>
              </w:rPr>
              <w:t>t quá</w:t>
            </w:r>
            <w:r>
              <w:t>)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 d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2 d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3 d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 </w:t>
            </w:r>
          </w:p>
        </w:tc>
        <w:tc>
          <w:tcPr>
            <w:tcW w:w="73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Lư</w:t>
            </w:r>
            <w:r>
              <w:t>ợ</w:t>
            </w:r>
            <w:r>
              <w:t>ng hàng hóa c</w:t>
            </w:r>
            <w:r>
              <w:t>ầ</w:t>
            </w:r>
            <w:r>
              <w:t>n cân (m)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Cân 500 g</w:t>
            </w:r>
          </w:p>
          <w:p w:rsidR="00000000" w:rsidRDefault="00BA75EF">
            <w:pPr>
              <w:pStyle w:val="NormalWeb"/>
            </w:pPr>
            <w:r>
              <w:t>(d = 2 g)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40 g ≤ m ≤ 100 g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100 g &lt; m ≤ 400 g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400 g &lt; m ≤ 500 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Cân 1 kg</w:t>
            </w:r>
          </w:p>
          <w:p w:rsidR="00000000" w:rsidRDefault="00BA75EF">
            <w:pPr>
              <w:pStyle w:val="NormalWeb"/>
            </w:pPr>
            <w:r>
              <w:t>(d = 5 g)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100 g ≤ m ≤ 250 g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250 g &lt; m ≤ 1 kg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Cân 2 kg</w:t>
            </w:r>
          </w:p>
          <w:p w:rsidR="00000000" w:rsidRDefault="00BA75EF">
            <w:pPr>
              <w:pStyle w:val="NormalWeb"/>
            </w:pPr>
            <w:r>
              <w:t>(d = 10 g)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200 g ≤ m ≤ 500 g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500 g &lt; m ≤ 2 kg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Cân 4 kg</w:t>
            </w:r>
          </w:p>
          <w:p w:rsidR="00000000" w:rsidRDefault="00BA75EF">
            <w:pPr>
              <w:pStyle w:val="NormalWeb"/>
            </w:pPr>
            <w:r>
              <w:t>(d = 10 g)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200 g ≤ m ≤ 500 g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500 g &lt; m ≤ 2 kg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2 kg &lt; m ≤ 4 kg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Cân 5 kg</w:t>
            </w:r>
          </w:p>
          <w:p w:rsidR="00000000" w:rsidRDefault="00BA75EF">
            <w:pPr>
              <w:pStyle w:val="NormalWeb"/>
            </w:pPr>
            <w:r>
              <w:t>(d = 20 g)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400 g ≤ m ≤ 1 kg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 kg&lt; m ≤ 4 kg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4 kg &lt; m ≤ 5 kg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Cân 8 kg</w:t>
            </w:r>
          </w:p>
          <w:p w:rsidR="00000000" w:rsidRDefault="00BA75EF">
            <w:pPr>
              <w:pStyle w:val="NormalWeb"/>
            </w:pPr>
            <w:r>
              <w:t>(d = 20 g)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400 g ≤ m ≤ 1 kg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 kg&lt; m ≤ 4 kg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4 kg &lt; m ≤ 8 kg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Cân 10 kg</w:t>
            </w:r>
          </w:p>
          <w:p w:rsidR="00000000" w:rsidRDefault="00BA75EF">
            <w:pPr>
              <w:pStyle w:val="NormalWeb"/>
            </w:pPr>
            <w:r>
              <w:t>(d = 50 g)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 kg &lt; m ≤ 2,5 kg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2,5 kg &lt; m ≤ 10 kg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-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Cân 12 kg</w:t>
            </w:r>
          </w:p>
          <w:p w:rsidR="00000000" w:rsidRDefault="00BA75EF">
            <w:pPr>
              <w:pStyle w:val="NormalWeb"/>
            </w:pPr>
            <w:r>
              <w:t>(d = 50 g)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 kg &lt; m ≤ 2,5 kg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2,5 kg &lt; m ≤ 10 kg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10 kg &lt; m ≤ 12 kg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Cân 15 kg</w:t>
            </w:r>
          </w:p>
          <w:p w:rsidR="00000000" w:rsidRDefault="00BA75EF">
            <w:pPr>
              <w:pStyle w:val="NormalWeb"/>
            </w:pPr>
            <w:r>
              <w:t>(d = 50 g)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 kg &lt; m ≤ 2,5 kg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2,5 kg &lt; m ≤ 10 kg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10 kg &lt; m ≤ 15 kg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Cân 20 kg</w:t>
            </w:r>
          </w:p>
          <w:p w:rsidR="00000000" w:rsidRDefault="00BA75EF">
            <w:pPr>
              <w:pStyle w:val="NormalWeb"/>
            </w:pPr>
            <w:r>
              <w:t>(d = 50 g)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 kg &lt; m ≤ 2,5 kg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2,5 kg &lt; m ≤ 10 kg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10 kg &lt; m ≤ 20 kg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Cân 30 kg</w:t>
            </w:r>
          </w:p>
          <w:p w:rsidR="00000000" w:rsidRDefault="00BA75EF">
            <w:pPr>
              <w:pStyle w:val="NormalWeb"/>
            </w:pPr>
            <w:r>
              <w:t>(d = 100 g)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2 kg ≤ m ≤ 5 kg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5 kg&lt; m ≤ 20 kg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20 kg &lt; m ≤ 30 kg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Cân 60 kg</w:t>
            </w:r>
          </w:p>
          <w:p w:rsidR="00000000" w:rsidRDefault="00BA75EF">
            <w:pPr>
              <w:pStyle w:val="NormalWeb"/>
            </w:pPr>
            <w:r>
              <w:t>(d = 200 g)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4 kg ≤ m ≤ 10 kg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10 kg &lt; m ≤ 40 kg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40 kg &lt; m ≤ 60 kg</w:t>
            </w:r>
          </w:p>
        </w:tc>
      </w:tr>
      <w:tr w:rsidR="00000000">
        <w:trPr>
          <w:divId w:val="611665944"/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Cân 100 kg</w:t>
            </w:r>
          </w:p>
          <w:p w:rsidR="00000000" w:rsidRDefault="00BA75EF">
            <w:pPr>
              <w:pStyle w:val="NormalWeb"/>
            </w:pPr>
            <w:r>
              <w:t>(d = 200 g)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4 kg ≤ m ≤ 10 kg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10 kg &lt; m ≤ 40 kg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A75EF">
            <w:pPr>
              <w:pStyle w:val="NormalWeb"/>
            </w:pPr>
            <w:r>
              <w:t>40 kg &lt; m ≤ 100 kg</w:t>
            </w:r>
          </w:p>
        </w:tc>
      </w:tr>
    </w:tbl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2.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cân không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cho phép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vư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quá hai (2)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sai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cho phép khi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ban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cân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191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19.4.TT.9.3. Gi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i thích t</w:t>
        </w:r>
        <w:r>
          <w:rPr>
            <w:rStyle w:val="Hyperlink"/>
            <w:i/>
            <w:iCs/>
            <w:lang w:val="es-MX"/>
          </w:rPr>
          <w:t>ừ</w:t>
        </w:r>
        <w:r>
          <w:rPr>
            <w:rStyle w:val="Hyperlink"/>
            <w:i/>
            <w:iCs/>
            <w:lang w:val="es-MX"/>
          </w:rPr>
          <w:t xml:space="preserve"> ng</w:t>
        </w:r>
        <w:r>
          <w:rPr>
            <w:rStyle w:val="Hyperlink"/>
            <w:i/>
            <w:iCs/>
            <w:lang w:val="es-MX"/>
          </w:rPr>
          <w:t>ữ</w:t>
        </w:r>
      </w:hyperlink>
      <w:r>
        <w:rPr>
          <w:i/>
          <w:iCs/>
          <w:lang w:val="es-MX"/>
        </w:rPr>
        <w:t xml:space="preserve">; </w:t>
      </w:r>
      <w:hyperlink r:id="rId192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19.4.TT.9.6.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 xml:space="preserve"> cân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ng, phép đo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193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19.4.TT.9.12.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ngư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i th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phép đo kh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trong thương m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 bán l</w:t>
        </w:r>
        <w:r>
          <w:rPr>
            <w:rStyle w:val="Hyperlink"/>
            <w:i/>
            <w:iCs/>
            <w:lang w:val="es-MX"/>
          </w:rPr>
          <w:t>ẻ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19.4.TT.9.13.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c, cá nhân khác có liên quan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19.4.TT.9</w:t>
      </w:r>
      <w:r>
        <w:rPr>
          <w:b/>
          <w:bCs/>
          <w:sz w:val="28"/>
          <w:szCs w:val="28"/>
        </w:rPr>
        <w:t>.6. Qu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 xml:space="preserve"> cân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ng, phép đo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6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09/2017/TT-BKHCN,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15/08/2017)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cân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cân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0,5 kg; 1 kg; 2 kg; 5 kg; 10 kg; 20 kg.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cân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Có sai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không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hơn 1/1000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danh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cân (ho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có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chính xác M1);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theo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nhà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Phép đo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như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Tùy theo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hàng hóa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nhưng không vư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quá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cân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cân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trong thương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cân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có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(ho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ng)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hàng hóa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cân (ho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các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cân)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lên cân;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cân.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cân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bán hàng cho khách hàng,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trên cân tr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đi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(ho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ng)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các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cân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mà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hơn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cho phép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5 Thông tư này thì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phép đo trong thương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cân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mua </w:t>
      </w:r>
      <w:r>
        <w:rPr>
          <w:sz w:val="28"/>
          <w:szCs w:val="28"/>
        </w:rPr>
        <w:t>hàng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khách hàng,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(ho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ng)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các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cân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tr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đi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trên cân mà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hơn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cho phép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5 Thông tư này thì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phép đo trong thương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</w:t>
      </w:r>
      <w:r>
        <w:rPr>
          <w:sz w:val="28"/>
          <w:szCs w:val="28"/>
        </w:rPr>
        <w:t>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rStyle w:val="Emphasis"/>
          <w:b/>
          <w:bCs/>
          <w:sz w:val="28"/>
          <w:szCs w:val="28"/>
        </w:rPr>
        <w:t>Ví d</w:t>
      </w:r>
      <w:r>
        <w:rPr>
          <w:rStyle w:val="Emphasis"/>
          <w:b/>
          <w:bCs/>
          <w:sz w:val="28"/>
          <w:szCs w:val="28"/>
        </w:rPr>
        <w:t>ụ</w:t>
      </w:r>
      <w:r>
        <w:rPr>
          <w:rStyle w:val="Emphasis"/>
          <w:b/>
          <w:bCs/>
          <w:sz w:val="28"/>
          <w:szCs w:val="28"/>
        </w:rPr>
        <w:t xml:space="preserve"> 1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Theo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1,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bán hàng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cân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lò xo 8 kg,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chia d = 20 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cân hàng hóa bán cho khách hàng.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Phép đo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như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Ví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là 1 kg (theo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2,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z w:val="28"/>
          <w:szCs w:val="28"/>
        </w:rPr>
        <w:t xml:space="preserve"> cho phép là 1 d = 20 g);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Ch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cân (các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cân)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có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là 1 kg;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-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các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cân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lên cân;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cân (theo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chia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theo g).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cân vư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quá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trí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hơn (1 kg + 1 d)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(1 k</w:t>
      </w:r>
      <w:r>
        <w:rPr>
          <w:sz w:val="28"/>
          <w:szCs w:val="28"/>
        </w:rPr>
        <w:t>g + 20 g) thì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là phép đo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rStyle w:val="Emphasis"/>
          <w:b/>
          <w:bCs/>
          <w:sz w:val="28"/>
          <w:szCs w:val="28"/>
        </w:rPr>
        <w:t>Ví d</w:t>
      </w:r>
      <w:r>
        <w:rPr>
          <w:rStyle w:val="Emphasis"/>
          <w:b/>
          <w:bCs/>
          <w:sz w:val="28"/>
          <w:szCs w:val="28"/>
        </w:rPr>
        <w:t>ụ</w:t>
      </w:r>
      <w:r>
        <w:rPr>
          <w:rStyle w:val="Emphasis"/>
          <w:b/>
          <w:bCs/>
          <w:sz w:val="28"/>
          <w:szCs w:val="28"/>
        </w:rPr>
        <w:t xml:space="preserve"> 2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Theo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1,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bán hàng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cân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lò xo 10 kg,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chia d = 50 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cân hàng hóa bán cho khách hàng.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Phép đo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như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Ví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, ch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là 7 kg (theo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2,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cho phép là 2 d = 2 x 50 g = 100 g);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Ch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các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cân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có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là 7 kg;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các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cân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lên cân;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cân (theo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chia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theo g). T</w:t>
      </w:r>
      <w:r>
        <w:rPr>
          <w:sz w:val="28"/>
          <w:szCs w:val="28"/>
        </w:rPr>
        <w:t>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cân vư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quá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trí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hơn (7 kg + 2 d)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(7 kg + 100 g) thì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là phép đo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rStyle w:val="Emphasis"/>
          <w:b/>
          <w:bCs/>
          <w:sz w:val="28"/>
          <w:szCs w:val="28"/>
        </w:rPr>
        <w:t>Ví d</w:t>
      </w:r>
      <w:r>
        <w:rPr>
          <w:rStyle w:val="Emphasis"/>
          <w:b/>
          <w:bCs/>
          <w:sz w:val="28"/>
          <w:szCs w:val="28"/>
        </w:rPr>
        <w:t>ụ</w:t>
      </w:r>
      <w:r>
        <w:rPr>
          <w:rStyle w:val="Emphasis"/>
          <w:b/>
          <w:bCs/>
          <w:sz w:val="28"/>
          <w:szCs w:val="28"/>
        </w:rPr>
        <w:t xml:space="preserve"> 3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i, theo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1,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thu mua hàng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cân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lò xo 100 kg, gi</w:t>
      </w:r>
      <w:r>
        <w:rPr>
          <w:sz w:val="28"/>
          <w:szCs w:val="28"/>
        </w:rPr>
        <w:t>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chia d = 200 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cân hàng hóa mua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khách hàng.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Phép đo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như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Ví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là 50 kg;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Ch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các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cân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có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là 50 kg (Theo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2,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u cho phép là 3 d = 3 x </w:t>
      </w:r>
      <w:r>
        <w:rPr>
          <w:sz w:val="28"/>
          <w:szCs w:val="28"/>
        </w:rPr>
        <w:t>200 g = 600 g);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các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cân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lên cân;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cân (theo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chia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theo g).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cân không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trí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hơn (50 kg – 3 d)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(50 kg - 600 g) thì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là phép đo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194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19.4.TT.9.3. Gi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i thích t</w:t>
        </w:r>
        <w:r>
          <w:rPr>
            <w:rStyle w:val="Hyperlink"/>
            <w:i/>
            <w:iCs/>
            <w:lang w:val="es-MX"/>
          </w:rPr>
          <w:t>ừ</w:t>
        </w:r>
        <w:r>
          <w:rPr>
            <w:rStyle w:val="Hyperlink"/>
            <w:i/>
            <w:iCs/>
            <w:lang w:val="es-MX"/>
          </w:rPr>
          <w:t xml:space="preserve"> ng</w:t>
        </w:r>
        <w:r>
          <w:rPr>
            <w:rStyle w:val="Hyperlink"/>
            <w:i/>
            <w:iCs/>
            <w:lang w:val="es-MX"/>
          </w:rPr>
          <w:t>ữ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19.4.TT.9.5.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thi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u cho phép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195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19.4.TT.9.9.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Chi c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c </w:t>
        </w:r>
        <w:r>
          <w:rPr>
            <w:rStyle w:val="Hyperlink"/>
            <w:i/>
            <w:iCs/>
            <w:lang w:val="es-MX"/>
          </w:rPr>
          <w:t>Tiêu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các t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nh, thành ph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 xml:space="preserve"> tr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thu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c Trung ương</w:t>
        </w:r>
      </w:hyperlink>
      <w:r>
        <w:rPr>
          <w:i/>
          <w:iCs/>
          <w:lang w:val="es-MX"/>
        </w:rPr>
        <w:t xml:space="preserve">; </w:t>
      </w:r>
      <w:hyperlink r:id="rId196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19.4.TT.9.11.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ban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lý ch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, trung tâm thương m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09/2017/TT-BKHCN Q</w:t>
        </w:r>
        <w:r>
          <w:rPr>
            <w:rStyle w:val="Hyperlink"/>
            <w:i/>
            <w:iCs/>
            <w:lang w:val="es-MX"/>
          </w:rPr>
          <w:t>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về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phép đo kh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trong thương m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 bán l</w:t>
        </w:r>
        <w:r>
          <w:rPr>
            <w:rStyle w:val="Hyperlink"/>
            <w:i/>
            <w:iCs/>
            <w:lang w:val="es-MX"/>
          </w:rPr>
          <w:t>ẻ</w:t>
        </w:r>
        <w:r>
          <w:rPr>
            <w:rStyle w:val="Hyperlink"/>
            <w:i/>
            <w:iCs/>
            <w:lang w:val="es-MX"/>
          </w:rPr>
          <w:t xml:space="preserve"> ban hành ngày 27/06/2017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19.4.TT.9.7.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B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 xml:space="preserve"> Khoa h</w:t>
      </w:r>
      <w:r>
        <w:rPr>
          <w:b/>
          <w:bCs/>
          <w:sz w:val="28"/>
          <w:szCs w:val="28"/>
        </w:rPr>
        <w:t>ọ</w:t>
      </w:r>
      <w:r>
        <w:rPr>
          <w:b/>
          <w:bCs/>
          <w:sz w:val="28"/>
          <w:szCs w:val="28"/>
        </w:rPr>
        <w:t>c và Công ngh</w:t>
      </w:r>
      <w:r>
        <w:rPr>
          <w:b/>
          <w:bCs/>
          <w:sz w:val="28"/>
          <w:szCs w:val="28"/>
        </w:rPr>
        <w:t>ệ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7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09/2017/TT-BKHCN,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15/08/2017)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giúp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trì,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cơ quan,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có liên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phép đo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trong thương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2.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thông tin, tuyên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chuyên môn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cho các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liên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19.4.TT.9.8.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S</w:t>
      </w:r>
      <w:r>
        <w:rPr>
          <w:b/>
          <w:bCs/>
          <w:sz w:val="28"/>
          <w:szCs w:val="28"/>
        </w:rPr>
        <w:t>ở</w:t>
      </w:r>
      <w:r>
        <w:rPr>
          <w:b/>
          <w:bCs/>
          <w:sz w:val="28"/>
          <w:szCs w:val="28"/>
        </w:rPr>
        <w:t xml:space="preserve"> Khoa h</w:t>
      </w:r>
      <w:r>
        <w:rPr>
          <w:b/>
          <w:bCs/>
          <w:sz w:val="28"/>
          <w:szCs w:val="28"/>
        </w:rPr>
        <w:t>ọ</w:t>
      </w:r>
      <w:r>
        <w:rPr>
          <w:b/>
          <w:bCs/>
          <w:sz w:val="28"/>
          <w:szCs w:val="28"/>
        </w:rPr>
        <w:t>c và Công ngh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 xml:space="preserve"> các t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>nh, thành ph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 xml:space="preserve"> tr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thu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c Trung ương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8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09/2017/TT-BKHCN,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15/08/2017)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 Thanh tra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trì,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p </w:t>
      </w:r>
      <w:r>
        <w:rPr>
          <w:sz w:val="28"/>
          <w:szCs w:val="28"/>
        </w:rPr>
        <w:t>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cơ quan,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liên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phép đo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trong thương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tháng 3 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năm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khi có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báo cáo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và 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y </w:t>
      </w:r>
      <w:r>
        <w:rPr>
          <w:sz w:val="28"/>
          <w:szCs w:val="28"/>
        </w:rPr>
        <w:t>ban nhân dân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nh, thành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Trung ương tình hình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và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phép đo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trong thương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19.4.TT.9.9.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Chi c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Tiêu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 Ch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các t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>nh, thành ph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 xml:space="preserve"> tr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thu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c Trung ương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9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09/2017/TT-BKHCN,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15/08/2017)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6 Thông tư này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các ch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, trung tâm thương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a bàn </w:t>
      </w:r>
      <w:r>
        <w:rPr>
          <w:sz w:val="28"/>
          <w:szCs w:val="28"/>
        </w:rPr>
        <w:t>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cân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các ch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, trung tâm thương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Thông tin, tuyên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chuyên môn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cho các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c, cá nhân liên quan theo </w:t>
      </w:r>
      <w:r>
        <w:rPr>
          <w:sz w:val="28"/>
          <w:szCs w:val="28"/>
        </w:rPr>
        <w:t>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trì,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ban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, trung tâm thương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mua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3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6 Thông tư này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hàng hóa đã mua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phép đo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trong thương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tháng 3 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năm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khi có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báo cáo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và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tình hình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phép đo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trong thương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19.4.TT.9.6.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 xml:space="preserve"> cân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ng, phép đo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19.4.TT.9.10.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 xml:space="preserve">a 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y ban nhân dân các t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>nh, thành ph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 xml:space="preserve"> tr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thu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c Trung ương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10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09/2017/TT-BKHCN,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15/08/2017)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và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ban nhân dân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phép đo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trong thương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các ch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, trung tâm </w:t>
      </w:r>
      <w:r>
        <w:rPr>
          <w:sz w:val="28"/>
          <w:szCs w:val="28"/>
        </w:rPr>
        <w:lastRenderedPageBreak/>
        <w:t>thương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 và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liên quan.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U</w:t>
      </w:r>
      <w:r>
        <w:rPr>
          <w:sz w:val="28"/>
          <w:szCs w:val="28"/>
        </w:rPr>
        <w:t>ỷ</w:t>
      </w:r>
      <w:r>
        <w:rPr>
          <w:sz w:val="28"/>
          <w:szCs w:val="28"/>
        </w:rPr>
        <w:t xml:space="preserve"> ban nhân dân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</w:t>
      </w:r>
      <w:r>
        <w:rPr>
          <w:sz w:val="28"/>
          <w:szCs w:val="28"/>
        </w:rPr>
        <w:t>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trang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cân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và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lý;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quý IV 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năm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khi có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báo cáo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tình hình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phép đo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19.4.TT.9.11.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ban qu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lý ch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, trung tâm thương m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i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11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09/2017/TT-BKHCN,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15/08/2017)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t,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các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cân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</w:t>
      </w:r>
      <w:r>
        <w:rPr>
          <w:sz w:val="28"/>
          <w:szCs w:val="28"/>
        </w:rPr>
        <w:t>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1,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6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6 Thông tư này theo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xuyên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khi có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và nghĩa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liên quan.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Báo cáo và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quan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hành vi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phép đo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trong thương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Tuyên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ph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Thông tư này và c</w:t>
      </w:r>
      <w:r>
        <w:rPr>
          <w:sz w:val="28"/>
          <w:szCs w:val="28"/>
        </w:rPr>
        <w:t>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khác có liên quan cho các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kinh doanh trong ch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, trung tâm thương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và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15 tháng 12 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năm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khi có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p báo cáo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ban nhân dân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xã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tình hình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</w:t>
      </w:r>
      <w:r>
        <w:rPr>
          <w:sz w:val="28"/>
          <w:szCs w:val="28"/>
        </w:rPr>
        <w:t>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trong thương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19.4.TT.9.6.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 xml:space="preserve"> cân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ng, phép đo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19.4.TT.9.12.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ngư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i th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 xml:space="preserve">c </w:t>
      </w:r>
      <w:r>
        <w:rPr>
          <w:b/>
          <w:bCs/>
          <w:sz w:val="28"/>
          <w:szCs w:val="28"/>
        </w:rPr>
        <w:t>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phép đo kh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trong thương m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i bán l</w:t>
      </w:r>
      <w:r>
        <w:rPr>
          <w:b/>
          <w:bCs/>
          <w:sz w:val="28"/>
          <w:szCs w:val="28"/>
        </w:rPr>
        <w:t>ẻ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12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09/2017/TT-BKHCN,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15/08/2017)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4 Thông tư này khi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trong thương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hàng hoá đã mua bán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cho phép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5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hành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</w:t>
      </w:r>
      <w:r>
        <w:rPr>
          <w:i/>
          <w:iCs/>
          <w:lang w:val="es-MX"/>
        </w:rPr>
        <w:t xml:space="preserve">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19.4.TT.9.4.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19.4.TT.9.5.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thi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u cho phép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19.4.TT.9.13.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c, cá nhân khác có liên quan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13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09/2017/TT-BKHCN,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15/08/2017)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1.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phép đo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trong thương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4 và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5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ánh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hành vi có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ban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, trung tâm thương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cơ quan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ng;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cáo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hành vi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quan,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u </w:t>
        </w:r>
        <w:r>
          <w:rPr>
            <w:rStyle w:val="Hyperlink"/>
            <w:i/>
            <w:iCs/>
            <w:lang w:val="es-MX"/>
          </w:rPr>
          <w:t>19.4.TT.9.4.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19.4.TT.9.5.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thi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u cho phép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19.4.TT.11.16. Quy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chung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phép đo,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hàng đóng gói s</w:t>
      </w:r>
      <w:r>
        <w:rPr>
          <w:b/>
          <w:bCs/>
          <w:sz w:val="28"/>
          <w:szCs w:val="28"/>
        </w:rPr>
        <w:t>ẵ</w:t>
      </w:r>
      <w:r>
        <w:rPr>
          <w:b/>
          <w:bCs/>
          <w:sz w:val="28"/>
          <w:szCs w:val="28"/>
        </w:rPr>
        <w:t>n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16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02/2019/TT-BQP,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</w:t>
      </w:r>
      <w:r>
        <w:rPr>
          <w:i/>
          <w:iCs/>
          <w:lang w:val="es-MX"/>
        </w:rPr>
        <w:t>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25/02/2019)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Phép đo,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trong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quân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ch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do cơ quan,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chuyên ngành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n-Đo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19.4.LQ.32.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cơ b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19.4.TT.11.17. Yêu c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 cơ b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v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i phép đo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17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02/2019/TT-BQP,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25/02/2019)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phương pháp đo,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đo,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thành th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do cơ quan,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chuyên ngành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do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n-Đo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</w:t>
      </w:r>
      <w:r>
        <w:rPr>
          <w:sz w:val="28"/>
          <w:szCs w:val="28"/>
        </w:rPr>
        <w:t>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chính xác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đo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thông qua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chu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không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t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các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19.4.LQ.29. Yêu c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v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i phép đo nhóm 1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29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1.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28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Phép đo nhóm 1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nhu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chính xác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đo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và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thông qua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có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và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phương pháp đo,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hành và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phư</w:t>
      </w:r>
      <w:r>
        <w:rPr>
          <w:sz w:val="28"/>
          <w:szCs w:val="28"/>
        </w:rPr>
        <w:t>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a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khác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 và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đo.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19.4.LQ.28.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cơ b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phép đo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19.4.LQ.30</w:t>
      </w:r>
      <w:r>
        <w:rPr>
          <w:b/>
          <w:bCs/>
          <w:sz w:val="28"/>
          <w:szCs w:val="28"/>
        </w:rPr>
        <w:t>. Yêu c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v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i phép đo nhóm 2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30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1.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28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2. Phép đo nhóm 2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nhóm 2.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do cơ quan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phép đo nhóm 2.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u 19.4.LQ.28. </w:t>
        </w:r>
        <w:r>
          <w:rPr>
            <w:rStyle w:val="Hyperlink"/>
            <w:i/>
            <w:iCs/>
            <w:lang w:val="es-MX"/>
          </w:rPr>
          <w:t>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cơ b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phép đo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txtheader"/>
        <w:jc w:val="center"/>
        <w:outlineLvl w:val="0"/>
        <w:divId w:val="611665944"/>
      </w:pPr>
      <w:r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2</w:t>
      </w:r>
    </w:p>
    <w:p w:rsidR="00000000" w:rsidRDefault="00BA75EF">
      <w:pPr>
        <w:pStyle w:val="txtheader"/>
        <w:jc w:val="center"/>
        <w:outlineLvl w:val="0"/>
        <w:divId w:val="611665944"/>
      </w:pPr>
      <w:r>
        <w:rPr>
          <w:b/>
          <w:bCs/>
          <w:sz w:val="28"/>
          <w:szCs w:val="28"/>
        </w:rPr>
        <w:t>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HÀNG ĐÓNG GÓI S</w:t>
      </w:r>
      <w:r>
        <w:rPr>
          <w:b/>
          <w:bCs/>
          <w:sz w:val="28"/>
          <w:szCs w:val="28"/>
        </w:rPr>
        <w:t>Ẵ</w:t>
      </w:r>
      <w:r>
        <w:rPr>
          <w:b/>
          <w:bCs/>
          <w:sz w:val="28"/>
          <w:szCs w:val="28"/>
        </w:rPr>
        <w:t>N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(M</w:t>
      </w:r>
      <w:r>
        <w:rPr>
          <w:i/>
          <w:iCs/>
          <w:lang w:val="es-MX"/>
        </w:rPr>
        <w:t>ụ</w:t>
      </w:r>
      <w:r>
        <w:rPr>
          <w:i/>
          <w:iCs/>
          <w:lang w:val="es-MX"/>
        </w:rPr>
        <w:t>c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19.4.TT.12.6.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phép đo trong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u,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p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u, s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t, ch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 xml:space="preserve"> bi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n, pha ch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, kinh d</w:t>
        </w:r>
        <w:r>
          <w:rPr>
            <w:rStyle w:val="Hyperlink"/>
            <w:i/>
            <w:iCs/>
            <w:lang w:val="es-MX"/>
          </w:rPr>
          <w:t>oanh mua bán khí; kinh doanh d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ch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cho thuê c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ng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t,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p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 khí, b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>n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a khí, kho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a LPG chai; kinh doanh d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ch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v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chuy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n khí; n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p,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khí; bán l</w:t>
        </w:r>
        <w:r>
          <w:rPr>
            <w:rStyle w:val="Hyperlink"/>
            <w:i/>
            <w:iCs/>
            <w:lang w:val="es-MX"/>
          </w:rPr>
          <w:t>ẻ</w:t>
        </w:r>
        <w:r>
          <w:rPr>
            <w:rStyle w:val="Hyperlink"/>
            <w:i/>
            <w:iCs/>
            <w:lang w:val="es-MX"/>
          </w:rPr>
          <w:t xml:space="preserve"> LPG chai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19.4.LQ.31. Phân lo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i hàng đóng gói s</w:t>
      </w:r>
      <w:r>
        <w:rPr>
          <w:b/>
          <w:bCs/>
          <w:sz w:val="28"/>
          <w:szCs w:val="28"/>
        </w:rPr>
        <w:t>ẵ</w:t>
      </w:r>
      <w:r>
        <w:rPr>
          <w:b/>
          <w:bCs/>
          <w:sz w:val="28"/>
          <w:szCs w:val="28"/>
        </w:rPr>
        <w:t>n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31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</w:t>
      </w:r>
      <w:r>
        <w:rPr>
          <w:i/>
          <w:iCs/>
          <w:lang w:val="es-MX"/>
        </w:rPr>
        <w:t>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không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Danh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(sau đây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nhóm 1).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Hàng đóng</w:t>
      </w:r>
      <w:r>
        <w:rPr>
          <w:sz w:val="28"/>
          <w:szCs w:val="28"/>
        </w:rPr>
        <w:t xml:space="preserve">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có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lưu thông trên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có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n, có kh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năng gây tranh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p,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a các bên trong mua bán, thanh toán, gây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hư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e, môi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(sau đây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là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nhóm 2)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Da</w:t>
      </w:r>
      <w:r>
        <w:rPr>
          <w:sz w:val="28"/>
          <w:szCs w:val="28"/>
        </w:rPr>
        <w:t>nh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nhóm 2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do cơ quan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ban hành Danh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nhóm 2.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19.4.TT.6.6. Danh m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hàn</w:t>
      </w:r>
      <w:r>
        <w:rPr>
          <w:b/>
          <w:bCs/>
          <w:sz w:val="28"/>
          <w:szCs w:val="28"/>
        </w:rPr>
        <w:t>g đóng gói s</w:t>
      </w:r>
      <w:r>
        <w:rPr>
          <w:b/>
          <w:bCs/>
          <w:sz w:val="28"/>
          <w:szCs w:val="28"/>
        </w:rPr>
        <w:t>ẵ</w:t>
      </w:r>
      <w:r>
        <w:rPr>
          <w:b/>
          <w:bCs/>
          <w:sz w:val="28"/>
          <w:szCs w:val="28"/>
        </w:rPr>
        <w:t>n nhóm 2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6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21/2014/TT-BKHCN,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Danh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nhóm 2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tên các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Trên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các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ngành và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p, trình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xem xét,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nhóm 2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Danh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197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19.4.TT.5.7.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tư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khi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p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28/2013/TT-BKHCN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17/12/2013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19.4.TT.6.3. Gi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i thích t</w:t>
        </w:r>
        <w:r>
          <w:rPr>
            <w:rStyle w:val="Hyperlink"/>
            <w:i/>
            <w:iCs/>
            <w:lang w:val="es-MX"/>
          </w:rPr>
          <w:t>ừ</w:t>
        </w:r>
        <w:r>
          <w:rPr>
            <w:rStyle w:val="Hyperlink"/>
            <w:i/>
            <w:iCs/>
            <w:lang w:val="es-MX"/>
          </w:rPr>
          <w:t xml:space="preserve"> ng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</w:t>
        </w:r>
        <w:r>
          <w:rPr>
            <w:rStyle w:val="Hyperlink"/>
            <w:i/>
            <w:iCs/>
            <w:lang w:val="es-MX"/>
          </w:rPr>
          <w:t>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19.4.LQ.32. Yêu c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 cơ b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v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i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hàng đóng gói s</w:t>
      </w:r>
      <w:r>
        <w:rPr>
          <w:b/>
          <w:bCs/>
          <w:sz w:val="28"/>
          <w:szCs w:val="28"/>
        </w:rPr>
        <w:t>ẵ</w:t>
      </w:r>
      <w:r>
        <w:rPr>
          <w:b/>
          <w:bCs/>
          <w:sz w:val="28"/>
          <w:szCs w:val="28"/>
        </w:rPr>
        <w:t>n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32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thông tin ghi trên nhãn hàng hóa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đi kèm và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kinh doanh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do cơ quan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ghi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trên nhãn hàng hóa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nhãn hàng hóa.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19.4.LQ.33.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nhóm 1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19.4.LQ.34.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nhóm 2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198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19.4.TT.11.16.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chung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</w:t>
        </w:r>
        <w:r>
          <w:rPr>
            <w:rStyle w:val="Hyperlink"/>
            <w:i/>
            <w:iCs/>
            <w:lang w:val="es-MX"/>
          </w:rPr>
          <w:t>phép đo,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02/2019/TT-BQP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trong lĩnh v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quân s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, qu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c phòng ban hành ngày 07/01/2019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19.4.TT.6.4. Yêu c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 k</w:t>
      </w:r>
      <w:r>
        <w:rPr>
          <w:b/>
          <w:bCs/>
          <w:sz w:val="28"/>
          <w:szCs w:val="28"/>
        </w:rPr>
        <w:t>ỹ</w:t>
      </w:r>
      <w:r>
        <w:rPr>
          <w:b/>
          <w:bCs/>
          <w:sz w:val="28"/>
          <w:szCs w:val="28"/>
        </w:rPr>
        <w:t xml:space="preserve"> thu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t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v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i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hàng đóng gói s</w:t>
      </w:r>
      <w:r>
        <w:rPr>
          <w:b/>
          <w:bCs/>
          <w:sz w:val="28"/>
          <w:szCs w:val="28"/>
        </w:rPr>
        <w:t>ẵ</w:t>
      </w:r>
      <w:r>
        <w:rPr>
          <w:b/>
          <w:bCs/>
          <w:sz w:val="28"/>
          <w:szCs w:val="28"/>
        </w:rPr>
        <w:t>n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4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21/2014/</w:t>
      </w:r>
      <w:r>
        <w:rPr>
          <w:i/>
          <w:iCs/>
          <w:lang w:val="es-MX"/>
        </w:rPr>
        <w:t>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ghi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trên nhãn hàng hóa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ghi trên nhãn hàng hóa là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danh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danh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(Qn)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gh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cách in, g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dán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trên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trên bao bì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nhãn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trí ghi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danh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trong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trưng bày thông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buôn bán;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phía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</w:t>
      </w:r>
      <w:r>
        <w:rPr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danh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(Qn) ghi “kh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nh:”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“th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tích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c:” thì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phép ghi “kho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ng”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“nh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t” như: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tích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đ)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danh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(Qn)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ghi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và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pháp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theo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m;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và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cách nhau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ô tr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e) Ghi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danh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(Qn)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theo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tích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như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là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r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n, khí hóa l</w:t>
      </w:r>
      <w:r>
        <w:rPr>
          <w:sz w:val="28"/>
          <w:szCs w:val="28"/>
        </w:rPr>
        <w:t>ỏ</w:t>
      </w:r>
      <w:r>
        <w:rPr>
          <w:sz w:val="28"/>
          <w:szCs w:val="28"/>
        </w:rPr>
        <w:t>ng, hàng đông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nh, hàng đóng gó</w:t>
      </w:r>
      <w:r>
        <w:rPr>
          <w:sz w:val="28"/>
          <w:szCs w:val="28"/>
        </w:rPr>
        <w:t>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bình phun, x</w:t>
      </w:r>
      <w:r>
        <w:rPr>
          <w:sz w:val="28"/>
          <w:szCs w:val="28"/>
        </w:rPr>
        <w:t>ị</w:t>
      </w:r>
      <w:r>
        <w:rPr>
          <w:sz w:val="28"/>
          <w:szCs w:val="28"/>
        </w:rPr>
        <w:t>t (aerosols)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có hàng hóa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cùng khí nén: Ghi theo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hàng hóa là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ỏ</w:t>
      </w:r>
      <w:r>
        <w:rPr>
          <w:sz w:val="28"/>
          <w:szCs w:val="28"/>
        </w:rPr>
        <w:t>ng: ghi theo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tích;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i hàng hóa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hàng hóa khác: ghi theo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ích;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g) Ghi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theo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danh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(Qn)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I ban hành kèm theo Thông tư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h) Chi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cao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thi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và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danh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(Qn)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i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c II ban hành kèm </w:t>
      </w:r>
      <w:r>
        <w:rPr>
          <w:sz w:val="28"/>
          <w:szCs w:val="28"/>
        </w:rPr>
        <w:t>theo Thông tư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i) Khi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hai (02) hay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bao, gói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cùng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cùng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danh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dùng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>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ghi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danh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bao, gói và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danh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bao, gói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rStyle w:val="Emphasis"/>
          <w:sz w:val="28"/>
          <w:szCs w:val="28"/>
        </w:rPr>
        <w:lastRenderedPageBreak/>
        <w:t>Ví d</w:t>
      </w:r>
      <w:r>
        <w:rPr>
          <w:rStyle w:val="Emphasis"/>
          <w:sz w:val="28"/>
          <w:szCs w:val="28"/>
        </w:rPr>
        <w:t>ụ</w:t>
      </w:r>
      <w:r>
        <w:rPr>
          <w:rStyle w:val="Emphasis"/>
          <w:sz w:val="28"/>
          <w:szCs w:val="28"/>
        </w:rPr>
        <w:t>: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p cà phê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10 gói,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gói có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là 20 g, ghi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danh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p cà phê như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200 g (10 gói x 20 g)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k) Khi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hai (02) hay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bao</w:t>
      </w:r>
      <w:r>
        <w:rPr>
          <w:sz w:val="28"/>
          <w:szCs w:val="28"/>
        </w:rPr>
        <w:t>, gói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không cùng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ghi tên,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bao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gói và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danh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hàng đóng gói riêng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rStyle w:val="Emphasis"/>
          <w:sz w:val="28"/>
          <w:szCs w:val="28"/>
        </w:rPr>
        <w:t>Ví d</w:t>
      </w:r>
      <w:r>
        <w:rPr>
          <w:rStyle w:val="Emphasis"/>
          <w:sz w:val="28"/>
          <w:szCs w:val="28"/>
        </w:rPr>
        <w:t>ụ</w:t>
      </w:r>
      <w:r>
        <w:rPr>
          <w:rStyle w:val="Emphasis"/>
          <w:sz w:val="28"/>
          <w:szCs w:val="28"/>
        </w:rPr>
        <w:t>: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túi xi đánh giày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a: hai (02)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p xi đen,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p có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15 g;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p xi nâu có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25 g;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p xi tr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 có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15 g, ghi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danh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túi xi đánh giày nêu trên như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Xi đen: 2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p x 15 g; xi nâu: 1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p x 25 g; xi tr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ng: 1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p x 15 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: 4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p (70 g).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l)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trong dung môi,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ghi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ráo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và ghi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trên nhãn hàng hóa.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hình dáng, kích thư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và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khác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bao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Bao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có hình dáng, kích thư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và các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trúc khác (như đáy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, vách ngăn, n</w:t>
      </w:r>
      <w:r>
        <w:rPr>
          <w:sz w:val="28"/>
          <w:szCs w:val="28"/>
        </w:rPr>
        <w:t>ắ</w:t>
      </w:r>
      <w:r>
        <w:rPr>
          <w:sz w:val="28"/>
          <w:szCs w:val="28"/>
        </w:rPr>
        <w:t>p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) gây nh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l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d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mua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trong bao hàng;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tích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bao bì tr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có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khác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tích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bao bì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tích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trong bao bì đó do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các nguyên nhân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v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Do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hành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dùng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bao gói</w:t>
      </w:r>
      <w:r>
        <w:rPr>
          <w:sz w:val="28"/>
          <w:szCs w:val="28"/>
        </w:rPr>
        <w:t xml:space="preserve">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Do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Do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(bao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bình x</w:t>
      </w:r>
      <w:r>
        <w:rPr>
          <w:sz w:val="28"/>
          <w:szCs w:val="28"/>
        </w:rPr>
        <w:t>ị</w:t>
      </w:r>
      <w:r>
        <w:rPr>
          <w:sz w:val="28"/>
          <w:szCs w:val="28"/>
        </w:rPr>
        <w:t>t, có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khí nén...).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ghi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trí trên bao hàng thì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trí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ghi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i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Thông tin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 thêm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mi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phí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ghi rõ cùng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danh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(Qn) trên nhãn, tr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rõ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 thêm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mi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phí nêu trên đã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trong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danh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(Qn)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19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19.4.LQ.33.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nhóm 1</w:t>
        </w:r>
      </w:hyperlink>
      <w:r>
        <w:rPr>
          <w:i/>
          <w:iCs/>
          <w:lang w:val="es-MX"/>
        </w:rPr>
        <w:t xml:space="preserve">; </w:t>
      </w:r>
      <w:hyperlink r:id="rId200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19.4.LQ.34.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nhóm 2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Lu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04/2011/QH13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11/11/20</w:t>
        </w:r>
        <w:r>
          <w:rPr>
            <w:rStyle w:val="Hyperlink"/>
            <w:i/>
            <w:iCs/>
            <w:lang w:val="es-MX"/>
          </w:rPr>
          <w:t>11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19.4.TT.6.7. D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19.4.TT.6.5. Yêu c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v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i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hàng đóng gói s</w:t>
      </w:r>
      <w:r>
        <w:rPr>
          <w:b/>
          <w:bCs/>
          <w:sz w:val="28"/>
          <w:szCs w:val="28"/>
        </w:rPr>
        <w:t>ẵ</w:t>
      </w:r>
      <w:r>
        <w:rPr>
          <w:b/>
          <w:bCs/>
          <w:sz w:val="28"/>
          <w:szCs w:val="28"/>
        </w:rPr>
        <w:t>n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5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21/2014/TT-BKHCN,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1.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tru</w:t>
      </w:r>
      <w:r>
        <w:rPr>
          <w:sz w:val="28"/>
          <w:szCs w:val="28"/>
        </w:rPr>
        <w:t>ng bình Xtb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(n)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lô (N) (n=N),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trung bình (Xtb)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(Qr)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các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trong lô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a mãn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theo bi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Xtb ³ Qn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(n)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hơn c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lô (N) (n &lt; N), giá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trung bình (Xtb)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a mãn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theo bi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Xtb ³ Qn - k.s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rStyle w:val="Emphasis"/>
          <w:sz w:val="28"/>
          <w:szCs w:val="28"/>
        </w:rPr>
        <w:t>Trong đó: s là đ</w:t>
      </w:r>
      <w:r>
        <w:rPr>
          <w:rStyle w:val="Emphasis"/>
          <w:sz w:val="28"/>
          <w:szCs w:val="28"/>
        </w:rPr>
        <w:t>ộ</w:t>
      </w:r>
      <w:r>
        <w:rPr>
          <w:rStyle w:val="Emphasis"/>
          <w:sz w:val="28"/>
          <w:szCs w:val="28"/>
        </w:rPr>
        <w:t xml:space="preserve"> l</w:t>
      </w:r>
      <w:r>
        <w:rPr>
          <w:rStyle w:val="Emphasis"/>
          <w:sz w:val="28"/>
          <w:szCs w:val="28"/>
        </w:rPr>
        <w:t>ệ</w:t>
      </w:r>
      <w:r>
        <w:rPr>
          <w:rStyle w:val="Emphasis"/>
          <w:sz w:val="28"/>
          <w:szCs w:val="28"/>
        </w:rPr>
        <w:t>ch bình phương trung bình c</w:t>
      </w:r>
      <w:r>
        <w:rPr>
          <w:rStyle w:val="Emphasis"/>
          <w:sz w:val="28"/>
          <w:szCs w:val="28"/>
        </w:rPr>
        <w:t>ủ</w:t>
      </w:r>
      <w:r>
        <w:rPr>
          <w:rStyle w:val="Emphasis"/>
          <w:sz w:val="28"/>
          <w:szCs w:val="28"/>
        </w:rPr>
        <w:t>a lư</w:t>
      </w:r>
      <w:r>
        <w:rPr>
          <w:rStyle w:val="Emphasis"/>
          <w:sz w:val="28"/>
          <w:szCs w:val="28"/>
        </w:rPr>
        <w:t>ợ</w:t>
      </w:r>
      <w:r>
        <w:rPr>
          <w:rStyle w:val="Emphasis"/>
          <w:sz w:val="28"/>
          <w:szCs w:val="28"/>
        </w:rPr>
        <w:t>ng th</w:t>
      </w:r>
      <w:r>
        <w:rPr>
          <w:rStyle w:val="Emphasis"/>
          <w:sz w:val="28"/>
          <w:szCs w:val="28"/>
        </w:rPr>
        <w:t>ự</w:t>
      </w:r>
      <w:r>
        <w:rPr>
          <w:rStyle w:val="Emphasis"/>
          <w:sz w:val="28"/>
          <w:szCs w:val="28"/>
        </w:rPr>
        <w:t>c đư</w:t>
      </w:r>
      <w:r>
        <w:rPr>
          <w:rStyle w:val="Emphasis"/>
          <w:sz w:val="28"/>
          <w:szCs w:val="28"/>
        </w:rPr>
        <w:t>ợ</w:t>
      </w:r>
      <w:r>
        <w:rPr>
          <w:rStyle w:val="Emphasis"/>
          <w:sz w:val="28"/>
          <w:szCs w:val="28"/>
        </w:rPr>
        <w:t>c tính theo công th</w:t>
      </w:r>
      <w:r>
        <w:rPr>
          <w:rStyle w:val="Emphasis"/>
          <w:sz w:val="28"/>
          <w:szCs w:val="28"/>
        </w:rPr>
        <w:t>ứ</w:t>
      </w:r>
      <w:r>
        <w:rPr>
          <w:rStyle w:val="Emphasis"/>
          <w:sz w:val="28"/>
          <w:szCs w:val="28"/>
        </w:rPr>
        <w:t>c quy đ</w:t>
      </w:r>
      <w:r>
        <w:rPr>
          <w:rStyle w:val="Emphasis"/>
          <w:sz w:val="28"/>
          <w:szCs w:val="28"/>
        </w:rPr>
        <w:t>ị</w:t>
      </w:r>
      <w:r>
        <w:rPr>
          <w:rStyle w:val="Emphasis"/>
          <w:sz w:val="28"/>
          <w:szCs w:val="28"/>
        </w:rPr>
        <w:t>nh t</w:t>
      </w:r>
      <w:r>
        <w:rPr>
          <w:rStyle w:val="Emphasis"/>
          <w:sz w:val="28"/>
          <w:szCs w:val="28"/>
        </w:rPr>
        <w:t>ạ</w:t>
      </w:r>
      <w:r>
        <w:rPr>
          <w:rStyle w:val="Emphasis"/>
          <w:sz w:val="28"/>
          <w:szCs w:val="28"/>
        </w:rPr>
        <w:t>i Ph</w:t>
      </w:r>
      <w:r>
        <w:rPr>
          <w:rStyle w:val="Emphasis"/>
          <w:sz w:val="28"/>
          <w:szCs w:val="28"/>
        </w:rPr>
        <w:t>ụ</w:t>
      </w:r>
      <w:r>
        <w:rPr>
          <w:rStyle w:val="Emphasis"/>
          <w:sz w:val="28"/>
          <w:szCs w:val="28"/>
        </w:rPr>
        <w:t xml:space="preserve"> l</w:t>
      </w:r>
      <w:r>
        <w:rPr>
          <w:rStyle w:val="Emphasis"/>
          <w:sz w:val="28"/>
          <w:szCs w:val="28"/>
        </w:rPr>
        <w:t>ụ</w:t>
      </w:r>
      <w:r>
        <w:rPr>
          <w:rStyle w:val="Emphasis"/>
          <w:sz w:val="28"/>
          <w:szCs w:val="28"/>
        </w:rPr>
        <w:t>c III ban hành kèm theo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rStyle w:val="Emphasis"/>
          <w:sz w:val="28"/>
          <w:szCs w:val="28"/>
        </w:rPr>
        <w:t>k là h</w:t>
      </w:r>
      <w:r>
        <w:rPr>
          <w:rStyle w:val="Emphasis"/>
          <w:sz w:val="28"/>
          <w:szCs w:val="28"/>
        </w:rPr>
        <w:t>ệ</w:t>
      </w:r>
      <w:r>
        <w:rPr>
          <w:rStyle w:val="Emphasis"/>
          <w:sz w:val="28"/>
          <w:szCs w:val="28"/>
        </w:rPr>
        <w:t xml:space="preserve"> s</w:t>
      </w:r>
      <w:r>
        <w:rPr>
          <w:rStyle w:val="Emphasis"/>
          <w:sz w:val="28"/>
          <w:szCs w:val="28"/>
        </w:rPr>
        <w:t>ố</w:t>
      </w:r>
      <w:r>
        <w:rPr>
          <w:rStyle w:val="Emphasis"/>
          <w:sz w:val="28"/>
          <w:szCs w:val="28"/>
        </w:rPr>
        <w:t xml:space="preserve"> hi</w:t>
      </w:r>
      <w:r>
        <w:rPr>
          <w:rStyle w:val="Emphasis"/>
          <w:sz w:val="28"/>
          <w:szCs w:val="28"/>
        </w:rPr>
        <w:t>ệ</w:t>
      </w:r>
      <w:r>
        <w:rPr>
          <w:rStyle w:val="Emphasis"/>
          <w:sz w:val="28"/>
          <w:szCs w:val="28"/>
        </w:rPr>
        <w:t>u chính đư</w:t>
      </w:r>
      <w:r>
        <w:rPr>
          <w:rStyle w:val="Emphasis"/>
          <w:sz w:val="28"/>
          <w:szCs w:val="28"/>
        </w:rPr>
        <w:t>ợ</w:t>
      </w:r>
      <w:r>
        <w:rPr>
          <w:rStyle w:val="Emphasis"/>
          <w:sz w:val="28"/>
          <w:szCs w:val="28"/>
        </w:rPr>
        <w:t>c ch</w:t>
      </w:r>
      <w:r>
        <w:rPr>
          <w:rStyle w:val="Emphasis"/>
          <w:sz w:val="28"/>
          <w:szCs w:val="28"/>
        </w:rPr>
        <w:t>ọ</w:t>
      </w:r>
      <w:r>
        <w:rPr>
          <w:rStyle w:val="Emphasis"/>
          <w:sz w:val="28"/>
          <w:szCs w:val="28"/>
        </w:rPr>
        <w:t>n t</w:t>
      </w:r>
      <w:r>
        <w:rPr>
          <w:rStyle w:val="Emphasis"/>
          <w:sz w:val="28"/>
          <w:szCs w:val="28"/>
        </w:rPr>
        <w:t>ạ</w:t>
      </w:r>
      <w:r>
        <w:rPr>
          <w:rStyle w:val="Emphasis"/>
          <w:sz w:val="28"/>
          <w:szCs w:val="28"/>
        </w:rPr>
        <w:t>i Ph</w:t>
      </w:r>
      <w:r>
        <w:rPr>
          <w:rStyle w:val="Emphasis"/>
          <w:sz w:val="28"/>
          <w:szCs w:val="28"/>
        </w:rPr>
        <w:t>ụ</w:t>
      </w:r>
      <w:r>
        <w:rPr>
          <w:rStyle w:val="Emphasis"/>
          <w:sz w:val="28"/>
          <w:szCs w:val="28"/>
        </w:rPr>
        <w:t xml:space="preserve"> l</w:t>
      </w:r>
      <w:r>
        <w:rPr>
          <w:rStyle w:val="Emphasis"/>
          <w:sz w:val="28"/>
          <w:szCs w:val="28"/>
        </w:rPr>
        <w:t>ụ</w:t>
      </w:r>
      <w:r>
        <w:rPr>
          <w:rStyle w:val="Emphasis"/>
          <w:sz w:val="28"/>
          <w:szCs w:val="28"/>
        </w:rPr>
        <w:t>c III ban hành kèm theo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(n)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lô (N) (n=N),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a mãn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vư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quá 2,5 % c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lô;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có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nào có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hơn hai (02)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cho phép T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IV ban hành kèm theo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(n)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hơn c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lô (N) (n &lt; N),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a mãn các </w:t>
      </w:r>
      <w:r>
        <w:rPr>
          <w:sz w:val="28"/>
          <w:szCs w:val="28"/>
        </w:rPr>
        <w:t>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vư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quá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cho phép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1,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2 (đ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nơi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lưu thông, buôn bán),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3 (đ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nơi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lưu thông, buôn bán và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phá bao bì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n)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III ban hành kèm theo Thông tư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có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nào có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hơn hai (02)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cho phép T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</w:t>
      </w:r>
      <w:r>
        <w:rPr>
          <w:sz w:val="28"/>
          <w:szCs w:val="28"/>
        </w:rPr>
        <w:t>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4 ban hành kèm theo Thông tư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201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19.4.LQ.33.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nhóm 1</w:t>
        </w:r>
      </w:hyperlink>
      <w:r>
        <w:rPr>
          <w:i/>
          <w:iCs/>
          <w:lang w:val="es-MX"/>
        </w:rPr>
        <w:t xml:space="preserve">; </w:t>
      </w:r>
      <w:hyperlink r:id="rId202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19.4.LQ.34.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nhóm 2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Lu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04/2011/QH13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11/11/2011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19.4.TT.6.7. D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c </w:t>
        </w:r>
        <w:r>
          <w:rPr>
            <w:rStyle w:val="Hyperlink"/>
            <w:i/>
            <w:iCs/>
            <w:lang w:val="es-MX"/>
          </w:rPr>
          <w:t>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19.4.TT.6.7. D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u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7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21/2014/TT-BKHCN,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là ký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4 và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5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là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>V</w:t>
      </w:r>
      <w:r>
        <w:rPr>
          <w:sz w:val="28"/>
          <w:szCs w:val="28"/>
        </w:rPr>
        <w:t>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in hoa,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và đ</w:t>
      </w:r>
      <w:r>
        <w:rPr>
          <w:sz w:val="28"/>
          <w:szCs w:val="28"/>
        </w:rPr>
        <w:t>ậ</w:t>
      </w:r>
      <w:r>
        <w:rPr>
          <w:sz w:val="28"/>
          <w:szCs w:val="28"/>
        </w:rPr>
        <w:t>m, phông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“Times New Roman”. Chi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cao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hơn h</w:t>
      </w:r>
      <w:r>
        <w:rPr>
          <w:sz w:val="28"/>
          <w:szCs w:val="28"/>
        </w:rPr>
        <w:t>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ba milimét (3 mm).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lastRenderedPageBreak/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203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19.4.LQ.33.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nhóm 1</w:t>
        </w:r>
      </w:hyperlink>
      <w:r>
        <w:rPr>
          <w:i/>
          <w:iCs/>
          <w:lang w:val="es-MX"/>
        </w:rPr>
        <w:t xml:space="preserve">; </w:t>
      </w:r>
      <w:hyperlink r:id="rId204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19.4.LQ.34.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nhóm 2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Lu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04/2011/QH13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11/11/2011</w:t>
        </w:r>
      </w:hyperlink>
      <w:r>
        <w:rPr>
          <w:i/>
          <w:iCs/>
          <w:lang w:val="es-MX"/>
        </w:rPr>
        <w:t xml:space="preserve">; </w:t>
      </w:r>
      <w:hyperlink r:id="rId205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19.4.TT.6.4.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k</w:t>
        </w:r>
        <w:r>
          <w:rPr>
            <w:rStyle w:val="Hyperlink"/>
            <w:i/>
            <w:iCs/>
            <w:lang w:val="es-MX"/>
          </w:rPr>
          <w:t>ỹ</w:t>
        </w:r>
        <w:r>
          <w:rPr>
            <w:rStyle w:val="Hyperlink"/>
            <w:i/>
            <w:iCs/>
            <w:lang w:val="es-MX"/>
          </w:rPr>
          <w:t xml:space="preserve"> thu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</w:t>
        </w:r>
      </w:hyperlink>
      <w:r>
        <w:rPr>
          <w:i/>
          <w:iCs/>
          <w:lang w:val="es-MX"/>
        </w:rPr>
        <w:t xml:space="preserve">; </w:t>
      </w:r>
      <w:hyperlink r:id="rId206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19.4.TT.6.5.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</w:t>
        </w:r>
        <w:r>
          <w:rPr>
            <w:rStyle w:val="Hyperlink"/>
            <w:i/>
            <w:iCs/>
            <w:lang w:val="es-MX"/>
          </w:rPr>
          <w:t xml:space="preserve">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21/2014/TT-BKHCN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ban hành ngày 15/07/2014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19.4.TT.6.8. S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ng d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u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8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21/2014/TT-BKHCN,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Hàng đóng gó</w:t>
      </w:r>
      <w:r>
        <w:rPr>
          <w:sz w:val="28"/>
          <w:szCs w:val="28"/>
        </w:rPr>
        <w:t>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nhóm 1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mang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trên nhãn hàng hóa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u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4 và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5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nh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10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11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2 Chương IV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Hàng đóng</w:t>
      </w:r>
      <w:r>
        <w:rPr>
          <w:sz w:val="28"/>
          <w:szCs w:val="28"/>
        </w:rPr>
        <w:t xml:space="preserve">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nhóm 2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mang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trên nhãn hàng hóa sau khi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3 Chương IV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207" w:anchor="Chuong_IV_Muc_2" w:tgtFrame="_blank" w:history="1">
        <w:r>
          <w:rPr>
            <w:rStyle w:val="Hyperlink"/>
            <w:i/>
            <w:iCs/>
            <w:lang w:val="es-MX"/>
          </w:rPr>
          <w:t>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2 CÔNG B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 xml:space="preserve"> S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D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NG D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- Chương IV</w:t>
        </w:r>
      </w:hyperlink>
      <w:r>
        <w:rPr>
          <w:i/>
          <w:iCs/>
          <w:lang w:val="es-MX"/>
        </w:rPr>
        <w:t xml:space="preserve">; </w:t>
      </w:r>
      <w:hyperlink r:id="rId208" w:anchor="Chuong_IV_Muc_3" w:tgtFrame="_blank" w:history="1">
        <w:r>
          <w:rPr>
            <w:rStyle w:val="Hyperlink"/>
            <w:i/>
            <w:iCs/>
            <w:lang w:val="es-MX"/>
          </w:rPr>
          <w:t>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3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Đ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 xml:space="preserve"> </w:t>
        </w:r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S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D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NG D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- Chương IV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21/2014/TT-BKHCN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</w:t>
        </w:r>
      </w:hyperlink>
      <w:r>
        <w:rPr>
          <w:i/>
          <w:iCs/>
          <w:lang w:val="es-MX"/>
        </w:rPr>
        <w:t xml:space="preserve">; </w:t>
      </w:r>
      <w:hyperlink r:id="rId20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19.4.LQ.33.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 xml:space="preserve">i </w:t>
        </w:r>
        <w:r>
          <w:rPr>
            <w:rStyle w:val="Hyperlink"/>
            <w:i/>
            <w:iCs/>
            <w:lang w:val="es-MX"/>
          </w:rPr>
          <w:t>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nhóm 1</w:t>
        </w:r>
      </w:hyperlink>
      <w:r>
        <w:rPr>
          <w:i/>
          <w:iCs/>
          <w:lang w:val="es-MX"/>
        </w:rPr>
        <w:t xml:space="preserve">; </w:t>
      </w:r>
      <w:hyperlink r:id="rId210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19.4.LQ.34.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nhóm 2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Lu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04/2011/QH13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11/11/2011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u </w:t>
      </w:r>
      <w:r>
        <w:rPr>
          <w:b/>
          <w:bCs/>
          <w:sz w:val="28"/>
          <w:szCs w:val="28"/>
        </w:rPr>
        <w:t>19.4.TT.6.9. Th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 xml:space="preserve">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d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u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trên nhãn hàng đóng gói s</w:t>
      </w:r>
      <w:r>
        <w:rPr>
          <w:b/>
          <w:bCs/>
          <w:sz w:val="28"/>
          <w:szCs w:val="28"/>
        </w:rPr>
        <w:t>ẵ</w:t>
      </w:r>
      <w:r>
        <w:rPr>
          <w:b/>
          <w:bCs/>
          <w:sz w:val="28"/>
          <w:szCs w:val="28"/>
        </w:rPr>
        <w:t>n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9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21/2014/TT-BKHCN,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cách in, g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dán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trên hàng hóa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trên bao bì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nhãn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ắ</w:t>
      </w:r>
      <w:r>
        <w:rPr>
          <w:sz w:val="28"/>
          <w:szCs w:val="28"/>
        </w:rPr>
        <w:t xml:space="preserve">n trên hàng hóa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trí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y,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cùng m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danh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và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 xml:space="preserve">t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trí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danh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n.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và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danh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có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ô tr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rStyle w:val="Emphasis"/>
          <w:sz w:val="28"/>
          <w:szCs w:val="28"/>
        </w:rPr>
        <w:t>Ví d</w:t>
      </w:r>
      <w:r>
        <w:rPr>
          <w:rStyle w:val="Emphasis"/>
          <w:sz w:val="28"/>
          <w:szCs w:val="28"/>
        </w:rPr>
        <w:t>ụ</w:t>
      </w:r>
      <w:r>
        <w:rPr>
          <w:rStyle w:val="Emphasis"/>
          <w:sz w:val="28"/>
          <w:szCs w:val="28"/>
        </w:rPr>
        <w:t>:</w:t>
      </w:r>
      <w:r>
        <w:rPr>
          <w:rStyle w:val="Strong"/>
          <w:sz w:val="28"/>
          <w:szCs w:val="28"/>
        </w:rPr>
        <w:t>V</w:t>
      </w:r>
      <w:r>
        <w:rPr>
          <w:sz w:val="28"/>
          <w:szCs w:val="28"/>
        </w:rPr>
        <w:t xml:space="preserve"> 800 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 xml:space="preserve">c </w:t>
      </w:r>
      <w:r>
        <w:rPr>
          <w:rStyle w:val="Strong"/>
          <w:sz w:val="28"/>
          <w:szCs w:val="28"/>
        </w:rPr>
        <w:t>V</w:t>
      </w:r>
      <w:r>
        <w:rPr>
          <w:sz w:val="28"/>
          <w:szCs w:val="28"/>
        </w:rPr>
        <w:t xml:space="preserve"> 500</w:t>
      </w:r>
      <w:r>
        <w:rPr>
          <w:sz w:val="28"/>
          <w:szCs w:val="28"/>
        </w:rPr>
        <w:t xml:space="preserve"> ml.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19.4.LQ.33.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nhóm 1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19.4.LQ.34.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 xml:space="preserve">n nhóm 2 </w:t>
        </w:r>
        <w:r>
          <w:rPr>
            <w:rStyle w:val="Hyperlink"/>
            <w:i/>
            <w:iCs/>
            <w:lang w:val="es-MX"/>
          </w:rPr>
          <w:t>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19.4.TT.6.10. Yêu c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v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i cơ s</w:t>
      </w:r>
      <w:r>
        <w:rPr>
          <w:b/>
          <w:bCs/>
          <w:sz w:val="28"/>
          <w:szCs w:val="28"/>
        </w:rPr>
        <w:t>ở</w:t>
      </w:r>
      <w:r>
        <w:rPr>
          <w:b/>
          <w:bCs/>
          <w:sz w:val="28"/>
          <w:szCs w:val="28"/>
        </w:rPr>
        <w:t xml:space="preserve"> s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xu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hàng đóng gói s</w:t>
      </w:r>
      <w:r>
        <w:rPr>
          <w:b/>
          <w:bCs/>
          <w:sz w:val="28"/>
          <w:szCs w:val="28"/>
        </w:rPr>
        <w:t>ẵ</w:t>
      </w:r>
      <w:r>
        <w:rPr>
          <w:b/>
          <w:bCs/>
          <w:sz w:val="28"/>
          <w:szCs w:val="28"/>
        </w:rPr>
        <w:t>n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10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21/2014/TT-BKHCN,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thành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Có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t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Có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(đ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n),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đánh giá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(đ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đánh giá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</w:t>
      </w:r>
      <w:r>
        <w:rPr>
          <w:sz w:val="28"/>
          <w:szCs w:val="28"/>
        </w:rPr>
        <w:t xml:space="preserve">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n); các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b) Có m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c,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môi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và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khác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4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Có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nhân viên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4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Ban hành và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 (sau đây vi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ng)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>
        <w:rPr>
          <w:sz w:val="28"/>
          <w:szCs w:val="28"/>
        </w:rPr>
        <w:t>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đánh giá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(do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đánh giá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do cơ quan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16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thuê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n).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211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19.4.LQ.33.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nhóm 1</w:t>
        </w:r>
      </w:hyperlink>
      <w:r>
        <w:rPr>
          <w:i/>
          <w:iCs/>
          <w:lang w:val="es-MX"/>
        </w:rPr>
        <w:t xml:space="preserve">; </w:t>
      </w:r>
      <w:hyperlink r:id="rId212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19.4.LQ.34.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nhóm 2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Lu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04/2011/QH13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11/11/2011</w:t>
        </w:r>
      </w:hyperlink>
      <w:r>
        <w:rPr>
          <w:i/>
          <w:iCs/>
          <w:lang w:val="es-MX"/>
        </w:rPr>
        <w:t xml:space="preserve">; </w:t>
      </w:r>
      <w:hyperlink r:id="rId213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19.4.TT.6.12. Trình t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, th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 xml:space="preserve"> t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công b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 xml:space="preserve"> s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d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ng d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214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19.4.TT.6.16. Cơ quan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</w:t>
        </w:r>
      </w:hyperlink>
      <w:r>
        <w:rPr>
          <w:i/>
          <w:iCs/>
          <w:lang w:val="es-MX"/>
        </w:rPr>
        <w:t xml:space="preserve">; </w:t>
      </w:r>
      <w:hyperlink r:id="rId215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19.4.TT.6.17.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</w:t>
        </w:r>
      </w:hyperlink>
      <w:r>
        <w:rPr>
          <w:i/>
          <w:iCs/>
          <w:lang w:val="es-MX"/>
        </w:rPr>
        <w:t xml:space="preserve">; </w:t>
      </w:r>
      <w:hyperlink r:id="rId216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19.4.TT.6.19. Đánh giá t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 cơ s</w:t>
        </w:r>
        <w:r>
          <w:rPr>
            <w:rStyle w:val="Hyperlink"/>
            <w:i/>
            <w:iCs/>
            <w:lang w:val="es-MX"/>
          </w:rPr>
          <w:t>ở</w:t>
        </w:r>
      </w:hyperlink>
      <w:r>
        <w:rPr>
          <w:i/>
          <w:iCs/>
          <w:lang w:val="es-MX"/>
        </w:rPr>
        <w:t xml:space="preserve">; </w:t>
      </w:r>
      <w:hyperlink r:id="rId217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19.4.TT.6.23. Đình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l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gi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y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19.4.TT.6.25.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c, cá nhân s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t,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p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u, lưu thông, buôn bán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19.4.TT.6.11. Y</w:t>
      </w:r>
      <w:r>
        <w:rPr>
          <w:b/>
          <w:bCs/>
          <w:sz w:val="28"/>
          <w:szCs w:val="28"/>
        </w:rPr>
        <w:t>êu c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v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i cơ s</w:t>
      </w:r>
      <w:r>
        <w:rPr>
          <w:b/>
          <w:bCs/>
          <w:sz w:val="28"/>
          <w:szCs w:val="28"/>
        </w:rPr>
        <w:t>ở</w:t>
      </w:r>
      <w:r>
        <w:rPr>
          <w:b/>
          <w:bCs/>
          <w:sz w:val="28"/>
          <w:szCs w:val="28"/>
        </w:rPr>
        <w:t xml:space="preserve">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p kh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u hàng đóng gói s</w:t>
      </w:r>
      <w:r>
        <w:rPr>
          <w:b/>
          <w:bCs/>
          <w:sz w:val="28"/>
          <w:szCs w:val="28"/>
        </w:rPr>
        <w:t>ẵ</w:t>
      </w:r>
      <w:r>
        <w:rPr>
          <w:b/>
          <w:bCs/>
          <w:sz w:val="28"/>
          <w:szCs w:val="28"/>
        </w:rPr>
        <w:t>n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11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21/2014/TT-BKHCN,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trên nhãn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nhóm 2.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Ban hành và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</w:t>
      </w:r>
      <w:r>
        <w:rPr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218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19.4.LQ.33.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nhóm 1</w:t>
        </w:r>
      </w:hyperlink>
      <w:r>
        <w:rPr>
          <w:i/>
          <w:iCs/>
          <w:lang w:val="es-MX"/>
        </w:rPr>
        <w:t xml:space="preserve">; </w:t>
      </w:r>
      <w:hyperlink r:id="rId21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19.4.LQ.34.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nhóm 2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Lu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04/2011/</w:t>
        </w:r>
        <w:r>
          <w:rPr>
            <w:rStyle w:val="Hyperlink"/>
            <w:i/>
            <w:iCs/>
            <w:lang w:val="es-MX"/>
          </w:rPr>
          <w:t>QH13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11/11/2011</w:t>
        </w:r>
      </w:hyperlink>
      <w:r>
        <w:rPr>
          <w:i/>
          <w:iCs/>
          <w:lang w:val="es-MX"/>
        </w:rPr>
        <w:t xml:space="preserve">; </w:t>
      </w:r>
      <w:hyperlink r:id="rId220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19.4.TT.6.12. Trình t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, th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 xml:space="preserve"> t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công b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 xml:space="preserve"> s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d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ng d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221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19.4.TT.6.17.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</w:t>
        </w:r>
      </w:hyperlink>
      <w:r>
        <w:rPr>
          <w:i/>
          <w:iCs/>
          <w:lang w:val="es-MX"/>
        </w:rPr>
        <w:t xml:space="preserve">; </w:t>
      </w:r>
      <w:hyperlink r:id="rId222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19.4.TT.6.19. Đánh giá t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 cơ s</w:t>
        </w:r>
        <w:r>
          <w:rPr>
            <w:rStyle w:val="Hyperlink"/>
            <w:i/>
            <w:iCs/>
            <w:lang w:val="es-MX"/>
          </w:rPr>
          <w:t>ở</w:t>
        </w:r>
      </w:hyperlink>
      <w:r>
        <w:rPr>
          <w:i/>
          <w:iCs/>
          <w:lang w:val="es-MX"/>
        </w:rPr>
        <w:t xml:space="preserve">; </w:t>
      </w:r>
      <w:hyperlink r:id="rId223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</w:t>
        </w:r>
        <w:r>
          <w:rPr>
            <w:rStyle w:val="Hyperlink"/>
            <w:i/>
            <w:iCs/>
            <w:lang w:val="es-MX"/>
          </w:rPr>
          <w:t>.4.TT.6.23. Đình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l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gi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y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19.4.TT.6.25.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c, cá nhân s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t,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p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u, lưu thông, buôn bán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19.4.TT.6.25.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c, cá nhân s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 xml:space="preserve">n </w:t>
      </w:r>
      <w:r>
        <w:rPr>
          <w:b/>
          <w:bCs/>
          <w:sz w:val="28"/>
          <w:szCs w:val="28"/>
        </w:rPr>
        <w:t>xu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t,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p kh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u, lưu thông, buôn bán hàng đóng gói s</w:t>
      </w:r>
      <w:r>
        <w:rPr>
          <w:b/>
          <w:bCs/>
          <w:sz w:val="28"/>
          <w:szCs w:val="28"/>
        </w:rPr>
        <w:t>ẵ</w:t>
      </w:r>
      <w:r>
        <w:rPr>
          <w:b/>
          <w:bCs/>
          <w:sz w:val="28"/>
          <w:szCs w:val="28"/>
        </w:rPr>
        <w:t>n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25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21/2014/TT-BKHCN,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Duy trì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nh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10,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11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Thông tin trung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Thông báo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khách hàng,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khi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n,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d)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</w:t>
      </w:r>
      <w:r>
        <w:rPr>
          <w:sz w:val="28"/>
          <w:szCs w:val="28"/>
        </w:rPr>
        <w:t>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 xml:space="preserve">n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đ) Khi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thông báo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khác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do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so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thông báo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p,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và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e)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duy trì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và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ng,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trên nhãn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nhóm 2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g)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hành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h)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năm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ngày 31 tháng 01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khi có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a cơ quan </w:t>
      </w:r>
      <w:r>
        <w:rPr>
          <w:sz w:val="28"/>
          <w:szCs w:val="28"/>
        </w:rPr>
        <w:t>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báo cáo tình hình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trên nhãn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3.BCTH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 ban hành kèm theo Thông tư này)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đã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cơ quan đã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cho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lưu thông, buôn bán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Thông tin trung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Thông báo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khách hàng,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khi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n,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khách hàng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so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và thông báo k</w:t>
      </w:r>
      <w:r>
        <w:rPr>
          <w:sz w:val="28"/>
          <w:szCs w:val="28"/>
        </w:rPr>
        <w:t>ị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đó;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sz w:val="28"/>
          <w:szCs w:val="28"/>
        </w:rPr>
        <w:t>)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thông, buôn bán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nhóm 2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có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đ)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hành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19.4.TT.6.10.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cơ s</w:t>
        </w:r>
        <w:r>
          <w:rPr>
            <w:rStyle w:val="Hyperlink"/>
            <w:i/>
            <w:iCs/>
            <w:lang w:val="es-MX"/>
          </w:rPr>
          <w:t>ở</w:t>
        </w:r>
        <w:r>
          <w:rPr>
            <w:rStyle w:val="Hyperlink"/>
            <w:i/>
            <w:iCs/>
            <w:lang w:val="es-MX"/>
          </w:rPr>
          <w:t xml:space="preserve"> s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19.4.TT.6.11.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cơ s</w:t>
        </w:r>
        <w:r>
          <w:rPr>
            <w:rStyle w:val="Hyperlink"/>
            <w:i/>
            <w:iCs/>
            <w:lang w:val="es-MX"/>
          </w:rPr>
          <w:t>ở</w:t>
        </w:r>
        <w:r>
          <w:rPr>
            <w:rStyle w:val="Hyperlink"/>
            <w:i/>
            <w:iCs/>
            <w:lang w:val="es-MX"/>
          </w:rPr>
          <w:t xml:space="preserve">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p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224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19.4.TT.6.15. H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y b</w:t>
        </w:r>
        <w:r>
          <w:rPr>
            <w:rStyle w:val="Hyperlink"/>
            <w:i/>
            <w:iCs/>
            <w:lang w:val="es-MX"/>
          </w:rPr>
          <w:t>ỏ</w:t>
        </w:r>
        <w:r>
          <w:rPr>
            <w:rStyle w:val="Hyperlink"/>
            <w:i/>
            <w:iCs/>
            <w:lang w:val="es-MX"/>
          </w:rPr>
          <w:t xml:space="preserve"> công b</w:t>
        </w:r>
        <w:r>
          <w:rPr>
            <w:rStyle w:val="Hyperlink"/>
            <w:i/>
            <w:iCs/>
            <w:lang w:val="es-MX"/>
          </w:rPr>
          <w:t>ố</w:t>
        </w:r>
      </w:hyperlink>
      <w:r>
        <w:rPr>
          <w:i/>
          <w:iCs/>
          <w:lang w:val="es-MX"/>
        </w:rPr>
        <w:t xml:space="preserve">; </w:t>
      </w:r>
      <w:hyperlink r:id="rId225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19.4.TT.6.24. H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y b</w:t>
        </w:r>
        <w:r>
          <w:rPr>
            <w:rStyle w:val="Hyperlink"/>
            <w:i/>
            <w:iCs/>
            <w:lang w:val="es-MX"/>
          </w:rPr>
          <w:t>ỏ</w:t>
        </w:r>
        <w:r>
          <w:rPr>
            <w:rStyle w:val="Hyperlink"/>
            <w:i/>
            <w:iCs/>
            <w:lang w:val="es-MX"/>
          </w:rPr>
          <w:t xml:space="preserve">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l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gi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y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</w:t>
        </w:r>
        <w:r>
          <w:rPr>
            <w:rStyle w:val="Hyperlink"/>
            <w:i/>
            <w:iCs/>
            <w:lang w:val="es-MX"/>
          </w:rPr>
          <w:t>g tư 21/2014/TT-BKHCN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ban hành ngày 15/07/2014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19.4.TT.6.26.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>ng c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Tiêu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 Ch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26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21/2014/TT-BKHCN,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</w:t>
      </w:r>
      <w:r>
        <w:rPr>
          <w:i/>
          <w:iCs/>
          <w:lang w:val="es-MX"/>
        </w:rPr>
        <w:t>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trên nhãn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Ban hành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phương pháp,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đánh giá, trình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đánh giá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đoàn đánh giá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ỗ</w:t>
      </w:r>
      <w:r>
        <w:rPr>
          <w:sz w:val="28"/>
          <w:szCs w:val="28"/>
        </w:rPr>
        <w:t>,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Nam,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t </w:t>
      </w:r>
      <w:r>
        <w:rPr>
          <w:sz w:val="28"/>
          <w:szCs w:val="28"/>
        </w:rPr>
        <w:lastRenderedPageBreak/>
        <w:t>chương trình đào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o,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đào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và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đào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đánh giá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trong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</w:t>
      </w:r>
      <w:r>
        <w:rPr>
          <w:sz w:val="28"/>
          <w:szCs w:val="28"/>
        </w:rPr>
        <w:t xml:space="preserve">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chuyên môn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đánh giá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n; thông tin, tuyên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 cho các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có liên quan.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hai (02) năm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khi có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trên nhãn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</w:t>
      </w:r>
      <w:r>
        <w:rPr>
          <w:sz w:val="28"/>
          <w:szCs w:val="28"/>
        </w:rPr>
        <w:t>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Thanh tra,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cáo và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19.4.TT.6.27.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S</w:t>
      </w:r>
      <w:r>
        <w:rPr>
          <w:b/>
          <w:bCs/>
          <w:sz w:val="28"/>
          <w:szCs w:val="28"/>
        </w:rPr>
        <w:t>ở</w:t>
      </w:r>
      <w:r>
        <w:rPr>
          <w:b/>
          <w:bCs/>
          <w:sz w:val="28"/>
          <w:szCs w:val="28"/>
        </w:rPr>
        <w:t xml:space="preserve"> Khoa h</w:t>
      </w:r>
      <w:r>
        <w:rPr>
          <w:b/>
          <w:bCs/>
          <w:sz w:val="28"/>
          <w:szCs w:val="28"/>
        </w:rPr>
        <w:t>ọ</w:t>
      </w:r>
      <w:r>
        <w:rPr>
          <w:b/>
          <w:bCs/>
          <w:sz w:val="28"/>
          <w:szCs w:val="28"/>
        </w:rPr>
        <w:t>c và Công ngh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 xml:space="preserve"> các t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>nh, thành ph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 xml:space="preserve"> tr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thu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c Trung ương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27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21/2014/TT-BKHCN,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trong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3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13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86/2012/NĐ-CP ngày 19/10/2012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Chính ph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và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thi hành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và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28/2013/TT-BKHCN ngày 17/12/2013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hành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19.4.TT.5.35.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S</w:t>
        </w:r>
        <w:r>
          <w:rPr>
            <w:rStyle w:val="Hyperlink"/>
            <w:i/>
            <w:iCs/>
            <w:lang w:val="es-MX"/>
          </w:rPr>
          <w:t>ở</w:t>
        </w:r>
        <w:r>
          <w:rPr>
            <w:rStyle w:val="Hyperlink"/>
            <w:i/>
            <w:iCs/>
            <w:lang w:val="es-MX"/>
          </w:rPr>
          <w:t xml:space="preserve"> Khoa h</w:t>
        </w:r>
        <w:r>
          <w:rPr>
            <w:rStyle w:val="Hyperlink"/>
            <w:i/>
            <w:iCs/>
            <w:lang w:val="es-MX"/>
          </w:rPr>
          <w:t>ọ</w:t>
        </w:r>
        <w:r>
          <w:rPr>
            <w:rStyle w:val="Hyperlink"/>
            <w:i/>
            <w:iCs/>
            <w:lang w:val="es-MX"/>
          </w:rPr>
          <w:t>c và Công ngh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 xml:space="preserve"> các t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nh, thành ph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 xml:space="preserve"> tr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thu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c Tr</w:t>
        </w:r>
        <w:r>
          <w:rPr>
            <w:rStyle w:val="Hyperlink"/>
            <w:i/>
            <w:iCs/>
            <w:lang w:val="es-MX"/>
          </w:rPr>
          <w:t>ung ương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19.4.TT.5.36.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Chi c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Tiêu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các t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nh, thành ph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 xml:space="preserve"> tr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thu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c Trung ương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19.4.TT.6.28.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Chi c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Tiêu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 Ch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>g các t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>nh, thành ph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 xml:space="preserve"> tr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thu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c Trung ương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28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21/2014/TT-BKHCN,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Tuyên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ph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Thông tư này cho các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liên quan.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và xác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vào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và ghi chép vào s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theo dõi,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;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trên nhãn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thanh tra,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cáo và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5.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năm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ngày 31 tháng 3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khi có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báo cáo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,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trên nhãn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n; tình hình và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</w:t>
      </w:r>
      <w:r>
        <w:rPr>
          <w:sz w:val="28"/>
          <w:szCs w:val="28"/>
        </w:rPr>
        <w:t>àn.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19.4.TT.11.18. Yêu c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 cơ b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v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i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hàng đóng gói s</w:t>
      </w:r>
      <w:r>
        <w:rPr>
          <w:b/>
          <w:bCs/>
          <w:sz w:val="28"/>
          <w:szCs w:val="28"/>
        </w:rPr>
        <w:t>ẵ</w:t>
      </w:r>
      <w:r>
        <w:rPr>
          <w:b/>
          <w:bCs/>
          <w:sz w:val="28"/>
          <w:szCs w:val="28"/>
        </w:rPr>
        <w:t>n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18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02/2019/TT-BQP,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25/02/2019)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thông tin ghi trên nhãn hàng hóa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đi kè</w:t>
      </w:r>
      <w:r>
        <w:rPr>
          <w:sz w:val="28"/>
          <w:szCs w:val="28"/>
        </w:rPr>
        <w:t>m và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do cơ quan,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chuyên ngành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đo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n-Đo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Trên nhãn hàng hóa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có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và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do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n-Đo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Danh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các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trong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quân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II ban hành kèm theo Thông tư này. Hàng năm, theo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các cơ quan,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và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n-Đo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p,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i,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 danh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các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trong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quân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</w:t>
      </w:r>
      <w:r>
        <w:rPr>
          <w:i/>
          <w:iCs/>
          <w:lang w:val="es-MX"/>
        </w:rPr>
        <w:t>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19.4.TT.11.24.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19.4.LQ.33. Yêu c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v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i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hàng đóng gói s</w:t>
      </w:r>
      <w:r>
        <w:rPr>
          <w:b/>
          <w:bCs/>
          <w:sz w:val="28"/>
          <w:szCs w:val="28"/>
        </w:rPr>
        <w:t>ẵ</w:t>
      </w:r>
      <w:r>
        <w:rPr>
          <w:b/>
          <w:bCs/>
          <w:sz w:val="28"/>
          <w:szCs w:val="28"/>
        </w:rPr>
        <w:t>n nhóm 1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33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</w:t>
      </w:r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nhóm 1 khi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32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nhóm 1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c mang </w:t>
      </w:r>
      <w:r>
        <w:rPr>
          <w:sz w:val="28"/>
          <w:szCs w:val="28"/>
        </w:rPr>
        <w:t>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trên nhãn hàng hóa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đó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226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19.4.LQ.32.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cơ b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Lu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04/2011/QH13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11/11/2011</w:t>
        </w:r>
      </w:hyperlink>
      <w:r>
        <w:rPr>
          <w:i/>
          <w:iCs/>
          <w:lang w:val="es-MX"/>
        </w:rPr>
        <w:t xml:space="preserve">; </w:t>
      </w:r>
      <w:hyperlink r:id="rId227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19.4.TT.6.4.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k</w:t>
        </w:r>
        <w:r>
          <w:rPr>
            <w:rStyle w:val="Hyperlink"/>
            <w:i/>
            <w:iCs/>
            <w:lang w:val="es-MX"/>
          </w:rPr>
          <w:t>ỹ</w:t>
        </w:r>
        <w:r>
          <w:rPr>
            <w:rStyle w:val="Hyperlink"/>
            <w:i/>
            <w:iCs/>
            <w:lang w:val="es-MX"/>
          </w:rPr>
          <w:t xml:space="preserve"> thu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</w:t>
        </w:r>
      </w:hyperlink>
      <w:r>
        <w:rPr>
          <w:i/>
          <w:iCs/>
          <w:lang w:val="es-MX"/>
        </w:rPr>
        <w:t xml:space="preserve">; </w:t>
      </w:r>
      <w:hyperlink r:id="rId228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19.4.TT.6.5.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19.4.TT.6.7. D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22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19.4.TT.6.8. S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d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ng d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230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19.4.TT.6.9. Th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 xml:space="preserve">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d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trên nhãn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</w:t>
        </w:r>
      </w:hyperlink>
      <w:r>
        <w:rPr>
          <w:i/>
          <w:iCs/>
          <w:lang w:val="es-MX"/>
        </w:rPr>
        <w:t xml:space="preserve">; </w:t>
      </w:r>
      <w:hyperlink r:id="rId231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19.4.TT.6.10.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cơ s</w:t>
        </w:r>
        <w:r>
          <w:rPr>
            <w:rStyle w:val="Hyperlink"/>
            <w:i/>
            <w:iCs/>
            <w:lang w:val="es-MX"/>
          </w:rPr>
          <w:t>ở</w:t>
        </w:r>
        <w:r>
          <w:rPr>
            <w:rStyle w:val="Hyperlink"/>
            <w:i/>
            <w:iCs/>
            <w:lang w:val="es-MX"/>
          </w:rPr>
          <w:t xml:space="preserve"> s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</w:t>
        </w:r>
      </w:hyperlink>
      <w:r>
        <w:rPr>
          <w:i/>
          <w:iCs/>
          <w:lang w:val="es-MX"/>
        </w:rPr>
        <w:t xml:space="preserve">; </w:t>
      </w:r>
      <w:hyperlink r:id="rId232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19.4.TT.6.11.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cơ s</w:t>
        </w:r>
        <w:r>
          <w:rPr>
            <w:rStyle w:val="Hyperlink"/>
            <w:i/>
            <w:iCs/>
            <w:lang w:val="es-MX"/>
          </w:rPr>
          <w:t>ở</w:t>
        </w:r>
        <w:r>
          <w:rPr>
            <w:rStyle w:val="Hyperlink"/>
            <w:i/>
            <w:iCs/>
            <w:lang w:val="es-MX"/>
          </w:rPr>
          <w:t xml:space="preserve">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p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21/2014/TT-BKH</w:t>
        </w:r>
        <w:r>
          <w:rPr>
            <w:rStyle w:val="Hyperlink"/>
            <w:i/>
            <w:iCs/>
            <w:lang w:val="es-MX"/>
          </w:rPr>
          <w:t>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ban hành ngày 15/07/2014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19.4.TT.6.12. Trình t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, th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 xml:space="preserve"> t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công b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 xml:space="preserve"> s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ng d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u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12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21/2014/TT-BKHCN,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1.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yê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nh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10,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11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hai (02)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trên nhãn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(sau đây vi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)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1. CBDĐL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 ban hành kèm theo Thông tư này)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 qua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bưu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nh, thành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Trung ương (sau đây vi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ng) nơi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đăng ký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chính.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 ba (03)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khi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chưa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>, chưa đúng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thông báo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cho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sung, hoàn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Sau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ba mươi (30) ngày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thông báo,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không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>, đúng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có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năm (05)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các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các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>, đúng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ký xác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đóng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vào hai (02)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và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cho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đó.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s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theo dõi,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19.4.TT.6.10.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cơ s</w:t>
        </w:r>
        <w:r>
          <w:rPr>
            <w:rStyle w:val="Hyperlink"/>
            <w:i/>
            <w:iCs/>
            <w:lang w:val="es-MX"/>
          </w:rPr>
          <w:t>ở</w:t>
        </w:r>
        <w:r>
          <w:rPr>
            <w:rStyle w:val="Hyperlink"/>
            <w:i/>
            <w:iCs/>
            <w:lang w:val="es-MX"/>
          </w:rPr>
          <w:t xml:space="preserve"> s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19.4.TT.6.11.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cơ s</w:t>
        </w:r>
        <w:r>
          <w:rPr>
            <w:rStyle w:val="Hyperlink"/>
            <w:i/>
            <w:iCs/>
            <w:lang w:val="es-MX"/>
          </w:rPr>
          <w:t>ở</w:t>
        </w:r>
        <w:r>
          <w:rPr>
            <w:rStyle w:val="Hyperlink"/>
            <w:i/>
            <w:iCs/>
            <w:lang w:val="es-MX"/>
          </w:rPr>
          <w:t xml:space="preserve">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p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233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19.4.TT.6.14.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b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công b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21/2014/TT-BKHCN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ban hành ngày 15/07/2014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19.4.TT.6.13</w:t>
      </w:r>
      <w:r>
        <w:rPr>
          <w:b/>
          <w:bCs/>
          <w:sz w:val="28"/>
          <w:szCs w:val="28"/>
        </w:rPr>
        <w:t>. Lưu gi</w:t>
      </w:r>
      <w:r>
        <w:rPr>
          <w:b/>
          <w:bCs/>
          <w:sz w:val="28"/>
          <w:szCs w:val="28"/>
        </w:rPr>
        <w:t>ữ</w:t>
      </w:r>
      <w:r>
        <w:rPr>
          <w:b/>
          <w:bCs/>
          <w:sz w:val="28"/>
          <w:szCs w:val="28"/>
        </w:rPr>
        <w:t xml:space="preserve"> h</w:t>
      </w:r>
      <w:r>
        <w:rPr>
          <w:b/>
          <w:bCs/>
          <w:sz w:val="28"/>
          <w:szCs w:val="28"/>
        </w:rPr>
        <w:t>ồ</w:t>
      </w:r>
      <w:r>
        <w:rPr>
          <w:b/>
          <w:bCs/>
          <w:sz w:val="28"/>
          <w:szCs w:val="28"/>
        </w:rPr>
        <w:t xml:space="preserve"> sơ công b</w:t>
      </w:r>
      <w:r>
        <w:rPr>
          <w:b/>
          <w:bCs/>
          <w:sz w:val="28"/>
          <w:szCs w:val="28"/>
        </w:rPr>
        <w:t>ố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13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21/2014/TT-BKHCN,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và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như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có xác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và đóng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 xml:space="preserve">n Đo </w:t>
      </w:r>
      <w:r>
        <w:rPr>
          <w:sz w:val="28"/>
          <w:szCs w:val="28"/>
        </w:rPr>
        <w:t>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đánh giá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n,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khác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: hai (02) năm sau khi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thay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có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19.4.TT.6.14.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>nh n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i dung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b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công b</w:t>
      </w:r>
      <w:r>
        <w:rPr>
          <w:b/>
          <w:bCs/>
          <w:sz w:val="28"/>
          <w:szCs w:val="28"/>
        </w:rPr>
        <w:t>ố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14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21/2014/TT-BKHCN,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1. Khi có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nào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c, hư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ng và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có n</w:t>
      </w:r>
      <w:r>
        <w:rPr>
          <w:sz w:val="28"/>
          <w:szCs w:val="28"/>
        </w:rPr>
        <w:t>hu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theo trình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12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trong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đánh liên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xác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và đóng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tiên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các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theo.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19.4.TT.6.12. Trình t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, th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 xml:space="preserve"> t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công b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 xml:space="preserve"> s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d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ng d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19.4.TT.6.15. H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y b</w:t>
      </w:r>
      <w:r>
        <w:rPr>
          <w:b/>
          <w:bCs/>
          <w:sz w:val="28"/>
          <w:szCs w:val="28"/>
        </w:rPr>
        <w:t>ỏ</w:t>
      </w:r>
      <w:r>
        <w:rPr>
          <w:b/>
          <w:bCs/>
          <w:sz w:val="28"/>
          <w:szCs w:val="28"/>
        </w:rPr>
        <w:t xml:space="preserve"> công b</w:t>
      </w:r>
      <w:r>
        <w:rPr>
          <w:b/>
          <w:bCs/>
          <w:sz w:val="28"/>
          <w:szCs w:val="28"/>
        </w:rPr>
        <w:t>ố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15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21/2014/TT-BKHCN,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</w:t>
      </w:r>
      <w:r>
        <w:rPr>
          <w:i/>
          <w:iCs/>
          <w:lang w:val="es-MX"/>
        </w:rPr>
        <w:t>ày 30/08/2014)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trên nhãn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nghiêm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25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có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thông báo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</w:t>
      </w:r>
      <w:r>
        <w:rPr>
          <w:sz w:val="28"/>
          <w:szCs w:val="28"/>
        </w:rPr>
        <w:t>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nơi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đăng ký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phá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b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này,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ký và đóng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vào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thông báo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y </w:t>
      </w:r>
      <w:r>
        <w:rPr>
          <w:sz w:val="28"/>
          <w:szCs w:val="28"/>
        </w:rPr>
        <w:t>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,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cho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và ghi vào s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theo dõi,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19.4.TT.6.25.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c, cá nhân s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t,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p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u, lưu thông, buôn bán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c </w:t>
        </w:r>
        <w:r>
          <w:rPr>
            <w:rStyle w:val="Hyperlink"/>
            <w:i/>
            <w:iCs/>
            <w:lang w:val="es-MX"/>
          </w:rPr>
          <w:t>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19.4.LQ.34. Yêu c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v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i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hàng đóng gói s</w:t>
      </w:r>
      <w:r>
        <w:rPr>
          <w:b/>
          <w:bCs/>
          <w:sz w:val="28"/>
          <w:szCs w:val="28"/>
        </w:rPr>
        <w:t>ẵ</w:t>
      </w:r>
      <w:r>
        <w:rPr>
          <w:b/>
          <w:bCs/>
          <w:sz w:val="28"/>
          <w:szCs w:val="28"/>
        </w:rPr>
        <w:t>n nhóm 2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34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nhóm 2 khi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i yêu </w:t>
      </w:r>
      <w:r>
        <w:rPr>
          <w:sz w:val="28"/>
          <w:szCs w:val="28"/>
        </w:rPr>
        <w:t>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32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nhóm 2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và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có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trên nhãn hàng hóa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t đo </w:t>
      </w:r>
      <w:r>
        <w:rPr>
          <w:sz w:val="28"/>
          <w:szCs w:val="28"/>
        </w:rPr>
        <w:t>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nhóm 2;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và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trên nhãn hàng hóa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234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19.4.LQ.32.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cơ b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Lu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04/2011/QH13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11/11/2011</w:t>
        </w:r>
      </w:hyperlink>
      <w:r>
        <w:rPr>
          <w:i/>
          <w:iCs/>
          <w:lang w:val="es-MX"/>
        </w:rPr>
        <w:t xml:space="preserve">; </w:t>
      </w:r>
      <w:hyperlink r:id="rId235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</w:t>
        </w:r>
        <w:r>
          <w:rPr>
            <w:rStyle w:val="Hyperlink"/>
            <w:i/>
            <w:iCs/>
            <w:lang w:val="es-MX"/>
          </w:rPr>
          <w:t>.4.TT.6.4.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k</w:t>
        </w:r>
        <w:r>
          <w:rPr>
            <w:rStyle w:val="Hyperlink"/>
            <w:i/>
            <w:iCs/>
            <w:lang w:val="es-MX"/>
          </w:rPr>
          <w:t>ỹ</w:t>
        </w:r>
        <w:r>
          <w:rPr>
            <w:rStyle w:val="Hyperlink"/>
            <w:i/>
            <w:iCs/>
            <w:lang w:val="es-MX"/>
          </w:rPr>
          <w:t xml:space="preserve"> thu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</w:t>
        </w:r>
      </w:hyperlink>
      <w:r>
        <w:rPr>
          <w:i/>
          <w:iCs/>
          <w:lang w:val="es-MX"/>
        </w:rPr>
        <w:t xml:space="preserve">; </w:t>
      </w:r>
      <w:hyperlink r:id="rId236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19.4.TT.6.5.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19.4.TT.6.7. D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237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19.4.TT.6.8. S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d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ng d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238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</w:t>
        </w:r>
        <w:r>
          <w:rPr>
            <w:rStyle w:val="Hyperlink"/>
            <w:i/>
            <w:iCs/>
            <w:lang w:val="es-MX"/>
          </w:rPr>
          <w:t xml:space="preserve"> 19.4.TT.6.9. Th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 xml:space="preserve">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d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trên nhãn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</w:t>
        </w:r>
      </w:hyperlink>
      <w:r>
        <w:rPr>
          <w:i/>
          <w:iCs/>
          <w:lang w:val="es-MX"/>
        </w:rPr>
        <w:t xml:space="preserve">; </w:t>
      </w:r>
      <w:hyperlink r:id="rId23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19.4.TT.6.10.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cơ s</w:t>
        </w:r>
        <w:r>
          <w:rPr>
            <w:rStyle w:val="Hyperlink"/>
            <w:i/>
            <w:iCs/>
            <w:lang w:val="es-MX"/>
          </w:rPr>
          <w:t>ở</w:t>
        </w:r>
        <w:r>
          <w:rPr>
            <w:rStyle w:val="Hyperlink"/>
            <w:i/>
            <w:iCs/>
            <w:lang w:val="es-MX"/>
          </w:rPr>
          <w:t xml:space="preserve"> s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</w:t>
        </w:r>
      </w:hyperlink>
      <w:r>
        <w:rPr>
          <w:i/>
          <w:iCs/>
          <w:lang w:val="es-MX"/>
        </w:rPr>
        <w:t xml:space="preserve">; </w:t>
      </w:r>
      <w:hyperlink r:id="rId240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19.4.TT.6.11.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cơ s</w:t>
        </w:r>
        <w:r>
          <w:rPr>
            <w:rStyle w:val="Hyperlink"/>
            <w:i/>
            <w:iCs/>
            <w:lang w:val="es-MX"/>
          </w:rPr>
          <w:t>ở</w:t>
        </w:r>
        <w:r>
          <w:rPr>
            <w:rStyle w:val="Hyperlink"/>
            <w:i/>
            <w:iCs/>
            <w:lang w:val="es-MX"/>
          </w:rPr>
          <w:t xml:space="preserve">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p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21/2014/TT-BKHCN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ban hành ngày 15/07/2014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19.4.TT.6.16. Cơ quan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ng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n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lastRenderedPageBreak/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16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21/2014/TT-BKHCN,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có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và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</w:t>
      </w:r>
      <w:r>
        <w:rPr>
          <w:sz w:val="28"/>
          <w:szCs w:val="28"/>
        </w:rPr>
        <w:t>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trên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có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và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</w:t>
      </w:r>
      <w:r>
        <w:rPr>
          <w:sz w:val="28"/>
          <w:szCs w:val="28"/>
        </w:rPr>
        <w:t>hương.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19.4.TT.6.10.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cơ s</w:t>
        </w:r>
        <w:r>
          <w:rPr>
            <w:rStyle w:val="Hyperlink"/>
            <w:i/>
            <w:iCs/>
            <w:lang w:val="es-MX"/>
          </w:rPr>
          <w:t>ở</w:t>
        </w:r>
        <w:r>
          <w:rPr>
            <w:rStyle w:val="Hyperlink"/>
            <w:i/>
            <w:iCs/>
            <w:lang w:val="es-MX"/>
          </w:rPr>
          <w:t xml:space="preserve"> s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19.4.TT.6.17. H</w:t>
      </w:r>
      <w:r>
        <w:rPr>
          <w:b/>
          <w:bCs/>
          <w:sz w:val="28"/>
          <w:szCs w:val="28"/>
        </w:rPr>
        <w:t>ồ</w:t>
      </w:r>
      <w:r>
        <w:rPr>
          <w:b/>
          <w:bCs/>
          <w:sz w:val="28"/>
          <w:szCs w:val="28"/>
        </w:rPr>
        <w:t xml:space="preserve"> sơ đ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ngh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ng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n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17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21/2014/TT-BKHCN,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</w:t>
      </w:r>
      <w:r>
        <w:rPr>
          <w:i/>
          <w:iCs/>
          <w:lang w:val="es-MX"/>
        </w:rPr>
        <w:t>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nh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10,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11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qua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bưu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cơ quan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trên nhãn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2. ĐNCN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 ban hành kèm theo Thông tư này).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sao (có xác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sao y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t)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thành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doanh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do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</w:t>
      </w:r>
      <w:r>
        <w:rPr>
          <w:sz w:val="28"/>
          <w:szCs w:val="28"/>
        </w:rPr>
        <w:t xml:space="preserve">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đánh giá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n,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khác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19.4.TT.6.10.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cơ s</w:t>
        </w:r>
        <w:r>
          <w:rPr>
            <w:rStyle w:val="Hyperlink"/>
            <w:i/>
            <w:iCs/>
            <w:lang w:val="es-MX"/>
          </w:rPr>
          <w:t>ở</w:t>
        </w:r>
        <w:r>
          <w:rPr>
            <w:rStyle w:val="Hyperlink"/>
            <w:i/>
            <w:iCs/>
            <w:lang w:val="es-MX"/>
          </w:rPr>
          <w:t xml:space="preserve"> s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19.4.TT.6.11.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cơ s</w:t>
        </w:r>
        <w:r>
          <w:rPr>
            <w:rStyle w:val="Hyperlink"/>
            <w:i/>
            <w:iCs/>
            <w:lang w:val="es-MX"/>
          </w:rPr>
          <w:t>ở</w:t>
        </w:r>
        <w:r>
          <w:rPr>
            <w:rStyle w:val="Hyperlink"/>
            <w:i/>
            <w:iCs/>
            <w:lang w:val="es-MX"/>
          </w:rPr>
          <w:t xml:space="preserve">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p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241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19.4.TT.6.22.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l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i,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gi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y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</w:t>
        </w:r>
        <w:r>
          <w:rPr>
            <w:rStyle w:val="Hyperlink"/>
            <w:i/>
            <w:iCs/>
            <w:lang w:val="es-MX"/>
          </w:rPr>
          <w:t xml:space="preserve">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21/2014/TT-BKHCN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ban hành ngày 15/07/2014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19.4.TT.6.18. X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lý h</w:t>
      </w:r>
      <w:r>
        <w:rPr>
          <w:b/>
          <w:bCs/>
          <w:sz w:val="28"/>
          <w:szCs w:val="28"/>
        </w:rPr>
        <w:t>ồ</w:t>
      </w:r>
      <w:r>
        <w:rPr>
          <w:b/>
          <w:bCs/>
          <w:sz w:val="28"/>
          <w:szCs w:val="28"/>
        </w:rPr>
        <w:t xml:space="preserve"> sơ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18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21/2014/TT-BKHCN,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năm (</w:t>
      </w:r>
      <w:r>
        <w:rPr>
          <w:sz w:val="28"/>
          <w:szCs w:val="28"/>
        </w:rPr>
        <w:t>05)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chưa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>, chưa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cơ quan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thông báo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cho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sung, hoàn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Sau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chín mươi (90) ngày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cơ quan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thông báo,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không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cơ quan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có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ba mươi (30)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cơ quan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ra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thành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đoàn đá</w:t>
      </w:r>
      <w:r>
        <w:rPr>
          <w:sz w:val="28"/>
          <w:szCs w:val="28"/>
        </w:rPr>
        <w:t>nh giá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và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lastRenderedPageBreak/>
        <w:t>hành đánh giá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19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 (đ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lăm (15)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cơ quan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u </w:t>
      </w:r>
      <w:r>
        <w:rPr>
          <w:sz w:val="28"/>
          <w:szCs w:val="28"/>
        </w:rPr>
        <w:t>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trên nhãn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(sau đây vi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n)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20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 cho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242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19.4.TT.6.19. Đánh giá t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 cơ s</w:t>
        </w:r>
        <w:r>
          <w:rPr>
            <w:rStyle w:val="Hyperlink"/>
            <w:i/>
            <w:iCs/>
            <w:lang w:val="es-MX"/>
          </w:rPr>
          <w:t>ở</w:t>
        </w:r>
      </w:hyperlink>
      <w:r>
        <w:rPr>
          <w:i/>
          <w:iCs/>
          <w:lang w:val="es-MX"/>
        </w:rPr>
        <w:t xml:space="preserve">; </w:t>
      </w:r>
      <w:hyperlink r:id="rId243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19.4.TT.6.20. Gi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y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</w:t>
        </w:r>
      </w:hyperlink>
      <w:r>
        <w:rPr>
          <w:i/>
          <w:iCs/>
          <w:lang w:val="es-MX"/>
        </w:rPr>
        <w:t xml:space="preserve">; </w:t>
      </w:r>
      <w:hyperlink r:id="rId244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</w:t>
        </w:r>
        <w:r>
          <w:rPr>
            <w:rStyle w:val="Hyperlink"/>
            <w:i/>
            <w:iCs/>
            <w:lang w:val="es-MX"/>
          </w:rPr>
          <w:t>T.6.22.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l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i,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gi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y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19.4.TT.6.23. Đình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l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gi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y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19.4.TT.6.19. Đánh giá t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i cơ s</w:t>
      </w:r>
      <w:r>
        <w:rPr>
          <w:b/>
          <w:bCs/>
          <w:sz w:val="28"/>
          <w:szCs w:val="28"/>
        </w:rPr>
        <w:t>ở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19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21/2014/TT-BKHCN,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Đánh giá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theo hình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đoàn đánh giá và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đánh giá theo nguyên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chuyên gia.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Đoàn đánh giá do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cơ quan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</w:t>
      </w:r>
      <w:r>
        <w:rPr>
          <w:sz w:val="28"/>
          <w:szCs w:val="28"/>
        </w:rPr>
        <w:t>h thành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đánh giá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>, báo cáo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và tư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cho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cơ quan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Thành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đoàn đánh giá và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thành viên đoàn đánh giá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Đoàn đánh g</w:t>
      </w:r>
      <w:r>
        <w:rPr>
          <w:sz w:val="28"/>
          <w:szCs w:val="28"/>
        </w:rPr>
        <w:t>iá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 và thành viên khác.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đoàn đánh giá tùy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vào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và không ít hơn hai (02)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i;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 và thành viên khác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có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hoàn thành khóa đào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đánh giá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</w:t>
      </w:r>
      <w:r>
        <w:rPr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 có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m: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đoàn đánh giá;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đánh giá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lý; phân công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cho các thành viên; tri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v</w:t>
      </w:r>
      <w:r>
        <w:rPr>
          <w:sz w:val="28"/>
          <w:szCs w:val="28"/>
        </w:rPr>
        <w:t>à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các bu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đoàn đánh giá; thông qua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đánh giá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trình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cơ quan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Thành viên khác có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phân công và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dung,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đánh giá: Đánh giá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10,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11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Phương pháp,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đánh giá và trình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đánh giá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Chi phí và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khác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đánh giá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đoàn đánh giá do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</w:t>
      </w:r>
      <w:r>
        <w:rPr>
          <w:i/>
          <w:iCs/>
          <w:lang w:val="es-MX"/>
        </w:rPr>
        <w:t xml:space="preserve">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19.4.TT.6.10.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cơ s</w:t>
        </w:r>
        <w:r>
          <w:rPr>
            <w:rStyle w:val="Hyperlink"/>
            <w:i/>
            <w:iCs/>
            <w:lang w:val="es-MX"/>
          </w:rPr>
          <w:t>ở</w:t>
        </w:r>
        <w:r>
          <w:rPr>
            <w:rStyle w:val="Hyperlink"/>
            <w:i/>
            <w:iCs/>
            <w:lang w:val="es-MX"/>
          </w:rPr>
          <w:t xml:space="preserve"> s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19.4.TT.6.11.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cơ s</w:t>
        </w:r>
        <w:r>
          <w:rPr>
            <w:rStyle w:val="Hyperlink"/>
            <w:i/>
            <w:iCs/>
            <w:lang w:val="es-MX"/>
          </w:rPr>
          <w:t>ở</w:t>
        </w:r>
        <w:r>
          <w:rPr>
            <w:rStyle w:val="Hyperlink"/>
            <w:i/>
            <w:iCs/>
            <w:lang w:val="es-MX"/>
          </w:rPr>
          <w:t xml:space="preserve">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p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245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19.4.TT.6.18. X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lý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21/2014/TT-BKHCN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ban hành ngày 15/07/2014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19.4.TT.6.20. Gi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y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ng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n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lastRenderedPageBreak/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 xml:space="preserve">u 20 Thông </w:t>
      </w:r>
      <w:r>
        <w:rPr>
          <w:i/>
          <w:iCs/>
          <w:lang w:val="es-MX"/>
        </w:rPr>
        <w:t>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21/2014/TT-BKHCN,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dung, hình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4.GCN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 ban hành kèm theo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là năm (05) năm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ký.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</w:t>
      </w:r>
      <w:r>
        <w:rPr>
          <w:sz w:val="28"/>
          <w:szCs w:val="28"/>
        </w:rPr>
        <w:t>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nơi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và đăng trên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thông tin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</w:t>
      </w:r>
      <w:r>
        <w:rPr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19.4.TT.6.18. X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lý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19.4.TT.6.21. Lưu gi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19.4.TT.6.21. Lưu gi</w:t>
      </w:r>
      <w:r>
        <w:rPr>
          <w:b/>
          <w:bCs/>
          <w:sz w:val="28"/>
          <w:szCs w:val="28"/>
        </w:rPr>
        <w:t>ữ</w:t>
      </w:r>
      <w:r>
        <w:rPr>
          <w:b/>
          <w:bCs/>
          <w:sz w:val="28"/>
          <w:szCs w:val="28"/>
        </w:rPr>
        <w:t xml:space="preserve"> h</w:t>
      </w:r>
      <w:r>
        <w:rPr>
          <w:b/>
          <w:bCs/>
          <w:sz w:val="28"/>
          <w:szCs w:val="28"/>
        </w:rPr>
        <w:t>ồ</w:t>
      </w:r>
      <w:r>
        <w:rPr>
          <w:b/>
          <w:bCs/>
          <w:sz w:val="28"/>
          <w:szCs w:val="28"/>
        </w:rPr>
        <w:t xml:space="preserve"> sơ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ng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n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21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21/2014/TT-BKHCN,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17,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đánh giá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19 và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20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quan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và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nơi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cho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thanh tra, k</w:t>
      </w:r>
      <w:r>
        <w:rPr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: hai (02) năm sau khi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246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</w:t>
        </w:r>
        <w:r>
          <w:rPr>
            <w:rStyle w:val="Hyperlink"/>
            <w:i/>
            <w:iCs/>
            <w:lang w:val="es-MX"/>
          </w:rPr>
          <w:t>T.6.20. Gi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y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</w:t>
        </w:r>
      </w:hyperlink>
      <w:r>
        <w:rPr>
          <w:i/>
          <w:iCs/>
          <w:lang w:val="es-MX"/>
        </w:rPr>
        <w:t xml:space="preserve">; </w:t>
      </w:r>
      <w:hyperlink r:id="rId247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19.4.TT.6.22.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l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i,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gi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y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19.4.TT.6.23. Đình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l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gi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y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19.4.TT.6.22.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ng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n l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i,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>nh n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i dung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gi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y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ng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n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22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21/2014/TT-BKHCN,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Không ít hơn ba (03) tháng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đã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khi có nhu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17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qua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bưu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cơ</w:t>
      </w:r>
      <w:r>
        <w:rPr>
          <w:sz w:val="28"/>
          <w:szCs w:val="28"/>
        </w:rPr>
        <w:t xml:space="preserve"> quan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Tùy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>, cơ quan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xem xét,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trên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đánh giá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và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18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nơi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và đăng trên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thông tin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4.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là năm (05) năm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ký.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theo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còn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đã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cho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nh,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21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248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19.4.TT.6.17.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19.4.TT.6.18. X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lý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19.4.TT.6.21. Lưu gi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19.4.TT.6.23. Đình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 xml:space="preserve">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l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gi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y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ng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n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23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21/2014/TT-BKHCN,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</w:t>
      </w:r>
      <w:r>
        <w:rPr>
          <w:i/>
          <w:iCs/>
          <w:lang w:val="es-MX"/>
        </w:rPr>
        <w:t xml:space="preserve">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không duy trì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nh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10,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11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 gây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nghiêm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có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Tùy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>, cơ quan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ra thông báo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toàn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đã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(sau đây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thông báo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).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quá sáu (06) tháng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có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báo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Thông báo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cho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nơi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</w:t>
      </w:r>
      <w:r>
        <w:rPr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đăng t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trên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thông tin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và sau khi đã hoàn thành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,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có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bãi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báo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qua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bưu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cơ quan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 Công văn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bãi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báo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;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minh đã hoàn thành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Tùy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</w:t>
      </w:r>
      <w:r>
        <w:rPr>
          <w:sz w:val="28"/>
          <w:szCs w:val="28"/>
        </w:rPr>
        <w:t>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>, cơ quan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trên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đã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và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18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Thông báo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cho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nơi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đăng t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trên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thông tin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7. Thông báo đình c</w:t>
      </w:r>
      <w:r>
        <w:rPr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, thông báo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và các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liên quan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21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19.4.TT.6.10.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cơ s</w:t>
        </w:r>
        <w:r>
          <w:rPr>
            <w:rStyle w:val="Hyperlink"/>
            <w:i/>
            <w:iCs/>
            <w:lang w:val="es-MX"/>
          </w:rPr>
          <w:t>ở</w:t>
        </w:r>
        <w:r>
          <w:rPr>
            <w:rStyle w:val="Hyperlink"/>
            <w:i/>
            <w:iCs/>
            <w:lang w:val="es-MX"/>
          </w:rPr>
          <w:t xml:space="preserve"> s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19.4.TT.6.11.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cơ s</w:t>
        </w:r>
        <w:r>
          <w:rPr>
            <w:rStyle w:val="Hyperlink"/>
            <w:i/>
            <w:iCs/>
            <w:lang w:val="es-MX"/>
          </w:rPr>
          <w:t>ở</w:t>
        </w:r>
        <w:r>
          <w:rPr>
            <w:rStyle w:val="Hyperlink"/>
            <w:i/>
            <w:iCs/>
            <w:lang w:val="es-MX"/>
          </w:rPr>
          <w:t xml:space="preserve">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p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 xml:space="preserve">u </w:t>
        </w:r>
        <w:r>
          <w:rPr>
            <w:rStyle w:val="Hyperlink"/>
            <w:i/>
            <w:iCs/>
            <w:lang w:val="es-MX"/>
          </w:rPr>
          <w:lastRenderedPageBreak/>
          <w:t>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24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19.4.TT.6.18. X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lý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</w:t>
        </w:r>
      </w:hyperlink>
      <w:r>
        <w:rPr>
          <w:i/>
          <w:iCs/>
          <w:lang w:val="es-MX"/>
        </w:rPr>
        <w:t xml:space="preserve">; </w:t>
      </w:r>
      <w:hyperlink r:id="rId250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19.4.TT.6.21. Lưu gi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21/2014/TT-BKHCN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ban hành ngày 15/07/2014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19.4.TT.6.24. H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y b</w:t>
      </w:r>
      <w:r>
        <w:rPr>
          <w:b/>
          <w:bCs/>
          <w:sz w:val="28"/>
          <w:szCs w:val="28"/>
        </w:rPr>
        <w:t>ỏ</w:t>
      </w:r>
      <w:r>
        <w:rPr>
          <w:b/>
          <w:bCs/>
          <w:sz w:val="28"/>
          <w:szCs w:val="28"/>
        </w:rPr>
        <w:t xml:space="preserve">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l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gi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y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ng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n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 xml:space="preserve">u 24 </w:t>
      </w:r>
      <w:r>
        <w:rPr>
          <w:i/>
          <w:iCs/>
          <w:lang w:val="es-MX"/>
        </w:rPr>
        <w:t>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21/2014/TT-BKHCN,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nghiêm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25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không ho</w:t>
      </w:r>
      <w:r>
        <w:rPr>
          <w:sz w:val="28"/>
          <w:szCs w:val="28"/>
        </w:rPr>
        <w:t>àn thành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ghi trong thông báo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có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không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trong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phá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theo </w:t>
      </w:r>
      <w:r>
        <w:rPr>
          <w:sz w:val="28"/>
          <w:szCs w:val="28"/>
        </w:rPr>
        <w:t>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Tùy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>, cơ quan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ra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toàn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đã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(g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cho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n, </w:t>
      </w:r>
      <w:r>
        <w:rPr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nơi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đăng t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trên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thông tin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</w:t>
      </w:r>
      <w:r>
        <w:rPr>
          <w:i/>
          <w:iCs/>
          <w:lang w:val="es-MX"/>
        </w:rPr>
        <w:t>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19.4.TT.6.25.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c, cá nhân s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t,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p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u, lưu thông, buôn bán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txtheader"/>
        <w:jc w:val="center"/>
        <w:outlineLvl w:val="0"/>
        <w:divId w:val="611665944"/>
      </w:pPr>
      <w:r>
        <w:rPr>
          <w:b/>
          <w:bCs/>
          <w:sz w:val="28"/>
          <w:szCs w:val="28"/>
        </w:rPr>
        <w:t>Chương VI</w:t>
      </w:r>
    </w:p>
    <w:p w:rsidR="00000000" w:rsidRDefault="00BA75EF">
      <w:pPr>
        <w:pStyle w:val="txtheader"/>
        <w:jc w:val="center"/>
        <w:outlineLvl w:val="0"/>
        <w:divId w:val="611665944"/>
      </w:pPr>
      <w:r>
        <w:rPr>
          <w:b/>
          <w:bCs/>
          <w:sz w:val="28"/>
          <w:szCs w:val="28"/>
        </w:rPr>
        <w:t>QUY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N VÀ NGHĨA V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C, CÁ NHÂN TRONG HO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T Đ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NG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(Chươ</w:t>
      </w:r>
      <w:r>
        <w:rPr>
          <w:i/>
          <w:iCs/>
          <w:lang w:val="es-MX"/>
        </w:rPr>
        <w:t>ng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Chương III CÁC BI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PHÁP K</w:t>
        </w:r>
        <w:r>
          <w:rPr>
            <w:rStyle w:val="Hyperlink"/>
            <w:i/>
            <w:iCs/>
            <w:lang w:val="es-MX"/>
          </w:rPr>
          <w:t>Ỹ</w:t>
        </w:r>
        <w:r>
          <w:rPr>
            <w:rStyle w:val="Hyperlink"/>
            <w:i/>
            <w:iCs/>
            <w:lang w:val="es-MX"/>
          </w:rPr>
          <w:t xml:space="preserve"> THU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T,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D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CH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lý ngo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 thương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19.4.LQ.35. Quy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n và nghĩa v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c, cá nhân s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xu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t, kinh doanh phương ti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đo,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35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</w:t>
      </w:r>
      <w:r>
        <w:rPr>
          <w:i/>
          <w:iCs/>
          <w:lang w:val="es-MX"/>
        </w:rPr>
        <w:t>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kinh doanh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các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b</w:t>
      </w:r>
      <w:r>
        <w:rPr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 kh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 vi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ng đã giao </w:t>
      </w:r>
      <w:r>
        <w:rPr>
          <w:sz w:val="28"/>
          <w:szCs w:val="28"/>
        </w:rPr>
        <w:t>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c)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kh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 vi hành chính,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hành chính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cá nhân,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kinh doanh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các nghĩa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này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đưa phương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vào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hành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Thông tin trung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các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khách hàn</w:t>
      </w:r>
      <w:r>
        <w:rPr>
          <w:sz w:val="28"/>
          <w:szCs w:val="28"/>
        </w:rPr>
        <w:t>g,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khi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n,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đ) Tr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chi phí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e)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</w:t>
      </w:r>
      <w:r>
        <w:rPr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34.1.LQ.12.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c, cá nhân kinh doanh hàng hóa, d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ch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trong vi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c cung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thông tin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hàng hóa, d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ch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ho ngư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i tiêu dùng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B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o v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 xml:space="preserve"> quy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n l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i ngư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i tiêu dùng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19.4.TT.3.23.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cơ s</w:t>
      </w:r>
      <w:r>
        <w:rPr>
          <w:b/>
          <w:bCs/>
          <w:sz w:val="28"/>
          <w:szCs w:val="28"/>
        </w:rPr>
        <w:t>ở</w:t>
      </w:r>
      <w:r>
        <w:rPr>
          <w:b/>
          <w:bCs/>
          <w:sz w:val="28"/>
          <w:szCs w:val="28"/>
        </w:rPr>
        <w:t xml:space="preserve"> s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xu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t,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p kh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u phương ti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đo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23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23/2013/TT-BKHCN,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Chương II và Chương III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 khi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ngăn ng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a, phòng ch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can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làm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trong quá trình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ban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Chương IV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hành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 và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khác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có liên quan.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7.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năm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ngày 31 tháng 3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báo cáo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tình hình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 xml:space="preserve">u phương </w:t>
      </w:r>
      <w:r>
        <w:rPr>
          <w:sz w:val="28"/>
          <w:szCs w:val="28"/>
        </w:rPr>
        <w:t>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251" w:anchor="Chuong_II" w:tgtFrame="_blank" w:history="1">
        <w:r>
          <w:rPr>
            <w:rStyle w:val="Hyperlink"/>
            <w:i/>
            <w:iCs/>
            <w:lang w:val="es-MX"/>
          </w:rPr>
          <w:t>Chương II DANH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BI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PHÁP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SOÁT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VÀ CHU K</w:t>
        </w:r>
        <w:r>
          <w:rPr>
            <w:rStyle w:val="Hyperlink"/>
            <w:i/>
            <w:iCs/>
            <w:lang w:val="es-MX"/>
          </w:rPr>
          <w:t>Ỳ</w:t>
        </w:r>
        <w:r>
          <w:rPr>
            <w:rStyle w:val="Hyperlink"/>
            <w:i/>
            <w:iCs/>
            <w:lang w:val="es-MX"/>
          </w:rPr>
          <w:t xml:space="preserve">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</w:t>
        </w:r>
      </w:hyperlink>
      <w:r>
        <w:rPr>
          <w:i/>
          <w:iCs/>
          <w:lang w:val="es-MX"/>
        </w:rPr>
        <w:t xml:space="preserve">; </w:t>
      </w:r>
      <w:hyperlink r:id="rId252" w:anchor="Chuong_III" w:tgtFrame="_blank" w:history="1">
        <w:r>
          <w:rPr>
            <w:rStyle w:val="Hyperlink"/>
            <w:i/>
            <w:iCs/>
            <w:lang w:val="es-MX"/>
          </w:rPr>
          <w:t>Chương III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</w:t>
        </w:r>
      </w:hyperlink>
      <w:r>
        <w:rPr>
          <w:i/>
          <w:iCs/>
          <w:lang w:val="es-MX"/>
        </w:rPr>
        <w:t xml:space="preserve">; </w:t>
      </w:r>
      <w:hyperlink r:id="rId253" w:anchor="Chuong_IV" w:tgtFrame="_blank" w:history="1">
        <w:r>
          <w:rPr>
            <w:rStyle w:val="Hyperlink"/>
            <w:i/>
            <w:iCs/>
            <w:lang w:val="es-MX"/>
          </w:rPr>
          <w:t>Chương IV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NH PHƯƠNG </w:t>
        </w:r>
        <w:r>
          <w:rPr>
            <w:rStyle w:val="Hyperlink"/>
            <w:i/>
            <w:iCs/>
            <w:lang w:val="es-MX"/>
          </w:rPr>
          <w:t>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23/2013/TT-BKHCN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 nhóm 2</w:t>
        </w:r>
      </w:hyperlink>
      <w:r>
        <w:rPr>
          <w:i/>
          <w:iCs/>
          <w:lang w:val="es-MX"/>
        </w:rPr>
        <w:t xml:space="preserve">; </w:t>
      </w:r>
      <w:hyperlink r:id="rId254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19.4.TT.3.17. Đình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 xml:space="preserve">u </w:t>
        </w:r>
        <w:r>
          <w:rPr>
            <w:rStyle w:val="Hyperlink"/>
            <w:i/>
            <w:iCs/>
            <w:lang w:val="es-MX"/>
          </w:rPr>
          <w:lastRenderedPageBreak/>
          <w:t>l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23/2013/T</w:t>
        </w:r>
        <w:r>
          <w:rPr>
            <w:rStyle w:val="Hyperlink"/>
            <w:i/>
            <w:iCs/>
            <w:lang w:val="es-MX"/>
          </w:rPr>
          <w:t>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 nhóm 2 ban hành ngày 26/09/2013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19.4.TT.3.24.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cơ s</w:t>
      </w:r>
      <w:r>
        <w:rPr>
          <w:b/>
          <w:bCs/>
          <w:sz w:val="28"/>
          <w:szCs w:val="28"/>
        </w:rPr>
        <w:t>ở</w:t>
      </w:r>
      <w:r>
        <w:rPr>
          <w:b/>
          <w:bCs/>
          <w:sz w:val="28"/>
          <w:szCs w:val="28"/>
        </w:rPr>
        <w:t xml:space="preserve"> kinh doanh phương ti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đo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24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23/2013/TT-BKHCN,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Kinh doanh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Thông tin cho khách hàng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các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hành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a pháp </w:t>
      </w:r>
      <w:r>
        <w:rPr>
          <w:sz w:val="28"/>
          <w:szCs w:val="28"/>
        </w:rPr>
        <w:t>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19.4.TT.11.19. Quy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n và nghĩa v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cơ quan, đơn v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 xml:space="preserve"> s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xu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t, mua s</w:t>
      </w:r>
      <w:r>
        <w:rPr>
          <w:b/>
          <w:bCs/>
          <w:sz w:val="28"/>
          <w:szCs w:val="28"/>
        </w:rPr>
        <w:t>ắ</w:t>
      </w:r>
      <w:r>
        <w:rPr>
          <w:b/>
          <w:bCs/>
          <w:sz w:val="28"/>
          <w:szCs w:val="28"/>
        </w:rPr>
        <w:t>m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ng, phương ti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đo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19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02/2019/TT-BQP,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25/02/2019)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Cơ quan,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mua s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trong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quân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 có các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Cơ quan,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mua s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trong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quân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 có các nghĩa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khi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mua s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 và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đưa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vào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hành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z w:val="28"/>
          <w:szCs w:val="28"/>
        </w:rPr>
        <w:t xml:space="preserve">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Thông tin trung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các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đ)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khi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n,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</w:t>
      </w:r>
      <w:r>
        <w:rPr>
          <w:sz w:val="28"/>
          <w:szCs w:val="28"/>
        </w:rPr>
        <w:t>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19.4.LQ.38. Quy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n và nghĩa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c, cá nhân s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d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ng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19.4.LQ.36. Quy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n và nghĩa v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nh,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n, th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ng</w:t>
      </w:r>
      <w:r>
        <w:rPr>
          <w:b/>
          <w:bCs/>
          <w:sz w:val="28"/>
          <w:szCs w:val="28"/>
        </w:rPr>
        <w:t>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phương ti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đo,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36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có các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trong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c đã đăng </w:t>
      </w:r>
      <w:r>
        <w:rPr>
          <w:sz w:val="28"/>
          <w:szCs w:val="28"/>
        </w:rPr>
        <w:t>ký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xem xét, th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c)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kh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 vi hành chính,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hành chín</w:t>
      </w:r>
      <w:r>
        <w:rPr>
          <w:sz w:val="28"/>
          <w:szCs w:val="28"/>
        </w:rPr>
        <w:t>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cá nhân,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có các nghĩa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Công khai, minh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và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m;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khác</w:t>
      </w:r>
      <w:r>
        <w:rPr>
          <w:sz w:val="28"/>
          <w:szCs w:val="28"/>
        </w:rPr>
        <w:t>h quan, chính xác;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chi phí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m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thông tin,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u,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khách hàng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tr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Khi phá</w:t>
      </w:r>
      <w:r>
        <w:rPr>
          <w:sz w:val="28"/>
          <w:szCs w:val="28"/>
        </w:rPr>
        <w:t>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có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báo ngay và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đã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</w:t>
      </w:r>
      <w:r>
        <w:rPr>
          <w:sz w:val="28"/>
          <w:szCs w:val="28"/>
        </w:rPr>
        <w:t>)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hành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34.1.LQ.12.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c, cá nhân kinh doanh hàng hóa, d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ch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trong vi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c cung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thô</w:t>
        </w:r>
        <w:r>
          <w:rPr>
            <w:rStyle w:val="Hyperlink"/>
            <w:i/>
            <w:iCs/>
            <w:lang w:val="es-MX"/>
          </w:rPr>
          <w:t>ng tin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hàng hóa, d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ch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cho ngư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i tiêu dùng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B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o v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 xml:space="preserve"> quy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n l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i ngư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i tiêu dùng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19.4.LQ.37. Quy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n và nghĩa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c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;</w:t>
      </w:r>
      <w:r>
        <w:rPr>
          <w:i/>
          <w:iCs/>
          <w:lang w:val="es-MX"/>
        </w:rPr>
        <w:t xml:space="preserve">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19.4.LQ.43.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19.4.TT.4.42.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 cung c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p d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ch v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nh,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n, th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nghi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42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</w:t>
      </w:r>
      <w:r>
        <w:rPr>
          <w:i/>
          <w:iCs/>
          <w:lang w:val="es-MX"/>
        </w:rPr>
        <w:t>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Duy trì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3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Ban hành và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nhân viên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Ban hành và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>: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và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m;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và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hàng năm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ngày 31 tháng 01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khi có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</w:t>
      </w:r>
      <w:r>
        <w:rPr>
          <w:sz w:val="28"/>
          <w:szCs w:val="28"/>
        </w:rPr>
        <w:t>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báo cáo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5.BCHĐ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này)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và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Thông tư này và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khác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có liên quan.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255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19.4.TT.4.3.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cung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d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ch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</w:t>
        </w:r>
        <w:r>
          <w:rPr>
            <w:rStyle w:val="Hyperlink"/>
            <w:i/>
            <w:iCs/>
            <w:lang w:val="es-MX"/>
          </w:rPr>
          <w:t>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19.4.TT.4.43.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đư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c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lastRenderedPageBreak/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19.4.TT.11.20. Quy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n và nghĩa v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các cơ s</w:t>
      </w:r>
      <w:r>
        <w:rPr>
          <w:b/>
          <w:bCs/>
          <w:sz w:val="28"/>
          <w:szCs w:val="28"/>
        </w:rPr>
        <w:t>ở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ng-Ch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th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nh,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n,</w:t>
      </w:r>
      <w:r>
        <w:rPr>
          <w:b/>
          <w:bCs/>
          <w:sz w:val="28"/>
          <w:szCs w:val="28"/>
        </w:rPr>
        <w:t xml:space="preserve"> th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nghi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m,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k</w:t>
      </w:r>
      <w:r>
        <w:rPr>
          <w:b/>
          <w:bCs/>
          <w:sz w:val="28"/>
          <w:szCs w:val="28"/>
        </w:rPr>
        <w:t>ỹ</w:t>
      </w:r>
      <w:r>
        <w:rPr>
          <w:b/>
          <w:bCs/>
          <w:sz w:val="28"/>
          <w:szCs w:val="28"/>
        </w:rPr>
        <w:t xml:space="preserve"> thu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t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20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02/2019/TT-BQP,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25/02/2019)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các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n-Đo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công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quân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kinh phí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các nghĩa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khách quan, chính xác, công khai, minh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m </w:t>
      </w:r>
      <w:r>
        <w:rPr>
          <w:sz w:val="28"/>
          <w:szCs w:val="28"/>
        </w:rPr>
        <w:t>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phân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p, đúng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hàng năm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các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t.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m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thông tin,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u,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Báo cáo</w:t>
      </w:r>
      <w:r>
        <w:rPr>
          <w:sz w:val="28"/>
          <w:szCs w:val="28"/>
        </w:rPr>
        <w:t xml:space="preserve"> cơ quan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trong Quân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khi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có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đ)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đã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đ)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hành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19.4.LQ.37. Quy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n và nghĩa v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nh,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n, th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nghi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phương ti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đo,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 đư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c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 xml:space="preserve">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37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</w:t>
      </w:r>
      <w:r>
        <w:rPr>
          <w:i/>
          <w:iCs/>
          <w:lang w:val="es-MX"/>
        </w:rPr>
        <w:t>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có các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trong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xem xét, th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c)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kh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 vi hành chính,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hành chính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cá nhân,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</w:t>
      </w:r>
      <w:r>
        <w:rPr>
          <w:sz w:val="28"/>
          <w:szCs w:val="28"/>
        </w:rPr>
        <w:t>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có các nghĩa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36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này và các nghĩa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tr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kháng;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trình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19.4.LQ.36. Quy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n và nghĩa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c Đo </w:t>
        </w:r>
        <w:r>
          <w:rPr>
            <w:rStyle w:val="Hyperlink"/>
            <w:i/>
            <w:iCs/>
            <w:lang w:val="es-MX"/>
          </w:rPr>
          <w:t>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19.4.LQ.43.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19.4.TT.3.26.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nh, th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nghi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phương ti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đo đư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c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 xml:space="preserve">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26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23/2013/TT-BKHCN,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khách hàng tr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kháng.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và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nhân viên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hành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nh </w:t>
      </w:r>
      <w:r>
        <w:rPr>
          <w:sz w:val="28"/>
          <w:szCs w:val="28"/>
        </w:rPr>
        <w:t>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năm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ngày 31 tháng 3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báo cáo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và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 nơi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đăng ký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chính.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19.4.TT.4.43.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nh,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n, th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nghi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đư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c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 xml:space="preserve">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43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Duy trì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11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Ban hành v</w:t>
      </w:r>
      <w:r>
        <w:rPr>
          <w:sz w:val="28"/>
          <w:szCs w:val="28"/>
        </w:rPr>
        <w:t>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nhân viên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Ban hành và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>: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và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u </w:t>
      </w:r>
      <w:r>
        <w:rPr>
          <w:sz w:val="28"/>
          <w:szCs w:val="28"/>
        </w:rPr>
        <w:t>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m;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và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m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4.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sau khi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dùng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đo nhóm </w:t>
      </w:r>
      <w:r>
        <w:rPr>
          <w:sz w:val="28"/>
          <w:szCs w:val="28"/>
        </w:rPr>
        <w:t>2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và nhân viên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trình và đeo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khi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Thu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>, báo cáo và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z w:val="28"/>
          <w:szCs w:val="28"/>
        </w:rPr>
        <w:t xml:space="preserve"> không còn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giao tham gia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7.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báo cáo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4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42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8.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 và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khác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t có liên </w:t>
      </w:r>
      <w:r>
        <w:rPr>
          <w:sz w:val="28"/>
          <w:szCs w:val="28"/>
        </w:rPr>
        <w:t>quan.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19.4.TT.4.11.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256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19.4.TT.4.42.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cung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d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ch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24/2013/TT-BKHCN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30/09/2013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19.4.LQ.38. Qu</w:t>
      </w:r>
      <w:r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n và nghĩa v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c, cá nhân s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ng phương ti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đo,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38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các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kinh doanh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thông tin,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n,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đo, </w:t>
      </w:r>
      <w:r>
        <w:rPr>
          <w:sz w:val="28"/>
          <w:szCs w:val="28"/>
        </w:rPr>
        <w:t>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m; kh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 vi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kh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 vi hành chính,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hành chính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cá nhân,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ng có các nghĩa </w:t>
      </w:r>
      <w:r>
        <w:rPr>
          <w:sz w:val="28"/>
          <w:szCs w:val="28"/>
        </w:rPr>
        <w:t>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quá trình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theo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u; t</w:t>
      </w:r>
      <w:r>
        <w:rPr>
          <w:sz w:val="28"/>
          <w:szCs w:val="28"/>
        </w:rPr>
        <w:t>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sai,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c)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trình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>, chuyên môn, kinh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ngh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khi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 nhóm 2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</w:t>
      </w:r>
      <w:r>
        <w:rPr>
          <w:sz w:val="28"/>
          <w:szCs w:val="28"/>
        </w:rPr>
        <w:t xml:space="preserve"> quan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và nghĩa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liên quan giám sát,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đo, phương pháp đo,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hàng hóa;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đ)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hành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c thanh </w:t>
      </w:r>
      <w:r>
        <w:rPr>
          <w:sz w:val="28"/>
          <w:szCs w:val="28"/>
        </w:rPr>
        <w:t>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e) Tr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chi phí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34.1.LQ.8. Quy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n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ngư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i tiêu dùng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B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o v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 xml:space="preserve"> </w:t>
        </w:r>
        <w:r>
          <w:rPr>
            <w:rStyle w:val="Hyperlink"/>
            <w:i/>
            <w:iCs/>
            <w:lang w:val="es-MX"/>
          </w:rPr>
          <w:t>quy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n l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i ngư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i tiêu dùng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34.1.LQ.9. Nghĩa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ngư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i tiêu dùng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B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o v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 xml:space="preserve"> quy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n l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i ngư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i tiêu dùng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19.4.LQ.40. Quy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n và nghĩa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ngư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i tiêu dùng liên quan đ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n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257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19.4.TT.11.19. Quy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n và nghĩa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cơ quan, đơn v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s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t, mua s</w:t>
        </w:r>
        <w:r>
          <w:rPr>
            <w:rStyle w:val="Hyperlink"/>
            <w:i/>
            <w:iCs/>
            <w:lang w:val="es-MX"/>
          </w:rPr>
          <w:t>ắ</w:t>
        </w:r>
        <w:r>
          <w:rPr>
            <w:rStyle w:val="Hyperlink"/>
            <w:i/>
            <w:iCs/>
            <w:lang w:val="es-MX"/>
          </w:rPr>
          <w:t>m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ng,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02/2019/TT-BQP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trong lĩ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quân s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, qu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c phòng ban hành ngày 07/01/2019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19.4.TT.3.25.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cơ s</w:t>
      </w:r>
      <w:r>
        <w:rPr>
          <w:b/>
          <w:bCs/>
          <w:sz w:val="28"/>
          <w:szCs w:val="28"/>
        </w:rPr>
        <w:t>ở</w:t>
      </w:r>
      <w:r>
        <w:rPr>
          <w:b/>
          <w:bCs/>
          <w:sz w:val="28"/>
          <w:szCs w:val="28"/>
        </w:rPr>
        <w:t xml:space="preserve"> s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ng phương ti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đo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((</w:t>
      </w:r>
      <w:hyperlink r:id="rId258" w:anchor="Chuong_V_Dieu_2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25</w:t>
        </w:r>
      </w:hyperlink>
      <w:r>
        <w:rPr>
          <w:i/>
          <w:iCs/>
          <w:lang w:val="es-MX"/>
        </w:rPr>
        <w:t xml:space="preserve"> </w:t>
      </w:r>
      <w:r>
        <w:rPr>
          <w:i/>
          <w:iCs/>
          <w:lang w:val="es-MX"/>
        </w:rPr>
        <w:t>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23/2013/TT-BKHCN,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15/11/2013,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đư</w:t>
      </w:r>
      <w:r>
        <w:rPr>
          <w:i/>
          <w:iCs/>
          <w:lang w:val="es-MX"/>
        </w:rPr>
        <w:t>ợ</w:t>
      </w:r>
      <w:r>
        <w:rPr>
          <w:i/>
          <w:iCs/>
          <w:lang w:val="es-MX"/>
        </w:rPr>
        <w:t>c s</w:t>
      </w:r>
      <w:r>
        <w:rPr>
          <w:i/>
          <w:iCs/>
          <w:lang w:val="es-MX"/>
        </w:rPr>
        <w:t>ử</w:t>
      </w:r>
      <w:r>
        <w:rPr>
          <w:i/>
          <w:iCs/>
          <w:lang w:val="es-MX"/>
        </w:rPr>
        <w:t>a đ</w:t>
      </w:r>
      <w:r>
        <w:rPr>
          <w:i/>
          <w:iCs/>
          <w:lang w:val="es-MX"/>
        </w:rPr>
        <w:t>ổ</w:t>
      </w:r>
      <w:r>
        <w:rPr>
          <w:i/>
          <w:iCs/>
          <w:lang w:val="es-MX"/>
        </w:rPr>
        <w:t>i, b</w:t>
      </w:r>
      <w:r>
        <w:rPr>
          <w:i/>
          <w:iCs/>
          <w:lang w:val="es-MX"/>
        </w:rPr>
        <w:t>ổ</w:t>
      </w:r>
      <w:r>
        <w:rPr>
          <w:i/>
          <w:iCs/>
          <w:lang w:val="es-MX"/>
        </w:rPr>
        <w:t xml:space="preserve"> sung b</w:t>
      </w:r>
      <w:r>
        <w:rPr>
          <w:i/>
          <w:iCs/>
          <w:lang w:val="es-MX"/>
        </w:rPr>
        <w:t>ở</w:t>
      </w:r>
      <w:r>
        <w:rPr>
          <w:i/>
          <w:iCs/>
          <w:lang w:val="es-MX"/>
        </w:rPr>
        <w:t xml:space="preserve">i </w:t>
      </w:r>
      <w:hyperlink r:id="rId259" w:anchor="Chuong_V_Dieu_2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</w:t>
        </w:r>
      </w:hyperlink>
      <w:r>
        <w:rPr>
          <w:i/>
          <w:iCs/>
          <w:lang w:val="es-MX"/>
        </w:rPr>
        <w:t xml:space="preserve"> c</w:t>
      </w:r>
      <w:r>
        <w:rPr>
          <w:i/>
          <w:iCs/>
          <w:lang w:val="es-MX"/>
        </w:rPr>
        <w:t>ủ</w:t>
      </w:r>
      <w:r>
        <w:rPr>
          <w:i/>
          <w:iCs/>
          <w:lang w:val="es-MX"/>
        </w:rPr>
        <w:t>a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07/2019/TT-BKHCN</w:t>
      </w:r>
      <w:r>
        <w:rPr>
          <w:i/>
          <w:iCs/>
          <w:lang w:val="es-MX"/>
        </w:rPr>
        <w:t xml:space="preserve">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01/01/2020))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nhà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n; duy trì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a phương </w:t>
      </w:r>
      <w:r>
        <w:rPr>
          <w:sz w:val="28"/>
          <w:szCs w:val="28"/>
        </w:rPr>
        <w:t>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trong su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quá trình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hai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>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sau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trong quá trình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Chương IV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trình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>, c</w:t>
      </w:r>
      <w:r>
        <w:rPr>
          <w:sz w:val="28"/>
          <w:szCs w:val="28"/>
        </w:rPr>
        <w:t>huyên môn, kinh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ngh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khi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và nghĩa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liên quan giám sát,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</w:t>
      </w:r>
      <w:r>
        <w:rPr>
          <w:sz w:val="28"/>
          <w:szCs w:val="28"/>
        </w:rPr>
        <w:t>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đo, phương pháp đo,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hàng hóa.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hành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260" w:anchor="Chuong_IV" w:tgtFrame="_blank" w:history="1">
        <w:r>
          <w:rPr>
            <w:rStyle w:val="Hyperlink"/>
            <w:i/>
            <w:iCs/>
            <w:lang w:val="es-MX"/>
          </w:rPr>
          <w:t>Chương IV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23/2013/TT-BKHCN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 nhóm 2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19.4.TT.11.21. Quy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n và nghĩa v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cơ quan, đơn v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, cá nhân s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>g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ng, phương ti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đo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21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02/2019/TT-BQP,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25/02/2019)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Cơ quan,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cá nhân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có các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a)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cơ quan,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mua s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nhà</w:t>
      </w:r>
      <w:r>
        <w:rPr>
          <w:sz w:val="28"/>
          <w:szCs w:val="28"/>
        </w:rPr>
        <w:t xml:space="preserve">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thông tin,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n,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quan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 xml:space="preserve">n, </w:t>
      </w:r>
      <w:r>
        <w:rPr>
          <w:sz w:val="28"/>
          <w:szCs w:val="28"/>
        </w:rPr>
        <w:t>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do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đã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quan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trê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Cơ quan,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cá nhân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có các nghĩa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trong quá trình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y</w:t>
      </w:r>
      <w:r>
        <w:rPr>
          <w:sz w:val="28"/>
          <w:szCs w:val="28"/>
        </w:rPr>
        <w:t>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theo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kinh doanh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đo;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và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trong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sai,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trình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>, c</w:t>
      </w:r>
      <w:r>
        <w:rPr>
          <w:sz w:val="28"/>
          <w:szCs w:val="28"/>
        </w:rPr>
        <w:t>huyên môn, kinh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ngh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quan,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chuyên ngành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n-Đo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n-Đo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</w:t>
      </w:r>
      <w:r>
        <w:rPr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giám sát,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đo, phương pháp đo,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đ)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hành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trong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quân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19.4.LQ.39. Quy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và nghĩa v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c, cá nhân s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xu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t, kinh doanh hàng đóng gói s</w:t>
      </w:r>
      <w:r>
        <w:rPr>
          <w:b/>
          <w:bCs/>
          <w:sz w:val="28"/>
          <w:szCs w:val="28"/>
        </w:rPr>
        <w:t>ẵ</w:t>
      </w:r>
      <w:r>
        <w:rPr>
          <w:b/>
          <w:bCs/>
          <w:sz w:val="28"/>
          <w:szCs w:val="28"/>
        </w:rPr>
        <w:t>n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39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kinh doanh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có các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rên nhãn hàng hóa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nhóm 1;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kh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 vi hành chính,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hành chính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cá nhân,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kinh doanh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có các ngh</w:t>
      </w:r>
      <w:r>
        <w:rPr>
          <w:sz w:val="28"/>
          <w:szCs w:val="28"/>
        </w:rPr>
        <w:t>ĩ</w:t>
      </w:r>
      <w:r>
        <w:rPr>
          <w:sz w:val="28"/>
          <w:szCs w:val="28"/>
        </w:rPr>
        <w:t>a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Thông tin trung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Thông báo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khách hàng,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tiêu dùng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khi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n,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c)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 xml:space="preserve">n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trên nhãn hàng hóa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nhóm 2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đ)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hành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34.1.LQ.12.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c, cá nhân kinh doanh hàng hóa, d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ch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trong vi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c cung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thông tin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hàng hóa, d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ch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cho ngư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i tiêu dùng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B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o v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 xml:space="preserve"> quy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n l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i ngư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i tiêu dùng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</w:t>
      </w:r>
      <w:r>
        <w:rPr>
          <w:b/>
          <w:bCs/>
          <w:sz w:val="28"/>
          <w:szCs w:val="28"/>
        </w:rPr>
        <w:t>4.TT.11.22. Quy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n và nghĩa v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cơ quan, đơn v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 xml:space="preserve"> s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xu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cung c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p hàng đóng gói s</w:t>
      </w:r>
      <w:r>
        <w:rPr>
          <w:b/>
          <w:bCs/>
          <w:sz w:val="28"/>
          <w:szCs w:val="28"/>
        </w:rPr>
        <w:t>ẵ</w:t>
      </w:r>
      <w:r>
        <w:rPr>
          <w:b/>
          <w:bCs/>
          <w:sz w:val="28"/>
          <w:szCs w:val="28"/>
        </w:rPr>
        <w:t>n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22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02/2019/TT-BQP,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25/02/2019)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Cơ quan,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cho các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trong Quân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i có </w:t>
      </w:r>
      <w:r>
        <w:rPr>
          <w:sz w:val="28"/>
          <w:szCs w:val="28"/>
        </w:rPr>
        <w:t>các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trên nhãn hàng hóa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quan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trên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hành vi hành chính,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hành chính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</w:t>
      </w:r>
      <w:r>
        <w:rPr>
          <w:sz w:val="28"/>
          <w:szCs w:val="28"/>
        </w:rPr>
        <w:t>ơ quan,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cho các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trong Quân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có các nghĩa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Thông tin trung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Thông báo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khi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n,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 xml:space="preserve">n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trên nhãn hàng hóa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là ký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</w:t>
      </w:r>
      <w:r>
        <w:rPr>
          <w:sz w:val="28"/>
          <w:szCs w:val="28"/>
        </w:rPr>
        <w:t>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là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V,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in hoa, đ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ng, đ</w:t>
      </w:r>
      <w:r>
        <w:rPr>
          <w:sz w:val="28"/>
          <w:szCs w:val="28"/>
        </w:rPr>
        <w:t>ậ</w:t>
      </w:r>
      <w:r>
        <w:rPr>
          <w:sz w:val="28"/>
          <w:szCs w:val="28"/>
        </w:rPr>
        <w:t>m, phông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phông Times New Roman, chi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cao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hơn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3 mm.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cách in, g</w:t>
      </w:r>
      <w:r>
        <w:rPr>
          <w:sz w:val="28"/>
          <w:szCs w:val="28"/>
        </w:rPr>
        <w:t>ắ</w:t>
      </w:r>
      <w:r>
        <w:rPr>
          <w:sz w:val="28"/>
          <w:szCs w:val="28"/>
        </w:rPr>
        <w:t>n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trên hàng hóa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bao</w:t>
      </w:r>
      <w:r>
        <w:rPr>
          <w:sz w:val="28"/>
          <w:szCs w:val="28"/>
        </w:rPr>
        <w:t xml:space="preserve"> bì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nhãn g</w:t>
      </w:r>
      <w:r>
        <w:rPr>
          <w:sz w:val="28"/>
          <w:szCs w:val="28"/>
        </w:rPr>
        <w:t>ắ</w:t>
      </w:r>
      <w:r>
        <w:rPr>
          <w:sz w:val="28"/>
          <w:szCs w:val="28"/>
        </w:rPr>
        <w:t xml:space="preserve">n trên hàng hóa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trí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d</w:t>
      </w:r>
      <w:r>
        <w:rPr>
          <w:sz w:val="28"/>
          <w:szCs w:val="28"/>
        </w:rPr>
        <w:t>ễ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đ)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hành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19.4.LQ.40. Quy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n và nghĩa v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ngư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i tiêu dùng liên quan đ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>n ho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t đ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ng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40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tiêu dùng có các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thông tin trung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hàng hóa,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đã mua;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b)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bán hàng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d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38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này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hàng hóa đã mua;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cáo hành vi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v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tiêu dùng tr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 giúp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v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và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ích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pháp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mình;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đ) Các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khác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tiêu dùng có các nghĩa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Thông tin cho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khi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xâm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và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ích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pháp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tiêu dùng;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 xml:space="preserve">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xâm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ích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và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ích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pháp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khác.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34.1.LQ.8. Quy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n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ngư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i tiêu dùng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B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o v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 xml:space="preserve"> quy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n l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i ngư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i tiêu dùng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34.1.LQ.9. Nghĩa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ngư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i tiêu dùng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B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o v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 xml:space="preserve"> quy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n l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i ngư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i tiêu dùng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19.4.LQ.38. Quy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n và nghĩa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c, cá nhân s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d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ng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19.4.LQ.41. Quy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n và nghĩa v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 xã h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i - ngh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nghi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p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41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Tư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tham gia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quy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án,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án phát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tư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n,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thông t</w:t>
      </w:r>
      <w:r>
        <w:rPr>
          <w:sz w:val="28"/>
          <w:szCs w:val="28"/>
        </w:rPr>
        <w:t>in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Tuyên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ph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cơ quan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lý,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t </w:t>
      </w:r>
      <w:r>
        <w:rPr>
          <w:sz w:val="28"/>
          <w:szCs w:val="28"/>
        </w:rPr>
        <w:t>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txtheader"/>
        <w:jc w:val="center"/>
        <w:outlineLvl w:val="0"/>
        <w:divId w:val="611665944"/>
      </w:pPr>
      <w:r>
        <w:rPr>
          <w:b/>
          <w:bCs/>
          <w:sz w:val="28"/>
          <w:szCs w:val="28"/>
        </w:rPr>
        <w:t>Chương VII</w:t>
      </w:r>
    </w:p>
    <w:p w:rsidR="00000000" w:rsidRDefault="00BA75EF">
      <w:pPr>
        <w:pStyle w:val="txtheader"/>
        <w:jc w:val="center"/>
        <w:outlineLvl w:val="0"/>
        <w:divId w:val="611665944"/>
      </w:pPr>
      <w:r>
        <w:rPr>
          <w:b/>
          <w:bCs/>
          <w:sz w:val="28"/>
          <w:szCs w:val="28"/>
        </w:rPr>
        <w:t>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TRA, THANH TRA, X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LÝ VI PH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M PHÁP LU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T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(Chương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Chương III CÁC BI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PHÁP K</w:t>
        </w:r>
        <w:r>
          <w:rPr>
            <w:rStyle w:val="Hyperlink"/>
            <w:i/>
            <w:iCs/>
            <w:lang w:val="es-MX"/>
          </w:rPr>
          <w:t>Ỹ</w:t>
        </w:r>
        <w:r>
          <w:rPr>
            <w:rStyle w:val="Hyperlink"/>
            <w:i/>
            <w:iCs/>
            <w:lang w:val="es-MX"/>
          </w:rPr>
          <w:t xml:space="preserve"> THU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T,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D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CH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lý ngo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 thương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txtheader"/>
        <w:jc w:val="center"/>
        <w:outlineLvl w:val="0"/>
        <w:divId w:val="611665944"/>
      </w:pPr>
      <w:r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1</w:t>
      </w:r>
    </w:p>
    <w:p w:rsidR="00000000" w:rsidRDefault="00BA75EF">
      <w:pPr>
        <w:pStyle w:val="txtheader"/>
        <w:jc w:val="center"/>
        <w:outlineLvl w:val="0"/>
        <w:divId w:val="611665944"/>
      </w:pPr>
      <w:r>
        <w:rPr>
          <w:b/>
          <w:bCs/>
          <w:sz w:val="28"/>
          <w:szCs w:val="28"/>
        </w:rPr>
        <w:t>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NHÀ NƯ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 xml:space="preserve">C </w:t>
      </w:r>
      <w:r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19.4.LQ.42.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tư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nhà nư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c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42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tư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phép đo,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n,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19.4.TT.5.22.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tư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lastRenderedPageBreak/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22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28/2013/TT-BKHCN,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01/06/2014)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19.4.TT.5.23. Cơ quan ch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 xml:space="preserve"> trì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</w:t>
      </w:r>
      <w:r>
        <w:rPr>
          <w:b/>
          <w:bCs/>
          <w:sz w:val="28"/>
          <w:szCs w:val="28"/>
        </w:rPr>
        <w:t>.11.23.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tư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nhà nư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c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23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02/2019/TT-BQP,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25/02/2019)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tư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quân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phép đo,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n,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19.4.LQ.43. N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i dung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nhà nư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c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43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11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ng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12</w:t>
      </w:r>
      <w:r>
        <w:rPr>
          <w:sz w:val="28"/>
          <w:szCs w:val="28"/>
        </w:rPr>
        <w:t>, 14 và 15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17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các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nhóm 2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17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</w:t>
      </w:r>
      <w:r>
        <w:rPr>
          <w:sz w:val="28"/>
          <w:szCs w:val="28"/>
        </w:rPr>
        <w:t xml:space="preserve">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3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17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e)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đo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u 18 </w:t>
      </w:r>
      <w:r>
        <w:rPr>
          <w:sz w:val="28"/>
          <w:szCs w:val="28"/>
        </w:rPr>
        <w:t>và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19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phép đo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phương pháp đo đã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sai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đo </w:t>
      </w:r>
      <w:r>
        <w:rPr>
          <w:sz w:val="28"/>
          <w:szCs w:val="28"/>
        </w:rPr>
        <w:t>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sai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cho phép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ghi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trên nhãn hàng hóa;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b)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hàng hóa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>
        <w:rPr>
          <w:sz w:val="28"/>
          <w:szCs w:val="28"/>
        </w:rPr>
        <w:t>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các nguyên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24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25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nghĩa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36 và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</w:t>
      </w:r>
      <w:r>
        <w:rPr>
          <w:sz w:val="28"/>
          <w:szCs w:val="28"/>
        </w:rPr>
        <w:t>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37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261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19.4.LQ.11.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cơ b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262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19.4.LQ.12.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qu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c gia</w:t>
        </w:r>
      </w:hyperlink>
      <w:r>
        <w:rPr>
          <w:i/>
          <w:iCs/>
          <w:lang w:val="es-MX"/>
        </w:rPr>
        <w:t xml:space="preserve">; </w:t>
      </w:r>
      <w:hyperlink r:id="rId263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19.4.LQ.14.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chính,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côn</w:t>
        </w:r>
        <w:r>
          <w:rPr>
            <w:rStyle w:val="Hyperlink"/>
            <w:i/>
            <w:iCs/>
            <w:lang w:val="es-MX"/>
          </w:rPr>
          <w:t>g tác</w:t>
        </w:r>
      </w:hyperlink>
      <w:r>
        <w:rPr>
          <w:i/>
          <w:iCs/>
          <w:lang w:val="es-MX"/>
        </w:rPr>
        <w:t xml:space="preserve">; </w:t>
      </w:r>
      <w:hyperlink r:id="rId264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19.4.LQ.15.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</w:t>
        </w:r>
      </w:hyperlink>
      <w:r>
        <w:rPr>
          <w:i/>
          <w:iCs/>
          <w:lang w:val="es-MX"/>
        </w:rPr>
        <w:t xml:space="preserve">; </w:t>
      </w:r>
      <w:hyperlink r:id="rId265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19.4.LQ.17.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cơ b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</w:t>
        </w:r>
      </w:hyperlink>
      <w:r>
        <w:rPr>
          <w:i/>
          <w:iCs/>
          <w:lang w:val="es-MX"/>
        </w:rPr>
        <w:t xml:space="preserve">; </w:t>
      </w:r>
      <w:hyperlink r:id="rId266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19.4.LQ.18.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 nhóm 1</w:t>
        </w:r>
      </w:hyperlink>
      <w:r>
        <w:rPr>
          <w:i/>
          <w:iCs/>
          <w:lang w:val="es-MX"/>
        </w:rPr>
        <w:t xml:space="preserve">; </w:t>
      </w:r>
      <w:hyperlink r:id="rId267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19.4.LQ.19.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 nhóm 2</w:t>
        </w:r>
      </w:hyperlink>
      <w:r>
        <w:rPr>
          <w:i/>
          <w:iCs/>
          <w:lang w:val="es-MX"/>
        </w:rPr>
        <w:t xml:space="preserve">; </w:t>
      </w:r>
      <w:hyperlink r:id="rId268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19.4.LQ.24. Nguyên t</w:t>
        </w:r>
        <w:r>
          <w:rPr>
            <w:rStyle w:val="Hyperlink"/>
            <w:i/>
            <w:iCs/>
            <w:lang w:val="es-MX"/>
          </w:rPr>
          <w:t>ắ</w:t>
        </w:r>
        <w:r>
          <w:rPr>
            <w:rStyle w:val="Hyperlink"/>
            <w:i/>
            <w:iCs/>
            <w:lang w:val="es-MX"/>
          </w:rPr>
          <w:t>c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19.4.LQ.25.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26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19.4.LQ.36. Quy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n và nghĩa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</w:t>
        </w:r>
        <w:r>
          <w:rPr>
            <w:rStyle w:val="Hyperlink"/>
            <w:i/>
            <w:iCs/>
            <w:lang w:val="es-MX"/>
          </w:rPr>
          <w:t>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270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19.4.LQ.37. Quy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n và nghĩa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c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Lu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04/2011/QH13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</w:t>
        </w:r>
        <w:r>
          <w:rPr>
            <w:rStyle w:val="Hyperlink"/>
            <w:i/>
            <w:iCs/>
            <w:lang w:val="es-MX"/>
          </w:rPr>
          <w:t>n hành ngày 11/11/2011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19.4.NĐ.1.15.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đ</w:t>
      </w:r>
      <w:r>
        <w:rPr>
          <w:b/>
          <w:bCs/>
          <w:sz w:val="28"/>
          <w:szCs w:val="28"/>
        </w:rPr>
        <w:t>ặ</w:t>
      </w:r>
      <w:r>
        <w:rPr>
          <w:b/>
          <w:bCs/>
          <w:sz w:val="28"/>
          <w:szCs w:val="28"/>
        </w:rPr>
        <w:t>c thù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15 Ngh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 xml:space="preserve">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86/2012/NĐ-CP,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15/12/2012)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 là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có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i, trang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chuy</w:t>
      </w:r>
      <w:r>
        <w:rPr>
          <w:sz w:val="28"/>
          <w:szCs w:val="28"/>
        </w:rPr>
        <w:t>ên dùng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trình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 là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pháp lý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hành vi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tra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và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chuyên dùng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ngân sách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và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tài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Kinh phí trang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i, trang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phư</w:t>
      </w:r>
      <w:r>
        <w:rPr>
          <w:sz w:val="28"/>
          <w:szCs w:val="28"/>
        </w:rPr>
        <w:t>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chuyên dùng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trí trong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toán chi ngân sách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hàng năm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các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cơ quan ngang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ngân sách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các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nh, thành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Trung ương.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cơ quan ngang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ch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</w:t>
      </w:r>
      <w:r>
        <w:rPr>
          <w:sz w:val="28"/>
          <w:szCs w:val="28"/>
        </w:rPr>
        <w:t xml:space="preserve"> ban nhân dân các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nh, thành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Trung ương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trí kinh phí trang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trang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chuyên dùng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 trong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toán chi ngân sách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hàng năm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giao the</w:t>
      </w:r>
      <w:r>
        <w:rPr>
          <w:sz w:val="28"/>
          <w:szCs w:val="28"/>
        </w:rPr>
        <w:t>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Ngân sách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5.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Giao thông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i,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Công an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u 19.4.TT.5.4. Hình </w:t>
        </w:r>
        <w:r>
          <w:rPr>
            <w:rStyle w:val="Hyperlink"/>
            <w:i/>
            <w:iCs/>
            <w:lang w:val="es-MX"/>
          </w:rPr>
          <w:t>th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ng, bi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pháp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đ</w:t>
        </w:r>
        <w:r>
          <w:rPr>
            <w:rStyle w:val="Hyperlink"/>
            <w:i/>
            <w:iCs/>
            <w:lang w:val="es-MX"/>
          </w:rPr>
          <w:t>ặ</w:t>
        </w:r>
        <w:r>
          <w:rPr>
            <w:rStyle w:val="Hyperlink"/>
            <w:i/>
            <w:iCs/>
            <w:lang w:val="es-MX"/>
          </w:rPr>
          <w:t>c thù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19.4.TT.5.27.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tư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đ</w:t>
      </w:r>
      <w:r>
        <w:rPr>
          <w:b/>
          <w:bCs/>
          <w:sz w:val="28"/>
          <w:szCs w:val="28"/>
        </w:rPr>
        <w:t>ặ</w:t>
      </w:r>
      <w:r>
        <w:rPr>
          <w:b/>
          <w:bCs/>
          <w:sz w:val="28"/>
          <w:szCs w:val="28"/>
        </w:rPr>
        <w:t>c thù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27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28/2013/TT-BKHCN,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01/06/2014)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đo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Phép đo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>,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tư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19.4.TT.5.28. Cơ quan 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 th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</w:t>
      </w:r>
      <w:r>
        <w:rPr>
          <w:b/>
          <w:bCs/>
          <w:sz w:val="28"/>
          <w:szCs w:val="28"/>
        </w:rPr>
        <w:t xml:space="preserve"> đ</w:t>
      </w:r>
      <w:r>
        <w:rPr>
          <w:b/>
          <w:bCs/>
          <w:sz w:val="28"/>
          <w:szCs w:val="28"/>
        </w:rPr>
        <w:t>ặ</w:t>
      </w:r>
      <w:r>
        <w:rPr>
          <w:b/>
          <w:bCs/>
          <w:sz w:val="28"/>
          <w:szCs w:val="28"/>
        </w:rPr>
        <w:t>c thù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28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28/2013/TT-BKHCN,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01/06/2014)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căn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trên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và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các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c</w:t>
      </w:r>
      <w:r>
        <w:rPr>
          <w:sz w:val="28"/>
          <w:szCs w:val="28"/>
        </w:rPr>
        <w:t>ơ quan ngang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ban nhân dân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 trên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ban nhân dân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căn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phương,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Kh</w:t>
      </w:r>
      <w:r>
        <w:rPr>
          <w:sz w:val="28"/>
          <w:szCs w:val="28"/>
        </w:rPr>
        <w:t>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và các cơ quan,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19.4.TT.5.29. Cơ quan ch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 xml:space="preserve"> trì th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đ</w:t>
      </w:r>
      <w:r>
        <w:rPr>
          <w:b/>
          <w:bCs/>
          <w:sz w:val="28"/>
          <w:szCs w:val="28"/>
        </w:rPr>
        <w:t>ặ</w:t>
      </w:r>
      <w:r>
        <w:rPr>
          <w:b/>
          <w:bCs/>
          <w:sz w:val="28"/>
          <w:szCs w:val="28"/>
        </w:rPr>
        <w:t>c thù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29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28/2013/TT-BKHCN,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</w:t>
      </w:r>
      <w:r>
        <w:rPr>
          <w:i/>
          <w:iCs/>
          <w:lang w:val="es-MX"/>
        </w:rPr>
        <w:t>1/06/2014)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đo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phép đo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đo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phép đo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trên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19.4.TT.5.30. N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i dung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đ</w:t>
      </w:r>
      <w:r>
        <w:rPr>
          <w:b/>
          <w:bCs/>
          <w:sz w:val="28"/>
          <w:szCs w:val="28"/>
        </w:rPr>
        <w:t>ặ</w:t>
      </w:r>
      <w:r>
        <w:rPr>
          <w:b/>
          <w:bCs/>
          <w:sz w:val="28"/>
          <w:szCs w:val="28"/>
        </w:rPr>
        <w:t>c thù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30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28/2013/TT-BKHCN,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01/06/</w:t>
      </w:r>
      <w:r>
        <w:rPr>
          <w:i/>
          <w:iCs/>
          <w:lang w:val="es-MX"/>
        </w:rPr>
        <w:t>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Cơ quan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 căn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tư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giao,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 xml:space="preserve">c thù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hình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(ki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trong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m) </w:t>
      </w:r>
      <w:r>
        <w:rPr>
          <w:sz w:val="28"/>
          <w:szCs w:val="28"/>
        </w:rPr>
        <w:t>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Chương IV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Chương V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271" w:anchor="Chuong_IV" w:tgtFrame="_blank" w:history="1">
        <w:r>
          <w:rPr>
            <w:rStyle w:val="Hyperlink"/>
            <w:i/>
            <w:iCs/>
            <w:lang w:val="es-MX"/>
          </w:rPr>
          <w:t>Chương IV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TRÊN TH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TRƯ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NG, TRONG S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D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272" w:anchor="Chuong_V" w:tgtFrame="_blank" w:history="1">
        <w:r>
          <w:rPr>
            <w:rStyle w:val="Hyperlink"/>
            <w:i/>
            <w:iCs/>
            <w:lang w:val="es-MX"/>
          </w:rPr>
          <w:t>Chương V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28/2013/TT-BKHCN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19.4.TT.5.31. Phương ti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đ</w:t>
      </w:r>
      <w:r>
        <w:rPr>
          <w:b/>
          <w:bCs/>
          <w:sz w:val="28"/>
          <w:szCs w:val="28"/>
        </w:rPr>
        <w:t>ặ</w:t>
      </w:r>
      <w:r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 thù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31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28/2013/TT-BKHCN,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01/06/2014)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1.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giao thông, trang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chuyên dùng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giao thông, t</w:t>
      </w:r>
      <w:r>
        <w:rPr>
          <w:sz w:val="28"/>
          <w:szCs w:val="28"/>
        </w:rPr>
        <w:t>rang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chuyên dùng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trang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nhà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giao thông chu</w:t>
      </w:r>
      <w:r>
        <w:rPr>
          <w:sz w:val="28"/>
          <w:szCs w:val="28"/>
        </w:rPr>
        <w:t>yên dùng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hoán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i, ng</w:t>
      </w:r>
      <w:r>
        <w:rPr>
          <w:sz w:val="28"/>
          <w:szCs w:val="28"/>
        </w:rPr>
        <w:t>ụ</w:t>
      </w:r>
      <w:r>
        <w:rPr>
          <w:sz w:val="28"/>
          <w:szCs w:val="28"/>
        </w:rPr>
        <w:t>y trang cho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đích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 thì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hoán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i, ng</w:t>
      </w:r>
      <w:r>
        <w:rPr>
          <w:sz w:val="28"/>
          <w:szCs w:val="28"/>
        </w:rPr>
        <w:t>ụ</w:t>
      </w:r>
      <w:r>
        <w:rPr>
          <w:sz w:val="28"/>
          <w:szCs w:val="28"/>
        </w:rPr>
        <w:t>y trang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giao thông đó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29/2012/TT-BGTVT ngày 30 tháng 7 năm 2012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Giao thông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ban hành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giao thông cơ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và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khác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có liên quan.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14.2.TT.34.1. Ph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m vi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Giao th</w:t>
        </w:r>
        <w:r>
          <w:rPr>
            <w:rStyle w:val="Hyperlink"/>
            <w:i/>
            <w:iCs/>
            <w:lang w:val="es-MX"/>
          </w:rPr>
          <w:t>ông đư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</w:t>
        </w:r>
        <w:r>
          <w:rPr>
            <w:rStyle w:val="Hyperlink"/>
            <w:i/>
            <w:iCs/>
            <w:lang w:val="es-MX"/>
          </w:rPr>
          <w:t>ộ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19.4.TT.5.32. Trình t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, th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 xml:space="preserve"> t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đ</w:t>
      </w:r>
      <w:r>
        <w:rPr>
          <w:b/>
          <w:bCs/>
          <w:sz w:val="28"/>
          <w:szCs w:val="28"/>
        </w:rPr>
        <w:t>ặ</w:t>
      </w:r>
      <w:r>
        <w:rPr>
          <w:b/>
          <w:bCs/>
          <w:sz w:val="28"/>
          <w:szCs w:val="28"/>
        </w:rPr>
        <w:t>c thù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32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28/2013/TT-BKHCN,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01/06/2014)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trình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tra.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ghi rõ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Các bư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theo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</w:t>
      </w:r>
      <w:r>
        <w:rPr>
          <w:sz w:val="28"/>
          <w:szCs w:val="28"/>
        </w:rPr>
        <w:t>o trình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c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hình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(ki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trong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m)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Chương IV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Chương V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thông qua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 là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pháp lý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hành vi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trong quá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trong quá t</w:t>
      </w:r>
      <w:r>
        <w:rPr>
          <w:sz w:val="28"/>
          <w:szCs w:val="28"/>
        </w:rPr>
        <w:t>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m tra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hình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(ki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trong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m)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Chương IV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Chương V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273" w:anchor="Chuong_IV" w:tgtFrame="_blank" w:history="1">
        <w:r>
          <w:rPr>
            <w:rStyle w:val="Hyperlink"/>
            <w:i/>
            <w:iCs/>
            <w:lang w:val="es-MX"/>
          </w:rPr>
          <w:t>Chương IV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TRÊN TH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TRƯ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NG, TRONG S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D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274" w:anchor="Chuong_V" w:tgtFrame="_blank" w:history="1">
        <w:r>
          <w:rPr>
            <w:rStyle w:val="Hyperlink"/>
            <w:i/>
            <w:iCs/>
            <w:lang w:val="es-MX"/>
          </w:rPr>
          <w:t>Chương V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28/2013/TT-BKHCN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19.4.TT.5.33. Trang b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, duy trì, s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ng phương ti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đ</w:t>
      </w:r>
      <w:r>
        <w:rPr>
          <w:b/>
          <w:bCs/>
          <w:sz w:val="28"/>
          <w:szCs w:val="28"/>
        </w:rPr>
        <w:t>ặ</w:t>
      </w:r>
      <w:r>
        <w:rPr>
          <w:b/>
          <w:bCs/>
          <w:sz w:val="28"/>
          <w:szCs w:val="28"/>
        </w:rPr>
        <w:t>c thù, l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y m</w:t>
      </w:r>
      <w:r>
        <w:rPr>
          <w:b/>
          <w:bCs/>
          <w:sz w:val="28"/>
          <w:szCs w:val="28"/>
        </w:rPr>
        <w:t>ẫ</w:t>
      </w:r>
      <w:r>
        <w:rPr>
          <w:b/>
          <w:bCs/>
          <w:sz w:val="28"/>
          <w:szCs w:val="28"/>
        </w:rPr>
        <w:t>u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đ</w:t>
      </w:r>
      <w:r>
        <w:rPr>
          <w:b/>
          <w:bCs/>
          <w:sz w:val="28"/>
          <w:szCs w:val="28"/>
        </w:rPr>
        <w:t>ặ</w:t>
      </w:r>
      <w:r>
        <w:rPr>
          <w:b/>
          <w:bCs/>
          <w:sz w:val="28"/>
          <w:szCs w:val="28"/>
        </w:rPr>
        <w:t>c thù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33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28/2013/TT-BKHCN,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01/06/</w:t>
      </w:r>
      <w:r>
        <w:rPr>
          <w:i/>
          <w:iCs/>
          <w:lang w:val="es-MX"/>
        </w:rPr>
        <w:t>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trang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giao thông, trang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chuyên dùng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>,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án do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t.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khai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đúng trình </w:t>
      </w:r>
      <w:r>
        <w:rPr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mua s</w:t>
      </w:r>
      <w:r>
        <w:rPr>
          <w:sz w:val="28"/>
          <w:szCs w:val="28"/>
        </w:rPr>
        <w:t>ắ</w:t>
      </w:r>
      <w:r>
        <w:rPr>
          <w:sz w:val="28"/>
          <w:szCs w:val="28"/>
        </w:rPr>
        <w:t>m hàng hóa.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2.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và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giao thông, trang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chuyên dùng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tài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Kinh phí trang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duy trì,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giao thông, trang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chuyên dùng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trí trong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toán chi ngân sách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hàng năm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c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ban nhân dân các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nh, thành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Trung ương.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Kinh phí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18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86/2012/NĐ-CP ngày 19 tháng 10 năm 2012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Chính ph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và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thi hành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và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liên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28/2010/TTLT-BTC-BKHCN ngày 03 tháng 3 năm 2010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Tài chính và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và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kinh phí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m. Kinh phí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giao theo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chi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 hàng năm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cho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275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</w:t>
        </w:r>
        <w:r>
          <w:rPr>
            <w:rStyle w:val="Hyperlink"/>
            <w:i/>
            <w:iCs/>
            <w:lang w:val="es-MX"/>
          </w:rPr>
          <w:t>9.4.NĐ.1.18. Kinh phí l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y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86/2012/NĐ-CP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chi ti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và hư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ng d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n thi hành m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t s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 xml:space="preserve">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Lu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19/10/2012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19.1.TL.1.3.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chi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s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ph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m, hàng hóa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19.1.TL.1.4. Khung m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chi cho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s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ph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m, hàng hoá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s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ph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m, hàng hóa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19.4.TT.5.24. N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i dung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ho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t đ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ng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nh,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n, th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nghi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</w:t>
      </w:r>
      <w:r>
        <w:rPr>
          <w:i/>
          <w:iCs/>
          <w:lang w:val="es-MX"/>
        </w:rPr>
        <w:t>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24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28/2013/TT-BKHCN,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01/06/2014)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so sánh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c gia </w:t>
      </w:r>
      <w:r>
        <w:rPr>
          <w:sz w:val="28"/>
          <w:szCs w:val="28"/>
        </w:rPr>
        <w:t>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ngoài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so sánh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so sánh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chính xác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t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chính xác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hơn.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m </w:t>
      </w:r>
      <w:r>
        <w:rPr>
          <w:sz w:val="28"/>
          <w:szCs w:val="28"/>
        </w:rPr>
        <w:t>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khác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</w:t>
      </w:r>
      <w:r>
        <w:rPr>
          <w:sz w:val="28"/>
          <w:szCs w:val="28"/>
        </w:rPr>
        <w:t>a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chính,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tác và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khác so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-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nhân viên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quy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trùng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đăng ký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(đ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m),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(đ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các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a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khác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đã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đã đăng ký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và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hác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19.4.TT.11.24. N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i dung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nhà nư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c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24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02/2019/TT-BQP,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25/02/2019)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so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7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so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9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phép đo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p </w:t>
      </w:r>
      <w:r>
        <w:rPr>
          <w:sz w:val="28"/>
          <w:szCs w:val="28"/>
        </w:rPr>
        <w:t>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phương pháp đo đã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sai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sai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cho phép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 xml:space="preserve">n theo </w:t>
      </w:r>
      <w:r>
        <w:rPr>
          <w:sz w:val="28"/>
          <w:szCs w:val="28"/>
        </w:rPr>
        <w:t>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18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nguyên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ng,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ng,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nghĩa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19.4.TT.11.7.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19.4.TT.11.9.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19.4.TT.11.18.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cơ b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</w:t>
        </w:r>
        <w:r>
          <w:rPr>
            <w:rStyle w:val="Hyperlink"/>
            <w:i/>
            <w:iCs/>
            <w:lang w:val="es-MX"/>
          </w:rPr>
          <w:t>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19.4.LQ.44. Trình t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, th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 xml:space="preserve"> t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nhà nư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c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lastRenderedPageBreak/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44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trình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cho phép thì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trình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theo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48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Báo</w:t>
      </w:r>
      <w:r>
        <w:rPr>
          <w:sz w:val="28"/>
          <w:szCs w:val="28"/>
        </w:rPr>
        <w:t xml:space="preserve"> cáo cơ quan ra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19.4.LQ.48. X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lý vi ph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m trong quá trình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276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19.4.TT.5.6. X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lý vi ph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m hành chính trong quá trình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28/2013/TT-BKHCN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17/12/2013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19.4.NĐ.1.16. Trình t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, th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 xml:space="preserve"> t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 xml:space="preserve"> tra nhà nư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c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16 Ngh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 xml:space="preserve">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86/2012/NĐ-CP,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15/12/2012)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trình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trình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cho phép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 thì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trình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theo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và theo trình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 vi có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hành chính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Thanh tra viên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là thành viên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h</w:t>
      </w:r>
      <w:r>
        <w:rPr>
          <w:sz w:val="28"/>
          <w:szCs w:val="28"/>
        </w:rPr>
        <w:t>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hành chính và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cơ quan,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hành chính.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hành chính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do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quy </w:t>
      </w:r>
      <w:r>
        <w:rPr>
          <w:sz w:val="28"/>
          <w:szCs w:val="28"/>
        </w:rPr>
        <w:t>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trong quá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48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đ) Báo cáo cơ quan ra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19.4.LQ.48. X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lý vi ph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m trong quá trình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19.4.TT.5.6. X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lý vi ph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m hành chính trong quá trình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nhà nư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c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6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28/2013/TT-BKHCN,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01/06/2014)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Trong quá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hành chính,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như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không có thành viên là thanh tra viên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</w:t>
      </w:r>
      <w:r>
        <w:rPr>
          <w:sz w:val="28"/>
          <w:szCs w:val="28"/>
        </w:rPr>
        <w:t>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giao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thanh tra chuyên ngành, công an,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thì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 vi </w:t>
      </w:r>
      <w:r>
        <w:rPr>
          <w:sz w:val="28"/>
          <w:szCs w:val="28"/>
        </w:rPr>
        <w:lastRenderedPageBreak/>
        <w:t>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hành chính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11. BBVPHC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này) và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và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hành chính.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hành chính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 Công văn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các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và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hành chính (n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có),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hành chính.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có thành viên là thanh tra viên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giao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thanh tra chuyên ngành, công an,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thì thành viên này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hành chính và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 xml:space="preserve">m </w:t>
      </w:r>
      <w:r>
        <w:rPr>
          <w:sz w:val="28"/>
          <w:szCs w:val="28"/>
        </w:rPr>
        <w:t>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hành chính có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xem xét,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hành chính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cho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277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19.4.LQ.44. Trình t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, th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 xml:space="preserve"> t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19.4.LQ.48. X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lý vi ph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m trong quá trình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19.4.TT.5.25. Trình t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, th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 xml:space="preserve"> t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ho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t đ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ng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nh,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n, th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nghi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25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28/2013/TT-BKHCN,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01/06/2014)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trình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Chương VI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này,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phép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các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trình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theo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Trình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và phương pháp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sơ,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liên quan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Căn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sơ,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và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quan sát,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Phương pháp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phương pháp đánh giá và trình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đánh giá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14/2013/TT-BKHCN ngày 12/7/2013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phương pháp đánh giá và trình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đánh giá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24/2013/TT-BKHCN ngày 30/9/2013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lastRenderedPageBreak/>
        <w:t>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p,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5. BBKT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này) và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26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278" w:anchor="Chuong_II" w:tgtFrame="_blank" w:history="1">
        <w:r>
          <w:rPr>
            <w:rStyle w:val="Hyperlink"/>
            <w:i/>
            <w:iCs/>
            <w:lang w:val="es-MX"/>
          </w:rPr>
          <w:t>Chương II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GI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QU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C GIA,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QU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C GIA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14/2013/TT-BKHCN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qu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c gia</w:t>
        </w:r>
      </w:hyperlink>
      <w:r>
        <w:rPr>
          <w:i/>
          <w:iCs/>
          <w:lang w:val="es-MX"/>
        </w:rPr>
        <w:t xml:space="preserve">; </w:t>
      </w:r>
      <w:hyperlink r:id="rId279" w:anchor="Chuong_III_Muc_1" w:tgtFrame="_blank" w:history="1">
        <w:r>
          <w:rPr>
            <w:rStyle w:val="Hyperlink"/>
            <w:i/>
            <w:iCs/>
            <w:lang w:val="es-MX"/>
          </w:rPr>
          <w:t>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1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N, TRÌNH T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, TH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 xml:space="preserve"> T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TH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- Chương III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24/2013/TT-BKHCN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</w:t>
        </w:r>
        <w:r>
          <w:rPr>
            <w:rStyle w:val="Hyperlink"/>
            <w:i/>
            <w:iCs/>
            <w:lang w:val="es-MX"/>
          </w:rPr>
          <w:t>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280" w:anchor="Chuong_VI" w:tgtFrame="_blank" w:history="1">
        <w:r>
          <w:rPr>
            <w:rStyle w:val="Hyperlink"/>
            <w:i/>
            <w:iCs/>
            <w:lang w:val="es-MX"/>
          </w:rPr>
          <w:t>Chương VI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Đ</w:t>
        </w:r>
        <w:r>
          <w:rPr>
            <w:rStyle w:val="Hyperlink"/>
            <w:i/>
            <w:iCs/>
            <w:lang w:val="es-MX"/>
          </w:rPr>
          <w:t>Ặ</w:t>
        </w:r>
        <w:r>
          <w:rPr>
            <w:rStyle w:val="Hyperlink"/>
            <w:i/>
            <w:iCs/>
            <w:lang w:val="es-MX"/>
          </w:rPr>
          <w:t>C THÙ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28/2013/TT-BKHCN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281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19.4.TT.5.26. X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lý trong quá trình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28/2013/TT-BKHCN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17/12</w:t>
        </w:r>
        <w:r>
          <w:rPr>
            <w:rStyle w:val="Hyperlink"/>
            <w:i/>
            <w:iCs/>
            <w:lang w:val="es-MX"/>
          </w:rPr>
          <w:t>/2013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19.4.TT.5.26. X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lý trong quá trình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ho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t đ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ng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nh,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n, th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nghi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26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28/2013/TT-BKHCN,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01/06/2014)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Trong quá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</w:t>
      </w:r>
      <w:r>
        <w:rPr>
          <w:sz w:val="28"/>
          <w:szCs w:val="28"/>
        </w:rPr>
        <w:t>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như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đó và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gh</w:t>
      </w:r>
      <w:r>
        <w:rPr>
          <w:sz w:val="28"/>
          <w:szCs w:val="28"/>
        </w:rPr>
        <w:t>i trong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 ba (03)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c,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báo cáo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Tr</w:t>
      </w:r>
      <w:r>
        <w:rPr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hành chính,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hành chính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Trong quá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</w:t>
      </w:r>
      <w:r>
        <w:rPr>
          <w:sz w:val="28"/>
          <w:szCs w:val="28"/>
        </w:rPr>
        <w:t>hư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nhân viên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đó,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ghi trong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 ba (03)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c,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báo cáo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quan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cơ quan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ra thông báo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6. TBTDHĐ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 ban hành kèm theo Thông tư này) và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 xml:space="preserve">m </w:t>
      </w:r>
      <w:r>
        <w:rPr>
          <w:sz w:val="28"/>
          <w:szCs w:val="28"/>
        </w:rPr>
        <w:lastRenderedPageBreak/>
        <w:t>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n;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ghi trong thông báo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tính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ký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khi đã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theo đúng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và báo cáo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cho cơ quan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nhân viên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</w:t>
      </w:r>
      <w:r>
        <w:rPr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có hành vi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nghiêm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sau khi đã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mà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đó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quá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ghi trong thông báo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b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mà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không hoàn thành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thì tùy theo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m, quy mô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hư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như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 xml:space="preserve">c cơ quan </w:t>
      </w:r>
      <w:r>
        <w:rPr>
          <w:sz w:val="28"/>
          <w:szCs w:val="28"/>
        </w:rPr>
        <w:t>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nhân viên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ngay hành vi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cơ quan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niêm phong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8. BBNP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ban hành kèm theo Thông tư này) và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niêm phong (tem niêm phong 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9. TNP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này)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trang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nhân viên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không ký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thì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cơ quan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ghi rõ trong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“đ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không ký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n”.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có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ký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</w:t>
      </w:r>
      <w:r>
        <w:rPr>
          <w:sz w:val="28"/>
          <w:szCs w:val="28"/>
        </w:rPr>
        <w:t xml:space="preserve">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cơ quan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có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pháp lý.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 ba (03)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c, cơ quan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ra thông báo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 ba (03)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c,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</w:t>
      </w:r>
      <w:r>
        <w:rPr>
          <w:sz w:val="28"/>
          <w:szCs w:val="28"/>
        </w:rPr>
        <w:t>ra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cơ quan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t </w:t>
      </w:r>
      <w:r>
        <w:rPr>
          <w:sz w:val="28"/>
          <w:szCs w:val="28"/>
        </w:rPr>
        <w:t>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tra;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tra; các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</w:t>
      </w:r>
      <w:r>
        <w:rPr>
          <w:sz w:val="28"/>
          <w:szCs w:val="28"/>
        </w:rPr>
        <w:t>ờ</w:t>
      </w:r>
      <w:r>
        <w:rPr>
          <w:sz w:val="28"/>
          <w:szCs w:val="28"/>
        </w:rPr>
        <w:t>,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có liên quan kh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p;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niêm phong; thông báo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m;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hành chính; côn</w:t>
      </w:r>
      <w:r>
        <w:rPr>
          <w:sz w:val="28"/>
          <w:szCs w:val="28"/>
        </w:rPr>
        <w:t>g văn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và thông báo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cho cơ quan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hành chính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lastRenderedPageBreak/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19.4.TT.5.25. Trình t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, th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 xml:space="preserve"> t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19.4.TT.5.40. Trá</w:t>
      </w:r>
      <w:r>
        <w:rPr>
          <w:b/>
          <w:bCs/>
          <w:sz w:val="28"/>
          <w:szCs w:val="28"/>
        </w:rPr>
        <w:t>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c, cá nhân đư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c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40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28/2013/TT-BKHCN,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01/06/2014)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trong quá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tra;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hành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i: Quá trình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lưu thông,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n; quá trình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đo;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ngay hành vi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u.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tán, tiêu th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tư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mà chưa có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và cho phép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19.4.TT.11.27. Trình t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, th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 xml:space="preserve"> t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nhà nư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c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27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02/2019/TT-BQP,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25/02/2019)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phép đo,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thông bá</w:t>
      </w:r>
      <w:r>
        <w:rPr>
          <w:sz w:val="28"/>
          <w:szCs w:val="28"/>
        </w:rPr>
        <w:t>o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tư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và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trong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sơ,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liên quan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phép đo,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Căn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sơ,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và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đ)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 vi có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và báo cáo cơ quan,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do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n-Đo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e)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trong quá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28 Thông tư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g) Báo cáo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n-Đo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</w:t>
      </w:r>
      <w:r>
        <w:rPr>
          <w:sz w:val="28"/>
          <w:szCs w:val="28"/>
        </w:rPr>
        <w:t>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thông báo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theo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sơ,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liên quan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Căn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sơ,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và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</w:t>
      </w:r>
      <w:r>
        <w:rPr>
          <w:sz w:val="28"/>
          <w:szCs w:val="28"/>
        </w:rPr>
        <w:t>g,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quan sát,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đ)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 vi có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và báo cáo cơ quan,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</w:t>
      </w:r>
      <w:r>
        <w:rPr>
          <w:sz w:val="28"/>
          <w:szCs w:val="28"/>
        </w:rPr>
        <w:t>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do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n-Đo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e)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trong quá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28 Thông tư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g) Báo cáo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n-Đo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19.4.TT.11.28. X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lý vi ph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m trong quá trình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19.4.LQ.45. Hình th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nhà nư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c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45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theo chương trình,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cơ quan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khi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tranh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p,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cáo, khi có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u </w:t>
      </w:r>
      <w:r>
        <w:rPr>
          <w:sz w:val="28"/>
          <w:szCs w:val="28"/>
        </w:rPr>
        <w:t>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khi có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19.4.LQ.46. Cơ quan th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nhà nư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c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46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trì,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quan,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có liên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y ban nhân </w:t>
      </w:r>
      <w:r>
        <w:rPr>
          <w:sz w:val="28"/>
          <w:szCs w:val="28"/>
        </w:rPr>
        <w:t>dân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trì,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quan,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có liên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ban nhân dân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trong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năng,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>,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mình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trì,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quan,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c có </w:t>
      </w:r>
      <w:r>
        <w:rPr>
          <w:sz w:val="28"/>
          <w:szCs w:val="28"/>
        </w:rPr>
        <w:t>liên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19.4.NĐ.1.13.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nhà nư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c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13 Ngh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 xml:space="preserve">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86/2012/NĐ-CP,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15/12/2012)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giúp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trì,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quan,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có liên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xuyên theo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phép đo,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khi có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khi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có hành vi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cơ quan ngang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cơ quan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Chính ph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trong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>,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mình có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ngành,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phâ</w:t>
      </w:r>
      <w:r>
        <w:rPr>
          <w:sz w:val="28"/>
          <w:szCs w:val="28"/>
        </w:rPr>
        <w:t>n công.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ban nhân dân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giúp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ban nhân dân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trì,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quan,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c có liên </w:t>
      </w:r>
      <w:r>
        <w:rPr>
          <w:sz w:val="28"/>
          <w:szCs w:val="28"/>
        </w:rPr>
        <w:t>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trong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 như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xuyên theo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phép đo,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khi có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khi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có hành vi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ban nhân dân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trì,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và cơ quan,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có liên quan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các ch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, trung tâm thương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bán buôn,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khác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phép đo,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ban nhân dân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xã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1,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3 và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4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phép đo,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Thanh tra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quan, Công an,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và cơ quan,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khác trong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năng,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>,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mình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1,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3 và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4 Đ</w:t>
      </w:r>
      <w:r>
        <w:rPr>
          <w:sz w:val="28"/>
          <w:szCs w:val="28"/>
        </w:rPr>
        <w:t>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282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19.4.TT.3.29.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Chi c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Tiêu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các t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nh, thành ph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 xml:space="preserve"> tr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thu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c Trung ương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23/2013/TT-BKHCN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 nhóm 2 ban hành ngày 26/09/2013</w:t>
        </w:r>
      </w:hyperlink>
      <w:r>
        <w:rPr>
          <w:i/>
          <w:iCs/>
          <w:lang w:val="es-MX"/>
        </w:rPr>
        <w:t xml:space="preserve">; </w:t>
      </w:r>
      <w:hyperlink r:id="rId283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19.4.TT.4.45.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Tiêu</w:t>
        </w:r>
        <w:r>
          <w:rPr>
            <w:rStyle w:val="Hyperlink"/>
            <w:i/>
            <w:iCs/>
            <w:lang w:val="es-MX"/>
          </w:rPr>
          <w:t xml:space="preserve">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284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19.4.TT.4.46.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S</w:t>
        </w:r>
        <w:r>
          <w:rPr>
            <w:rStyle w:val="Hyperlink"/>
            <w:i/>
            <w:iCs/>
            <w:lang w:val="es-MX"/>
          </w:rPr>
          <w:t>ở</w:t>
        </w:r>
        <w:r>
          <w:rPr>
            <w:rStyle w:val="Hyperlink"/>
            <w:i/>
            <w:iCs/>
            <w:lang w:val="es-MX"/>
          </w:rPr>
          <w:t xml:space="preserve"> Khoa h</w:t>
        </w:r>
        <w:r>
          <w:rPr>
            <w:rStyle w:val="Hyperlink"/>
            <w:i/>
            <w:iCs/>
            <w:lang w:val="es-MX"/>
          </w:rPr>
          <w:t>ọ</w:t>
        </w:r>
        <w:r>
          <w:rPr>
            <w:rStyle w:val="Hyperlink"/>
            <w:i/>
            <w:iCs/>
            <w:lang w:val="es-MX"/>
          </w:rPr>
          <w:t>c và Công ngh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 xml:space="preserve"> các t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nh, thành ph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 xml:space="preserve"> tr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thu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c Trung ương</w:t>
        </w:r>
      </w:hyperlink>
      <w:r>
        <w:rPr>
          <w:i/>
          <w:iCs/>
          <w:lang w:val="es-MX"/>
        </w:rPr>
        <w:t xml:space="preserve">; </w:t>
      </w:r>
      <w:hyperlink r:id="rId285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19.4.TT.4.47.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Chi c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Tiêu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các t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nh, thành ph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 xml:space="preserve"> tr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thu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c Trung ương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24/2013/TT-BKHCN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30/09/2013</w:t>
        </w:r>
      </w:hyperlink>
      <w:r>
        <w:rPr>
          <w:i/>
          <w:iCs/>
          <w:lang w:val="es-MX"/>
        </w:rPr>
        <w:t xml:space="preserve">; </w:t>
      </w:r>
      <w:hyperlink r:id="rId286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19.4.TT.5.34.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Tiêu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19.4.TT.5.36.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Chi c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Tiêu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</w:t>
        </w:r>
        <w:r>
          <w:rPr>
            <w:rStyle w:val="Hyperlink"/>
            <w:i/>
            <w:iCs/>
            <w:lang w:val="es-MX"/>
          </w:rPr>
          <w:t>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các t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nh, thành ph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 xml:space="preserve"> tr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thu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c Trung ương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287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19.4.TT.5.37.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 xml:space="preserve">a 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y ban nhân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huy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</w:t>
        </w:r>
      </w:hyperlink>
      <w:r>
        <w:rPr>
          <w:i/>
          <w:iCs/>
          <w:lang w:val="es-MX"/>
        </w:rPr>
        <w:t xml:space="preserve">; </w:t>
      </w:r>
      <w:hyperlink r:id="rId288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19.4.TT.5.39.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cơ quan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c,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c, cá nhân khác có liên quan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28/2013/TT-BKHCN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17/12/2013</w:t>
        </w:r>
      </w:hyperlink>
      <w:r>
        <w:rPr>
          <w:i/>
          <w:iCs/>
          <w:lang w:val="es-MX"/>
        </w:rPr>
        <w:t xml:space="preserve">; </w:t>
      </w:r>
      <w:hyperlink r:id="rId28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19.4.TT.6.3. Gi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i thích t</w:t>
        </w:r>
        <w:r>
          <w:rPr>
            <w:rStyle w:val="Hyperlink"/>
            <w:i/>
            <w:iCs/>
            <w:lang w:val="es-MX"/>
          </w:rPr>
          <w:t>ừ</w:t>
        </w:r>
        <w:r>
          <w:rPr>
            <w:rStyle w:val="Hyperlink"/>
            <w:i/>
            <w:iCs/>
            <w:lang w:val="es-MX"/>
          </w:rPr>
          <w:t xml:space="preserve"> ng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21/2014/TT-BKHCN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ban hành ngày 15/07/2014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19.4.TT.5.4. Hình th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nhà nư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c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ng, bi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pháp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đ</w:t>
      </w:r>
      <w:r>
        <w:rPr>
          <w:b/>
          <w:bCs/>
          <w:sz w:val="28"/>
          <w:szCs w:val="28"/>
        </w:rPr>
        <w:t>ặ</w:t>
      </w:r>
      <w:r>
        <w:rPr>
          <w:b/>
          <w:bCs/>
          <w:sz w:val="28"/>
          <w:szCs w:val="28"/>
        </w:rPr>
        <w:t>c thù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4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28/2013/TT-BKHCN,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01/06/2014)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Hình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a)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xuyên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theo chương trình,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cơ quan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</w:t>
      </w:r>
      <w:r>
        <w:rPr>
          <w:sz w:val="28"/>
          <w:szCs w:val="28"/>
        </w:rPr>
        <w:t>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khi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tranh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p,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cáo, khi có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khi có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 là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có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giao thông, trang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chuyên dùng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trình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19.4.NĐ.1.15.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đ</w:t>
        </w:r>
        <w:r>
          <w:rPr>
            <w:rStyle w:val="Hyperlink"/>
            <w:i/>
            <w:iCs/>
            <w:lang w:val="es-MX"/>
          </w:rPr>
          <w:t>ặ</w:t>
        </w:r>
        <w:r>
          <w:rPr>
            <w:rStyle w:val="Hyperlink"/>
            <w:i/>
            <w:iCs/>
            <w:lang w:val="es-MX"/>
          </w:rPr>
          <w:t>c thù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19.4.TT.5.34.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>ng c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Tiêu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 Ch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34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28/2013/TT-BKHCN,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01/06/2014)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Ban hành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trình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tư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phân công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86/2012/NĐ-CP ngày 19 tháng 10 năm 2012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Chính ph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và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thi hành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và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chương trình,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đào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và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đào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chuyên môn,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cho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ng,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ban nhân dân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ban nhân dân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p,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và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hàng năm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báo cáo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tình hình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19.4.NĐ.1.13.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19.4.TT.5.35.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S</w:t>
      </w:r>
      <w:r>
        <w:rPr>
          <w:b/>
          <w:bCs/>
          <w:sz w:val="28"/>
          <w:szCs w:val="28"/>
        </w:rPr>
        <w:t>ở</w:t>
      </w:r>
      <w:r>
        <w:rPr>
          <w:b/>
          <w:bCs/>
          <w:sz w:val="28"/>
          <w:szCs w:val="28"/>
        </w:rPr>
        <w:t xml:space="preserve"> Khoa h</w:t>
      </w:r>
      <w:r>
        <w:rPr>
          <w:b/>
          <w:bCs/>
          <w:sz w:val="28"/>
          <w:szCs w:val="28"/>
        </w:rPr>
        <w:t>ọ</w:t>
      </w:r>
      <w:r>
        <w:rPr>
          <w:b/>
          <w:bCs/>
          <w:sz w:val="28"/>
          <w:szCs w:val="28"/>
        </w:rPr>
        <w:t>c và Công ngh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 xml:space="preserve"> các t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>nh, thành ph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 xml:space="preserve"> tr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thu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c Trung ương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35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28/2013/TT-BKHCN,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01/06/2014)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và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kinh phí cho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ng;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đó sau khi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Thanh tra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tham gia,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các hành vi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quá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m tra nhà </w:t>
      </w:r>
      <w:r>
        <w:rPr>
          <w:sz w:val="28"/>
          <w:szCs w:val="28"/>
        </w:rPr>
        <w:t>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3.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hàng năm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báo cáo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ban nhân dân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nh, thành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Trung ương tình hình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19.4.TT.6.27.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S</w:t>
        </w:r>
        <w:r>
          <w:rPr>
            <w:rStyle w:val="Hyperlink"/>
            <w:i/>
            <w:iCs/>
            <w:lang w:val="es-MX"/>
          </w:rPr>
          <w:t>ở</w:t>
        </w:r>
        <w:r>
          <w:rPr>
            <w:rStyle w:val="Hyperlink"/>
            <w:i/>
            <w:iCs/>
            <w:lang w:val="es-MX"/>
          </w:rPr>
          <w:t xml:space="preserve"> Khoa h</w:t>
        </w:r>
        <w:r>
          <w:rPr>
            <w:rStyle w:val="Hyperlink"/>
            <w:i/>
            <w:iCs/>
            <w:lang w:val="es-MX"/>
          </w:rPr>
          <w:t>ọ</w:t>
        </w:r>
        <w:r>
          <w:rPr>
            <w:rStyle w:val="Hyperlink"/>
            <w:i/>
            <w:iCs/>
            <w:lang w:val="es-MX"/>
          </w:rPr>
          <w:t>c và Công ngh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 xml:space="preserve"> các t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nh, thành ph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 xml:space="preserve"> tr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thu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c Trung ương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19.4.TT.5.36.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Chi c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Tiêu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 Ch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các t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>nh, thành ph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 xml:space="preserve"> tr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thu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c Trung ương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36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28/2013/TT-BKHCN,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01/06/2014)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phân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 và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ng, trình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hàng năm.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phân công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86/2012/NĐ-CP ngày 19 tháng 10 năm 2012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Chính ph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và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thi hành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và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này;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cá</w:t>
      </w:r>
      <w:r>
        <w:rPr>
          <w:sz w:val="28"/>
          <w:szCs w:val="28"/>
        </w:rPr>
        <w:t>o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chuyên môn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cho các cơ quan, cá nhân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m tra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xã và các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khác có liên quan.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m tra, </w:t>
      </w:r>
      <w:r>
        <w:rPr>
          <w:sz w:val="28"/>
          <w:szCs w:val="28"/>
        </w:rPr>
        <w:t>giám sát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ban nhân dân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hàng năm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báo cáo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tình hình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</w:t>
      </w:r>
      <w:r>
        <w:rPr>
          <w:sz w:val="28"/>
          <w:szCs w:val="28"/>
        </w:rPr>
        <w:t>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290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19.4.NĐ.1.13.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86/2012/NĐ-CP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chi ti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và hư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ng d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n th</w:t>
        </w:r>
        <w:r>
          <w:rPr>
            <w:rStyle w:val="Hyperlink"/>
            <w:i/>
            <w:iCs/>
            <w:lang w:val="es-MX"/>
          </w:rPr>
          <w:t>i hành m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t s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 xml:space="preserve">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Lu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19/10/2012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19.4.TT.6.27.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S</w:t>
        </w:r>
        <w:r>
          <w:rPr>
            <w:rStyle w:val="Hyperlink"/>
            <w:i/>
            <w:iCs/>
            <w:lang w:val="es-MX"/>
          </w:rPr>
          <w:t>ở</w:t>
        </w:r>
        <w:r>
          <w:rPr>
            <w:rStyle w:val="Hyperlink"/>
            <w:i/>
            <w:iCs/>
            <w:lang w:val="es-MX"/>
          </w:rPr>
          <w:t xml:space="preserve"> Khoa h</w:t>
        </w:r>
        <w:r>
          <w:rPr>
            <w:rStyle w:val="Hyperlink"/>
            <w:i/>
            <w:iCs/>
            <w:lang w:val="es-MX"/>
          </w:rPr>
          <w:t>ọ</w:t>
        </w:r>
        <w:r>
          <w:rPr>
            <w:rStyle w:val="Hyperlink"/>
            <w:i/>
            <w:iCs/>
            <w:lang w:val="es-MX"/>
          </w:rPr>
          <w:t>c và Công ngh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 xml:space="preserve"> các t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nh, thành ph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 xml:space="preserve"> tr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thu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c Trung ương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19.4.TT.5.37.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 xml:space="preserve">a 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y ban nhân c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p hu</w:t>
      </w:r>
      <w:r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37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28/2013/TT-BKHCN,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01/06/2014)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phân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 và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hàng năm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 sau khi có ý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kinh phí cho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trì,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có liên quan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ng theo phân </w:t>
      </w:r>
      <w:r>
        <w:rPr>
          <w:sz w:val="28"/>
          <w:szCs w:val="28"/>
        </w:rPr>
        <w:t>công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86/2012/NĐ-CP ngày 19 tháng 10 năm 2012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Chính ph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và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thi hành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và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cáo,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6.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hàng năm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báo cáo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tình hình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19.4.NĐ.1.13.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</w:t>
        </w:r>
        <w:r>
          <w:rPr>
            <w:rStyle w:val="Hyperlink"/>
            <w:i/>
            <w:iCs/>
            <w:lang w:val="es-MX"/>
          </w:rPr>
          <w:t xml:space="preserve">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19.4.TT.5.38.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 xml:space="preserve">a 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y ban nhân c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p xã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38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28/2013/TT-BKHCN,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01/06/2014)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 theo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và các cơ quan liên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t;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m </w:t>
      </w:r>
      <w:r>
        <w:rPr>
          <w:sz w:val="28"/>
          <w:szCs w:val="28"/>
        </w:rPr>
        <w:t>tra theo thông báo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Tuyên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ph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cáo,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19.4.TT.5.39. Trác</w:t>
      </w:r>
      <w:r>
        <w:rPr>
          <w:b/>
          <w:bCs/>
          <w:sz w:val="28"/>
          <w:szCs w:val="28"/>
        </w:rPr>
        <w:t>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cơ quan nhà nư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c, 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c, cá nhân khác có liên quan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39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28/2013/TT-BKHCN,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01/06/2014)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Cơ quan 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quan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các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có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thông báo và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đăng ký k</w:t>
      </w:r>
      <w:r>
        <w:rPr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khi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Cơ quan Thanh tra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Công an, 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quan,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và các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khác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trong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và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khác có liên quan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phân</w:t>
      </w:r>
      <w:r>
        <w:rPr>
          <w:sz w:val="28"/>
          <w:szCs w:val="28"/>
        </w:rPr>
        <w:t xml:space="preserve"> công, phân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86/2012/NĐ-CP ngày 19 tháng 10 năm 2012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Chính ph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và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thi hành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và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19.4.NĐ.1.1</w:t>
        </w:r>
        <w:r>
          <w:rPr>
            <w:rStyle w:val="Hyperlink"/>
            <w:i/>
            <w:iCs/>
            <w:lang w:val="es-MX"/>
          </w:rPr>
          <w:t>3.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19.4.TT.11.25.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nhà nư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c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25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02/2019/TT-BQP,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25/02/2019)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n-Đo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toàn quân;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trì,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quan,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có liên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xuyên theo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phép đo,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2.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khi có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khi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có hành vi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</w:t>
      </w:r>
      <w:r>
        <w:rPr>
          <w:b/>
          <w:bCs/>
          <w:sz w:val="28"/>
          <w:szCs w:val="28"/>
        </w:rPr>
        <w:t>NĐ.1.14. Đoàn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14 Ngh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 xml:space="preserve">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86/2012/NĐ-CP,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15/12/2012)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do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thành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Thành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 và thành viên khác.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thành viên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tùy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vào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và do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 là cán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tra.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a đoàn: phân </w:t>
      </w:r>
      <w:r>
        <w:rPr>
          <w:sz w:val="28"/>
          <w:szCs w:val="28"/>
        </w:rPr>
        <w:t>công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cho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thành viên;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tra;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hành chính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 thông qua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sơ,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trình cơ quan ra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cho cơ quan,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Thành viên khác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Cán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có chuyên môn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và làm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giao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thanh tra chuyê</w:t>
      </w:r>
      <w:r>
        <w:rPr>
          <w:sz w:val="28"/>
          <w:szCs w:val="28"/>
        </w:rPr>
        <w:t>n ngành, thanh tra viên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công an,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khác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tham gia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và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theo phân công.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Thành viên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ph</w:t>
      </w:r>
      <w:r>
        <w:rPr>
          <w:sz w:val="28"/>
          <w:szCs w:val="28"/>
        </w:rPr>
        <w:t>ân công và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đoàn, cán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a và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b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4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có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hoàn thành khoá đào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19.4.TT.5.5. Phương th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nhà nư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c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5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28/2013/TT-BKHCN,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01/06/2014)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phương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do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thành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trong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4. QĐKTĐL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Thành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 và</w:t>
      </w:r>
      <w:r>
        <w:rPr>
          <w:sz w:val="28"/>
          <w:szCs w:val="28"/>
        </w:rPr>
        <w:t xml:space="preserve"> thành viên,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thành viên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tùy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vào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và do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4.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 là cán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tra.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đoàn; phân công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cho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thành viên;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tra;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hành chính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 thông qua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sơ,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trình cơ quan ra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c</w:t>
      </w:r>
      <w:r>
        <w:rPr>
          <w:sz w:val="28"/>
          <w:szCs w:val="28"/>
        </w:rPr>
        <w:t>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cho cơ quan,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Thành viên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Cán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có chuyên môn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và làm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giao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thanh tra chuyên ngành, thanh tra viên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công an,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khác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tham gia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và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theo phân công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Thành viên đoàn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phân công và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7.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đoàn, cán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a và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b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5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có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hoàn thành kh</w:t>
      </w:r>
      <w:r>
        <w:rPr>
          <w:sz w:val="28"/>
          <w:szCs w:val="28"/>
        </w:rPr>
        <w:t>óa đào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19.4.TT.11.26. Đoàn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26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02/2019/TT-BQP,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25/02/2019)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do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n-Đo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thành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Thành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 và thành viên khác.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thành viên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tùy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vào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và do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n-Đo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 là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n-Đo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cán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Phòng có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n-Đo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ng.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a đoàn: Phân công trách </w:t>
      </w:r>
      <w:r>
        <w:rPr>
          <w:sz w:val="28"/>
          <w:szCs w:val="28"/>
        </w:rPr>
        <w:t>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cho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thành viên;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tra;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 thông qua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sơ,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trình cơ quan ra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cho cơ quan,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Thư ký là cán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n-Đo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 có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các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liên quan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công tác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và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theo phân công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Thành viên khác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Cán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có chuyên môn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và làm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b) Cán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n-Đo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và cán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quan,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khác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tham gia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và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theo phân công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Thành viên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phân công và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19.4.NĐ.1.17. Ph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h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p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nhà nư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c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17 Ngh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 xml:space="preserve">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86/2012/NĐ-</w:t>
      </w:r>
      <w:r>
        <w:rPr>
          <w:i/>
          <w:iCs/>
          <w:lang w:val="es-MX"/>
        </w:rPr>
        <w:t>CP,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15/12/2012)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Hình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cán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tham gia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Thông báo,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cho cơ quan,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</w:t>
      </w:r>
      <w:r>
        <w:rPr>
          <w:sz w:val="28"/>
          <w:szCs w:val="28"/>
        </w:rPr>
        <w:t xml:space="preserve">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trì,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liên ngành theo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trên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theo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ngành,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c,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nhóm 2,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z w:val="28"/>
          <w:szCs w:val="28"/>
        </w:rPr>
        <w:t>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nhóm 2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trì,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quan 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</w:t>
      </w:r>
      <w:r>
        <w:rPr>
          <w:sz w:val="28"/>
          <w:szCs w:val="28"/>
        </w:rPr>
        <w:t>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thông báo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và cơ quan 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quan.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báo cáo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quan 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quan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tái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đó.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c,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sau khi đã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và thông báo cho cơ quan 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quan;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Cơ quan 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quan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cho phép thông quan khi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</w:t>
      </w:r>
      <w:r>
        <w:rPr>
          <w:sz w:val="28"/>
          <w:szCs w:val="28"/>
        </w:rPr>
        <w:t>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nơi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nơi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và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Khi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nơi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không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không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tác trong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thông báo và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cho cơ quan thanh tra chuyên ngành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cơ quan khác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c) Cơ quan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trong quá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là hàng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,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thông báo và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cho cơ quan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cơ quan công an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cơ quan khác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thông báo và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đã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cho các cơ quan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b và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3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này. Cơ quan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có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và thông báo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cho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phép đo,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trong lưu thông, buôn bán,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phép đo,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 xml:space="preserve">n đo </w:t>
      </w:r>
      <w:r>
        <w:rPr>
          <w:sz w:val="28"/>
          <w:szCs w:val="28"/>
        </w:rPr>
        <w:t>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trong lưu thông, buôn bán,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48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Khi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 vi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và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quan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hành chính,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</w:t>
      </w:r>
      <w:r>
        <w:rPr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và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cơ quan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các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hành chính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hành chính. Cơ quan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hành chính có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thông báo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cho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và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theo dõi.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không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khi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đo, khi lưu thông, buôn bán,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không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tác trong công tác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thì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cơ quan công an, cơ quan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cơ quan khác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Cơ quan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c</w:t>
      </w:r>
      <w:r>
        <w:rPr>
          <w:sz w:val="28"/>
          <w:szCs w:val="28"/>
        </w:rPr>
        <w:t>ác cơ quan có liên quan khi có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trong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phép đo,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n;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giám sát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có hành vi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trong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t</w:t>
      </w:r>
      <w:r>
        <w:rPr>
          <w:sz w:val="28"/>
          <w:szCs w:val="28"/>
        </w:rPr>
        <w:t>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cơ quan khác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phép đo,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m;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hành vi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đó;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không phù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và có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thông báo cho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 nơi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tăng cư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z w:val="28"/>
          <w:szCs w:val="28"/>
        </w:rPr>
        <w:t xml:space="preserve"> ra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đó;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đ)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trong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xem xét,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trong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t;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đó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 khác thì thông báo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cho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 nơi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xem xét,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trong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e)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thông báo và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cho các cơ quan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các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b, d và đ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4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này. Cơ quan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có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và thông báo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cho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19.4.LQ.48. X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lý vi ph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m trong quá trình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19.4.TT.5.7.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tư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khi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p kh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u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 xml:space="preserve">u 7 </w:t>
      </w:r>
      <w:r>
        <w:rPr>
          <w:i/>
          <w:iCs/>
          <w:lang w:val="es-MX"/>
        </w:rPr>
        <w:t>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28/2013/TT-BKHCN,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01/06/2014)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Danh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nhóm 2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23/2013/TT-BKHCN ngày 26 tháng 9 năm 2013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nhóm 2 (g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nhóm 2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Danh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nhóm 2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z w:val="28"/>
          <w:szCs w:val="28"/>
        </w:rPr>
        <w:t>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(g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nhóm 2).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trong các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Có thông báo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trên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trong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và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tăng cư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khi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Thông tin,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báo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trong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ngoài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không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>
        <w:rPr>
          <w:sz w:val="28"/>
          <w:szCs w:val="28"/>
        </w:rPr>
        <w:t>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nguy cơ xâm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và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ích chính đáng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khác;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sát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trên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trong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không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291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19.4.TT.3.4. Danh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bi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pháp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soát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và chu k</w:t>
        </w:r>
        <w:r>
          <w:rPr>
            <w:rStyle w:val="Hyperlink"/>
            <w:i/>
            <w:iCs/>
            <w:lang w:val="es-MX"/>
          </w:rPr>
          <w:t>ỳ</w:t>
        </w:r>
        <w:r>
          <w:rPr>
            <w:rStyle w:val="Hyperlink"/>
            <w:i/>
            <w:iCs/>
            <w:lang w:val="es-MX"/>
          </w:rPr>
          <w:t xml:space="preserve">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23/2013/TT-BKHCN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 nhóm 2 ban hành ngày 26/09/2013</w:t>
        </w:r>
      </w:hyperlink>
      <w:r>
        <w:rPr>
          <w:i/>
          <w:iCs/>
          <w:lang w:val="es-MX"/>
        </w:rPr>
        <w:t xml:space="preserve">; </w:t>
      </w:r>
      <w:hyperlink r:id="rId292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19.4.TT.5.9.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tra, thông quan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 nhóm 2 ph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i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u,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nhóm 2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t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 Kho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1, Kho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2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7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này</w:t>
        </w:r>
      </w:hyperlink>
      <w:r>
        <w:rPr>
          <w:i/>
          <w:iCs/>
          <w:lang w:val="es-MX"/>
        </w:rPr>
        <w:t xml:space="preserve">; </w:t>
      </w:r>
      <w:hyperlink r:id="rId293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19.4.TT.5.10.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tra, thông quan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t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 Kho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3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7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này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28/2013/TT-BKHCN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 xml:space="preserve">m tra nhà </w:t>
        </w:r>
        <w:r>
          <w:rPr>
            <w:rStyle w:val="Hyperlink"/>
            <w:i/>
            <w:iCs/>
            <w:lang w:val="es-MX"/>
          </w:rPr>
          <w:lastRenderedPageBreak/>
          <w:t>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17/12/2013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19.4.TT.6.6. Danh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nhóm 2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19.4.TT.5.8. Mi</w:t>
      </w:r>
      <w:r>
        <w:rPr>
          <w:b/>
          <w:bCs/>
          <w:sz w:val="28"/>
          <w:szCs w:val="28"/>
        </w:rPr>
        <w:t>ễ</w:t>
      </w:r>
      <w:r>
        <w:rPr>
          <w:b/>
          <w:bCs/>
          <w:sz w:val="28"/>
          <w:szCs w:val="28"/>
        </w:rPr>
        <w:t>n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khi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p kh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u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8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28/2013/TT-BKHCN,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01/06/2014)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Mi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khi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là: Hành lý cá nhân, hàng hóa ngo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giao, hàng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lãm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, quà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u; hàng hóa,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tư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- tái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t; hàng quá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u; hàng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kho ngo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quan; hàng doanh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Nam gia công cho thương nh</w:t>
      </w:r>
      <w:r>
        <w:rPr>
          <w:sz w:val="28"/>
          <w:szCs w:val="28"/>
        </w:rPr>
        <w:t>ân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ngoài;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tư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máy móc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các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án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tư; hàng hóa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bí m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và các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hàng hóa khác không nh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m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đích kinh doanh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19.4.TT.5.9.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tra, thông quan phương ti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đo n</w:t>
      </w:r>
      <w:r>
        <w:rPr>
          <w:b/>
          <w:bCs/>
          <w:sz w:val="28"/>
          <w:szCs w:val="28"/>
        </w:rPr>
        <w:t>hóm 2 ph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i phê duy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t m</w:t>
      </w:r>
      <w:r>
        <w:rPr>
          <w:b/>
          <w:bCs/>
          <w:sz w:val="28"/>
          <w:szCs w:val="28"/>
        </w:rPr>
        <w:t>ẫ</w:t>
      </w:r>
      <w:r>
        <w:rPr>
          <w:b/>
          <w:bCs/>
          <w:sz w:val="28"/>
          <w:szCs w:val="28"/>
        </w:rPr>
        <w:t>u,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hàng đóng gói s</w:t>
      </w:r>
      <w:r>
        <w:rPr>
          <w:b/>
          <w:bCs/>
          <w:sz w:val="28"/>
          <w:szCs w:val="28"/>
        </w:rPr>
        <w:t>ẵ</w:t>
      </w:r>
      <w:r>
        <w:rPr>
          <w:b/>
          <w:bCs/>
          <w:sz w:val="28"/>
          <w:szCs w:val="28"/>
        </w:rPr>
        <w:t>n nhóm 2 quy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t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i Kho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1, Kho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2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7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Thông tư này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9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28/2013/TT-BKHCN,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01/06/2014)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nhóm 2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Cơ q</w:t>
      </w:r>
      <w:r>
        <w:rPr>
          <w:sz w:val="28"/>
          <w:szCs w:val="28"/>
        </w:rPr>
        <w:t>uan 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quan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cho phép thông quan khi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(sau đây 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>)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đó có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u, cơ quan 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quan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cho phép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thông quan khi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đó có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nêu rõ “đã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đăng ký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đo”. Cơ quan 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quan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là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chính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thông quan khi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đo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a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nhóm 2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Cơ quan 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quan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cho phép thông quan khi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có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trên nh</w:t>
      </w:r>
      <w:r>
        <w:rPr>
          <w:sz w:val="28"/>
          <w:szCs w:val="28"/>
        </w:rPr>
        <w:t>ãn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nh, thành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Trung ương (g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ng)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đán</w:t>
      </w:r>
      <w:r>
        <w:rPr>
          <w:sz w:val="28"/>
          <w:szCs w:val="28"/>
        </w:rPr>
        <w:t>h giá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trên nhãn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cơ quan 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quan cho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thông quan khi có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nêu rõ “đã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trên nhãn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n”. Cơ quan 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quan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làm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chính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thông quan khi hàng đóng g</w:t>
      </w:r>
      <w:r>
        <w:rPr>
          <w:sz w:val="28"/>
          <w:szCs w:val="28"/>
        </w:rPr>
        <w:t>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 xml:space="preserve">n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a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3.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cơ quan 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quan cho phép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thông quan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sau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 xml:space="preserve">u </w:t>
      </w:r>
      <w:r>
        <w:rPr>
          <w:sz w:val="28"/>
          <w:szCs w:val="28"/>
        </w:rPr>
        <w:t>thì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phép đưa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đó ra lưu thông trên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vào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p,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11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</w:t>
      </w:r>
      <w:r>
        <w:rPr>
          <w:i/>
          <w:iCs/>
          <w:lang w:val="es-MX"/>
        </w:rPr>
        <w:t>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19.4.TT.5.7.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tư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khi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p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19.4.TT.5.11. X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lý trong quá trình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khi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p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các trư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h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p không phù h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p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</w:t>
      </w:r>
      <w:r>
        <w:rPr>
          <w:b/>
          <w:bCs/>
          <w:sz w:val="28"/>
          <w:szCs w:val="28"/>
        </w:rPr>
        <w:t>4.TT.5.10.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tra, thông quan phương ti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đo,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hàng đóng gói s</w:t>
      </w:r>
      <w:r>
        <w:rPr>
          <w:b/>
          <w:bCs/>
          <w:sz w:val="28"/>
          <w:szCs w:val="28"/>
        </w:rPr>
        <w:t>ẵ</w:t>
      </w:r>
      <w:r>
        <w:rPr>
          <w:b/>
          <w:bCs/>
          <w:sz w:val="28"/>
          <w:szCs w:val="28"/>
        </w:rPr>
        <w:t>n quy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t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i Kho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3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7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Thông tư này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10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28/2013/TT-BKHCN,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01/06/2014)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Cơ quan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thông quan khi có thông báo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3. TBKQKT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này)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“Đ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ng” do cơ quan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cho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đó;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Cơ quan 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quan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cho phép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thông quan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sau kh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đó có phi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đăng ký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2. PTNHSĐK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này). Cơ quan 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quan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làm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chính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thông quan khi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đo đó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a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cơ quan 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quan cho thông quan khi có thông báo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3. TBKQKT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này)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z w:val="28"/>
          <w:szCs w:val="28"/>
        </w:rPr>
        <w:t xml:space="preserve"> “Đ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ng” do cơ quan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cho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đó;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Cơ quan 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quan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cho phép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thông quan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sau khi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đó có phi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đăng ký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2. PTNHSĐK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này). Cơ quan 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quan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làm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chính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thông quan khi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 xml:space="preserve">n đó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a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 cơ quan 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quan cho phép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thông quan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sau thì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lastRenderedPageBreak/>
        <w:t>phép đưa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đó ra lưu thông trên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vào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Trình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đăng ký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khi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phi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đăng ký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thông báo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2,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3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6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Trình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đăng ký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khi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đăng ký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khi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cơ quan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tra.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“Đăng ký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ng”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1. ĐKKT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c ban hành </w:t>
      </w:r>
      <w:r>
        <w:rPr>
          <w:sz w:val="28"/>
          <w:szCs w:val="28"/>
        </w:rPr>
        <w:t>kèm theo Thông tư này);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chính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sao có kèm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chính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u: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ng, t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khai hàng hóa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u; danh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hàng hóa (packing list);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x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(C/O) (n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có); thuy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minh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(b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ng Anh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hai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ng) (trư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đăng ký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Cơ quan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phi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đăng ký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2. PTNHSĐK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này); vào s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đăng ký</w:t>
      </w:r>
      <w:r>
        <w:rPr>
          <w:sz w:val="28"/>
          <w:szCs w:val="28"/>
        </w:rPr>
        <w:t xml:space="preserve"> và ký tên, đóng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vào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đăng ký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đăng ký không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>,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cơ quan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xác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các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không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>, không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trong phi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đăng ký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và</w:t>
      </w:r>
      <w:r>
        <w:rPr>
          <w:sz w:val="28"/>
          <w:szCs w:val="28"/>
        </w:rPr>
        <w:t xml:space="preserve">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sung, hoàn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năm (05)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quá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trên mà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chưa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thì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có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cơ quan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nêu rõ lý do và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 hoàn thành. Các bư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z w:val="28"/>
          <w:szCs w:val="28"/>
        </w:rPr>
        <w:t xml:space="preserve"> tra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theo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sau khi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hoàn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và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ba (03)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cơ quan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thông báo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cho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khi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(10)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thông báo, cơ quan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hoàn thành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và ra thông báo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3. TBKQKT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này)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cho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c.1)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cơ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trên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trên nhãn hàng hóa,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kèm theo;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-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</w:t>
      </w:r>
      <w:r>
        <w:rPr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c.2)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ghi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trên nhãn hàng hóa;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hàng hóa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Cơ quan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các bư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trình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sơ,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liên quan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z w:val="28"/>
          <w:szCs w:val="28"/>
        </w:rPr>
        <w:t>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Căn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sơ,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và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quan sát,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theo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Căn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phươ</w:t>
      </w:r>
      <w:r>
        <w:rPr>
          <w:sz w:val="28"/>
          <w:szCs w:val="28"/>
        </w:rPr>
        <w:t>ng pháp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và phương pháp đánh giá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n,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Căn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z w:val="28"/>
          <w:szCs w:val="28"/>
        </w:rPr>
        <w:t>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cơ quan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đo,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và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Ra thông báo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3. TBKQKT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này)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và cơ quan 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quan;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p,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11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19.4.TT.5.7.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tư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khi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p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19.4.TT.5.11. X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lý trong quá trình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khi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p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các trư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h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p không phù h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p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19.4.TT.5.11. X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lý trong quá trình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khi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p kh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u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v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i các trư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 h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p không phù</w:t>
      </w:r>
      <w:r>
        <w:rPr>
          <w:b/>
          <w:bCs/>
          <w:sz w:val="28"/>
          <w:szCs w:val="28"/>
        </w:rPr>
        <w:t xml:space="preserve"> h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p quy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11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28/2013/TT-BKHCN,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01/06/2014)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b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9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 có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k</w:t>
      </w:r>
      <w:r>
        <w:rPr>
          <w:sz w:val="28"/>
          <w:szCs w:val="28"/>
        </w:rPr>
        <w:t>hông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thông báo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“không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ng” t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và cơ quan 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quan.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d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6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10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</w:t>
      </w:r>
      <w:r>
        <w:rPr>
          <w:sz w:val="28"/>
          <w:szCs w:val="28"/>
        </w:rPr>
        <w:t>ng tư này không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cơ quan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thông báo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“không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ng” t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và cơ quan 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quan.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tái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đó và báo cáo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quan 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quan, cơ quan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c, cơ quan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sau khi đã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và t</w:t>
      </w:r>
      <w:r>
        <w:rPr>
          <w:sz w:val="28"/>
          <w:szCs w:val="28"/>
        </w:rPr>
        <w:t>hông báo cho cơ quan 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quan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làm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thông quan.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Cơ quan 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quan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cho phép thông quan khi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294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19.4.TT.5.9.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tra, thông quan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 nhóm 2 ph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i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u,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nhóm 2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t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 Kho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1, Kho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2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7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này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19.4.TT.5.10.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</w:t>
        </w:r>
        <w:r>
          <w:rPr>
            <w:rStyle w:val="Hyperlink"/>
            <w:i/>
            <w:iCs/>
            <w:lang w:val="es-MX"/>
          </w:rPr>
          <w:t>ra, thông quan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t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 Kho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3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7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này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19.4.TT.5.12.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tư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trong s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xu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12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28/2013/TT-BKHCN,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01/06/2</w:t>
      </w:r>
      <w:r>
        <w:rPr>
          <w:i/>
          <w:iCs/>
          <w:lang w:val="es-MX"/>
        </w:rPr>
        <w:t>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trong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trong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19.4.TT.5.13. Cơ quan ch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 xml:space="preserve"> trì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trong s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xu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13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28/2013/TT-BKHCN,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01/06/2014)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trong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trên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trong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t </w:t>
      </w:r>
      <w:r>
        <w:rPr>
          <w:sz w:val="28"/>
          <w:szCs w:val="28"/>
        </w:rPr>
        <w:t>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19.4.TT.5.14. N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i dung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trong s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xu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14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28/2013/TT-BKHCN,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01/06/2014)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và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và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(đ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nhóm 1);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(đ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nh);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trên nhãn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(đ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nhóm 2);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n;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do cơ quan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ghi nhãn;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ký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(đ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mang ký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nh);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(đ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nhóm 2);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và các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k</w:t>
      </w:r>
      <w:r>
        <w:rPr>
          <w:sz w:val="28"/>
          <w:szCs w:val="28"/>
        </w:rPr>
        <w:t>hác đi kèm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c)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trên nhãn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(đ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trên nhãn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n)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công tác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quá trình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liên quan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thành và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(tài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toàn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trong các giai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quá trì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(t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vào, qua các giai đo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trung gian cho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khi hình thành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quá trình bao gói, x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ỡ</w:t>
      </w:r>
      <w:r>
        <w:rPr>
          <w:sz w:val="28"/>
          <w:szCs w:val="28"/>
        </w:rPr>
        <w:t>, lưu kho và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nguyên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(theo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ng, </w:t>
      </w:r>
      <w:r>
        <w:rPr>
          <w:sz w:val="28"/>
          <w:szCs w:val="28"/>
        </w:rPr>
        <w:t>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ng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ng,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nguyên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m, nguyên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có kh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năng gây m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an toàn cho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tài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môi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trang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và trang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 l</w:t>
      </w:r>
      <w:r>
        <w:rPr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công nhân và cán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e) Các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khác.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</w:t>
      </w:r>
      <w:r>
        <w:rPr>
          <w:i/>
          <w:iCs/>
          <w:lang w:val="es-MX"/>
        </w:rPr>
        <w:t>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19.4.TT.5.15. Trình t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, th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 xml:space="preserve"> t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19.4.TT.5.15. Trình t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, th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 xml:space="preserve"> t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15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28/2013/TT-BKHCN,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01/06/2014)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trình</w:t>
      </w:r>
      <w:r>
        <w:rPr>
          <w:sz w:val="28"/>
          <w:szCs w:val="28"/>
        </w:rPr>
        <w:t xml:space="preserve">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theo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theo trình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sơ,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liên quan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Căn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sơ,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và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quan sát,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theo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1,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14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m tra </w:t>
      </w:r>
      <w:r>
        <w:rPr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3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14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như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-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đo,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và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</w:t>
      </w:r>
      <w:r>
        <w:rPr>
          <w:sz w:val="28"/>
          <w:szCs w:val="28"/>
        </w:rPr>
        <w:t>ra;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đo,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đo và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có kh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năng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3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14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như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Căn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phương pháp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và phương pháp đánh giá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trong Thông tư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n,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và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p,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5. BBKT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này) và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16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</w:t>
      </w:r>
      <w:r>
        <w:rPr>
          <w:sz w:val="28"/>
          <w:szCs w:val="28"/>
        </w:rPr>
        <w:t>g tư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19.4.TT.5.14.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trong s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19.4.TT.5.16. X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lý trong quá trình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trong s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19.4.TT.5.16</w:t>
      </w:r>
      <w:r>
        <w:rPr>
          <w:b/>
          <w:bCs/>
          <w:sz w:val="28"/>
          <w:szCs w:val="28"/>
        </w:rPr>
        <w:t>. X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lý trong quá trình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trong s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xu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16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28/2013/TT-BKHCN,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01/06/2014)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Trong quá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trong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liên quan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quá trình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như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</w:t>
      </w:r>
      <w:r>
        <w:rPr>
          <w:sz w:val="28"/>
          <w:szCs w:val="28"/>
        </w:rPr>
        <w:t xml:space="preserve">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đó và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ghi trong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 ba (03)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c,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báo cáo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quan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cơ quan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ra thông báo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6. TBTDHĐ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này) và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n;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ghi trong thông báo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</w:t>
      </w:r>
      <w:r>
        <w:rPr>
          <w:sz w:val="28"/>
          <w:szCs w:val="28"/>
        </w:rPr>
        <w:t>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tính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ký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Cơ quan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ra thông báo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7. TBTTHĐ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này) khi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đã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và báo cáo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kèm theo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cho cơ quan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Trong quá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trong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có hành vi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nghiêm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sau khi đã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</w:t>
      </w:r>
      <w:r>
        <w:rPr>
          <w:sz w:val="28"/>
          <w:szCs w:val="28"/>
        </w:rPr>
        <w:t>háp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a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mà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đó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quá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lastRenderedPageBreak/>
        <w:t>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ghi trong thông báo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b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mà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không hoàn thành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thì tù</w:t>
      </w:r>
      <w:r>
        <w:rPr>
          <w:sz w:val="28"/>
          <w:szCs w:val="28"/>
        </w:rPr>
        <w:t>y theo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m, quy mô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hư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như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cơ quan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ngay hành vi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cơ quan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niêm phong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 xml:space="preserve">u </w:t>
      </w:r>
      <w:r>
        <w:rPr>
          <w:sz w:val="28"/>
          <w:szCs w:val="28"/>
        </w:rPr>
        <w:t>8. BBNP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này) và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niêm phong (tem niêm phong 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9. TNP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này)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n, các trang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không ký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thì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cơ quan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ghi rõ trong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“đ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không ký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n”.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có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ký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cơ quan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có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pháp lý.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ba (03)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c, cơ quan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ra thông báo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6.TBTDHĐ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Cơ quan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m tra thông báo công </w:t>
      </w:r>
      <w:r>
        <w:rPr>
          <w:sz w:val="28"/>
          <w:szCs w:val="28"/>
        </w:rPr>
        <w:t>khai trên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thông tin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chúng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trung ương tên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m, tên hành vi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và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 vi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10. TBTTĐC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này).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cơ quan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và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hành chính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19.4.TT.5.15. Trình t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,</w:t>
        </w:r>
        <w:r>
          <w:rPr>
            <w:rStyle w:val="Hyperlink"/>
            <w:i/>
            <w:iCs/>
            <w:lang w:val="es-MX"/>
          </w:rPr>
          <w:t xml:space="preserve"> th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 xml:space="preserve"> t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19.4.TT.5.17.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tư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trên th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 xml:space="preserve"> trư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ng, trong s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17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28/2013/TT-BKHCN,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01/06/2014)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khi lưu thông trên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trong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</w:t>
      </w:r>
      <w:r>
        <w:rPr>
          <w:sz w:val="28"/>
          <w:szCs w:val="28"/>
        </w:rPr>
        <w:t>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Phép đo.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khi lưu thông trên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19.4.TT.5.18. Cơ quan ch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 xml:space="preserve"> trì, ph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h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p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trên th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 xml:space="preserve"> trư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ng, trong s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18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28/2013/TT-BKHCN,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01/06/2014)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phép đo,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trên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theo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1,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2,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3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19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phép đo,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a </w:t>
      </w:r>
      <w:r>
        <w:rPr>
          <w:sz w:val="28"/>
          <w:szCs w:val="28"/>
        </w:rPr>
        <w:lastRenderedPageBreak/>
        <w:t>phương theo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1,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2,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3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19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ban nhân dân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</w:t>
      </w:r>
      <w:r>
        <w:rPr>
          <w:sz w:val="28"/>
          <w:szCs w:val="28"/>
        </w:rPr>
        <w:t>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phép đo,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các ch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, trung tâm thương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các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bán buôn,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 theo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a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1,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d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2,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a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3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19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ban nhân dân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xã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phép đo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các ch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, trung tâm thương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các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bán buôn,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 theo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d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19 và trình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t </w:t>
      </w:r>
      <w:r>
        <w:rPr>
          <w:sz w:val="28"/>
          <w:szCs w:val="28"/>
        </w:rPr>
        <w:t>b.2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b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4,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5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20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Cơ quan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có liên quan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quan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1,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2,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3,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4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trên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z w:val="28"/>
          <w:szCs w:val="28"/>
        </w:rPr>
        <w:t>, trong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19.4.TT.5.19.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trên th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trư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ng, trong s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d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19.4.TT.5.20. Trình t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, th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 xml:space="preserve"> t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trên th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trư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ng, trong s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d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19.4.TT.5.19. N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i dung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trên th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 xml:space="preserve"> trư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ng, trong s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19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28/2013/TT-BKHCN,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01/06/2014)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a phương </w:t>
      </w:r>
      <w:r>
        <w:rPr>
          <w:sz w:val="28"/>
          <w:szCs w:val="28"/>
        </w:rPr>
        <w:t>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cơ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trên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trên nhãn hàng hóa,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kèm theo;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do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(đ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nhóm 1)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ban hành (đ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nhóm 2);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phép đo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phương pháp đo đã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đào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và nghĩa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liên quan giám sát,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đo, phương pháp đo,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hàng hóa;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m tra </w:t>
      </w:r>
      <w:r>
        <w:rPr>
          <w:sz w:val="28"/>
          <w:szCs w:val="28"/>
        </w:rPr>
        <w:t>sai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phép đo so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sai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cho phép;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đ)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sai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cho phép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phép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trên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sai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cho phép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e)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ghi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trên nhãn hàng hóa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(đ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nhóm 2);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hàng hóa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295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</w:t>
        </w:r>
        <w:r>
          <w:rPr>
            <w:rStyle w:val="Hyperlink"/>
            <w:i/>
            <w:iCs/>
            <w:lang w:val="es-MX"/>
          </w:rPr>
          <w:t>9.4.TT.5.18. Cơ quan ch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 xml:space="preserve"> trì, ph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h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p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trên th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trư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ng, trong s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d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19.4.TT.5.20. Trình t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, th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 xml:space="preserve"> t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trên th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trư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ng, trong s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d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19.4.TT.5.20. Trình t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, th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 xml:space="preserve"> t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trên th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 xml:space="preserve"> trư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  <w:r>
        <w:rPr>
          <w:b/>
          <w:bCs/>
          <w:sz w:val="28"/>
          <w:szCs w:val="28"/>
        </w:rPr>
        <w:t>, trong s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20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28/2013/TT-BKHCN,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01/06/2014)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trình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Chương VI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a Thông tư này, đoàn </w:t>
      </w:r>
      <w:r>
        <w:rPr>
          <w:sz w:val="28"/>
          <w:szCs w:val="28"/>
        </w:rPr>
        <w:t>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phép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trình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tư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và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trong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sơ,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liên quan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z w:val="28"/>
          <w:szCs w:val="28"/>
        </w:rPr>
        <w:t>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Căn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sơ,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và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t đo </w:t>
      </w:r>
      <w:r>
        <w:rPr>
          <w:sz w:val="28"/>
          <w:szCs w:val="28"/>
        </w:rPr>
        <w:t>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trình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như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quan sát,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các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các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a, b, c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19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d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19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này: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đo,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đo;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đo,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đo và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n</w:t>
      </w:r>
      <w:r>
        <w:rPr>
          <w:sz w:val="28"/>
          <w:szCs w:val="28"/>
        </w:rPr>
        <w:t>ằ</w:t>
      </w:r>
      <w:r>
        <w:rPr>
          <w:sz w:val="28"/>
          <w:szCs w:val="28"/>
        </w:rPr>
        <w:t>m trong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</w:t>
      </w:r>
      <w:r>
        <w:rPr>
          <w:sz w:val="28"/>
          <w:szCs w:val="28"/>
        </w:rPr>
        <w:t>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có kh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năng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phép đo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b.1)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các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các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a, b, c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19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b.2)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sai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phép đo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d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19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này: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và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hàng hóa,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đo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tra;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hàng hóa,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n</w:t>
      </w:r>
      <w:r>
        <w:rPr>
          <w:sz w:val="28"/>
          <w:szCs w:val="28"/>
        </w:rPr>
        <w:t>ằ</w:t>
      </w:r>
      <w:r>
        <w:rPr>
          <w:sz w:val="28"/>
          <w:szCs w:val="28"/>
        </w:rPr>
        <w:t>m trong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</w:t>
      </w:r>
      <w:r>
        <w:rPr>
          <w:sz w:val="28"/>
          <w:szCs w:val="28"/>
        </w:rPr>
        <w:t xml:space="preserve"> vi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đo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cho khách hàng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có kh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năng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sai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phép đo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quan sát,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các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các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a, b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z w:val="28"/>
          <w:szCs w:val="28"/>
        </w:rPr>
        <w:t xml:space="preserve"> 3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19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c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3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19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này: Căn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phương pháp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và phương pháp đánh giá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n,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</w:t>
      </w:r>
      <w:r>
        <w:rPr>
          <w:sz w:val="28"/>
          <w:szCs w:val="28"/>
        </w:rPr>
        <w:t xml:space="preserve">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và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p,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5. BBKT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này) và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21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296" w:anchor="Chuong_VI" w:tgtFrame="_blank" w:history="1">
        <w:r>
          <w:rPr>
            <w:rStyle w:val="Hyperlink"/>
            <w:i/>
            <w:iCs/>
            <w:lang w:val="es-MX"/>
          </w:rPr>
          <w:t>Chương VI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Đ</w:t>
        </w:r>
        <w:r>
          <w:rPr>
            <w:rStyle w:val="Hyperlink"/>
            <w:i/>
            <w:iCs/>
            <w:lang w:val="es-MX"/>
          </w:rPr>
          <w:t>Ặ</w:t>
        </w:r>
        <w:r>
          <w:rPr>
            <w:rStyle w:val="Hyperlink"/>
            <w:i/>
            <w:iCs/>
            <w:lang w:val="es-MX"/>
          </w:rPr>
          <w:t>C THÙ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28/2013/TT-BKHCN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297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19.4.TT.5.18. Cơ quan ch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 xml:space="preserve"> trì, ph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h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p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trên th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trư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ng, trong s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d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298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19.4.TT.5.19. N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i dung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trên th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trư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ng, trong s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d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19.4.TT.5.21. X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lý trong quá trình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trên th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trư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ng, trong s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d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19.4.TT.5.21. X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lý trong quá trình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trên th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 xml:space="preserve"> trư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ng, t</w:t>
      </w:r>
      <w:r>
        <w:rPr>
          <w:b/>
          <w:bCs/>
          <w:sz w:val="28"/>
          <w:szCs w:val="28"/>
        </w:rPr>
        <w:t>rong s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21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28/2013/TT-BKHCN,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01/06/2014)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Trong quá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trên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trong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phép đo,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thì tùy th</w:t>
      </w:r>
      <w:r>
        <w:rPr>
          <w:sz w:val="28"/>
          <w:szCs w:val="28"/>
        </w:rPr>
        <w:t>eo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p, quy mô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hư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như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kinh doanh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kinh doanh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đó và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ng,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đó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ghi trong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 đó và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</w:t>
      </w:r>
      <w:r>
        <w:rPr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ghi trong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 ba (03)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c,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báo cáo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quan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cơ quan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ra thông báo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6.</w:t>
      </w:r>
      <w:r>
        <w:rPr>
          <w:sz w:val="28"/>
          <w:szCs w:val="28"/>
        </w:rPr>
        <w:t xml:space="preserve"> TBTDHĐ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này) và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n;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ghi trong thông báo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tính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ký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d) Cơ quan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ra thông báo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7. TBTTHĐ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này) khi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đã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và báo cáo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kèm theo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cho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đ)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</w:t>
      </w:r>
      <w:r>
        <w:rPr>
          <w:sz w:val="28"/>
          <w:szCs w:val="28"/>
        </w:rPr>
        <w:t>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Trong quá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trên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trong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có hành vi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nghiêm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sau khi đã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mà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đó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quá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ghi trong thông báo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c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mà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không hoàn thành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thì tùy theo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m, quy mô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hư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như </w:t>
      </w:r>
      <w:r>
        <w:rPr>
          <w:sz w:val="28"/>
          <w:szCs w:val="28"/>
        </w:rPr>
        <w:t>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cơ quan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ngay hành vi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cơ quan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niêm phong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8. BBNP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này) và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niêm phong (tem niêm phong 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9. TNP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này)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n, các trang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m </w:t>
      </w:r>
      <w:r>
        <w:rPr>
          <w:sz w:val="28"/>
          <w:szCs w:val="28"/>
        </w:rPr>
        <w:t>tra không ký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thì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cơ quan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ghi rõ trong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“đ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không ký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n”.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có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ký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cơ quan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có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pháp lý. Trong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ba (03)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c, cơ quan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ra thông báo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6.TBTDHĐ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Cơ quan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thông báo công khai trên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thông tin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chún</w:t>
      </w:r>
      <w:r>
        <w:rPr>
          <w:sz w:val="28"/>
          <w:szCs w:val="28"/>
        </w:rPr>
        <w:t>g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trung ương tên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m, tên hành vi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và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 vi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10. TBTTĐC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này).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cơ quan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và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hành chính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trên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trong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ng,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cơ quan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và có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thông báo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ng. Tùy theo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và quy mô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hư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xem xét, thông báo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cho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và cơ quan 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quan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 nơi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tăng cư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Chương II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cơ quan nhà </w:t>
      </w:r>
      <w:r>
        <w:rPr>
          <w:sz w:val="28"/>
          <w:szCs w:val="28"/>
        </w:rPr>
        <w:lastRenderedPageBreak/>
        <w:t>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 xml:space="preserve">m </w:t>
      </w:r>
      <w:r>
        <w:rPr>
          <w:sz w:val="28"/>
          <w:szCs w:val="28"/>
        </w:rPr>
        <w:t>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ra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đó.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trên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trong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trong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</w:t>
      </w:r>
      <w:r>
        <w:rPr>
          <w:sz w:val="28"/>
          <w:szCs w:val="28"/>
        </w:rPr>
        <w:t xml:space="preserve">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cơ quan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và xem xét,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trong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t;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đó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 khác thì thông báo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</w:t>
      </w:r>
      <w:r>
        <w:rPr>
          <w:sz w:val="28"/>
          <w:szCs w:val="28"/>
        </w:rPr>
        <w:t xml:space="preserve"> cơ quan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 nơi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xem xét,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trong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t;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trong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Chương III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trên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trong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m </w:t>
      </w:r>
      <w:r>
        <w:rPr>
          <w:sz w:val="28"/>
          <w:szCs w:val="28"/>
        </w:rPr>
        <w:t>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cơ quan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và xem xét,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đó;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 xml:space="preserve">n, </w:t>
      </w:r>
      <w:r>
        <w:rPr>
          <w:sz w:val="28"/>
          <w:szCs w:val="28"/>
        </w:rPr>
        <w:t>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đó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đăng ký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chính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 khác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thì thông báo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và cơ quan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 nơi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</w:t>
      </w:r>
      <w:r>
        <w:rPr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đăng ký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chính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xem xét,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đó;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Chương V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</w:t>
      </w:r>
      <w:r>
        <w:rPr>
          <w:i/>
          <w:iCs/>
          <w:lang w:val="es-MX"/>
        </w:rPr>
        <w:t>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299" w:anchor="Chuong_III" w:tgtFrame="_blank" w:history="1">
        <w:r>
          <w:rPr>
            <w:rStyle w:val="Hyperlink"/>
            <w:i/>
            <w:iCs/>
            <w:lang w:val="es-MX"/>
          </w:rPr>
          <w:t>Chương III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TRONG S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</w:t>
        </w:r>
      </w:hyperlink>
      <w:r>
        <w:rPr>
          <w:i/>
          <w:iCs/>
          <w:lang w:val="es-MX"/>
        </w:rPr>
        <w:t xml:space="preserve">; </w:t>
      </w:r>
      <w:hyperlink r:id="rId300" w:anchor="Chuong_II" w:tgtFrame="_blank" w:history="1">
        <w:r>
          <w:rPr>
            <w:rStyle w:val="Hyperlink"/>
            <w:i/>
            <w:iCs/>
            <w:lang w:val="es-MX"/>
          </w:rPr>
          <w:t>Chương II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KHI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P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</w:t>
        </w:r>
      </w:hyperlink>
      <w:r>
        <w:rPr>
          <w:i/>
          <w:iCs/>
          <w:lang w:val="es-MX"/>
        </w:rPr>
        <w:t xml:space="preserve">; </w:t>
      </w:r>
      <w:hyperlink r:id="rId301" w:anchor="Chuong_V" w:tgtFrame="_blank" w:history="1">
        <w:r>
          <w:rPr>
            <w:rStyle w:val="Hyperlink"/>
            <w:i/>
            <w:iCs/>
            <w:lang w:val="es-MX"/>
          </w:rPr>
          <w:t>Chương V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28/2013/TT-BKHCN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302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19.4.TT.5.20. Trình t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, th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 xml:space="preserve"> t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trên th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trư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ng, trong s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d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28/2013/TT-BKHCN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17/12/201</w:t>
        </w:r>
        <w:r>
          <w:rPr>
            <w:rStyle w:val="Hyperlink"/>
            <w:i/>
            <w:iCs/>
            <w:lang w:val="es-MX"/>
          </w:rPr>
          <w:t>3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19.4.TT.5.23. Cơ quan ch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 xml:space="preserve"> trì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ho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t đ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ng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nh,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n, th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nghi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23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28/2013/TT-BKHCN,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01/06/2014)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22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22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</w:t>
      </w:r>
      <w:r>
        <w:rPr>
          <w:i/>
          <w:iCs/>
          <w:lang w:val="es-MX"/>
        </w:rPr>
        <w:t>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19.4.TT.5.22.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tư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19.4.LQ.47. Quy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n h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n,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v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cơ quan th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nhà nư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c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47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Cơ qua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các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a)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thành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báo nguy cơ không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tư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trong quá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48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cáo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hành vi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thành viên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cáo.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</w:t>
      </w:r>
      <w:r>
        <w:rPr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chương trình,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năm trình cơ quan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Ra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15 ngày,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b</w:t>
      </w:r>
      <w:r>
        <w:rPr>
          <w:sz w:val="28"/>
          <w:szCs w:val="28"/>
        </w:rPr>
        <w:t>áo cáo và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tra; thông báo trên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thông tin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chúng;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khách quan, chính xác, công khai, minh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và không phân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trong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bí m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thông tin, tà</w:t>
      </w:r>
      <w:r>
        <w:rPr>
          <w:sz w:val="28"/>
          <w:szCs w:val="28"/>
        </w:rPr>
        <w:t>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liên quan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khi chưa có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đ)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và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đã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19.4.LQ.48. X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lý vi ph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 xml:space="preserve">m trong </w:t>
        </w:r>
        <w:r>
          <w:rPr>
            <w:rStyle w:val="Hyperlink"/>
            <w:i/>
            <w:iCs/>
            <w:lang w:val="es-MX"/>
          </w:rPr>
          <w:t>quá trình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19.4.LQ.48. X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lý vi ph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m trong quá trình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nhà nư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c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48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Trong quá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phép đo,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n,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này thì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Yê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kinh doanh,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duy trì,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kinh doanh,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đó và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ngay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kinh doanh,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phương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kinh doanh,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đó và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ngay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kinh doanh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kinh doanh hàng hóa đó và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ngay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phép đo và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ngay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đ)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và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ngay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có hành vi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nghiêm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sau khi đã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mà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đó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thì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sau</w:t>
      </w:r>
      <w:r>
        <w:rPr>
          <w:sz w:val="28"/>
          <w:szCs w:val="28"/>
        </w:rPr>
        <w:t xml:space="preserve">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ngay hành vi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Niêm phong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Báo cáo ngay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</w:t>
      </w:r>
      <w:r>
        <w:rPr>
          <w:sz w:val="28"/>
          <w:szCs w:val="28"/>
        </w:rPr>
        <w:t>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cơ quan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công văn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và các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</w:t>
      </w:r>
      <w:r>
        <w:rPr>
          <w:sz w:val="28"/>
          <w:szCs w:val="28"/>
        </w:rPr>
        <w:t>ờ</w:t>
      </w:r>
      <w:r>
        <w:rPr>
          <w:sz w:val="28"/>
          <w:szCs w:val="28"/>
        </w:rPr>
        <w:t>,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có liên quan.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trong các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pháp lý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thông báo công khai trên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thông tin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chúng tên,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và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sai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liên quan.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Trên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m tra, cơ </w:t>
      </w:r>
      <w:r>
        <w:rPr>
          <w:sz w:val="28"/>
          <w:szCs w:val="28"/>
        </w:rPr>
        <w:t>quan, cá nhân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thông báo công khai trên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thông tin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chúng tên,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và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sai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liên quan.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có thành viên là thanh tra viên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giao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thanh tra chuyên ngành, công an,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khác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thì thành viên này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ngay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34.1.LQ</w:t>
        </w:r>
        <w:r>
          <w:rPr>
            <w:rStyle w:val="Hyperlink"/>
            <w:i/>
            <w:iCs/>
            <w:lang w:val="es-MX"/>
          </w:rPr>
          <w:t>.11. X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lý vi ph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m pháp lu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b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o v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 xml:space="preserve"> quy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n l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i ngư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i tiêu dùng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B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o v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 xml:space="preserve"> quy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n l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i ngư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i tiêu dùng</w:t>
        </w:r>
      </w:hyperlink>
      <w:r>
        <w:rPr>
          <w:i/>
          <w:iCs/>
          <w:lang w:val="es-MX"/>
        </w:rPr>
        <w:t xml:space="preserve">; </w:t>
      </w:r>
      <w:hyperlink r:id="rId303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19.4.LQ.44. Trình t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, th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 xml:space="preserve"> t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304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19.4.LQ.47. Quy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n h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n,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cơ quan th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Lu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04/2011/QH13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11/11/2011</w:t>
        </w:r>
      </w:hyperlink>
      <w:r>
        <w:rPr>
          <w:i/>
          <w:iCs/>
          <w:lang w:val="es-MX"/>
        </w:rPr>
        <w:t xml:space="preserve">; </w:t>
      </w:r>
      <w:hyperlink r:id="rId305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19.4.NĐ.1.16. Trình t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, th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 xml:space="preserve"> t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19.4.NĐ.1.17. Ph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h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p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306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19.4.TT.5.6. X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lý vi ph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m hành chính trong quá trình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28/2013/TT-BKHCN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17/12/</w:t>
        </w:r>
        <w:r>
          <w:rPr>
            <w:rStyle w:val="Hyperlink"/>
            <w:i/>
            <w:iCs/>
            <w:lang w:val="es-MX"/>
          </w:rPr>
          <w:t>2013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19.4.TT.11.28. X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lý vi ph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m trong quá trình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nhà nư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c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28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02/2019/TT-BQP,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25/02/2019)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Trong quá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phép đo,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n,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quan,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t </w:t>
      </w:r>
      <w:r>
        <w:rPr>
          <w:sz w:val="28"/>
          <w:szCs w:val="28"/>
        </w:rPr>
        <w:lastRenderedPageBreak/>
        <w:t>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thì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K</w:t>
      </w:r>
      <w:r>
        <w:rPr>
          <w:sz w:val="28"/>
          <w:szCs w:val="28"/>
        </w:rPr>
        <w:t>ị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thông báo cho cơ quan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trên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cơ quan,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kinh doanh,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z w:val="28"/>
          <w:szCs w:val="28"/>
        </w:rPr>
        <w:t xml:space="preserve"> đo đó và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ngay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cơ quan,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kinh doanh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đó và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ngay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cơ quan,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phép đo và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ngay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đ)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và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ngay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có hành vi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nghiêm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sau khi đã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mà cơ quan,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thì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báo cáo ngay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n-Đo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cơ quan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cơ quan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công văn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n-Đo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Đoàn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và các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</w:t>
      </w:r>
      <w:r>
        <w:rPr>
          <w:sz w:val="28"/>
          <w:szCs w:val="28"/>
        </w:rPr>
        <w:t>ờ</w:t>
      </w:r>
      <w:r>
        <w:rPr>
          <w:sz w:val="28"/>
          <w:szCs w:val="28"/>
        </w:rPr>
        <w:t>,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có liên quan,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là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</w:t>
      </w:r>
      <w:r>
        <w:rPr>
          <w:sz w:val="28"/>
          <w:szCs w:val="28"/>
        </w:rPr>
        <w:t>rong các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pháp lý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cơ quan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19.4.TT.11.27. Trình t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, th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 xml:space="preserve"> t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19.4.LQ.49. Kinh phí l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y m</w:t>
      </w:r>
      <w:r>
        <w:rPr>
          <w:b/>
          <w:bCs/>
          <w:sz w:val="28"/>
          <w:szCs w:val="28"/>
        </w:rPr>
        <w:t>ẫ</w:t>
      </w:r>
      <w:r>
        <w:rPr>
          <w:b/>
          <w:bCs/>
          <w:sz w:val="28"/>
          <w:szCs w:val="28"/>
        </w:rPr>
        <w:t>u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nh</w:t>
      </w:r>
      <w:r>
        <w:rPr>
          <w:b/>
          <w:bCs/>
          <w:sz w:val="28"/>
          <w:szCs w:val="28"/>
        </w:rPr>
        <w:t>à nư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c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49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Kinh phí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do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chi tr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trí trong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toán kinh phí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thì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hoàn tr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kinh phí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cho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Chính ph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chi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19.4.NĐ.1.18. Kinh phí l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y m</w:t>
      </w:r>
      <w:r>
        <w:rPr>
          <w:b/>
          <w:bCs/>
          <w:sz w:val="28"/>
          <w:szCs w:val="28"/>
        </w:rPr>
        <w:t>ẫ</w:t>
      </w:r>
      <w:r>
        <w:rPr>
          <w:b/>
          <w:bCs/>
          <w:sz w:val="28"/>
          <w:szCs w:val="28"/>
        </w:rPr>
        <w:t>u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nhà nư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c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18 Ngh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 xml:space="preserve">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86/2012/NĐ-CP,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15/12/2012)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Kinh phí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Chi phí mua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Chi phí thu</w:t>
      </w:r>
      <w:r>
        <w:rPr>
          <w:sz w:val="28"/>
          <w:szCs w:val="28"/>
        </w:rPr>
        <w:t>ê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Các chi phí khác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mua và thuê ngoài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(không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các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chi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máy, chi chuyên môn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a các cơ </w:t>
      </w:r>
      <w:r>
        <w:rPr>
          <w:sz w:val="28"/>
          <w:szCs w:val="28"/>
        </w:rPr>
        <w:lastRenderedPageBreak/>
        <w:t>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và cơ quan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trí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ngu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 chi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xuyên hàng năm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Khung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chi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theo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Tài chính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và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kinh phí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m, hàng h</w:t>
      </w:r>
      <w:r>
        <w:rPr>
          <w:sz w:val="28"/>
          <w:szCs w:val="28"/>
        </w:rPr>
        <w:t>oá.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Kinh phí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do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chi tr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trí trong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toán chi ngân sách hàng năm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thì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đó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hoàn tr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kinh phí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cho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thu,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p,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và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kinh phí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hoàn tr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</w:t>
      </w:r>
      <w:r>
        <w:rPr>
          <w:sz w:val="28"/>
          <w:szCs w:val="28"/>
        </w:rPr>
        <w:t>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và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kinh phí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m, hàng hoá.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19.4.TT.5.33. Trang b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, duy trì, s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d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ng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đ</w:t>
        </w:r>
        <w:r>
          <w:rPr>
            <w:rStyle w:val="Hyperlink"/>
            <w:i/>
            <w:iCs/>
            <w:lang w:val="es-MX"/>
          </w:rPr>
          <w:t>ặ</w:t>
        </w:r>
        <w:r>
          <w:rPr>
            <w:rStyle w:val="Hyperlink"/>
            <w:i/>
            <w:iCs/>
            <w:lang w:val="es-MX"/>
          </w:rPr>
          <w:t>c thù, l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y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đ</w:t>
        </w:r>
        <w:r>
          <w:rPr>
            <w:rStyle w:val="Hyperlink"/>
            <w:i/>
            <w:iCs/>
            <w:lang w:val="es-MX"/>
          </w:rPr>
          <w:t>ặ</w:t>
        </w:r>
        <w:r>
          <w:rPr>
            <w:rStyle w:val="Hyperlink"/>
            <w:i/>
            <w:iCs/>
            <w:lang w:val="es-MX"/>
          </w:rPr>
          <w:t>c thù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txtheader"/>
        <w:jc w:val="center"/>
        <w:outlineLvl w:val="0"/>
        <w:divId w:val="611665944"/>
      </w:pPr>
      <w:r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2</w:t>
      </w:r>
    </w:p>
    <w:p w:rsidR="00000000" w:rsidRDefault="00BA75EF">
      <w:pPr>
        <w:pStyle w:val="txtheader"/>
        <w:jc w:val="center"/>
        <w:outlineLvl w:val="0"/>
        <w:divId w:val="611665944"/>
      </w:pPr>
      <w:r>
        <w:rPr>
          <w:b/>
          <w:bCs/>
          <w:sz w:val="28"/>
          <w:szCs w:val="28"/>
        </w:rPr>
        <w:t>THANH TRA, X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LÝ VI PH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M PHÁP LU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T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19.4.LQ.50. Thanh tra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50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Thanh tra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Thanh tra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các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nh, thành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trung ương và cơ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năng thanh tra chuyên ngành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thanh tra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này và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thanh tra.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19.4.TT.11.29. Thanh tra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19.4.TT.11.29. Thanh tra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29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02/2019/TT-BQP,</w:t>
      </w:r>
      <w:r>
        <w:rPr>
          <w:i/>
          <w:iCs/>
          <w:lang w:val="es-MX"/>
        </w:rPr>
        <w:t xml:space="preserve">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25/02/2019)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Thanh tra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 và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n-Đo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năng thanh tra chuyên ngành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quân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thanh tra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và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thanh tra.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Thanh tra chuyên ngành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thanh tra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và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quan,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cá nhân trong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quân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tư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thanh tra chuyên ngành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là các cơ quan,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cá nhân tham gia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quân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lastRenderedPageBreak/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19.4.LQ.50. Thanh tra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19.4.LQ.51.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tư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và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thanh tra chuyên ngành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19.4.LQ.51.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tư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và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v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thanh tra chuyên ngành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51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tư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thanh tra chuyên ngành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là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Thanh tra chuyên ngành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thanh tra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và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trong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19.4.TT.11.29. Thanh tra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19.4.LQ.52. X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lý vi ph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m pháp lu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t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52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Cá nhân có hành vi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thì tùy theo tính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mà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hành chính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truy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hình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gây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thì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>
        <w:rPr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thì tùy theo tính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mà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hành chính,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gây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thì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>,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tùy theo tính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mà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k</w:t>
      </w:r>
      <w:r>
        <w:rPr>
          <w:sz w:val="28"/>
          <w:szCs w:val="28"/>
        </w:rPr>
        <w:t>ỷ</w:t>
      </w:r>
      <w:r>
        <w:rPr>
          <w:sz w:val="28"/>
          <w:szCs w:val="28"/>
        </w:rPr>
        <w:t xml:space="preserve">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truy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hình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gây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thì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hành vi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hành chính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và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</w:t>
      </w:r>
      <w:r>
        <w:rPr>
          <w:sz w:val="28"/>
          <w:szCs w:val="28"/>
        </w:rPr>
        <w:t>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hành chính, tr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5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hành chính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thu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chính trong su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quá trình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hơn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đa trong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</w:t>
      </w:r>
      <w:r>
        <w:rPr>
          <w:sz w:val="28"/>
          <w:szCs w:val="28"/>
        </w:rPr>
        <w:t>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hành chính thì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hình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01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05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thu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chính đó.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thu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chính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thu. Cá nhân,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còn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hình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và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khác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hành chính.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Chánh Thanh tra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ch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ban nhân dân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nh, thành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trung ương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Chính ph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các hành vi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hành chính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t, cách tính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thu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chính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307" w:anchor="Chuong_I_Dieu_1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1. Ph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m vi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18/2018/TT-BKHCN Hư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ng d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n th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m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t s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 xml:space="preserve">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s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 xml:space="preserve"> 119/2017/NĐ-CP ngày </w:t>
        </w:r>
        <w:r>
          <w:rPr>
            <w:rStyle w:val="Hyperlink"/>
            <w:i/>
            <w:iCs/>
            <w:lang w:val="es-MX"/>
          </w:rPr>
          <w:lastRenderedPageBreak/>
          <w:t>01 tháng 11 năm 2017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Chính ph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 xml:space="preserve">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x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ph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vi ph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m hành chính trong lĩnh v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tiêu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và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s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ph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m, hàng hóa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34.1.LQ.11. X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lý vi ph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m pháp lu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b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o v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 xml:space="preserve"> quy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n l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i ngư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i tiêu dùng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B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o v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 xml:space="preserve"> quy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n l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i ngư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i tiêu dùng</w:t>
        </w:r>
      </w:hyperlink>
      <w:r>
        <w:rPr>
          <w:i/>
          <w:iCs/>
          <w:lang w:val="es-MX"/>
        </w:rPr>
        <w:t xml:space="preserve">; </w:t>
      </w:r>
      <w:hyperlink r:id="rId308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39.13.NĐ.57.4. Vi ph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m trong gi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 xml:space="preserve">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qu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c gia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đư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c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</w:t>
        </w:r>
      </w:hyperlink>
      <w:r>
        <w:rPr>
          <w:i/>
          <w:iCs/>
          <w:lang w:val="es-MX"/>
        </w:rPr>
        <w:t xml:space="preserve">; </w:t>
      </w:r>
      <w:hyperlink r:id="rId30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39.13.NĐ.57.5. Vi ph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m trong s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t, n</w:t>
        </w:r>
        <w:r>
          <w:rPr>
            <w:rStyle w:val="Hyperlink"/>
            <w:i/>
            <w:iCs/>
            <w:lang w:val="es-MX"/>
          </w:rPr>
          <w:t>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p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u, buôn bán và s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d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ng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310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39.13.NĐ.57.6. Vi ph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m trong s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</w:t>
        </w:r>
      </w:hyperlink>
      <w:r>
        <w:rPr>
          <w:i/>
          <w:iCs/>
          <w:lang w:val="es-MX"/>
        </w:rPr>
        <w:t xml:space="preserve">; </w:t>
      </w:r>
      <w:hyperlink r:id="rId311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39.13.NĐ.57.7. Vi ph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m trong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p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</w:t>
        </w:r>
      </w:hyperlink>
      <w:r>
        <w:rPr>
          <w:i/>
          <w:iCs/>
          <w:lang w:val="es-MX"/>
        </w:rPr>
        <w:t xml:space="preserve">; </w:t>
      </w:r>
      <w:hyperlink r:id="rId312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39.13.NĐ.57.8. Vi ph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m trong s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>a ch</w:t>
        </w:r>
        <w:r>
          <w:rPr>
            <w:rStyle w:val="Hyperlink"/>
            <w:i/>
            <w:iCs/>
            <w:lang w:val="es-MX"/>
          </w:rPr>
          <w:t>ữ</w:t>
        </w:r>
        <w:r>
          <w:rPr>
            <w:rStyle w:val="Hyperlink"/>
            <w:i/>
            <w:iCs/>
            <w:lang w:val="es-MX"/>
          </w:rPr>
          <w:t>a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</w:t>
        </w:r>
      </w:hyperlink>
      <w:r>
        <w:rPr>
          <w:i/>
          <w:iCs/>
          <w:lang w:val="es-MX"/>
        </w:rPr>
        <w:t xml:space="preserve">; </w:t>
      </w:r>
      <w:hyperlink r:id="rId313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39.13.NĐ.57.9. Vi ph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m trong buôn bán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</w:t>
        </w:r>
      </w:hyperlink>
      <w:r>
        <w:rPr>
          <w:i/>
          <w:iCs/>
          <w:lang w:val="es-MX"/>
        </w:rPr>
        <w:t xml:space="preserve">; </w:t>
      </w:r>
      <w:hyperlink r:id="rId314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39.13.NĐ.57.10. Vi ph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m trong s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d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ng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 nhóm 2</w:t>
        </w:r>
      </w:hyperlink>
      <w:r>
        <w:rPr>
          <w:i/>
          <w:iCs/>
          <w:lang w:val="es-MX"/>
        </w:rPr>
        <w:t xml:space="preserve">; </w:t>
      </w:r>
      <w:hyperlink r:id="rId315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39.13.NĐ.57.11. Vi ph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viên,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</w:t>
        </w:r>
      </w:hyperlink>
      <w:r>
        <w:rPr>
          <w:i/>
          <w:iCs/>
          <w:lang w:val="es-MX"/>
        </w:rPr>
        <w:t xml:space="preserve">; </w:t>
      </w:r>
      <w:hyperlink r:id="rId316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39.13.NĐ.57.12. Vi ph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k</w:t>
        </w:r>
        <w:r>
          <w:rPr>
            <w:rStyle w:val="Hyperlink"/>
            <w:i/>
            <w:iCs/>
            <w:lang w:val="es-MX"/>
          </w:rPr>
          <w:t>ỹ</w:t>
        </w:r>
        <w:r>
          <w:rPr>
            <w:rStyle w:val="Hyperlink"/>
            <w:i/>
            <w:iCs/>
            <w:lang w:val="es-MX"/>
          </w:rPr>
          <w:t xml:space="preserve"> thu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viên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</w:t>
        </w:r>
      </w:hyperlink>
      <w:r>
        <w:rPr>
          <w:i/>
          <w:iCs/>
          <w:lang w:val="es-MX"/>
        </w:rPr>
        <w:t xml:space="preserve">; </w:t>
      </w:r>
      <w:hyperlink r:id="rId317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39.13.NĐ.57.13. Vi ph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k</w:t>
        </w:r>
        <w:r>
          <w:rPr>
            <w:rStyle w:val="Hyperlink"/>
            <w:i/>
            <w:iCs/>
            <w:lang w:val="es-MX"/>
          </w:rPr>
          <w:t>ỹ</w:t>
        </w:r>
        <w:r>
          <w:rPr>
            <w:rStyle w:val="Hyperlink"/>
            <w:i/>
            <w:iCs/>
            <w:lang w:val="es-MX"/>
          </w:rPr>
          <w:t xml:space="preserve"> thu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viên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m,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</w:t>
        </w:r>
      </w:hyperlink>
      <w:r>
        <w:rPr>
          <w:i/>
          <w:iCs/>
          <w:lang w:val="es-MX"/>
        </w:rPr>
        <w:t xml:space="preserve">; </w:t>
      </w:r>
      <w:hyperlink r:id="rId318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39.13.NĐ.57.14. Vi ph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m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phép đo nhóm 2</w:t>
        </w:r>
      </w:hyperlink>
      <w:r>
        <w:rPr>
          <w:i/>
          <w:iCs/>
          <w:lang w:val="es-MX"/>
        </w:rPr>
        <w:t xml:space="preserve">; </w:t>
      </w:r>
      <w:hyperlink r:id="rId31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39.13.NĐ.57.15. Vi ph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trong s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ho</w:t>
        </w:r>
        <w:r>
          <w:rPr>
            <w:rStyle w:val="Hyperlink"/>
            <w:i/>
            <w:iCs/>
            <w:lang w:val="es-MX"/>
          </w:rPr>
          <w:t>ặ</w:t>
        </w:r>
        <w:r>
          <w:rPr>
            <w:rStyle w:val="Hyperlink"/>
            <w:i/>
            <w:iCs/>
            <w:lang w:val="es-MX"/>
          </w:rPr>
          <w:t>c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p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</w:t>
        </w:r>
      </w:hyperlink>
      <w:r>
        <w:rPr>
          <w:i/>
          <w:iCs/>
          <w:lang w:val="es-MX"/>
        </w:rPr>
        <w:t xml:space="preserve">; </w:t>
      </w:r>
      <w:hyperlink r:id="rId320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39.13.NĐ.57.16. Vi ph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m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trong buôn bán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119/2017/NĐ-CP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x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ph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vi ph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m hành chính trong lĩnh v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tiêu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và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s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ph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m, hàng hóa ban hành ngày 01/11/2017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19.4.NĐ.1.8. Thu l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i b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chính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8 Ngh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 xml:space="preserve">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86/2012/NĐ-CP,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15/12/2012)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Thu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chính là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do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trong các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Thu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chính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bán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mà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đó có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trung bình nh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hơn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trung </w:t>
      </w:r>
      <w:r>
        <w:rPr>
          <w:sz w:val="28"/>
          <w:szCs w:val="28"/>
        </w:rPr>
        <w:t>bình cho phép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do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Thu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chính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phép đo trong mua, bán hàng hóa, cung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mà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hóa,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đó có sai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ch </w:t>
      </w:r>
      <w:r>
        <w:rPr>
          <w:sz w:val="28"/>
          <w:szCs w:val="28"/>
        </w:rPr>
        <w:t>vư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quá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sai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cho phép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phép đo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do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19.4.NĐ.1.9. Xác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th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i gian vi p</w:t>
        </w:r>
        <w:r>
          <w:rPr>
            <w:rStyle w:val="Hyperlink"/>
            <w:i/>
            <w:iCs/>
            <w:lang w:val="es-MX"/>
          </w:rPr>
          <w:t>h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m pháp lu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19.4.NĐ.1.9. Xác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th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i gian vi ph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m pháp lu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t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9 Ngh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 xml:space="preserve">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86/2012/NĐ-CP,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15/12/2012)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là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b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có hành vi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 vi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đó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b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thu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chính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8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 l</w:t>
      </w:r>
      <w:r>
        <w:rPr>
          <w:sz w:val="28"/>
          <w:szCs w:val="28"/>
        </w:rPr>
        <w:t>à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g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 vi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theo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trong các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b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bán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trên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ng, hóa đơn tài chính, t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khai 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quan c</w:t>
      </w:r>
      <w:r>
        <w:rPr>
          <w:sz w:val="28"/>
          <w:szCs w:val="28"/>
        </w:rPr>
        <w:t>ó xác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thông quan;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g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đó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3.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b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hành vi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thu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t chính </w:t>
      </w:r>
      <w:r>
        <w:rPr>
          <w:sz w:val="28"/>
          <w:szCs w:val="28"/>
        </w:rPr>
        <w:t>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8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 là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g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 vi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theo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trong các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g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đó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phép đo;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đó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x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ra sai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phép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ghi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dùng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</w:t>
      </w:r>
      <w:r>
        <w:rPr>
          <w:sz w:val="28"/>
          <w:szCs w:val="28"/>
        </w:rPr>
        <w:t xml:space="preserve"> đo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khác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19.4.NĐ.1.8. Thu l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i b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chính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19.4.NĐ.1.10. Xác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hàng hóa, d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ch</w:t>
      </w:r>
      <w:r>
        <w:rPr>
          <w:b/>
          <w:bCs/>
          <w:sz w:val="28"/>
          <w:szCs w:val="28"/>
        </w:rPr>
        <w:t xml:space="preserve"> v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sai l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ch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10 Ngh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 xml:space="preserve">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86/2012/NĐ-CP,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15/12/2012)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sai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là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đã bán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nhân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</w:t>
      </w:r>
      <w:r>
        <w:rPr>
          <w:sz w:val="28"/>
          <w:szCs w:val="28"/>
        </w:rPr>
        <w:t>g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do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do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tính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cho phép tr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trung bình.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 hàng hóa,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sai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ch khi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tính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hàng hóa,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đã mua, bán, cung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nhân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sai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ch th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so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Sai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ch th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so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là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sai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ch khi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đi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sai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cho phép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đo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19.4.NĐ.1.11. Giá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hàng hóa, d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ch v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đ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 xml:space="preserve"> tính s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 xml:space="preserve"> ti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n thu l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i b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chính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11 Ngh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 xml:space="preserve">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86/2012/NĐ-CP,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15/12/2012)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Giá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n, hàng hóa,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khác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c mua, bán, cung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thông qua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xác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theo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ưu tiên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Giá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giao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ch, giá niêm 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giá ghi trên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hoá đơn mua bán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 khai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Giá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hàng hóa,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nơi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 vi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theo thông báo giá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t</w:t>
      </w:r>
      <w:r>
        <w:rPr>
          <w:sz w:val="28"/>
          <w:szCs w:val="28"/>
        </w:rPr>
        <w:t>ài chính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giá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giá do cơ quan,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hành chính thành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hành chính.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2. Giá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n, hàng hóa,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khác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c mua, bán, cung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thông qua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là giá trung bình c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giá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b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hành vi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và giá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 vi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</w:t>
      </w:r>
      <w:r>
        <w:rPr>
          <w:i/>
          <w:iCs/>
          <w:lang w:val="es-MX"/>
        </w:rPr>
        <w:t xml:space="preserve">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19.4.NĐ.1.12. S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 xml:space="preserve"> ti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n thu l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i b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chính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19.4.NĐ.1.12. S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 xml:space="preserve"> ti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n thu l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i b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chính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12 Ngh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 xml:space="preserve">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86/2012/NĐ-CP,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15/12/2012)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thu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chí</w:t>
      </w:r>
      <w:r>
        <w:rPr>
          <w:sz w:val="28"/>
          <w:szCs w:val="28"/>
        </w:rPr>
        <w:t>nh do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tính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hàng hóa,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sai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10 nhân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giá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11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19.4.NĐ.1</w:t>
        </w:r>
        <w:r>
          <w:rPr>
            <w:rStyle w:val="Hyperlink"/>
            <w:i/>
            <w:iCs/>
            <w:lang w:val="es-MX"/>
          </w:rPr>
          <w:t>.11. Giá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hóa, d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ch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 xml:space="preserve"> tính s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 xml:space="preserve"> ti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n thu l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i b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chính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19.4.TT.11.30. X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lý vi ph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m pháp lu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t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30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02/2019/TT-BQP,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25/02/2019)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Cơ quan,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cá nhân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quân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 thì tùy theo tính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và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Quân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Cá nhân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>,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z w:val="28"/>
          <w:szCs w:val="28"/>
        </w:rPr>
        <w:t xml:space="preserve"> tùy theo tính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k</w:t>
      </w:r>
      <w:r>
        <w:rPr>
          <w:sz w:val="28"/>
          <w:szCs w:val="28"/>
        </w:rPr>
        <w:t>ỷ</w:t>
      </w:r>
      <w:r>
        <w:rPr>
          <w:sz w:val="28"/>
          <w:szCs w:val="28"/>
        </w:rPr>
        <w:t xml:space="preserve">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truy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hình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gây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thì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thư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txtheader"/>
        <w:jc w:val="center"/>
        <w:outlineLvl w:val="0"/>
        <w:divId w:val="611665944"/>
      </w:pPr>
      <w:r>
        <w:rPr>
          <w:b/>
          <w:bCs/>
          <w:sz w:val="28"/>
          <w:szCs w:val="28"/>
        </w:rPr>
        <w:t>Chương VIII</w:t>
      </w:r>
    </w:p>
    <w:p w:rsidR="00000000" w:rsidRDefault="00BA75EF">
      <w:pPr>
        <w:pStyle w:val="txtheader"/>
        <w:jc w:val="center"/>
        <w:outlineLvl w:val="0"/>
        <w:divId w:val="611665944"/>
      </w:pPr>
      <w:r>
        <w:rPr>
          <w:b/>
          <w:bCs/>
          <w:sz w:val="28"/>
          <w:szCs w:val="28"/>
        </w:rPr>
        <w:t>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QU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LÝ NHÀ NƯ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C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19.4.LQ.53.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Chính ph</w:t>
      </w:r>
      <w:r>
        <w:rPr>
          <w:b/>
          <w:bCs/>
          <w:sz w:val="28"/>
          <w:szCs w:val="28"/>
        </w:rPr>
        <w:t>ủ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53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Chính ph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19.4.LQ.54.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B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 xml:space="preserve"> Khoa h</w:t>
      </w:r>
      <w:r>
        <w:rPr>
          <w:b/>
          <w:bCs/>
          <w:sz w:val="28"/>
          <w:szCs w:val="28"/>
        </w:rPr>
        <w:t>ọ</w:t>
      </w:r>
      <w:r>
        <w:rPr>
          <w:b/>
          <w:bCs/>
          <w:sz w:val="28"/>
          <w:szCs w:val="28"/>
        </w:rPr>
        <w:t>c và Công ngh</w:t>
      </w:r>
      <w:r>
        <w:rPr>
          <w:b/>
          <w:bCs/>
          <w:sz w:val="28"/>
          <w:szCs w:val="28"/>
        </w:rPr>
        <w:t>ệ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54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</w:t>
      </w:r>
      <w:r>
        <w:rPr>
          <w:i/>
          <w:iCs/>
          <w:lang w:val="es-MX"/>
        </w:rPr>
        <w:t>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Chính ph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cơ quan ngang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có liên quan ban hành theo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 trình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ban hành và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chính sách phát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phát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quy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p,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và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 xml:space="preserve">n đo </w:t>
      </w:r>
      <w:r>
        <w:rPr>
          <w:sz w:val="28"/>
          <w:szCs w:val="28"/>
        </w:rPr>
        <w:t>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phép đo,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n;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nghiên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c,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phát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5.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tác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. Tuyên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ph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giáo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7.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công tác đào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o,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 dư</w:t>
      </w:r>
      <w:r>
        <w:rPr>
          <w:sz w:val="28"/>
          <w:szCs w:val="28"/>
        </w:rPr>
        <w:t>ỡ</w:t>
      </w:r>
      <w:r>
        <w:rPr>
          <w:sz w:val="28"/>
          <w:szCs w:val="28"/>
        </w:rPr>
        <w:t>ng, phát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ngu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 nhân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cho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8.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cáo và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35.6.NĐ.21.1. V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trí và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năng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Chính ph</w:t>
        </w:r>
        <w:r>
          <w:rPr>
            <w:rStyle w:val="Hyperlink"/>
            <w:i/>
            <w:iCs/>
            <w:lang w:val="es-MX"/>
          </w:rPr>
          <w:t>ủ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35.6.NĐ.21.2.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và quy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n h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n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Chính ph</w:t>
        </w:r>
        <w:r>
          <w:rPr>
            <w:rStyle w:val="Hyperlink"/>
            <w:i/>
            <w:iCs/>
            <w:lang w:val="es-MX"/>
          </w:rPr>
          <w:t>ủ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19.4.TT.3.27.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>ng c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Tiêu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 Ch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27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23/2013/TT-BKHCN,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Ban hành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Nam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quy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nh, </w:t>
      </w:r>
      <w:r>
        <w:rPr>
          <w:sz w:val="28"/>
          <w:szCs w:val="28"/>
        </w:rPr>
        <w:t>quy trình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năm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ngày 30 tháng 6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thôn</w:t>
      </w:r>
      <w:r>
        <w:rPr>
          <w:sz w:val="28"/>
          <w:szCs w:val="28"/>
        </w:rPr>
        <w:t>g báo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 và các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có liên quan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và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5. Thanh </w:t>
      </w:r>
      <w:r>
        <w:rPr>
          <w:sz w:val="28"/>
          <w:szCs w:val="28"/>
        </w:rPr>
        <w:t>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Thông tư này.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19.4.TT.4.45.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>ng c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Tiêu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 Ch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45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đăng ký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Chương II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 và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Chương III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Ban hành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z w:val="28"/>
          <w:szCs w:val="28"/>
        </w:rPr>
        <w:t xml:space="preserve"> Nam,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chương trình đào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o, giáo trình đào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đánh giá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n,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và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đào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nhân viên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chuyên gia đánh giá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</w:t>
      </w:r>
      <w:r>
        <w:rPr>
          <w:sz w:val="28"/>
          <w:szCs w:val="28"/>
        </w:rPr>
        <w:t>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trong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13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86/2012/NĐ-CP ngày 19 tháng 10 năm 2012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Chính ph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và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thi hàn</w:t>
      </w:r>
      <w:r>
        <w:rPr>
          <w:sz w:val="28"/>
          <w:szCs w:val="28"/>
        </w:rPr>
        <w:t>h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5. Thanh tra,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cáo và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321" w:anchor="Chuong_II" w:tgtFrame="_blank" w:history="1">
        <w:r>
          <w:rPr>
            <w:rStyle w:val="Hyperlink"/>
            <w:i/>
            <w:iCs/>
            <w:lang w:val="es-MX"/>
          </w:rPr>
          <w:t>Chương II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CUNG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D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CH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322" w:anchor="Chuong_III" w:tgtFrame="_blank" w:history="1">
        <w:r>
          <w:rPr>
            <w:rStyle w:val="Hyperlink"/>
            <w:i/>
            <w:iCs/>
            <w:lang w:val="es-MX"/>
          </w:rPr>
          <w:t>Chương III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</w:t>
        </w:r>
        <w:r>
          <w:rPr>
            <w:rStyle w:val="Hyperlink"/>
            <w:i/>
            <w:iCs/>
            <w:lang w:val="es-MX"/>
          </w:rPr>
          <w:t>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C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24/2013/TT-BKHCN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19.4.NĐ.1.13.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19.4.TT.7.4. Nguyên t</w:t>
      </w:r>
      <w:r>
        <w:rPr>
          <w:b/>
          <w:bCs/>
          <w:sz w:val="28"/>
          <w:szCs w:val="28"/>
        </w:rPr>
        <w:t>ắ</w:t>
      </w:r>
      <w:r>
        <w:rPr>
          <w:b/>
          <w:bCs/>
          <w:sz w:val="28"/>
          <w:szCs w:val="28"/>
        </w:rPr>
        <w:t>c qu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lý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ng, ch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xăng d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4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15/2015/TT-BKHCN,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01/04/2016)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thương nhân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thương nhân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u </w:t>
      </w:r>
      <w:r>
        <w:rPr>
          <w:sz w:val="28"/>
          <w:szCs w:val="28"/>
        </w:rPr>
        <w:t>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xăng, nhiên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điêzen và nhiên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sinh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 (sau đây vi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là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gia) do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ban hành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quy,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p quy theo quy </w:t>
      </w:r>
      <w:r>
        <w:rPr>
          <w:sz w:val="28"/>
          <w:szCs w:val="28"/>
        </w:rPr>
        <w:t>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đưa ra lưu thông trên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không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thương nhân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thương nhân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khi lưu thông trên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khi có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tranh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a trên các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lưu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khâu trong quá trình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n,</w:t>
      </w:r>
      <w:r>
        <w:rPr>
          <w:sz w:val="28"/>
          <w:szCs w:val="28"/>
        </w:rPr>
        <w:t xml:space="preserve"> lưu thông phân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Thương nhân kinh doanh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trong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phân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mình và liên đ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hành vi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lý,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lý, thương nhân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phân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thương nhân.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34.9.NĐ.4.32.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lý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ng,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trong kinh doanh xăng d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M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t s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 xml:space="preserve">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kinh</w:t>
        </w:r>
        <w:r>
          <w:rPr>
            <w:rStyle w:val="Hyperlink"/>
            <w:i/>
            <w:iCs/>
            <w:lang w:val="es-MX"/>
          </w:rPr>
          <w:t xml:space="preserve"> doanh đ</w:t>
        </w:r>
        <w:r>
          <w:rPr>
            <w:rStyle w:val="Hyperlink"/>
            <w:i/>
            <w:iCs/>
            <w:lang w:val="es-MX"/>
          </w:rPr>
          <w:t>ặ</w:t>
        </w:r>
        <w:r>
          <w:rPr>
            <w:rStyle w:val="Hyperlink"/>
            <w:i/>
            <w:iCs/>
            <w:lang w:val="es-MX"/>
          </w:rPr>
          <w:t>c thù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19.4.TT.7.5.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v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i ho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t đ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ng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p kh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u, s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xu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t, pha ch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>, phân ph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i, t</w:t>
      </w:r>
      <w:r>
        <w:rPr>
          <w:b/>
          <w:bCs/>
          <w:sz w:val="28"/>
          <w:szCs w:val="28"/>
        </w:rPr>
        <w:t>ồ</w:t>
      </w:r>
      <w:r>
        <w:rPr>
          <w:b/>
          <w:bCs/>
          <w:sz w:val="28"/>
          <w:szCs w:val="28"/>
        </w:rPr>
        <w:t>n tr</w:t>
      </w:r>
      <w:r>
        <w:rPr>
          <w:b/>
          <w:bCs/>
          <w:sz w:val="28"/>
          <w:szCs w:val="28"/>
        </w:rPr>
        <w:t>ữ</w:t>
      </w:r>
      <w:r>
        <w:rPr>
          <w:b/>
          <w:bCs/>
          <w:sz w:val="28"/>
          <w:szCs w:val="28"/>
        </w:rPr>
        <w:t>, v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n chuy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n xăng d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5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15/2015/TT-BKHCN,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01/04/2016)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Thương nhân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phân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i,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 tr</w:t>
      </w:r>
      <w:r>
        <w:rPr>
          <w:sz w:val="28"/>
          <w:szCs w:val="28"/>
        </w:rPr>
        <w:t>ữ</w:t>
      </w:r>
      <w:r>
        <w:rPr>
          <w:sz w:val="28"/>
          <w:szCs w:val="28"/>
        </w:rPr>
        <w:t>,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trong mua bán, thanh toán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các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Các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</w:t>
      </w:r>
      <w:r>
        <w:rPr>
          <w:sz w:val="28"/>
          <w:szCs w:val="28"/>
        </w:rPr>
        <w:t>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b) Các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năng có kh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năng can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làm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cơ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niêm phong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ẹ</w:t>
      </w:r>
      <w:r>
        <w:rPr>
          <w:sz w:val="28"/>
          <w:szCs w:val="28"/>
        </w:rPr>
        <w:t>p chì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Có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đo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đo;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(d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tem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nh)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còn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Khi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ắ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cùng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cơ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u,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khác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thành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đo dùng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trong mua bán, thanh toán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các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thì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đo này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i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đo theo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và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chuyên môn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z w:val="28"/>
          <w:szCs w:val="28"/>
        </w:rPr>
        <w:t xml:space="preserve">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đo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sai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ng trong quá trình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ng, thương nhân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đo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đo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Sai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vư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quá 1,5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sai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cho phép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nêu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đo nêu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này.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quy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(nhi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là 15°C và áp su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t </w:t>
      </w:r>
      <w:r>
        <w:rPr>
          <w:sz w:val="28"/>
          <w:szCs w:val="28"/>
        </w:rPr>
        <w:t>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là 101325 Pa).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và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đo,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trong mua bán, thanh toán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nhà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p, khách hàng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nh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4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này.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cho t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khi hoàn thành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theo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cho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</w:t>
      </w:r>
      <w:r>
        <w:rPr>
          <w:i/>
          <w:iCs/>
          <w:lang w:val="es-MX"/>
        </w:rPr>
        <w:t>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323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34.9.NĐ.4.32.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lý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ng,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trong kinh doanh xăng d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83/2014/NĐ-CP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kinh doanh xăng d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ban hành ngày 03/09/2014</w:t>
        </w:r>
      </w:hyperlink>
      <w:r>
        <w:rPr>
          <w:i/>
          <w:iCs/>
          <w:lang w:val="es-MX"/>
        </w:rPr>
        <w:t xml:space="preserve">; </w:t>
      </w:r>
      <w:hyperlink r:id="rId324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19.1.TT.3.5.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doanh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p s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d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ng ph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gia không thông d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 xml:space="preserve"> s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t, ch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 xml:space="preserve"> bi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n, pha ch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 xml:space="preserve"> xăng d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</w:t>
        </w:r>
      </w:hyperlink>
      <w:r>
        <w:rPr>
          <w:i/>
          <w:iCs/>
          <w:lang w:val="es-MX"/>
        </w:rPr>
        <w:t xml:space="preserve">; </w:t>
      </w:r>
      <w:hyperlink r:id="rId325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19.1.TT.3.10.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doanh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p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15/2009/TT-BKHCN Hư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ng d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n trình t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, th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 xml:space="preserve"> t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đăng ký vi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c s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d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ng ph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gia không thông d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 xml:space="preserve"> s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t, ch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 xml:space="preserve"> bi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n, pha ch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 xml:space="preserve"> xăng và nhiên li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điêzen ban hành ngày 02/06/2009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19.4.TT.7.6</w:t>
      </w:r>
      <w:r>
        <w:rPr>
          <w:b/>
          <w:bCs/>
          <w:sz w:val="28"/>
          <w:szCs w:val="28"/>
        </w:rPr>
        <w:t>.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v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i ho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t đ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ng bán l</w:t>
      </w:r>
      <w:r>
        <w:rPr>
          <w:b/>
          <w:bCs/>
          <w:sz w:val="28"/>
          <w:szCs w:val="28"/>
        </w:rPr>
        <w:t>ẻ</w:t>
      </w:r>
      <w:r>
        <w:rPr>
          <w:b/>
          <w:bCs/>
          <w:sz w:val="28"/>
          <w:szCs w:val="28"/>
        </w:rPr>
        <w:t xml:space="preserve"> xăng d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((</w:t>
      </w:r>
      <w:hyperlink r:id="rId326" w:anchor="Chuong_V_Dieu_2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6</w:t>
        </w:r>
      </w:hyperlink>
      <w:r>
        <w:rPr>
          <w:i/>
          <w:iCs/>
          <w:lang w:val="es-MX"/>
        </w:rPr>
        <w:t xml:space="preserve">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15/2015/TT-BKHCN,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01/04/2016,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đư</w:t>
      </w:r>
      <w:r>
        <w:rPr>
          <w:i/>
          <w:iCs/>
          <w:lang w:val="es-MX"/>
        </w:rPr>
        <w:t>ợ</w:t>
      </w:r>
      <w:r>
        <w:rPr>
          <w:i/>
          <w:iCs/>
          <w:lang w:val="es-MX"/>
        </w:rPr>
        <w:t>c s</w:t>
      </w:r>
      <w:r>
        <w:rPr>
          <w:i/>
          <w:iCs/>
          <w:lang w:val="es-MX"/>
        </w:rPr>
        <w:t>ử</w:t>
      </w:r>
      <w:r>
        <w:rPr>
          <w:i/>
          <w:iCs/>
          <w:lang w:val="es-MX"/>
        </w:rPr>
        <w:t>a đ</w:t>
      </w:r>
      <w:r>
        <w:rPr>
          <w:i/>
          <w:iCs/>
          <w:lang w:val="es-MX"/>
        </w:rPr>
        <w:t>ổ</w:t>
      </w:r>
      <w:r>
        <w:rPr>
          <w:i/>
          <w:iCs/>
          <w:lang w:val="es-MX"/>
        </w:rPr>
        <w:t>i, b</w:t>
      </w:r>
      <w:r>
        <w:rPr>
          <w:i/>
          <w:iCs/>
          <w:lang w:val="es-MX"/>
        </w:rPr>
        <w:t>ổ</w:t>
      </w:r>
      <w:r>
        <w:rPr>
          <w:i/>
          <w:iCs/>
          <w:lang w:val="es-MX"/>
        </w:rPr>
        <w:t xml:space="preserve"> sun</w:t>
      </w:r>
      <w:r>
        <w:rPr>
          <w:i/>
          <w:iCs/>
          <w:lang w:val="es-MX"/>
        </w:rPr>
        <w:t>g b</w:t>
      </w:r>
      <w:r>
        <w:rPr>
          <w:i/>
          <w:iCs/>
          <w:lang w:val="es-MX"/>
        </w:rPr>
        <w:t>ở</w:t>
      </w:r>
      <w:r>
        <w:rPr>
          <w:i/>
          <w:iCs/>
          <w:lang w:val="es-MX"/>
        </w:rPr>
        <w:t xml:space="preserve">i </w:t>
      </w:r>
      <w:hyperlink r:id="rId327" w:anchor="Chuong_V_Dieu_2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</w:t>
        </w:r>
      </w:hyperlink>
      <w:r>
        <w:rPr>
          <w:i/>
          <w:iCs/>
          <w:lang w:val="es-MX"/>
        </w:rPr>
        <w:t xml:space="preserve"> c</w:t>
      </w:r>
      <w:r>
        <w:rPr>
          <w:i/>
          <w:iCs/>
          <w:lang w:val="es-MX"/>
        </w:rPr>
        <w:t>ủ</w:t>
      </w:r>
      <w:r>
        <w:rPr>
          <w:i/>
          <w:iCs/>
          <w:lang w:val="es-MX"/>
        </w:rPr>
        <w:t>a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08/2018/TT-BKHCN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01/07/2018))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Thương nhân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đo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trong mua bán, thanh toán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các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Các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năng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đo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z w:val="28"/>
          <w:szCs w:val="28"/>
        </w:rPr>
        <w:t>;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tiên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đưa vào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ng, các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đo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100 %;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Các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năng có kh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năng can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làm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các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đo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niêm phong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ẹ</w:t>
      </w:r>
      <w:r>
        <w:rPr>
          <w:sz w:val="28"/>
          <w:szCs w:val="28"/>
        </w:rPr>
        <w:t>p chì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Các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dao,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đóng ng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ngu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các c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đo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trong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hàng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an toàn, phòng ch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cháy n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và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ắ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trí.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trí l</w:t>
      </w:r>
      <w:r>
        <w:rPr>
          <w:sz w:val="28"/>
          <w:szCs w:val="28"/>
        </w:rPr>
        <w:t>ắ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này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cho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ra vào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đóng ng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ngu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khi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t;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ắ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các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trí kín đáo, khó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n. Ngu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cho c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đo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đóng ng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các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xa;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Các công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liên quan t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đo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ắ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ra bên ngoài c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đo (tr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công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thúc quá trình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phát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theo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nhà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t).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phép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các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(ví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như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xa,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di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ng, máy tính,..)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tác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làm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các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đo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đ)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(d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te</w:t>
      </w:r>
      <w:r>
        <w:rPr>
          <w:sz w:val="28"/>
          <w:szCs w:val="28"/>
        </w:rPr>
        <w:t>m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nh)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còn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đo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theo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Sai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vư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quá 1,5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dương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sai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cho phép </w:t>
      </w:r>
      <w:r>
        <w:rPr>
          <w:sz w:val="28"/>
          <w:szCs w:val="28"/>
        </w:rPr>
        <w:t>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bán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u.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Có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 xml:space="preserve">n các ca đong, bình đong có dung tích 1 L, 2 L, 5 L, 10 L và các 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đong chia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có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đo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theo q</w:t>
      </w:r>
      <w:r>
        <w:rPr>
          <w:sz w:val="28"/>
          <w:szCs w:val="28"/>
        </w:rPr>
        <w:t>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5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này. Các ca đong, bình đong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ban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và không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móp méo, hư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ng trong quá trình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và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theo tháng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ít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trong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cho khách hàng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nh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3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này.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hàng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cho t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khi hoàn thành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eo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6. Khi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không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3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đo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hư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ng,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a, thay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(sau đây vi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a) các chi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t,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năng (vi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n)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niêm phong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ẹ</w:t>
      </w:r>
      <w:r>
        <w:rPr>
          <w:sz w:val="28"/>
          <w:szCs w:val="28"/>
        </w:rPr>
        <w:t>p chì, thương nhân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như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ng; tuy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không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ý tháo d</w:t>
      </w:r>
      <w:r>
        <w:rPr>
          <w:sz w:val="28"/>
          <w:szCs w:val="28"/>
        </w:rPr>
        <w:t>ỡ</w:t>
      </w:r>
      <w:r>
        <w:rPr>
          <w:sz w:val="28"/>
          <w:szCs w:val="28"/>
        </w:rPr>
        <w:t xml:space="preserve"> niêm phong, k</w:t>
      </w:r>
      <w:r>
        <w:rPr>
          <w:sz w:val="28"/>
          <w:szCs w:val="28"/>
        </w:rPr>
        <w:t>ẹ</w:t>
      </w:r>
      <w:r>
        <w:rPr>
          <w:sz w:val="28"/>
          <w:szCs w:val="28"/>
        </w:rPr>
        <w:t>p chì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đo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Liên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và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(g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qua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bưu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fax, thư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>) t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các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lý có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(sau đây vi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lý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n)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các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này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và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đã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đo.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ba (03)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thương nhân,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i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thương nhân.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Thương nhân có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khác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trong các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đã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phá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có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lý do chính đáng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thương nhân và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(đ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báo cáo);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Khi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thúc quá trình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đo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thương nhân và cá nhân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a.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có các thông tin cơ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sau: tên và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a; tên,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và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minh nhân dân (kèm theo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sao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minh nhân dân)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cá nhân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a;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n;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u, ký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u,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Serial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đo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a;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đã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n; cách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niêm phong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ẹ</w:t>
      </w:r>
      <w:r>
        <w:rPr>
          <w:sz w:val="28"/>
          <w:szCs w:val="28"/>
        </w:rPr>
        <w:t>p chì các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đo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sau khi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đưa vào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đ)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c và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sau khi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cho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 ít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hai (12) tháng sau khi c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đo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này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d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này;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sao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và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sau khi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cho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báo cáo;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e)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quá trình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có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làm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chương trình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đo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thì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7.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01 tháng 7 năm 2019, c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đo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có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hi, in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đo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in và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đo cho khách hàng khi có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u.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ghi, in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đo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Không có cơ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u,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năng tác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làm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đo,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đo xă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đo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thông tin rõ ràng, minh b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và nghĩa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liên quan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hàng hóa.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328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34.9.NĐ.4.32.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lý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ng,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trong kinh doanh xăng d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83/2014/NĐ-CP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kinh doanh xăng d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ban hành ngày 03/09/2014</w:t>
        </w:r>
      </w:hyperlink>
      <w:r>
        <w:rPr>
          <w:i/>
          <w:iCs/>
          <w:lang w:val="es-MX"/>
        </w:rPr>
        <w:t xml:space="preserve">; </w:t>
      </w:r>
      <w:hyperlink r:id="rId32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19.4.TT.7.25.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19.4.TT.7.26.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cơ s</w:t>
        </w:r>
        <w:r>
          <w:rPr>
            <w:rStyle w:val="Hyperlink"/>
            <w:i/>
            <w:iCs/>
            <w:lang w:val="es-MX"/>
          </w:rPr>
          <w:t>ở</w:t>
        </w:r>
        <w:r>
          <w:rPr>
            <w:rStyle w:val="Hyperlink"/>
            <w:i/>
            <w:iCs/>
            <w:lang w:val="es-MX"/>
          </w:rPr>
          <w:t xml:space="preserve"> s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t,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p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u, cung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19.4.TT.7.7. L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y m</w:t>
      </w:r>
      <w:r>
        <w:rPr>
          <w:b/>
          <w:bCs/>
          <w:sz w:val="28"/>
          <w:szCs w:val="28"/>
        </w:rPr>
        <w:t>ẫ</w:t>
      </w:r>
      <w:r>
        <w:rPr>
          <w:b/>
          <w:bCs/>
          <w:sz w:val="28"/>
          <w:szCs w:val="28"/>
        </w:rPr>
        <w:t>u, niêm phong m</w:t>
      </w:r>
      <w:r>
        <w:rPr>
          <w:b/>
          <w:bCs/>
          <w:sz w:val="28"/>
          <w:szCs w:val="28"/>
        </w:rPr>
        <w:t>ẫ</w:t>
      </w:r>
      <w:r>
        <w:rPr>
          <w:b/>
          <w:bCs/>
          <w:sz w:val="28"/>
          <w:szCs w:val="28"/>
        </w:rPr>
        <w:t>u, bàn giao m</w:t>
      </w:r>
      <w:r>
        <w:rPr>
          <w:b/>
          <w:bCs/>
          <w:sz w:val="28"/>
          <w:szCs w:val="28"/>
        </w:rPr>
        <w:t>ẫ</w:t>
      </w:r>
      <w:r>
        <w:rPr>
          <w:b/>
          <w:bCs/>
          <w:sz w:val="28"/>
          <w:szCs w:val="28"/>
        </w:rPr>
        <w:t>u v</w:t>
      </w:r>
      <w:r>
        <w:rPr>
          <w:b/>
          <w:bCs/>
          <w:sz w:val="28"/>
          <w:szCs w:val="28"/>
        </w:rPr>
        <w:t>à lưu m</w:t>
      </w:r>
      <w:r>
        <w:rPr>
          <w:b/>
          <w:bCs/>
          <w:sz w:val="28"/>
          <w:szCs w:val="28"/>
        </w:rPr>
        <w:t>ẫ</w:t>
      </w:r>
      <w:r>
        <w:rPr>
          <w:b/>
          <w:bCs/>
          <w:sz w:val="28"/>
          <w:szCs w:val="28"/>
        </w:rPr>
        <w:t>u xăng d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 ph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v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vi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c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ng khi có tranh ch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p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7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15/2015/TT-BKHCN,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01/04/2016)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Nguyên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u, niêm phong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u, lưu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và bàn giao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cho thương nhân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i, thương nhân phân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i, thương nhân làm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lý, thương nhân làm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lý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>, thương nhân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>,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hàng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thương nhân kinh doanh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khi có tranh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lưu còn niêm phong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là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khi có tranh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u, niêm phong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u, lưu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và bàn giao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lô hàng khi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giao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khi có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riêng cho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xitec, 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hàng, ngăn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lô hàng.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Phương pháp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Cách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ban hành.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Bình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Bình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làm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các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u không gây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hư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không rò r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và có n</w:t>
      </w:r>
      <w:r>
        <w:rPr>
          <w:sz w:val="28"/>
          <w:szCs w:val="28"/>
        </w:rPr>
        <w:t>ắ</w:t>
      </w:r>
      <w:r>
        <w:rPr>
          <w:sz w:val="28"/>
          <w:szCs w:val="28"/>
        </w:rPr>
        <w:t>p kín. Bình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làm s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ch, khô và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tráng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</w:t>
      </w:r>
      <w:r>
        <w:rPr>
          <w:sz w:val="28"/>
          <w:szCs w:val="28"/>
        </w:rPr>
        <w:t>ẽ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u. Bình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có dung tích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 và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an toàn khi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u,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và niêm phong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Bên giao xă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trong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giao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cho Bên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u.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đã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niêm phong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xác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Bên giao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 xml:space="preserve">u </w:t>
      </w:r>
      <w:r>
        <w:rPr>
          <w:sz w:val="28"/>
          <w:szCs w:val="28"/>
        </w:rPr>
        <w:lastRenderedPageBreak/>
        <w:t>và Bên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n;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theo phươ</w:t>
      </w:r>
      <w:r>
        <w:rPr>
          <w:sz w:val="28"/>
          <w:szCs w:val="28"/>
        </w:rPr>
        <w:t>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Bên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Bên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ỗ</w:t>
      </w:r>
      <w:r>
        <w:rPr>
          <w:sz w:val="28"/>
          <w:szCs w:val="28"/>
        </w:rPr>
        <w:t>i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trong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Bên giao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(l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xitec, 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hàng, ngăn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hàng).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x</w:t>
      </w:r>
      <w:r>
        <w:rPr>
          <w:sz w:val="28"/>
          <w:szCs w:val="28"/>
        </w:rPr>
        <w:t>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đã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niêm phong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xác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ở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di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Bên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và Bên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tích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các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tiêu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Khi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u, Bên giao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1. BBLM-NP-CKCL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kèm theo Thông tư này); Bên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2. BBLM-BGM-KTNP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kèm theo Thông tư này).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</w:t>
      </w:r>
      <w:r>
        <w:rPr>
          <w:sz w:val="28"/>
          <w:szCs w:val="28"/>
        </w:rPr>
        <w:t>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và lưu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Bên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do Bên giao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theo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và bàn giao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Bên giao cho Bên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Bên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lưu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đã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Bên giao và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đã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khi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xăn</w:t>
      </w:r>
      <w:r>
        <w:rPr>
          <w:sz w:val="28"/>
          <w:szCs w:val="28"/>
        </w:rPr>
        <w:t>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cho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khi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cùng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hai (02)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p.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n, lưu trong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không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có tranh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thanh tra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thì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lưu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330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19.4.TT.7.10.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lý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xăng d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</w:t>
        </w:r>
        <w:r>
          <w:rPr>
            <w:rStyle w:val="Hyperlink"/>
            <w:i/>
            <w:iCs/>
            <w:lang w:val="es-MX"/>
          </w:rPr>
          <w:t xml:space="preserve"> thương nhân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p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</w:t>
        </w:r>
      </w:hyperlink>
      <w:r>
        <w:rPr>
          <w:i/>
          <w:iCs/>
          <w:lang w:val="es-MX"/>
        </w:rPr>
        <w:t xml:space="preserve">; </w:t>
      </w:r>
      <w:hyperlink r:id="rId331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19.4.TT.7.13.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lý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xăng d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thương nhân s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t, pha ch</w:t>
        </w:r>
        <w:r>
          <w:rPr>
            <w:rStyle w:val="Hyperlink"/>
            <w:i/>
            <w:iCs/>
            <w:lang w:val="es-MX"/>
          </w:rPr>
          <w:t>ế</w:t>
        </w:r>
      </w:hyperlink>
      <w:r>
        <w:rPr>
          <w:i/>
          <w:iCs/>
          <w:lang w:val="es-MX"/>
        </w:rPr>
        <w:t xml:space="preserve">; </w:t>
      </w:r>
      <w:hyperlink r:id="rId332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19.4.TT.7.18.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lý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xăng d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t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 thương nhân phân ph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</w:t>
        </w:r>
      </w:hyperlink>
      <w:r>
        <w:rPr>
          <w:i/>
          <w:iCs/>
          <w:lang w:val="es-MX"/>
        </w:rPr>
        <w:t xml:space="preserve">; </w:t>
      </w:r>
      <w:hyperlink r:id="rId333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19.4.TT.7.19.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lý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xăng d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t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 lý</w:t>
        </w:r>
      </w:hyperlink>
      <w:r>
        <w:rPr>
          <w:i/>
          <w:iCs/>
          <w:lang w:val="es-MX"/>
        </w:rPr>
        <w:t xml:space="preserve">; </w:t>
      </w:r>
      <w:hyperlink r:id="rId334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19.4.TT.7.20.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lý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Iư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xăng d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trong phân ph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t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 đ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 lý, thương nhân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quy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n bán l</w:t>
        </w:r>
        <w:r>
          <w:rPr>
            <w:rStyle w:val="Hyperlink"/>
            <w:i/>
            <w:iCs/>
            <w:lang w:val="es-MX"/>
          </w:rPr>
          <w:t>ẻ</w:t>
        </w:r>
        <w:r>
          <w:rPr>
            <w:rStyle w:val="Hyperlink"/>
            <w:i/>
            <w:iCs/>
            <w:lang w:val="es-MX"/>
          </w:rPr>
          <w:t xml:space="preserve"> xăng d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19.4.TT.7.21.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lý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xăng d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t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 c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>a hàng bán l</w:t>
        </w:r>
        <w:r>
          <w:rPr>
            <w:rStyle w:val="Hyperlink"/>
            <w:i/>
            <w:iCs/>
            <w:lang w:val="es-MX"/>
          </w:rPr>
          <w:t>ẻ</w:t>
        </w:r>
        <w:r>
          <w:rPr>
            <w:rStyle w:val="Hyperlink"/>
            <w:i/>
            <w:iCs/>
            <w:lang w:val="es-MX"/>
          </w:rPr>
          <w:t xml:space="preserve"> xăng d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 xml:space="preserve">a </w:t>
        </w:r>
        <w:r>
          <w:rPr>
            <w:rStyle w:val="Hyperlink"/>
            <w:i/>
            <w:iCs/>
            <w:lang w:val="es-MX"/>
          </w:rPr>
          <w:t>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19.4.TT.7.8. L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y m</w:t>
      </w:r>
      <w:r>
        <w:rPr>
          <w:b/>
          <w:bCs/>
          <w:sz w:val="28"/>
          <w:szCs w:val="28"/>
        </w:rPr>
        <w:t>ẫ</w:t>
      </w:r>
      <w:r>
        <w:rPr>
          <w:b/>
          <w:bCs/>
          <w:sz w:val="28"/>
          <w:szCs w:val="28"/>
        </w:rPr>
        <w:t>u, lưu m</w:t>
      </w:r>
      <w:r>
        <w:rPr>
          <w:b/>
          <w:bCs/>
          <w:sz w:val="28"/>
          <w:szCs w:val="28"/>
        </w:rPr>
        <w:t>ẫ</w:t>
      </w:r>
      <w:r>
        <w:rPr>
          <w:b/>
          <w:bCs/>
          <w:sz w:val="28"/>
          <w:szCs w:val="28"/>
        </w:rPr>
        <w:t>u và th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 xml:space="preserve"> nghi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xăng d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 ph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v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thanh tra,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tra ch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8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15/2015/TT-BKHCN,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01/04/2016)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 do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ban hành.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là căn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pháp lý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đoàn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cơ quan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trong quá trình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Căn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đoàn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cơ q</w:t>
      </w:r>
      <w:r>
        <w:rPr>
          <w:sz w:val="28"/>
          <w:szCs w:val="28"/>
        </w:rPr>
        <w:t>uan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và ghi rõ trong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lưu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lastRenderedPageBreak/>
        <w:t>cơ quan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là 30 ngày.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lưu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mà không có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cơ quan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thanh tra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lưu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19.4.TT.7.9. Xác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v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i ch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xăng d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thương nhân kinh doanh xăng d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 d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a trên m</w:t>
      </w:r>
      <w:r>
        <w:rPr>
          <w:b/>
          <w:bCs/>
          <w:sz w:val="28"/>
          <w:szCs w:val="28"/>
        </w:rPr>
        <w:t>ẫ</w:t>
      </w:r>
      <w:r>
        <w:rPr>
          <w:b/>
          <w:bCs/>
          <w:sz w:val="28"/>
          <w:szCs w:val="28"/>
        </w:rPr>
        <w:t>u lưu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9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15/2015/TT-BKHCN,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01/04/2016)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Khi có tranh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p,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m </w:t>
      </w:r>
      <w:r>
        <w:rPr>
          <w:sz w:val="28"/>
          <w:szCs w:val="28"/>
        </w:rPr>
        <w:t>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thương nhân kinh doanh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a trên nguyên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nêu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3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4,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như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Bên giao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theo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và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Bên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khi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hàng có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thì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có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tranh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do Bên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</w:t>
      </w:r>
      <w:r>
        <w:rPr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Bên giao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kèm theo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có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thì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có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tranh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</w:t>
      </w:r>
      <w:r>
        <w:rPr>
          <w:sz w:val="28"/>
          <w:szCs w:val="28"/>
        </w:rPr>
        <w:t>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do Bên giao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Bên giao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kèm theo chương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có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nhưng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Bên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khi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hàng có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thì Thương nhân kinh doanh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Thương nhân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do c</w:t>
      </w:r>
      <w:r>
        <w:rPr>
          <w:sz w:val="28"/>
          <w:szCs w:val="28"/>
        </w:rPr>
        <w:t>ác cơ quan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thương nhân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có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và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19.4.TT.7.10. Qu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lý ch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xăng d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thương nhân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p kh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u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10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15/2015/TT-BKHCN,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01/04/2016)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Thương nhân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ng,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duy trì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theo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TCVN ISO 9001 : 2008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lý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chuyên ngành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khí theo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ISO/TS 29001 : 2010.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và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quy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giám sát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kinh doanh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lý,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lý, thương nhân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trong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phân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thương nhân,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các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su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giám sát và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trong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phân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các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quy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giám sát.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u, niêm phong và lưu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7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1 Chương III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Niêm phong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xitec, 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hàng, ngăn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và các van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trên các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cho khách hàng. Niêm phong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xác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hai bên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1. BBLM-NP-CKCL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kèm theo Thông tư này)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trong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giao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cho khách hàng, Bên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sao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cho khách hàng, Bê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u, niêm phong, bàn giao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và cam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1. BBLM-NP-CKCL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kèm theo Thông tư này)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giao hàng.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7. Có quy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các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hàng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duy trì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không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rò r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và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l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các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và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b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8. Có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sao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(gi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quy, thông báo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trong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c;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thông báo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gia) và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sao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19.4.TT.7.7. L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y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u, niêm phong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u, bàn giao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 và</w:t>
        </w:r>
        <w:r>
          <w:rPr>
            <w:rStyle w:val="Hyperlink"/>
            <w:i/>
            <w:iCs/>
            <w:lang w:val="es-MX"/>
          </w:rPr>
          <w:t xml:space="preserve"> lưu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 xăng d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ph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vi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c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khi có tranh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19.4.TT.7.11.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v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i xăng d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 thu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c ph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m vi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>nh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quy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k</w:t>
      </w:r>
      <w:r>
        <w:rPr>
          <w:b/>
          <w:bCs/>
          <w:sz w:val="28"/>
          <w:szCs w:val="28"/>
        </w:rPr>
        <w:t>ỹ</w:t>
      </w:r>
      <w:r>
        <w:rPr>
          <w:b/>
          <w:bCs/>
          <w:sz w:val="28"/>
          <w:szCs w:val="28"/>
        </w:rPr>
        <w:t xml:space="preserve"> thu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t qu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c gia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11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15/2015/TT-BKHCN,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</w:t>
      </w:r>
      <w:r>
        <w:rPr>
          <w:i/>
          <w:iCs/>
          <w:lang w:val="es-MX"/>
        </w:rPr>
        <w:t>y 01/04/2016)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thương nhân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làm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thông quan.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dung, trình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27/2012/TT-BKHCN ngày 12/12/2</w:t>
      </w:r>
      <w:r>
        <w:rPr>
          <w:sz w:val="28"/>
          <w:szCs w:val="28"/>
        </w:rPr>
        <w:t>012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hàng hóa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Trong quá trình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xăn</w:t>
      </w:r>
      <w:r>
        <w:rPr>
          <w:sz w:val="28"/>
          <w:szCs w:val="28"/>
        </w:rPr>
        <w:t>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có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lastRenderedPageBreak/>
        <w:t>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và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ng, cơ quan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và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khi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cho khách hàng.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không trái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19.4.TT.7.12.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v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i xăng d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 không thu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c ph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m vi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>nh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quy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k</w:t>
      </w:r>
      <w:r>
        <w:rPr>
          <w:b/>
          <w:bCs/>
          <w:sz w:val="28"/>
          <w:szCs w:val="28"/>
        </w:rPr>
        <w:t>ỹ</w:t>
      </w:r>
      <w:r>
        <w:rPr>
          <w:b/>
          <w:bCs/>
          <w:sz w:val="28"/>
          <w:szCs w:val="28"/>
        </w:rPr>
        <w:t xml:space="preserve"> thu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t qu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c gia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12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15/2015/TT-BKHCN,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01/04/2016)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không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thương nhân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</w:t>
      </w:r>
      <w:r>
        <w:rPr>
          <w:sz w:val="28"/>
          <w:szCs w:val="28"/>
        </w:rPr>
        <w:t xml:space="preserve">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đã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19.4.TT.7.13. Qu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lý ch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xăng d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thương nhân s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xu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t, pha ch</w:t>
      </w:r>
      <w:r>
        <w:rPr>
          <w:b/>
          <w:bCs/>
          <w:sz w:val="28"/>
          <w:szCs w:val="28"/>
        </w:rPr>
        <w:t>ế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13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15/2015/TT-BKHCN,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01/04/2016)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Thương nhân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ng,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duy trì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theo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TCVN ISO 9001 : 2008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chuyên ngành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khí theo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ISO/TS 29001 : 2010.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u, niêm phong và lưu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7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1 Chương III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Niêm phong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xitec, 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hàng, ngăn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và các van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trên các ph</w:t>
      </w:r>
      <w:r>
        <w:rPr>
          <w:sz w:val="28"/>
          <w:szCs w:val="28"/>
        </w:rPr>
        <w:t>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cho khách hàng. Niêm phong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xác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hai bên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1. BBLM-NP-CKCL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kèm theo Thông tư này)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trong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giao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z w:val="28"/>
          <w:szCs w:val="28"/>
        </w:rPr>
        <w:t>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Có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trang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các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tiêu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theo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QCVN 1 : 2009/BKHCN;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ng,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duy trì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phòng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theo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T</w:t>
      </w:r>
      <w:r>
        <w:rPr>
          <w:sz w:val="28"/>
          <w:szCs w:val="28"/>
        </w:rPr>
        <w:t>CVN ISO/IEC 17025 : 2007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ISO/IEC 17025 : 2005;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thương nhân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có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nhưng chưa có phòng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các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tiêu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theo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hành, thương nhân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tư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theo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năm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phép kinh doanh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z w:val="28"/>
          <w:szCs w:val="28"/>
        </w:rPr>
        <w:t xml:space="preserve">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tư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thương nhân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phép thuê phòng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m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m, hàng hóa và có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các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tiêu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 xml:space="preserve">u theo quy </w:t>
      </w:r>
      <w:r>
        <w:rPr>
          <w:sz w:val="28"/>
          <w:szCs w:val="28"/>
        </w:rPr>
        <w:t>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có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i,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thay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thương nhân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tư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theo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Khi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ia không thông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thương nhân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đăng ký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gia này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15/2009/TT-BKHCN ngày 02 tháng 6 năm 2009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c và Công </w:t>
      </w:r>
      <w:r>
        <w:rPr>
          <w:sz w:val="28"/>
          <w:szCs w:val="28"/>
        </w:rPr>
        <w:t>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Nghiêm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gia không thông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khi chưa đăng ký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đưa vào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có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phân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trong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thương nhân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và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quy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giám sát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kinh doanh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lý,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lý, thương nhân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>,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hàng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trong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phân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a thương </w:t>
      </w:r>
      <w:r>
        <w:rPr>
          <w:sz w:val="28"/>
          <w:szCs w:val="28"/>
        </w:rPr>
        <w:t>nhân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các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su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giám sát và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trong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phân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các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quy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giám sát.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7.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cho khách hàng, Bên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sao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8.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cho khách hàng, Bên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u, niêm phong, bàn giao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và cam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1. BBLM-NP-CKCL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kèm theo Thông tư này)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giao hàng.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9. Có quy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m </w:t>
      </w:r>
      <w:r>
        <w:rPr>
          <w:sz w:val="28"/>
          <w:szCs w:val="28"/>
        </w:rPr>
        <w:t>soát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các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hàng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duy trì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không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rò r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và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l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các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và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b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10. Có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sao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(gi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quy, thông báo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trong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c;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thông báo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n</w:t>
      </w:r>
      <w:r>
        <w:rPr>
          <w:sz w:val="28"/>
          <w:szCs w:val="28"/>
        </w:rPr>
        <w:t>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u) và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sao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335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19.1.TT.3.6.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đăng ký s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d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ng ph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gia không thông d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 xml:space="preserve"> s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t, ch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 xml:space="preserve"> bi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n, pha ch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 xml:space="preserve"> xăng d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</w:t>
        </w:r>
      </w:hyperlink>
      <w:r>
        <w:rPr>
          <w:i/>
          <w:iCs/>
          <w:lang w:val="es-MX"/>
        </w:rPr>
        <w:t xml:space="preserve">; </w:t>
      </w:r>
      <w:hyperlink r:id="rId336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19.1.TT.3.7. Th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đăng ký</w:t>
        </w:r>
      </w:hyperlink>
      <w:r>
        <w:rPr>
          <w:i/>
          <w:iCs/>
          <w:lang w:val="es-MX"/>
        </w:rPr>
        <w:t xml:space="preserve">; </w:t>
      </w:r>
      <w:hyperlink r:id="rId337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19.1.TT.3.8.</w:t>
        </w:r>
        <w:r>
          <w:rPr>
            <w:rStyle w:val="Hyperlink"/>
            <w:i/>
            <w:iCs/>
            <w:lang w:val="es-MX"/>
          </w:rPr>
          <w:t xml:space="preserve"> Thông báo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thu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đăng ký s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d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ng ph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gia không thông d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ng </w:t>
        </w:r>
        <w:r>
          <w:rPr>
            <w:rStyle w:val="Hyperlink"/>
            <w:i/>
            <w:iCs/>
            <w:lang w:val="es-MX"/>
          </w:rPr>
          <w:lastRenderedPageBreak/>
          <w:t>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15/2009/TT-BKHCN Hư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ng d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n trình t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, th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 xml:space="preserve"> t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đăng ký vi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c s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d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ng ph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gia không thông d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 xml:space="preserve"> s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t, ch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 xml:space="preserve"> bi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n, pha ch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 xml:space="preserve"> xăng và nhiên li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điêzen ban hành ngày 02/06/2009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19.4.TT.7.7. L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y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u, niêm phong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u, bàn giao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 và lưu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 xăng d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ph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vi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c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khi có tranh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19.4.TT.7.14.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v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i xăng d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 thu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c ph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m vi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>nh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quy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k</w:t>
      </w:r>
      <w:r>
        <w:rPr>
          <w:b/>
          <w:bCs/>
          <w:sz w:val="28"/>
          <w:szCs w:val="28"/>
        </w:rPr>
        <w:t>ỹ</w:t>
      </w:r>
      <w:r>
        <w:rPr>
          <w:b/>
          <w:bCs/>
          <w:sz w:val="28"/>
          <w:szCs w:val="28"/>
        </w:rPr>
        <w:t xml:space="preserve"> thu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t qu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c gia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14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15/2015/TT-BKHCN,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01/04/2016)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trong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thương nhân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sau đ</w:t>
      </w:r>
      <w:r>
        <w:rPr>
          <w:sz w:val="28"/>
          <w:szCs w:val="28"/>
        </w:rPr>
        <w:t>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Đánh giá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(ch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trên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đánh giá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quy;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ng.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trái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và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khi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cho khách hàng.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19.4.TT.7.15.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v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i xăng d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 không thu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c ph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m vi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>nh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quy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k</w:t>
      </w:r>
      <w:r>
        <w:rPr>
          <w:b/>
          <w:bCs/>
          <w:sz w:val="28"/>
          <w:szCs w:val="28"/>
        </w:rPr>
        <w:t>ỹ</w:t>
      </w:r>
      <w:r>
        <w:rPr>
          <w:b/>
          <w:bCs/>
          <w:sz w:val="28"/>
          <w:szCs w:val="28"/>
        </w:rPr>
        <w:t xml:space="preserve"> thu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t qu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c gia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15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15/2015/TT-BKHCN,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01/04/2016)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trong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không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thương nhân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sa</w:t>
      </w:r>
      <w:r>
        <w:rPr>
          <w:sz w:val="28"/>
          <w:szCs w:val="28"/>
        </w:rPr>
        <w:t>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lô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thành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theo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đã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và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đưa vào lưu thông các lô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có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</w:t>
      </w:r>
      <w:r>
        <w:rPr>
          <w:sz w:val="28"/>
          <w:szCs w:val="28"/>
        </w:rPr>
        <w:t xml:space="preserve"> lô hàng,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trình khi có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19.4.TT.7.16. Trình t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, th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 xml:space="preserve"> t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đăng ký cơ s</w:t>
      </w:r>
      <w:r>
        <w:rPr>
          <w:b/>
          <w:bCs/>
          <w:sz w:val="28"/>
          <w:szCs w:val="28"/>
        </w:rPr>
        <w:t>ở</w:t>
      </w:r>
      <w:r>
        <w:rPr>
          <w:b/>
          <w:bCs/>
          <w:sz w:val="28"/>
          <w:szCs w:val="28"/>
        </w:rPr>
        <w:t xml:space="preserve"> pha ch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 xml:space="preserve"> xăng d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16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15/2015/TT-BKHCN,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01/04/2016)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Thương nhân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01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đăng ký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p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qua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bưu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Đơn đăng ký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3. ĐĐK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kèm theo Thông tư này);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sao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doanh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(đ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doanh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u)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phép kinh doanh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do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Công Thương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(đ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thương nhân kinh doanh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sao Đăng ký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ng</w:t>
      </w:r>
      <w:r>
        <w:rPr>
          <w:sz w:val="28"/>
          <w:szCs w:val="28"/>
        </w:rPr>
        <w:t>uyên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thành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nguyên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thành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d)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thuy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minh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các thông tin cơ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Tên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thành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m;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thành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Phương pháp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ể</w:t>
      </w:r>
      <w:r>
        <w:rPr>
          <w:sz w:val="28"/>
          <w:szCs w:val="28"/>
        </w:rPr>
        <w:t>,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kê khai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ng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và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x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các nguyên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u,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gia dùng trong quá trình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các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thành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m;</w:t>
      </w:r>
    </w:p>
    <w:p w:rsidR="00000000" w:rsidRDefault="00BA75EF">
      <w:pPr>
        <w:pStyle w:val="NormalWeb"/>
        <w:ind w:right="43"/>
        <w:divId w:val="611665944"/>
        <w:rPr>
          <w:sz w:val="28"/>
          <w:szCs w:val="28"/>
        </w:rPr>
      </w:pPr>
      <w:r>
        <w:rPr>
          <w:sz w:val="28"/>
          <w:szCs w:val="28"/>
        </w:rPr>
        <w:t>-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phòng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có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-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xét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và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chưa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>,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trong t</w:t>
      </w:r>
      <w:r>
        <w:rPr>
          <w:sz w:val="28"/>
          <w:szCs w:val="28"/>
        </w:rPr>
        <w:t>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ba (03)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thương nhân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có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thương nhân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>,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,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y (07)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thương nhân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4. GCN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k</w:t>
      </w:r>
      <w:r>
        <w:rPr>
          <w:sz w:val="28"/>
          <w:szCs w:val="28"/>
        </w:rPr>
        <w:t>èm theo Thông tư này) cho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không quá năm (05) năm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chưa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ba mươi (30)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khi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>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</w:t>
      </w:r>
      <w:r>
        <w:rPr>
          <w:sz w:val="28"/>
          <w:szCs w:val="28"/>
        </w:rPr>
        <w:t>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xét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sơ,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chuyên gia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thành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đoàn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thương nhân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i. Chi phí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chuyên gia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đoàn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do thương nhân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chi tr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nh </w:t>
      </w:r>
      <w:r>
        <w:rPr>
          <w:sz w:val="28"/>
          <w:szCs w:val="28"/>
        </w:rPr>
        <w:t>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Căn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đăng ký,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và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(n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có),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(10)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pha c</w:t>
      </w:r>
      <w:r>
        <w:rPr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4. GCN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kèm theo Thông tư này) cho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không quá năm (05) năm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Trong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mư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(10)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ng; thông báo lý do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cho thương nhân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Ba (03) tháng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thương nhân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làm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đăng ký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z w:val="28"/>
          <w:szCs w:val="28"/>
        </w:rPr>
        <w:t xml:space="preserve">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nh,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thương nhân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p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3. Khi có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dư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đây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thương nhân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thông báo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xem xét,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nơi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(bao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19.4.TT.7.17. Đình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và h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y b</w:t>
        </w:r>
        <w:r>
          <w:rPr>
            <w:rStyle w:val="Hyperlink"/>
            <w:i/>
            <w:iCs/>
            <w:lang w:val="es-MX"/>
          </w:rPr>
          <w:t>ỏ</w:t>
        </w:r>
        <w:r>
          <w:rPr>
            <w:rStyle w:val="Hyperlink"/>
            <w:i/>
            <w:iCs/>
            <w:lang w:val="es-MX"/>
          </w:rPr>
          <w:t xml:space="preserve">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l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c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Gi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y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đăng ký cơ s</w:t>
        </w:r>
        <w:r>
          <w:rPr>
            <w:rStyle w:val="Hyperlink"/>
            <w:i/>
            <w:iCs/>
            <w:lang w:val="es-MX"/>
          </w:rPr>
          <w:t>ở</w:t>
        </w:r>
        <w:r>
          <w:rPr>
            <w:rStyle w:val="Hyperlink"/>
            <w:i/>
            <w:iCs/>
            <w:lang w:val="es-MX"/>
          </w:rPr>
          <w:t xml:space="preserve"> pha ch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 xml:space="preserve"> xăng d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19.4.TT.7.17. Đình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 xml:space="preserve"> và h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y b</w:t>
      </w:r>
      <w:r>
        <w:rPr>
          <w:b/>
          <w:bCs/>
          <w:sz w:val="28"/>
          <w:szCs w:val="28"/>
        </w:rPr>
        <w:t>ỏ</w:t>
      </w:r>
      <w:r>
        <w:rPr>
          <w:b/>
          <w:bCs/>
          <w:sz w:val="28"/>
          <w:szCs w:val="28"/>
        </w:rPr>
        <w:t xml:space="preserve">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l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Gi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y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ng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n đăng ký cơ s</w:t>
      </w:r>
      <w:r>
        <w:rPr>
          <w:b/>
          <w:bCs/>
          <w:sz w:val="28"/>
          <w:szCs w:val="28"/>
        </w:rPr>
        <w:t>ở</w:t>
      </w:r>
      <w:r>
        <w:rPr>
          <w:b/>
          <w:bCs/>
          <w:sz w:val="28"/>
          <w:szCs w:val="28"/>
        </w:rPr>
        <w:t xml:space="preserve"> pha ch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 xml:space="preserve"> xăng d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17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15/</w:t>
      </w:r>
      <w:r>
        <w:rPr>
          <w:i/>
          <w:iCs/>
          <w:lang w:val="es-MX"/>
        </w:rPr>
        <w:t>2015/TT-BKHCN,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01/04/2016)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xem xét,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đã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trong các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không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không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lưu thông trên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phân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phép kinh do</w:t>
      </w:r>
      <w:r>
        <w:rPr>
          <w:sz w:val="28"/>
          <w:szCs w:val="28"/>
        </w:rPr>
        <w:t>anh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đ)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cơ quan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nguyên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thành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nguyên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thành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e) Không thông báo cho cơ quan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nh </w:t>
      </w:r>
      <w:r>
        <w:rPr>
          <w:sz w:val="28"/>
          <w:szCs w:val="28"/>
        </w:rPr>
        <w:t>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3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16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căn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m, xem xét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đã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trong các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a) Không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kinh doanh </w:t>
      </w:r>
      <w:r>
        <w:rPr>
          <w:sz w:val="28"/>
          <w:szCs w:val="28"/>
        </w:rPr>
        <w:t>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và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phép kinh doanh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Thương nhân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cơ quan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thu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>i;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nhi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tái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và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trong kinh doanh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trình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đình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, 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19.4.TT.7.16. Trình t</w:t>
        </w:r>
        <w:r>
          <w:rPr>
            <w:rStyle w:val="Hyperlink"/>
            <w:i/>
            <w:iCs/>
            <w:lang w:val="es-MX"/>
          </w:rPr>
          <w:t>ự</w:t>
        </w:r>
        <w:r>
          <w:rPr>
            <w:rStyle w:val="Hyperlink"/>
            <w:i/>
            <w:iCs/>
            <w:lang w:val="es-MX"/>
          </w:rPr>
          <w:t>, th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 xml:space="preserve"> t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đăng ký cơ s</w:t>
        </w:r>
        <w:r>
          <w:rPr>
            <w:rStyle w:val="Hyperlink"/>
            <w:i/>
            <w:iCs/>
            <w:lang w:val="es-MX"/>
          </w:rPr>
          <w:t>ở</w:t>
        </w:r>
        <w:r>
          <w:rPr>
            <w:rStyle w:val="Hyperlink"/>
            <w:i/>
            <w:iCs/>
            <w:lang w:val="es-MX"/>
          </w:rPr>
          <w:t xml:space="preserve"> pha c</w:t>
        </w:r>
        <w:r>
          <w:rPr>
            <w:rStyle w:val="Hyperlink"/>
            <w:i/>
            <w:iCs/>
            <w:lang w:val="es-MX"/>
          </w:rPr>
          <w:t>h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 xml:space="preserve"> xăng d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19.4.TT.7.18. Qu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lý ch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xăng d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 t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i thương nhân phân ph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18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15/2015/TT-BKHCN,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01/04/2016)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Thương nhân phân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ng,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duy trì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theo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TCVN ISO 9001 : 2008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chuyên ngành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khí theo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ISO/TS 29001 : 2010.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u, niêm phong và lưu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7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1 Chương III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Niêm phong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xitec, 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hàng, ngăn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và các van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trên các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cho khách hàng. Niêm phong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xác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hai bên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rong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giao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n.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u, niêm phong, bàn giao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và cam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1. BBLM-NP-CKCL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kèm theo Thông tư này)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và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cho khách hàng, Bên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giao hàng.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 Có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trang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thuê phòng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m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m, hàng hóa và có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các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tiêu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theo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gia. Phòng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thương nhân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phòng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thuê ngoài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ng,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duy trì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theo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TCVN ISO/IEC 17025 : 2007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ISO/IEC 17025 : 2005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phép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và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</w:t>
      </w:r>
      <w:r>
        <w:rPr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quy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giám sát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kinh doanh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lý, thương nhân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trong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phân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thương nhân,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các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sauL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su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</w:t>
      </w:r>
      <w:r>
        <w:rPr>
          <w:sz w:val="28"/>
          <w:szCs w:val="28"/>
        </w:rPr>
        <w:t>a, giám sát và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trong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phân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các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quy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giám sát.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trong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phân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qu</w:t>
      </w:r>
      <w:r>
        <w:rPr>
          <w:sz w:val="28"/>
          <w:szCs w:val="28"/>
        </w:rPr>
        <w:t>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(đ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gia); Không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ngu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 trôi n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i, không rõ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x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bán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các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hàng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và giao cho các thương nhân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làm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lý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>, thương nhân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7.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cho khách hàng, Bên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sao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8. Thông báo cho cơ quan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khi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có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9. Có quy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các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hàng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duy trì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a </w:t>
      </w:r>
      <w:r>
        <w:rPr>
          <w:sz w:val="28"/>
          <w:szCs w:val="28"/>
        </w:rPr>
        <w:t>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không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rò r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và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l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và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b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10.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sao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quy, thông báo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quy, thông báo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z w:val="28"/>
          <w:szCs w:val="28"/>
        </w:rPr>
        <w:t xml:space="preserve">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do thương nhân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19.4.TT.7.7. L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y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u, niêm phong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u, bàn giao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 và lưu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 xăng d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ph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vi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c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khi có tra</w:t>
        </w:r>
        <w:r>
          <w:rPr>
            <w:rStyle w:val="Hyperlink"/>
            <w:i/>
            <w:iCs/>
            <w:lang w:val="es-MX"/>
          </w:rPr>
          <w:t>nh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19.4.TT.7.19. Qu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lý ch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xăng d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 t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i 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>ng đ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i lý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19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15/2015/TT-BKHCN,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01/04/2016)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Thương nhân là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lý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ng,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duy trì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theo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TCVN ISO 9001 : 2008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chuyên ngành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khí theo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ISO/TS 29001 : 2010.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u, niêm phong và lưu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7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 1 Chương III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Niêm phong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xitec, 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hàng, ngăn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và các van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trên các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cho khách hàng.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niêm phong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xác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hai bên và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trong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giao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n.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u, niêm phong, bàn giao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và cam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1. BBLM-NP-CKCL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kèm theo Thông tư này)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và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cho khách hàng, Bên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giao hàng.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ký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làm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lý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cho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thương nhân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i.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thương nhân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đó không kinh doanh nhiên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sinh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ký thêm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làm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lý cho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thương nhân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khác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kinh doanh nhiên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sinh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c.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rõ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ng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và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các bên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trong quá trình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n, lưu thông phân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và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quy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giám sát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kinh doanh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lý, thương nhân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trong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phân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thương nhân,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các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a) T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su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giám sát và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trong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phân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các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quy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giám sát.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gia: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phân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đã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quy,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có Thông báo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</w:t>
      </w:r>
      <w:r>
        <w:rPr>
          <w:sz w:val="28"/>
          <w:szCs w:val="28"/>
        </w:rPr>
        <w:t>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lô hàng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gia;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khi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cho khách hàng.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không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a: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phân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7.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cho khách hàng, Bên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sao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8.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cho khách hàng, Bên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u, niêm phong, bàn giao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và cam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1. BBLM-NP-CKCL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kèm theo Thông tư này)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giao hàng.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9. Thông báo cho cơ quan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khi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có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hành,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10. Có quy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i các </w:t>
      </w:r>
      <w:r>
        <w:rPr>
          <w:sz w:val="28"/>
          <w:szCs w:val="28"/>
        </w:rPr>
        <w:t>c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hàng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duy trì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không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rò r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và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l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các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và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b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</w:t>
      </w:r>
      <w:r>
        <w:rPr>
          <w:sz w:val="28"/>
          <w:szCs w:val="28"/>
        </w:rPr>
        <w:t>u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11.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sao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do thương nhân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Hóa đơn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sao hóa đơn mua hàng;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khác có liên quan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(n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có).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</w:t>
      </w:r>
      <w:r>
        <w:rPr>
          <w:i/>
          <w:iCs/>
          <w:lang w:val="es-MX"/>
        </w:rPr>
        <w:t>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19.4.TT.7.7. L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y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u, niêm phong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u, bàn giao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 và lưu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 xăng d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ph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vi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c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khi có tranh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19.4.TT.7.20. Qu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lý ch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Iư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xăng d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 trong phân ph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t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i đ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 xml:space="preserve">i </w:t>
      </w:r>
      <w:r>
        <w:rPr>
          <w:b/>
          <w:bCs/>
          <w:sz w:val="28"/>
          <w:szCs w:val="28"/>
        </w:rPr>
        <w:t>lý, thương nhân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n quy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n bán l</w:t>
      </w:r>
      <w:r>
        <w:rPr>
          <w:b/>
          <w:bCs/>
          <w:sz w:val="28"/>
          <w:szCs w:val="28"/>
        </w:rPr>
        <w:t>ẻ</w:t>
      </w:r>
      <w:r>
        <w:rPr>
          <w:b/>
          <w:bCs/>
          <w:sz w:val="28"/>
          <w:szCs w:val="28"/>
        </w:rPr>
        <w:t xml:space="preserve"> xăng d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20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15/2015/TT-BKHCN,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01/04/2016)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lý, thương nhân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ng,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duy trì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lý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theo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TCVN ISO 9001 : 2008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chuyên ngành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khí theo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ISO/TS 29001 : 2010.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các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hàng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u </w:t>
      </w:r>
      <w:r>
        <w:rPr>
          <w:sz w:val="28"/>
          <w:szCs w:val="28"/>
        </w:rPr>
        <w:t>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thương nhân.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2. Có quy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các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hàng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duy trì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không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rò r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và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các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và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b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u, niêm phong và lưu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7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1 Chương III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niêm phong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xitec, 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hàng, ngăn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và các van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z w:val="28"/>
          <w:szCs w:val="28"/>
        </w:rPr>
        <w:t xml:space="preserve"> trên các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hàng và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niêm phong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bình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thương nhân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lý.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ký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lý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thương nhân phân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thương nhân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the</w:t>
      </w:r>
      <w:r>
        <w:rPr>
          <w:sz w:val="28"/>
          <w:szCs w:val="28"/>
        </w:rPr>
        <w:t>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83/2014/NĐ-CP ngày 03/9/2014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Chính ph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kinh doanh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u.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rõ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ng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và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các bên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trong quá trình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n, lưu thông phâ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cho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tiêu dùng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7. Ng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ngay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bán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và thông báo cho cơ quan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khi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có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khô</w:t>
      </w:r>
      <w:r>
        <w:rPr>
          <w:sz w:val="28"/>
          <w:szCs w:val="28"/>
        </w:rPr>
        <w:t>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8. Lưu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khi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vào do thương nhân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lý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p,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Hóa đơn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sao hóa đơn mua hàng;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</w:t>
      </w:r>
      <w:r>
        <w:rPr>
          <w:sz w:val="28"/>
          <w:szCs w:val="28"/>
        </w:rPr>
        <w:t>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khác có liên quan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(n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có).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338" w:anchor="Chuong_II_Muc_3" w:tgtFrame="_blank" w:history="1">
        <w:r>
          <w:rPr>
            <w:rStyle w:val="Hyperlink"/>
            <w:i/>
            <w:iCs/>
            <w:lang w:val="es-MX"/>
          </w:rPr>
          <w:t>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</w:t>
        </w:r>
        <w:r>
          <w:rPr>
            <w:rStyle w:val="Hyperlink"/>
            <w:i/>
            <w:iCs/>
            <w:lang w:val="es-MX"/>
          </w:rPr>
          <w:t xml:space="preserve"> 3 THƯƠNG NHÂN PHÂN PH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XĂNG D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- Chương II</w:t>
        </w:r>
      </w:hyperlink>
      <w:r>
        <w:rPr>
          <w:i/>
          <w:iCs/>
          <w:lang w:val="es-MX"/>
        </w:rPr>
        <w:t xml:space="preserve">; </w:t>
      </w:r>
      <w:hyperlink r:id="rId339" w:anchor="Chuong_II_Muc_4" w:tgtFrame="_blank" w:history="1">
        <w:r>
          <w:rPr>
            <w:rStyle w:val="Hyperlink"/>
            <w:i/>
            <w:iCs/>
            <w:lang w:val="es-MX"/>
          </w:rPr>
          <w:t>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4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 LÝ KINH DOANH XĂNG D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- Chương II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83/2014/NĐ-CP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kinh doanh xăng d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19.4.TT.7.7. L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y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u, niêm phong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u, bàn giao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 và lưu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 xăng d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ph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vi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c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khi có tranh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19.4.TT.7.21. Qu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lý ch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xăng d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 t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i c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>a hàng bán l</w:t>
      </w:r>
      <w:r>
        <w:rPr>
          <w:b/>
          <w:bCs/>
          <w:sz w:val="28"/>
          <w:szCs w:val="28"/>
        </w:rPr>
        <w:t>ẻ</w:t>
      </w:r>
      <w:r>
        <w:rPr>
          <w:b/>
          <w:bCs/>
          <w:sz w:val="28"/>
          <w:szCs w:val="28"/>
        </w:rPr>
        <w:t xml:space="preserve"> xăng d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21 Thông</w:t>
      </w:r>
      <w:r>
        <w:rPr>
          <w:i/>
          <w:iCs/>
          <w:lang w:val="es-MX"/>
        </w:rPr>
        <w:t xml:space="preserve">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15/2015/TT-BKHCN,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01/04/2016)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Thương nhân kinh doanh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có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hàng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quy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do thương nhân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hàng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ban hành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duy trì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ng;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không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rò r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và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a </w:t>
      </w:r>
      <w:r>
        <w:rPr>
          <w:sz w:val="28"/>
          <w:szCs w:val="28"/>
        </w:rPr>
        <w:t>đ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l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các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và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b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2.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u, niêm phong và lưu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7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1 Chương III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niêm phong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xitec, 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hàng, ngăn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và các van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t </w:t>
      </w:r>
      <w:r>
        <w:rPr>
          <w:sz w:val="28"/>
          <w:szCs w:val="28"/>
        </w:rPr>
        <w:t>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trên các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hàng và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niêm phong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bình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thương nhân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lý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thương nhân phân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4. Thông báo công khai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trí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cho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tiêu dùng các thông tin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>: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kinh doanh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hành;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Lưu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khi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vào,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u, niêm phong, bàn giao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và cam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thương nhân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lý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thương nhân phân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1. BBLM-NP-CKCL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kèm theo Thông tư này);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Biê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u, bàn giao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và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niêm phong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2. BBLM-BGM-KTNP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kèm theo Thông tư này);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19.4.TT.7.7. L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y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u, niêm ph</w:t>
        </w:r>
        <w:r>
          <w:rPr>
            <w:rStyle w:val="Hyperlink"/>
            <w:i/>
            <w:iCs/>
            <w:lang w:val="es-MX"/>
          </w:rPr>
          <w:t>ong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u, bàn giao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 và lưu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 xăng d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ph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vi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c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khi có tranh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19.4.TT.7.22. Qu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lý ch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xăng d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 trong kinh doanh d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ch v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v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n chuy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n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22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15/2015/TT-BKHCN,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 xml:space="preserve">c thi </w:t>
      </w:r>
      <w:r>
        <w:rPr>
          <w:i/>
          <w:iCs/>
          <w:lang w:val="es-MX"/>
        </w:rPr>
        <w:t>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01/04/2016)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Thương nhân kinh doanh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ng,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duy trì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theo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TCVN ISO 9001 : 2008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huyên ngành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khí theo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ISO/TS 29001 : 2010.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lưu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kèm theo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do Bên giao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p;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tính nguyên v</w:t>
      </w:r>
      <w:r>
        <w:rPr>
          <w:sz w:val="28"/>
          <w:szCs w:val="28"/>
        </w:rPr>
        <w:t>ẹ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các niêm phong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các xite</w:t>
      </w:r>
      <w:r>
        <w:rPr>
          <w:sz w:val="28"/>
          <w:szCs w:val="28"/>
        </w:rPr>
        <w:t>c, 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m hàng, ngăn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và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lưu theo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trong su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quá trình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n; không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các hành vi làm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hư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trong su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quá trình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Ng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ngay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và thôn</w:t>
      </w:r>
      <w:r>
        <w:rPr>
          <w:sz w:val="28"/>
          <w:szCs w:val="28"/>
        </w:rPr>
        <w:t>g báo cho cơ quan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khi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có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hành,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Lưu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trong quá trình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n, 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a)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u, n</w:t>
      </w:r>
      <w:r>
        <w:rPr>
          <w:sz w:val="28"/>
          <w:szCs w:val="28"/>
        </w:rPr>
        <w:t>iêm phong, bàn giao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và cam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thương nhân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lý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1. BBLM-NP-CKCL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kèm theo Thông tư này);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Biên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u, bàn giao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và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niêm phong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lý,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hàng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xăng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(theo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2. BBLM-BGM-KTNP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kèm theo Thông tư này).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19.4.TT.7.23. Qu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lý ch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xăng d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 xu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kh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u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23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15/2015/TT-BKHCN,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01/04/2016)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Thương nhân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cho thương nhân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ngoài đúng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theo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đã ký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thương nhân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đưa ra l</w:t>
      </w:r>
      <w:r>
        <w:rPr>
          <w:sz w:val="28"/>
          <w:szCs w:val="28"/>
        </w:rPr>
        <w:t>ưu thông trên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19.4.TT.7.24.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thương nhân kinh doanh xăng d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24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15/2015/TT-BKHCN,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01/04/2016)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ng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đo;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đúng nghĩa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khi tham gia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kinh doanh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đưa vào lưu thông trên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các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 xml:space="preserve">u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và nghĩa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liên quan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phương pháp đo,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đo,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cho khách hàng.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trong quá trình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(bao g</w:t>
      </w:r>
      <w:r>
        <w:rPr>
          <w:sz w:val="28"/>
          <w:szCs w:val="28"/>
        </w:rPr>
        <w:t>ồ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thù)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hành qu</w:t>
      </w:r>
      <w:r>
        <w:rPr>
          <w:sz w:val="28"/>
          <w:szCs w:val="28"/>
        </w:rPr>
        <w:t>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quy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giám sát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kinh doanh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phân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do thương nhân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c. Thông báo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t</w:t>
      </w:r>
      <w:r>
        <w:rPr>
          <w:sz w:val="28"/>
          <w:szCs w:val="28"/>
        </w:rPr>
        <w:t>rong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phân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cho cơ quan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7.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19.4.TT.7.25.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phương ti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đo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25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15/2015/TT-BKHCN,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01/04/2016)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Không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các c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đo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o, l</w:t>
      </w:r>
      <w:r>
        <w:rPr>
          <w:sz w:val="28"/>
          <w:szCs w:val="28"/>
        </w:rPr>
        <w:t>ắ</w:t>
      </w:r>
      <w:r>
        <w:rPr>
          <w:sz w:val="28"/>
          <w:szCs w:val="28"/>
        </w:rPr>
        <w:t>p ráp ch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p vá không đúng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đã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các c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đo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 xml:space="preserve">u không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 xml:space="preserve">u quy </w:t>
      </w:r>
      <w:r>
        <w:rPr>
          <w:sz w:val="28"/>
          <w:szCs w:val="28"/>
        </w:rPr>
        <w:t>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các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a, b, c và d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và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7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6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2. Khi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 vi có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thông báo ngay và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</w:t>
      </w:r>
      <w:r>
        <w:rPr>
          <w:sz w:val="28"/>
          <w:szCs w:val="28"/>
        </w:rPr>
        <w:t>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 và các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quy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khác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19.4.TT.7.6.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bán l</w:t>
        </w:r>
        <w:r>
          <w:rPr>
            <w:rStyle w:val="Hyperlink"/>
            <w:i/>
            <w:iCs/>
            <w:lang w:val="es-MX"/>
          </w:rPr>
          <w:t>ẻ</w:t>
        </w:r>
        <w:r>
          <w:rPr>
            <w:rStyle w:val="Hyperlink"/>
            <w:i/>
            <w:iCs/>
            <w:lang w:val="es-MX"/>
          </w:rPr>
          <w:t xml:space="preserve"> xăng d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19.4.TT.7.26.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cơ s</w:t>
      </w:r>
      <w:r>
        <w:rPr>
          <w:b/>
          <w:bCs/>
          <w:sz w:val="28"/>
          <w:szCs w:val="28"/>
        </w:rPr>
        <w:t>ở</w:t>
      </w:r>
      <w:r>
        <w:rPr>
          <w:b/>
          <w:bCs/>
          <w:sz w:val="28"/>
          <w:szCs w:val="28"/>
        </w:rPr>
        <w:t xml:space="preserve"> s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xu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t,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p kh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u, cung c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p phương ti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đo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26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15/2015/TT-BKHCN,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01/04/2016)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(n</w:t>
      </w:r>
      <w:r>
        <w:rPr>
          <w:sz w:val="28"/>
          <w:szCs w:val="28"/>
        </w:rPr>
        <w:t>hư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ban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u)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 và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khác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đo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do chính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các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lý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</w:t>
      </w:r>
      <w:r>
        <w:rPr>
          <w:sz w:val="28"/>
          <w:szCs w:val="28"/>
        </w:rPr>
        <w:t>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6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6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ngăn ng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a, phòng ch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tác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làm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các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trưng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chính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chương trình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so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đã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trong quá trình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</w:t>
      </w:r>
      <w:r>
        <w:rPr>
          <w:sz w:val="28"/>
          <w:szCs w:val="28"/>
        </w:rPr>
        <w:t xml:space="preserve"> (ví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như: không giao cho các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lý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p chương trình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cho các IC chương trình c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đo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u;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pháp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d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ng chương trình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n, IC chương trình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đo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do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p;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pháp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ngăn ng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khác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ý tháo l</w:t>
      </w:r>
      <w:r>
        <w:rPr>
          <w:sz w:val="28"/>
          <w:szCs w:val="28"/>
        </w:rPr>
        <w:t>ắ</w:t>
      </w:r>
      <w:r>
        <w:rPr>
          <w:sz w:val="28"/>
          <w:szCs w:val="28"/>
        </w:rPr>
        <w:t>p, thay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IC chương trình,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chương trình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đo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do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p...). Báo cáo k</w:t>
      </w:r>
      <w:r>
        <w:rPr>
          <w:sz w:val="28"/>
          <w:szCs w:val="28"/>
        </w:rPr>
        <w:t>ị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đó t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thông báo cho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 khi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 và các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quy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khác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19.4.TT.7.6.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bán l</w:t>
        </w:r>
        <w:r>
          <w:rPr>
            <w:rStyle w:val="Hyperlink"/>
            <w:i/>
            <w:iCs/>
            <w:lang w:val="es-MX"/>
          </w:rPr>
          <w:t>ẻ</w:t>
        </w:r>
        <w:r>
          <w:rPr>
            <w:rStyle w:val="Hyperlink"/>
            <w:i/>
            <w:iCs/>
            <w:lang w:val="es-MX"/>
          </w:rPr>
          <w:t xml:space="preserve"> xăng d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19.4.TT.7.27.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>ng c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Tiêu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 Ch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27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15/2015/TT-BKHCN,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01/04/2016)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Ban hành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1 Chương III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đo;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và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3.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đo;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phép đo,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đo,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đánh giá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có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đánh giá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theo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và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</w:t>
      </w:r>
      <w:r>
        <w:rPr>
          <w:sz w:val="28"/>
          <w:szCs w:val="28"/>
        </w:rPr>
        <w:t>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u;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quy trình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có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và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thương nhân kinh doanh xăn</w:t>
      </w:r>
      <w:r>
        <w:rPr>
          <w:sz w:val="28"/>
          <w:szCs w:val="28"/>
        </w:rPr>
        <w:t>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và nghĩa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liên quan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phép đo,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đo,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cho khách hàng.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7.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thông tin, tuyên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chuyên môn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</w:t>
      </w:r>
      <w:r>
        <w:rPr>
          <w:sz w:val="28"/>
          <w:szCs w:val="28"/>
        </w:rPr>
        <w:t xml:space="preserve"> cho các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liên quan trong kinh doanh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8.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thương nhân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9.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trì,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cơ quan,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có li</w:t>
      </w:r>
      <w:r>
        <w:rPr>
          <w:sz w:val="28"/>
          <w:szCs w:val="28"/>
        </w:rPr>
        <w:t>ên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 và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khác có liên quan.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340" w:anchor="Chuong_III_Muc_1" w:tgtFrame="_blank" w:history="1">
        <w:r>
          <w:rPr>
            <w:rStyle w:val="Hyperlink"/>
            <w:i/>
            <w:iCs/>
            <w:lang w:val="es-MX"/>
          </w:rPr>
          <w:t>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1 L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Y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U, NIÊM PHONG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U, LƯU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 VÀ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 KHI V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CHUY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NHO</w:t>
        </w:r>
        <w:r>
          <w:rPr>
            <w:rStyle w:val="Hyperlink"/>
            <w:i/>
            <w:iCs/>
            <w:lang w:val="es-MX"/>
          </w:rPr>
          <w:t>Ặ</w:t>
        </w:r>
        <w:r>
          <w:rPr>
            <w:rStyle w:val="Hyperlink"/>
            <w:i/>
            <w:iCs/>
            <w:lang w:val="es-MX"/>
          </w:rPr>
          <w:t>C GIAO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XĂNG D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- Chương III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15/2015/TT-BKHCN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ng,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trong kinh doanh xăng d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19.4.TT.7.28. Trá</w:t>
      </w:r>
      <w:r>
        <w:rPr>
          <w:b/>
          <w:bCs/>
          <w:sz w:val="28"/>
          <w:szCs w:val="28"/>
        </w:rPr>
        <w:t>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S</w:t>
      </w:r>
      <w:r>
        <w:rPr>
          <w:b/>
          <w:bCs/>
          <w:sz w:val="28"/>
          <w:szCs w:val="28"/>
        </w:rPr>
        <w:t>ở</w:t>
      </w:r>
      <w:r>
        <w:rPr>
          <w:b/>
          <w:bCs/>
          <w:sz w:val="28"/>
          <w:szCs w:val="28"/>
        </w:rPr>
        <w:t xml:space="preserve"> Khoa h</w:t>
      </w:r>
      <w:r>
        <w:rPr>
          <w:b/>
          <w:bCs/>
          <w:sz w:val="28"/>
          <w:szCs w:val="28"/>
        </w:rPr>
        <w:t>ọ</w:t>
      </w:r>
      <w:r>
        <w:rPr>
          <w:b/>
          <w:bCs/>
          <w:sz w:val="28"/>
          <w:szCs w:val="28"/>
        </w:rPr>
        <w:t>c và Công ngh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 xml:space="preserve"> các t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>nh, thành ph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 xml:space="preserve"> tr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thu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c Trung ương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28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15/2015/TT-BKHCN,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01/04/2016)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các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trong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khai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</w:t>
      </w:r>
      <w:r>
        <w:rPr>
          <w:sz w:val="28"/>
          <w:szCs w:val="28"/>
        </w:rPr>
        <w:t>y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thông tin, tuyên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chuyên môn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trên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 Thanh tra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trong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>,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mình,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trì,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cơ quan,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liên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lý,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lý,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hàng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và thương nhân kinh doanh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 và các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khác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 và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khác có liên quan.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tháng 3 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năm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khi có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báo cáo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và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ban nhân dân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nh, thành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c Trung </w:t>
      </w:r>
      <w:r>
        <w:rPr>
          <w:sz w:val="28"/>
          <w:szCs w:val="28"/>
        </w:rPr>
        <w:lastRenderedPageBreak/>
        <w:t>ương tình hình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và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trong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</w:t>
      </w:r>
      <w:r>
        <w:rPr>
          <w:b/>
          <w:bCs/>
          <w:sz w:val="28"/>
          <w:szCs w:val="28"/>
        </w:rPr>
        <w:t>T.7.29.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Chi c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Tiêu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Đo Iư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 Ch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các t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>nh, thành ph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 xml:space="preserve"> tr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thu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c Trung ương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29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15/2015/TT-BKHCN,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01/04/2016)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giao trong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</w:t>
      </w:r>
      <w:r>
        <w:rPr>
          <w:sz w:val="28"/>
          <w:szCs w:val="28"/>
        </w:rPr>
        <w:t>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thông tin, tuyên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chuyên môn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cho các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liên quan trong kinh doanh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theo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lý,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lý, thương nhân,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hàng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và thương nhân kinh doanh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 và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t khác </w:t>
      </w:r>
      <w:r>
        <w:rPr>
          <w:sz w:val="28"/>
          <w:szCs w:val="28"/>
        </w:rPr>
        <w:t>có liên quan;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trong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và các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khác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 và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khác có liên quan.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tháng 3 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năm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</w:t>
      </w:r>
      <w:r>
        <w:rPr>
          <w:sz w:val="28"/>
          <w:szCs w:val="28"/>
        </w:rPr>
        <w:t>i có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báo cáo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tình hình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trong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19.4.TT.12.4. Nguyên t</w:t>
      </w:r>
      <w:r>
        <w:rPr>
          <w:b/>
          <w:bCs/>
          <w:sz w:val="28"/>
          <w:szCs w:val="28"/>
        </w:rPr>
        <w:t>ắ</w:t>
      </w:r>
      <w:r>
        <w:rPr>
          <w:b/>
          <w:bCs/>
          <w:sz w:val="28"/>
          <w:szCs w:val="28"/>
        </w:rPr>
        <w:t>c qu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lý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ng, ch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khí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4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20/2019/TT-BKHCN,</w:t>
      </w:r>
      <w:r>
        <w:rPr>
          <w:i/>
          <w:iCs/>
          <w:lang w:val="es-MX"/>
        </w:rPr>
        <w:t xml:space="preserve">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15/03/2020)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khí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hóa l</w:t>
      </w:r>
      <w:r>
        <w:rPr>
          <w:sz w:val="28"/>
          <w:szCs w:val="28"/>
        </w:rPr>
        <w:t>ỏ</w:t>
      </w:r>
      <w:r>
        <w:rPr>
          <w:sz w:val="28"/>
          <w:szCs w:val="28"/>
        </w:rPr>
        <w:t>ng (LPG), thương nhân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khí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khí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hóa l</w:t>
      </w:r>
      <w:r>
        <w:rPr>
          <w:sz w:val="28"/>
          <w:szCs w:val="28"/>
        </w:rPr>
        <w:t>ỏ</w:t>
      </w:r>
      <w:r>
        <w:rPr>
          <w:sz w:val="28"/>
          <w:szCs w:val="28"/>
        </w:rPr>
        <w:t>ng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đưa ra lưu thông trên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khí thiên nhiên hóa l</w:t>
      </w:r>
      <w:r>
        <w:rPr>
          <w:sz w:val="28"/>
          <w:szCs w:val="28"/>
        </w:rPr>
        <w:t>ỏ</w:t>
      </w:r>
      <w:r>
        <w:rPr>
          <w:sz w:val="28"/>
          <w:szCs w:val="28"/>
        </w:rPr>
        <w:t>ng (LNG), khí thiên nhiên nén (CNG), thương nhân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khí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lưu th</w:t>
      </w:r>
      <w:r>
        <w:rPr>
          <w:sz w:val="28"/>
          <w:szCs w:val="28"/>
        </w:rPr>
        <w:t>ông trên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và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khí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khi lưu thông trên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và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ban</w:t>
      </w:r>
      <w:r>
        <w:rPr>
          <w:sz w:val="28"/>
          <w:szCs w:val="28"/>
        </w:rPr>
        <w:t xml:space="preserve"> hành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khí thiên nhiên hóa l</w:t>
      </w:r>
      <w:r>
        <w:rPr>
          <w:sz w:val="28"/>
          <w:szCs w:val="28"/>
        </w:rPr>
        <w:t>ỏ</w:t>
      </w:r>
      <w:r>
        <w:rPr>
          <w:sz w:val="28"/>
          <w:szCs w:val="28"/>
        </w:rPr>
        <w:t>ng (LNG), khí thiên nhiên nén (CNG), thương nhân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khí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c gia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</w:t>
      </w:r>
      <w:r>
        <w:rPr>
          <w:sz w:val="28"/>
          <w:szCs w:val="28"/>
        </w:rPr>
        <w:t>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Thương nhân kinh doanh khí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khí trong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phân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mình và liên đ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hành vi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thương nhân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phân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thươn</w:t>
      </w:r>
      <w:r>
        <w:rPr>
          <w:sz w:val="28"/>
          <w:szCs w:val="28"/>
        </w:rPr>
        <w:t>g nhân kinh doanh khí.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4. Thương nhân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mã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, mã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trong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kinh doanh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khí, các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theo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mã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>, mã v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Tôn tr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a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các bên liên quan khi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khí trong mua bán, thanh toán trên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và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khác có liên quan.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mà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Nam là thành viên có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khác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 thì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quy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đó.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34.9.NĐ.12.58.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các b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, cơ quan ngang b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M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t s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 xml:space="preserve">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kinh doanh đ</w:t>
        </w:r>
        <w:r>
          <w:rPr>
            <w:rStyle w:val="Hyperlink"/>
            <w:i/>
            <w:iCs/>
            <w:lang w:val="es-MX"/>
          </w:rPr>
          <w:t>ặ</w:t>
        </w:r>
        <w:r>
          <w:rPr>
            <w:rStyle w:val="Hyperlink"/>
            <w:i/>
            <w:iCs/>
            <w:lang w:val="es-MX"/>
          </w:rPr>
          <w:t>c thù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19.4.TT.12.5. Quy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v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i phương ti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 xml:space="preserve">n đo </w:t>
      </w:r>
      <w:r>
        <w:rPr>
          <w:b/>
          <w:bCs/>
          <w:sz w:val="28"/>
          <w:szCs w:val="28"/>
        </w:rPr>
        <w:t>trong xu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kh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u,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p kh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u, s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xu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t, ch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 xml:space="preserve"> bi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>n, pha ch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>, kinh doanh mua bán khí; kinh doanh d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ch v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cho thuê c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ng xu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t,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p kh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u khí, b</w:t>
      </w:r>
      <w:r>
        <w:rPr>
          <w:b/>
          <w:bCs/>
          <w:sz w:val="28"/>
          <w:szCs w:val="28"/>
        </w:rPr>
        <w:t>ồ</w:t>
      </w:r>
      <w:r>
        <w:rPr>
          <w:b/>
          <w:bCs/>
          <w:sz w:val="28"/>
          <w:szCs w:val="28"/>
        </w:rPr>
        <w:t>n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a khí, kho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a LPG chai; kinh doanh d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ch v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v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n chuy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n khí; n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p, c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p khí; bán l</w:t>
      </w:r>
      <w:r>
        <w:rPr>
          <w:b/>
          <w:bCs/>
          <w:sz w:val="28"/>
          <w:szCs w:val="28"/>
        </w:rPr>
        <w:t>ẻ</w:t>
      </w:r>
      <w:r>
        <w:rPr>
          <w:b/>
          <w:bCs/>
          <w:sz w:val="28"/>
          <w:szCs w:val="28"/>
        </w:rPr>
        <w:t xml:space="preserve"> LPG chai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5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20/</w:t>
      </w:r>
      <w:r>
        <w:rPr>
          <w:i/>
          <w:iCs/>
          <w:lang w:val="es-MX"/>
        </w:rPr>
        <w:t>2019/TT-BKHCN,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15/03/2020)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Thương nhân kinh doanh khí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khí trong mua bán, thanh toán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Có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đo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khí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đo;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và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(d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tem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Các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năng có kh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năng can thi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làm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tính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niêm phong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ẹ</w:t>
      </w:r>
      <w:r>
        <w:rPr>
          <w:sz w:val="28"/>
          <w:szCs w:val="28"/>
        </w:rPr>
        <w:t>p chì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đ) L</w:t>
      </w:r>
      <w:r>
        <w:rPr>
          <w:sz w:val="28"/>
          <w:szCs w:val="28"/>
        </w:rPr>
        <w:t>ắ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và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m an toàn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Có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đo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đo;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đã đăng ký,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và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(d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n; tem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n;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các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c, d, đ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Khi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này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</w:t>
      </w:r>
      <w:r>
        <w:rPr>
          <w:sz w:val="28"/>
          <w:szCs w:val="28"/>
        </w:rPr>
        <w:t>ắ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t cùng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cơ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u,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khác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thành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 xml:space="preserve">đo thì </w:t>
      </w:r>
      <w:r>
        <w:rPr>
          <w:sz w:val="28"/>
          <w:szCs w:val="28"/>
        </w:rPr>
        <w:lastRenderedPageBreak/>
        <w:t>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đo này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i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341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19.4.LQ.17.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cơ b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</w:t>
        </w:r>
      </w:hyperlink>
      <w:r>
        <w:rPr>
          <w:i/>
          <w:iCs/>
          <w:lang w:val="es-MX"/>
        </w:rPr>
        <w:t xml:space="preserve">; </w:t>
      </w:r>
      <w:hyperlink r:id="rId342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19.4.LQ.21.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</w:t>
        </w:r>
      </w:hyperlink>
      <w:r>
        <w:rPr>
          <w:i/>
          <w:iCs/>
          <w:lang w:val="es-MX"/>
        </w:rPr>
        <w:t xml:space="preserve">; </w:t>
      </w:r>
      <w:hyperlink r:id="rId343" w:tgtFrame="_blank" w:history="1">
        <w:r>
          <w:rPr>
            <w:rStyle w:val="Hyperlink"/>
            <w:i/>
            <w:iCs/>
            <w:lang w:val="es-MX"/>
          </w:rPr>
          <w:t>Đ</w:t>
        </w:r>
        <w:r>
          <w:rPr>
            <w:rStyle w:val="Hyperlink"/>
            <w:i/>
            <w:iCs/>
            <w:lang w:val="es-MX"/>
          </w:rPr>
          <w:t>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19.4.LQ.22.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 xml:space="preserve">; </w:t>
      </w:r>
      <w:hyperlink r:id="rId344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19.4.LQ.25.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Lu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04/2011/QH13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</w:t>
        </w:r>
        <w:r>
          <w:rPr>
            <w:rStyle w:val="Hyperlink"/>
            <w:i/>
            <w:iCs/>
            <w:lang w:val="es-MX"/>
          </w:rPr>
          <w:t>ành ngày 11/11/2011</w:t>
        </w:r>
      </w:hyperlink>
      <w:r>
        <w:rPr>
          <w:i/>
          <w:iCs/>
          <w:lang w:val="es-MX"/>
        </w:rPr>
        <w:t xml:space="preserve">; </w:t>
      </w:r>
      <w:hyperlink r:id="rId345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34.9.NĐ.12.58.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các b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, cơ quan ngang b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87/2018/NĐ-CP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kinh doanh khí ban hành ngày 15/06/2018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</w:t>
        </w:r>
        <w:r>
          <w:rPr>
            <w:rStyle w:val="Hyperlink"/>
            <w:i/>
            <w:iCs/>
            <w:lang w:val="es-MX"/>
          </w:rPr>
          <w:t>.4.TT.12.6. Yêu c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u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phép đo trong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u,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p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u, s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t, ch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 xml:space="preserve"> bi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n, pha ch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, kinh doanh mua bán khí; kinh doanh d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ch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cho thuê c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ng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t,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p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 khí, b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>n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a khí, kho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a LPG chai; kinh doanh d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ch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v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chuy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n khí; n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 xml:space="preserve">p, </w:t>
        </w:r>
        <w:r>
          <w:rPr>
            <w:rStyle w:val="Hyperlink"/>
            <w:i/>
            <w:iCs/>
            <w:lang w:val="es-MX"/>
          </w:rPr>
          <w:t>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khí; bán l</w:t>
        </w:r>
        <w:r>
          <w:rPr>
            <w:rStyle w:val="Hyperlink"/>
            <w:i/>
            <w:iCs/>
            <w:lang w:val="es-MX"/>
          </w:rPr>
          <w:t>ẻ</w:t>
        </w:r>
        <w:r>
          <w:rPr>
            <w:rStyle w:val="Hyperlink"/>
            <w:i/>
            <w:iCs/>
            <w:lang w:val="es-MX"/>
          </w:rPr>
          <w:t xml:space="preserve"> LPG chai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19.4.TT.12.6. Yêu c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 v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 đ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v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i phép đo trong xu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kh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u,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p kh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u, s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xu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t, ch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 xml:space="preserve"> bi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>n, pha ch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>, kinh doanh mua bán khí; kinh doanh d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ch v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cho thuê c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ng xu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t,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p kh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u khí, b</w:t>
      </w:r>
      <w:r>
        <w:rPr>
          <w:b/>
          <w:bCs/>
          <w:sz w:val="28"/>
          <w:szCs w:val="28"/>
        </w:rPr>
        <w:t>ồ</w:t>
      </w:r>
      <w:r>
        <w:rPr>
          <w:b/>
          <w:bCs/>
          <w:sz w:val="28"/>
          <w:szCs w:val="28"/>
        </w:rPr>
        <w:t>n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a khí, kho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a LPG chai; kinh doanh d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ch v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v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n chuy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n khí; n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p, c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p khí; bán l</w:t>
      </w:r>
      <w:r>
        <w:rPr>
          <w:b/>
          <w:bCs/>
          <w:sz w:val="28"/>
          <w:szCs w:val="28"/>
        </w:rPr>
        <w:t>ẻ</w:t>
      </w:r>
      <w:r>
        <w:rPr>
          <w:b/>
          <w:bCs/>
          <w:sz w:val="28"/>
          <w:szCs w:val="28"/>
        </w:rPr>
        <w:t xml:space="preserve"> LPG chai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6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20/2019/TT-BKHCN,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15/03/2020)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Thương nhân kinh doanh khí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đo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</w:t>
      </w:r>
      <w:r>
        <w:rPr>
          <w:sz w:val="28"/>
          <w:szCs w:val="28"/>
        </w:rPr>
        <w:t>g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 xml:space="preserve">u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5 Thông tư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đo theo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và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chuyên môn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</w:t>
      </w:r>
      <w:r>
        <w:rPr>
          <w:sz w:val="28"/>
          <w:szCs w:val="28"/>
        </w:rPr>
        <w:t>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n. Trong quá trình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>,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đo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sai 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không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sai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đo, thương nhân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u,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đo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d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đo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khí trong mua bán, thanh toán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các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đo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</w:t>
      </w:r>
      <w:r>
        <w:rPr>
          <w:sz w:val="28"/>
          <w:szCs w:val="28"/>
        </w:rPr>
        <w:t>hí theo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tích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a1)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LPG/LNG/CNG theo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tích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quy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(nhi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là 15°C và áp su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là 101325 Pa).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LPG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gia đình,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LPG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a2) Sai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LPG/LNG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không vư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quá 1,5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sai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cho phép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a3) Sai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không vư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t quá 02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gi</w:t>
      </w:r>
      <w:r>
        <w:rPr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sai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cho phép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b)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cùng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pháp tính toán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LNG/CNG theo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LNG/CNG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b1)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LNG</w:t>
      </w:r>
      <w:r>
        <w:rPr>
          <w:sz w:val="28"/>
          <w:szCs w:val="28"/>
        </w:rPr>
        <w:t>/CNG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a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b2) Phương pháp tính toán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LPG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đóng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vào chai: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LPG trong chai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trên nhãn LPG đóng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vào chai,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trên nhãn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nh </w:t>
      </w:r>
      <w:r>
        <w:rPr>
          <w:sz w:val="28"/>
          <w:szCs w:val="28"/>
        </w:rPr>
        <w:t>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và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đo,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bư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công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chính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nêu rõ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và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đo,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phép đo trên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n,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ít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trong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theo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ợ</w:t>
      </w:r>
      <w:r>
        <w:rPr>
          <w:sz w:val="28"/>
          <w:szCs w:val="28"/>
        </w:rPr>
        <w:t>i cho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346" w:tgtFrame="_blank" w:history="1">
        <w:r>
          <w:rPr>
            <w:rStyle w:val="Hyperlink"/>
            <w:i/>
            <w:iCs/>
            <w:lang w:val="es-MX"/>
          </w:rPr>
          <w:t>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2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HÀNG ĐÓNG GÓI S</w:t>
        </w:r>
        <w:r>
          <w:rPr>
            <w:rStyle w:val="Hyperlink"/>
            <w:i/>
            <w:iCs/>
            <w:lang w:val="es-MX"/>
          </w:rPr>
          <w:t>Ẵ</w:t>
        </w:r>
        <w:r>
          <w:rPr>
            <w:rStyle w:val="Hyperlink"/>
            <w:i/>
            <w:iCs/>
            <w:lang w:val="es-MX"/>
          </w:rPr>
          <w:t>N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Lu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04/2011/QH13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 xml:space="preserve">ng </w:t>
        </w:r>
        <w:r>
          <w:rPr>
            <w:rStyle w:val="Hyperlink"/>
            <w:i/>
            <w:iCs/>
            <w:lang w:val="es-MX"/>
          </w:rPr>
          <w:t>ban hành ngày 11/11/2011</w:t>
        </w:r>
      </w:hyperlink>
      <w:r>
        <w:rPr>
          <w:i/>
          <w:iCs/>
          <w:lang w:val="es-MX"/>
        </w:rPr>
        <w:t xml:space="preserve">; </w:t>
      </w:r>
      <w:hyperlink r:id="rId347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34.9.NĐ.12.58.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các b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, cơ quan ngang b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87/2018/NĐ-CP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kinh doanh khí ban hành ngày 15/06/2018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19.4.TT.12.5.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 trong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u,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p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u, s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t, ch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 xml:space="preserve"> bi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n, pha ch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, kinh doanh mua bán khí; kinh doanh d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ch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cho thuê c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ng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t,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p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 khí, b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>n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a khí, kho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a LPG chai; kinh doanh d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ch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v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chuy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n khí; n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p,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khí; bán l</w:t>
        </w:r>
        <w:r>
          <w:rPr>
            <w:rStyle w:val="Hyperlink"/>
            <w:i/>
            <w:iCs/>
            <w:lang w:val="es-MX"/>
          </w:rPr>
          <w:t>ẻ</w:t>
        </w:r>
        <w:r>
          <w:rPr>
            <w:rStyle w:val="Hyperlink"/>
            <w:i/>
            <w:iCs/>
            <w:lang w:val="es-MX"/>
          </w:rPr>
          <w:t xml:space="preserve"> LPG chai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19.4.TT.12.7. Qu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lý ch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khí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thương nhân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p kh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u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7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20/2019/TT-BKHCN,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15/03/2020)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Thương nhân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khí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z w:val="28"/>
          <w:szCs w:val="28"/>
        </w:rPr>
        <w:t xml:space="preserve">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ng,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duy trì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theo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TCVN ISO 9001:2015 (ISO 9001:2015)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chuyên ngành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khí theo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TCVN ISO/TS 29001:2013 (ISO/TS 29001: 2010).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có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phân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trong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thương nhân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quy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và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trong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kinh doanh khí.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cho thương nhân kinh doanh khí, thương nhân k</w:t>
      </w:r>
      <w:r>
        <w:rPr>
          <w:sz w:val="28"/>
          <w:szCs w:val="28"/>
        </w:rPr>
        <w:t>inh doanh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khí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sao thông báo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ng khí </w:t>
      </w:r>
      <w:r>
        <w:rPr>
          <w:sz w:val="28"/>
          <w:szCs w:val="28"/>
        </w:rPr>
        <w:lastRenderedPageBreak/>
        <w:t>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(đ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khí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gia)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xác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mi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hàng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</w:t>
      </w:r>
      <w:r>
        <w:rPr>
          <w:sz w:val="28"/>
          <w:szCs w:val="28"/>
        </w:rPr>
        <w:t>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có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thích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đăng ký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khí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luôn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và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k</w:t>
      </w:r>
      <w:r>
        <w:rPr>
          <w:sz w:val="28"/>
          <w:szCs w:val="28"/>
        </w:rPr>
        <w:t>ị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khi có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ghi nhãn hàng hóa.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</w:t>
      </w:r>
      <w:r>
        <w:rPr>
          <w:i/>
          <w:iCs/>
          <w:lang w:val="es-MX"/>
        </w:rPr>
        <w:t>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34.11.NĐ.8.1. Ph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m vi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Thương m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19.4.TT.12.8. Khí thu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c ph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m vi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>nh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quy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k</w:t>
      </w:r>
      <w:r>
        <w:rPr>
          <w:b/>
          <w:bCs/>
          <w:sz w:val="28"/>
          <w:szCs w:val="28"/>
        </w:rPr>
        <w:t>ỹ</w:t>
      </w:r>
      <w:r>
        <w:rPr>
          <w:b/>
          <w:bCs/>
          <w:sz w:val="28"/>
          <w:szCs w:val="28"/>
        </w:rPr>
        <w:t xml:space="preserve"> thu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t qu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c gia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8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20/2019/TT-BKHCN,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</w:t>
      </w:r>
      <w:r>
        <w:rPr>
          <w:i/>
          <w:iCs/>
          <w:lang w:val="es-MX"/>
        </w:rPr>
        <w:t>15/03/2020)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Khí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thương nhân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c gia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Đăng ký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khí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7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132/2008/NĐ-CP ngày 31 tháng 12 năm 2008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Chính ph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thi hành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m, hàng hóa,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i,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3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74/2018/NĐ-CP ngày 15 tháng 5 năm 2018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Chính ph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i,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132/2008/NĐ-CP ngày 31 tháng 12 năm 2008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Chính ph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thi hành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m, hàng hóa.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Quá trình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khí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khí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có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và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ng, cơ quan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khí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m, hàng hóa.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khí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và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khi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cho khách hàng.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không trái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c gia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 xml:space="preserve">i </w:t>
      </w:r>
      <w:r>
        <w:rPr>
          <w:i/>
          <w:iCs/>
          <w:lang w:val="es-MX"/>
        </w:rPr>
        <w:t>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348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19.1.LQ.36. X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lý vi ph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m trong quá trình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hàng hóa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p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Lu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05/2007/QH12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s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ph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m, hàng hoá ban hành ngày 21/11/2</w:t>
        </w:r>
        <w:r>
          <w:rPr>
            <w:rStyle w:val="Hyperlink"/>
            <w:i/>
            <w:iCs/>
            <w:lang w:val="es-MX"/>
          </w:rPr>
          <w:t>007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19.1.NĐ.1.7.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b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o đ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m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hàng hoá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p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 (trư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khi đưa ra th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trư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ng)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s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ph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m, hàng hóa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19.4.TT.12.9. Khí không thu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c ph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m vi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>nh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quy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k</w:t>
      </w:r>
      <w:r>
        <w:rPr>
          <w:b/>
          <w:bCs/>
          <w:sz w:val="28"/>
          <w:szCs w:val="28"/>
        </w:rPr>
        <w:t>ỹ</w:t>
      </w:r>
      <w:r>
        <w:rPr>
          <w:b/>
          <w:bCs/>
          <w:sz w:val="28"/>
          <w:szCs w:val="28"/>
        </w:rPr>
        <w:t xml:space="preserve"> thu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t qu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c gia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9 Th</w:t>
      </w:r>
      <w:r>
        <w:rPr>
          <w:i/>
          <w:iCs/>
          <w:lang w:val="es-MX"/>
        </w:rPr>
        <w:t>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20/2019/TT-BKHCN,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15/03/2020)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Khí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không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thương nhân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khí t</w:t>
      </w:r>
      <w:r>
        <w:rPr>
          <w:sz w:val="28"/>
          <w:szCs w:val="28"/>
        </w:rPr>
        <w:t>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khí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19.4.TT.12.10. Qu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lý ch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khí xu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kh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u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lastRenderedPageBreak/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10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20/2019/TT-BKHCN,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15/03/2020)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ng,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duy trì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theo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TCVN ISO 9001:2015 (ISO 9001:2015)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chuyên ngành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khí theo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TCVN ISO/TS 29001:2013 (ISO/TS 29001: 2010).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Thương nh</w:t>
      </w:r>
      <w:r>
        <w:rPr>
          <w:sz w:val="28"/>
          <w:szCs w:val="28"/>
        </w:rPr>
        <w:t>ân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khí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khí cho thương nhân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ngoài đúng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theo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đã ký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khí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thương nhân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khí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đưa ra lưu thông trên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19.4.TT.12.11. Qu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lý ch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s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xu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t, ch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 xml:space="preserve"> bi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>n, pha ch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 xml:space="preserve"> khí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11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20/2019/TT-BKHCN,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15/03/2020)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Thương nhân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khí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</w:t>
      </w:r>
      <w:r>
        <w:rPr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ng,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duy trì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theo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TCVN ISO 9001:2015 (ISO 9001:2015)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chuyên ngành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khí theo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TCVN ISO/TS 29001:2013 (ISO/TS 29001</w:t>
      </w:r>
      <w:r>
        <w:rPr>
          <w:sz w:val="28"/>
          <w:szCs w:val="28"/>
        </w:rPr>
        <w:t>:2010).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Có phòng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khí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có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thuê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thi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01 năm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thương nhân,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có phòng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đã đăng ký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có đ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các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tiêu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khí theo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sản phẩm khí do thương nhân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không trái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(n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có) và bảo đảm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ng khí phù </w:t>
      </w:r>
      <w:r>
        <w:rPr>
          <w:sz w:val="28"/>
          <w:szCs w:val="28"/>
        </w:rPr>
        <w:t>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bố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đưa ra lưu thông trên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 Hoạt động công bố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và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khí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nhà máy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trên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</w:t>
      </w:r>
      <w:r>
        <w:rPr>
          <w:sz w:val="28"/>
          <w:szCs w:val="28"/>
        </w:rPr>
        <w:t xml:space="preserve"> thương nhân đăng ký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đánh giá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khí, thương nhân </w:t>
      </w:r>
      <w:r>
        <w:rPr>
          <w:sz w:val="28"/>
          <w:szCs w:val="28"/>
        </w:rPr>
        <w:t>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thuy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minh năng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khí gồm các thông tin cơ bản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b1) Tên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khí thành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m; bản công bố tiêu chuẩn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và chứng chỉ chất lượng phù hợp với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bố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khí thành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b2) Phương pháp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khí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ể</w:t>
      </w:r>
      <w:r>
        <w:rPr>
          <w:sz w:val="28"/>
          <w:szCs w:val="28"/>
        </w:rPr>
        <w:t>,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b3)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kê khai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ng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và xuất xứ các nguyên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u,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gia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trong quá trình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các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khí thành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b4)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khí trong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khí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rõ các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quy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quy trình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quy trình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khí,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cho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lô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khí; tài li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b5) Phương án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</w:t>
      </w:r>
      <w:r>
        <w:rPr>
          <w:sz w:val="28"/>
          <w:szCs w:val="28"/>
        </w:rPr>
        <w:t>a an toàn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máy móc,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>, dây chuy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và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ị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các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không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an toàn trong su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quá trình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khí;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b6)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an toàn phòng cháy,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cháy và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v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môi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phòng cháy,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cháy và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v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môi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có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phân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khí trong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thương nhân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và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quy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và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trong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kinh doanh khí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z w:val="28"/>
          <w:szCs w:val="28"/>
        </w:rPr>
        <w:t>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phân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khí do thương nhân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cho khách hàng, thương nhân kinh doanh khí, thương nhân kinh doanh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khí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sao thông báo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có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thích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luôn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và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k</w:t>
      </w:r>
      <w:r>
        <w:rPr>
          <w:sz w:val="28"/>
          <w:szCs w:val="28"/>
        </w:rPr>
        <w:t>ị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Khi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gia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khí, thương nhân thông báo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thông qua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gia (tên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gi</w:t>
      </w:r>
      <w:r>
        <w:rPr>
          <w:sz w:val="28"/>
          <w:szCs w:val="28"/>
        </w:rPr>
        <w:t>a, thành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n, hàm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gia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đưa vào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khí) và cam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gia không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hư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an toàn cho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môi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và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khí.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nh </w:t>
      </w:r>
      <w:r>
        <w:rPr>
          <w:sz w:val="28"/>
          <w:szCs w:val="28"/>
        </w:rPr>
        <w:t>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và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Thương nhân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gia trong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khí;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7.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ghi nhãn hàng hóa.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34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34.11.NĐ.8.1. Ph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m vi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43/2017/NĐ-CP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nhãn hàng hóa ban hành ngày 14/04/2017</w:t>
        </w:r>
      </w:hyperlink>
      <w:r>
        <w:rPr>
          <w:i/>
          <w:iCs/>
          <w:lang w:val="es-MX"/>
        </w:rPr>
        <w:t xml:space="preserve">; </w:t>
      </w:r>
      <w:hyperlink r:id="rId350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19.4.TT.12.14. Công b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 xml:space="preserve"> cơ s</w:t>
        </w:r>
        <w:r>
          <w:rPr>
            <w:rStyle w:val="Hyperlink"/>
            <w:i/>
            <w:iCs/>
            <w:lang w:val="es-MX"/>
          </w:rPr>
          <w:t>ở</w:t>
        </w:r>
        <w:r>
          <w:rPr>
            <w:rStyle w:val="Hyperlink"/>
            <w:i/>
            <w:iCs/>
            <w:lang w:val="es-MX"/>
          </w:rPr>
          <w:t xml:space="preserve"> pha ch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 xml:space="preserve"> khí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19.4.TT.12.21.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cơ quan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lý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19.4.TT.12.12. Khí thu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c ph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m vi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>nh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quy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k</w:t>
      </w:r>
      <w:r>
        <w:rPr>
          <w:b/>
          <w:bCs/>
          <w:sz w:val="28"/>
          <w:szCs w:val="28"/>
        </w:rPr>
        <w:t>ỹ</w:t>
      </w:r>
      <w:r>
        <w:rPr>
          <w:b/>
          <w:bCs/>
          <w:sz w:val="28"/>
          <w:szCs w:val="28"/>
        </w:rPr>
        <w:t xml:space="preserve"> thu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t qu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c gia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12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20/2019/</w:t>
      </w:r>
      <w:r>
        <w:rPr>
          <w:i/>
          <w:iCs/>
          <w:lang w:val="es-MX"/>
        </w:rPr>
        <w:t>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15/03/2020)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Khí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trong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thương nhân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khí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Đánh giá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c gia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2.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trên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đánh giá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p;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ng.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không trái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c gia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khí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c gia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và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Khí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trong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tr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thương nhân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</w:t>
      </w:r>
      <w:r>
        <w:rPr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lô khí thành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theo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c gia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ng,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đưa vào lưu thông các lô khí có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c gia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ng,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lô khí và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trình khi có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ghi nhãn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nhãn hàng hóa.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34.11.NĐ.8.1. Ph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m vi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Thương m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19.4.TT.12.13. Khí không thu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c ph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m vi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ch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>nh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quy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k</w:t>
      </w:r>
      <w:r>
        <w:rPr>
          <w:b/>
          <w:bCs/>
          <w:sz w:val="28"/>
          <w:szCs w:val="28"/>
        </w:rPr>
        <w:t>ỹ</w:t>
      </w:r>
      <w:r>
        <w:rPr>
          <w:b/>
          <w:bCs/>
          <w:sz w:val="28"/>
          <w:szCs w:val="28"/>
        </w:rPr>
        <w:t xml:space="preserve"> thu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t qu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c gia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13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20/2019/TT-BKHCN,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15/03/2020)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Khí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trong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không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c gia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ng, thương nhân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khí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khí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khí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đã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Khí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trong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tr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thương nhân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lô khí thành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theo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đưa vào lưu thông các lô khí có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lô khí và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trình khi có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ghi nhãn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nhãn hàng hóa.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34.11.NĐ.8.1. Ph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m vi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Thương m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19.4.TT.12.14. Công b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 xml:space="preserve"> cơ s</w:t>
      </w:r>
      <w:r>
        <w:rPr>
          <w:b/>
          <w:bCs/>
          <w:sz w:val="28"/>
          <w:szCs w:val="28"/>
        </w:rPr>
        <w:t>ở</w:t>
      </w:r>
      <w:r>
        <w:rPr>
          <w:b/>
          <w:bCs/>
          <w:sz w:val="28"/>
          <w:szCs w:val="28"/>
        </w:rPr>
        <w:t xml:space="preserve"> pha ch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 xml:space="preserve"> khí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14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20/2</w:t>
      </w:r>
      <w:r>
        <w:rPr>
          <w:i/>
          <w:iCs/>
          <w:lang w:val="es-MX"/>
        </w:rPr>
        <w:t>019/TT-BKHCN,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15/03/2020)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Thương nhân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khí và thương nhân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khí (sau đây vi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</w:t>
      </w:r>
      <w:r>
        <w:rPr>
          <w:sz w:val="28"/>
          <w:szCs w:val="28"/>
        </w:rPr>
        <w:t>ắ</w:t>
      </w:r>
      <w:r>
        <w:rPr>
          <w:sz w:val="28"/>
          <w:szCs w:val="28"/>
        </w:rPr>
        <w:t>t là thương nhân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khí)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(01)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khí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u 11 Thông tư này, </w:t>
      </w:r>
      <w:r>
        <w:rPr>
          <w:sz w:val="28"/>
          <w:szCs w:val="28"/>
        </w:rPr>
        <w:t>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>, nơi đăng ký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kinh doanh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thương nhân và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khí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Thương nhân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tính xác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c, trung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khí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khí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thương nhân.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Thương nhân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khí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n hình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khí qua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bưu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p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hành chính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dung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khí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CBPH-ĐKPCK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ban hành kèm theo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Trong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gian 03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c,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khí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thương nhâ</w:t>
      </w:r>
      <w:r>
        <w:rPr>
          <w:sz w:val="28"/>
          <w:szCs w:val="28"/>
        </w:rPr>
        <w:t>n,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xem xét, đăng t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tên thương nhân và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khí trên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thông tin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Thương nhân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khí khi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khí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thương nhâ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đăng t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trên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thông tin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351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34.9.NĐ.12.58.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các b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, cơ quan n</w:t>
        </w:r>
        <w:r>
          <w:rPr>
            <w:rStyle w:val="Hyperlink"/>
            <w:i/>
            <w:iCs/>
            <w:lang w:val="es-MX"/>
          </w:rPr>
          <w:t>gang b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87/2018/NĐ-CP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kinh doanh khí ban hành ngày 15/06/2018</w:t>
        </w:r>
      </w:hyperlink>
      <w:r>
        <w:rPr>
          <w:i/>
          <w:iCs/>
          <w:lang w:val="es-MX"/>
        </w:rPr>
        <w:t xml:space="preserve">;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19.4.TT.12.11.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lý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s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t, ch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 xml:space="preserve"> bi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n, pha ch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 xml:space="preserve"> khí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19.4.TT.12.15. Qu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lý ch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khí t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i thương nhân kinh doa</w:t>
      </w:r>
      <w:r>
        <w:rPr>
          <w:b/>
          <w:bCs/>
          <w:sz w:val="28"/>
          <w:szCs w:val="28"/>
        </w:rPr>
        <w:t>nh mua bán khí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15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20/2019/TT-BKHCN,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15/03/2020)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Thương nhân kinh doanh mua bán khí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ng,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duy trì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theo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TCVN ISO 90</w:t>
      </w:r>
      <w:r>
        <w:rPr>
          <w:sz w:val="28"/>
          <w:szCs w:val="28"/>
        </w:rPr>
        <w:t>01:2015 (ISO 9001:2015)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chuyên ngành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khí theo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TCVN ISO/TS 29001:2013 (ISO/TS 29001:2010);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có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phân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trong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thương nhân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và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quy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</w:t>
      </w:r>
      <w:r>
        <w:rPr>
          <w:sz w:val="28"/>
          <w:szCs w:val="28"/>
        </w:rPr>
        <w:t xml:space="preserve"> và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trong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kinh doanh khí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phân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khí do thương nhân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khí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trong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phân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(đ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khí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gia); không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khí không rõ ngu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 g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x</w:t>
      </w:r>
      <w:r>
        <w:rPr>
          <w:sz w:val="28"/>
          <w:szCs w:val="28"/>
        </w:rPr>
        <w:t>ứ</w:t>
      </w:r>
      <w:r>
        <w:rPr>
          <w:sz w:val="28"/>
          <w:szCs w:val="28"/>
        </w:rPr>
        <w:t>.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khí không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phân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khí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cho khách hàng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sao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khí không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thông báo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thông báo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khí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xác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mi</w:t>
      </w:r>
      <w:r>
        <w:rPr>
          <w:sz w:val="28"/>
          <w:szCs w:val="28"/>
        </w:rPr>
        <w:t>ễ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hàng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có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lastRenderedPageBreak/>
        <w:t>lý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khí thích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luôn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và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k</w:t>
      </w:r>
      <w:r>
        <w:rPr>
          <w:sz w:val="28"/>
          <w:szCs w:val="28"/>
        </w:rPr>
        <w:t>ị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khi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T</w:t>
      </w:r>
      <w:r>
        <w:rPr>
          <w:sz w:val="28"/>
          <w:szCs w:val="28"/>
        </w:rPr>
        <w:t>hông báo cho cơ quan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thương nhân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khi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khí có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sao thông báo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công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quy, thông báo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khí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trong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thương nhân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19.4.TT.12.16. Qu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lý ch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khí t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i c</w:t>
      </w:r>
      <w:r>
        <w:rPr>
          <w:b/>
          <w:bCs/>
          <w:sz w:val="28"/>
          <w:szCs w:val="28"/>
        </w:rPr>
        <w:t>ử</w:t>
      </w:r>
      <w:r>
        <w:rPr>
          <w:b/>
          <w:bCs/>
          <w:sz w:val="28"/>
          <w:szCs w:val="28"/>
        </w:rPr>
        <w:t>a hàng bán l</w:t>
      </w:r>
      <w:r>
        <w:rPr>
          <w:b/>
          <w:bCs/>
          <w:sz w:val="28"/>
          <w:szCs w:val="28"/>
        </w:rPr>
        <w:t>ẻ</w:t>
      </w:r>
      <w:r>
        <w:rPr>
          <w:b/>
          <w:bCs/>
          <w:sz w:val="28"/>
          <w:szCs w:val="28"/>
        </w:rPr>
        <w:t xml:space="preserve"> LPG chai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16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20/2019/TT-BKHCN,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15/03/2020)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hàng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LPG chai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thương nhân kinh doanh mua bán khí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chất lượng LPG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đơn hàng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lô hàng LPG chai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vào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hàng (cung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ngay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LPG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hàng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m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năm (05) ngày làm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khi có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n).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LPG chai có nhãn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nhãn hàng hóa,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LPG t</w:t>
      </w:r>
      <w:r>
        <w:rPr>
          <w:sz w:val="28"/>
          <w:szCs w:val="28"/>
        </w:rPr>
        <w:t>rong chai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c gia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và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Lưu hóa đơn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sao hóa đơn mua hàng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thương nhân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khí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thương nhân kinh doanh mua bán khí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khí</w:t>
      </w:r>
      <w:r>
        <w:rPr>
          <w:sz w:val="28"/>
          <w:szCs w:val="28"/>
        </w:rPr>
        <w:t xml:space="preserve"> khi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hàng.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34.11.NĐ.8.1. Ph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m vi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Thương m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19.4.TT.12.17. Qu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lý ch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khí trong trạm cấp khí, tr</w:t>
      </w:r>
      <w:r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m nạp khí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17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20/2019/TT-BKHCN,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 xml:space="preserve">u </w:t>
      </w:r>
      <w:r>
        <w:rPr>
          <w:i/>
          <w:iCs/>
          <w:lang w:val="es-MX"/>
        </w:rPr>
        <w:t>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15/03/2020)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Trạm cấp khí; trạm nạp khí vào chai, xe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đáp ứng các yêu cầu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Có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chất lượng khí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khí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vào tr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do thương nhân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khí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thương nhân kinh doanh khí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khí;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p khí vào chai, xe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i, không làm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khí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ng,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dư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hình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nào t</w:t>
      </w:r>
      <w:r>
        <w:rPr>
          <w:sz w:val="28"/>
          <w:szCs w:val="28"/>
        </w:rPr>
        <w:t>rong quá trình cấp và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p khí;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đưa ra lưu thông trên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LPG chai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có nhãn theo quy định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nhãn hàng hóa;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ng,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duy trì Hệ thống quản lý chất lượng theo Tiêu chuẩn quốc gia TCVN ISO 9001:20</w:t>
      </w:r>
      <w:r>
        <w:rPr>
          <w:sz w:val="28"/>
          <w:szCs w:val="28"/>
        </w:rPr>
        <w:t>15 (ISO 9001:2015)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 lý </w:t>
      </w:r>
      <w:r>
        <w:rPr>
          <w:sz w:val="28"/>
          <w:szCs w:val="28"/>
        </w:rPr>
        <w:lastRenderedPageBreak/>
        <w:t>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chuyên ngành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khí theo Tiêu chuẩn quốc gia TCVN ISO/TS 29001:2013 (ISO/TS 29001:2010).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34.11.NĐ.8.1. Ph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m vi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Thương m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19.4.TT.12.18. Qu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lý ch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khí trong trạm nén khí CNG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18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20/2019/TT-BKHCN,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15/03/2020)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Trạm nén khí CNG đáp ứng các yêu cầu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Có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chất lượng khí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khí CNG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và</w:t>
      </w:r>
      <w:r>
        <w:rPr>
          <w:sz w:val="28"/>
          <w:szCs w:val="28"/>
        </w:rPr>
        <w:t>o tr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do thương nhân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khí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thương nhân kinh doanh khí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nén khí CNG, không làm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khí CNG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ng,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dư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hình th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nào trong quá trình nén khí CNG;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ng,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duy trì Hệ thống quản lý chất lượng theo Tiêu chuẩn quốc gia TCVN ISO 9001:2015 (ISO 9001:2015)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chuyên ngành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khí theo Tiêu chuẩn quốc gi</w:t>
      </w:r>
      <w:r>
        <w:rPr>
          <w:sz w:val="28"/>
          <w:szCs w:val="28"/>
        </w:rPr>
        <w:t>a TCVN ISO/TS 29001:2013 (ISO/TS 29001:2010).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19.4.TT.12.19. Qu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lý ch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khí trong d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ch v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cho thuê c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ng xu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t,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p kh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u khí, b</w:t>
      </w:r>
      <w:r>
        <w:rPr>
          <w:b/>
          <w:bCs/>
          <w:sz w:val="28"/>
          <w:szCs w:val="28"/>
        </w:rPr>
        <w:t>ồ</w:t>
      </w:r>
      <w:r>
        <w:rPr>
          <w:b/>
          <w:bCs/>
          <w:sz w:val="28"/>
          <w:szCs w:val="28"/>
        </w:rPr>
        <w:t>n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a khí, kho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a LPG chai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19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20/2019/TT-BKHCN,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15/03/2020)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Thư</w:t>
      </w:r>
      <w:r>
        <w:rPr>
          <w:sz w:val="28"/>
          <w:szCs w:val="28"/>
        </w:rPr>
        <w:t>ơng nhân kinh doanh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cho thuê c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ng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khí,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khí, kho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a LPG chai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khí do thương nhân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khí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thương nhân kinh doanh khí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p; không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các hành vi làm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hư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khí;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Thông báo cho cơ quan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thương nhân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khí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khi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khí có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do thương nhân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thương nhân kinh doanh khí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p.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do thương nhân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truy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ngu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 g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khi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19.4.TT.12.20. Q</w:t>
      </w:r>
      <w:r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lý ch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khí trong d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ch v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v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n chuy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n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20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20/2019/TT-BKHCN,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15/03/2020)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Thương nhân kinh doanh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khí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sau: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khí theo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do thương nhân kinh doanh khí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p;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tính nguyên v</w:t>
      </w:r>
      <w:r>
        <w:rPr>
          <w:sz w:val="28"/>
          <w:szCs w:val="28"/>
        </w:rPr>
        <w:t>ẹ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các niêm phong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các b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n, LPG chai trong su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quá trình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n; không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các hành vi làm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h</w:t>
      </w:r>
      <w:r>
        <w:rPr>
          <w:sz w:val="28"/>
          <w:szCs w:val="28"/>
        </w:rPr>
        <w:t>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khí trong su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quá trình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2.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thương nhân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thương nhân kinh doanh khí ng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ngay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khí và thông báo cho cơ quan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</w:t>
      </w:r>
      <w:r>
        <w:rPr>
          <w:sz w:val="28"/>
          <w:szCs w:val="28"/>
        </w:rPr>
        <w:t>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khi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khí có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do thương nhân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thương nhân kinh doanh khí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19.4.TT.12.21. Tr</w:t>
      </w:r>
      <w:r>
        <w:rPr>
          <w:b/>
          <w:bCs/>
          <w:sz w:val="28"/>
          <w:szCs w:val="28"/>
        </w:rPr>
        <w:t>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cơ quan qu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lý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21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20/2019/TT-BKHCN,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15/03/2020)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Tổ chức triển khai thực hiện hoạt động quản lý đo lường, chất lượng khí và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khí theo quy định tại Thông tư này;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thông báo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gia (tên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gia, thành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n, hàm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gia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khi đưa vào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khí) và cam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gia không 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nh hư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an toàn cho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i,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môi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và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khí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6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11 Thông tư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trì,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cơ quan chuyên môn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các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ngành liên quan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thương nhân kinh doanh khí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Ch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m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sau 03 tháng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thương nhân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khí,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trì,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cơ quan liên quan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(</w:t>
      </w:r>
      <w:r>
        <w:rPr>
          <w:sz w:val="28"/>
          <w:szCs w:val="28"/>
        </w:rPr>
        <w:t>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m)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các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khí theo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thương nhân và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qua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u thương nhân không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87/2018/NĐ-CP và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Thông tư này liên quan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khí,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tên thương nhân kh</w:t>
      </w:r>
      <w:r>
        <w:rPr>
          <w:sz w:val="28"/>
          <w:szCs w:val="28"/>
        </w:rPr>
        <w:t>ỏ</w:t>
      </w:r>
      <w:r>
        <w:rPr>
          <w:sz w:val="28"/>
          <w:szCs w:val="28"/>
        </w:rPr>
        <w:t>i danh sách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khí đã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trên C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thông tin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 đ</w:t>
      </w:r>
      <w:r>
        <w:rPr>
          <w:sz w:val="28"/>
          <w:szCs w:val="28"/>
        </w:rPr>
        <w:t>ồ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thô</w:t>
      </w:r>
      <w:r>
        <w:rPr>
          <w:sz w:val="28"/>
          <w:szCs w:val="28"/>
        </w:rPr>
        <w:t>ng báo cho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Công Thương, U</w:t>
      </w:r>
      <w:r>
        <w:rPr>
          <w:sz w:val="28"/>
          <w:szCs w:val="28"/>
        </w:rPr>
        <w:t>ỷ</w:t>
      </w:r>
      <w:r>
        <w:rPr>
          <w:sz w:val="28"/>
          <w:szCs w:val="28"/>
        </w:rPr>
        <w:t xml:space="preserve"> ban nhân dân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nh, thành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Trung ương nơi thương nhân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khí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và thương nhân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đ)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đo;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và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e) Hướng dẫn chi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đo, quy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khí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>, phương pháp tính toán xác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khí;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phép đo,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đo;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g)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thông báo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khí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gia,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xem xét,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h)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có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khai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đ</w:t>
      </w:r>
      <w:r>
        <w:rPr>
          <w:sz w:val="28"/>
          <w:szCs w:val="28"/>
        </w:rPr>
        <w:t>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a, b, c, d, đ, e, g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này và báo cáo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c và </w:t>
      </w:r>
      <w:r>
        <w:rPr>
          <w:sz w:val="28"/>
          <w:szCs w:val="28"/>
        </w:rPr>
        <w:lastRenderedPageBreak/>
        <w:t>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khai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báo cáo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báo cáo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tham mưu, giúp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U</w:t>
      </w:r>
      <w:r>
        <w:rPr>
          <w:sz w:val="28"/>
          <w:szCs w:val="28"/>
        </w:rPr>
        <w:t>ỷ</w:t>
      </w:r>
      <w:r>
        <w:rPr>
          <w:sz w:val="28"/>
          <w:szCs w:val="28"/>
        </w:rPr>
        <w:t xml:space="preserve"> ban nhân dâ</w:t>
      </w:r>
      <w:r>
        <w:rPr>
          <w:sz w:val="28"/>
          <w:szCs w:val="28"/>
        </w:rPr>
        <w:t>n các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nh, thành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Trung ương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các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khai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thông tin, tuyên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uyên môn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trên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quan,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năng,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cơ quan tham mưu, giúp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ban nhân dân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nh, thành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Trung ương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</w:t>
      </w:r>
      <w:r>
        <w:rPr>
          <w:sz w:val="28"/>
          <w:szCs w:val="28"/>
        </w:rPr>
        <w:t>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cơ quan,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năng,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và cơ quan Thanh tra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cơ quan tham mưu, giúp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U</w:t>
      </w:r>
      <w:r>
        <w:rPr>
          <w:sz w:val="28"/>
          <w:szCs w:val="28"/>
        </w:rPr>
        <w:t>ỷ</w:t>
      </w:r>
      <w:r>
        <w:rPr>
          <w:sz w:val="28"/>
          <w:szCs w:val="28"/>
        </w:rPr>
        <w:t xml:space="preserve"> ban nhân dân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nh, thành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Tru</w:t>
      </w:r>
      <w:r>
        <w:rPr>
          <w:sz w:val="28"/>
          <w:szCs w:val="28"/>
        </w:rPr>
        <w:t>ng ương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 trong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>,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mình,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trì,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cơ quan,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liên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khí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tr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p khí, tr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khí, tr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n</w:t>
      </w:r>
      <w:r>
        <w:rPr>
          <w:sz w:val="28"/>
          <w:szCs w:val="28"/>
        </w:rPr>
        <w:t>én khí CNG, thương nhân kinh doanh mua bán khí,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hàng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LPG chai, thương nhân kinh doanh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khí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 và các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khác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 và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khác có liên quan;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khi có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báo cáo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(thông qua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ng),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ban nhân dân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nh, thành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Trung ương về tình hình quản lý chất lượng, đo lường trong kinh doanh khí,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ng thanh </w:t>
      </w:r>
      <w:r>
        <w:rPr>
          <w:sz w:val="28"/>
          <w:szCs w:val="28"/>
        </w:rPr>
        <w:t>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và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trong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kinh doanh khí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bàn,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03/2019/TT-BKHCN ngày 26 tháng 6 năm 2019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báo cáo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Cơ quan,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năng,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cơ quan tham mưu, giúp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ban nhân dân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nh, thành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Trung ương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 có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trì,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liên quan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các tr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p khí, tr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khí, tr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nén khí CNG, thương nhân kinh doanh mua bán khí, c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hàng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LPG cha</w:t>
      </w:r>
      <w:r>
        <w:rPr>
          <w:sz w:val="28"/>
          <w:szCs w:val="28"/>
        </w:rPr>
        <w:t>i và các đơn vị phân phối khác có trụ sở tại địa bàn tỉnh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khi có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 xml:space="preserve">p báo cáo Tổng cục Tiêu chuẩn Đo lường Chất lượng về tình hình quản lý chất lượng, đo lường </w:t>
      </w:r>
      <w:r>
        <w:rPr>
          <w:sz w:val="28"/>
          <w:szCs w:val="28"/>
        </w:rPr>
        <w:t>trong kinh doanh khí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03/2019/TT-BKHCN ngày 26 tháng 6 năm 2019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báo cáo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lastRenderedPageBreak/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</w:t>
      </w:r>
      <w:r>
        <w:rPr>
          <w:i/>
          <w:iCs/>
          <w:lang w:val="es-MX"/>
        </w:rPr>
        <w:t xml:space="preserve">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352" w:anchor="Chuong_II_Dieu_7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7. T</w:t>
        </w:r>
        <w:r>
          <w:rPr>
            <w:rStyle w:val="Hyperlink"/>
            <w:i/>
            <w:iCs/>
            <w:lang w:val="es-MX"/>
          </w:rPr>
          <w:t>ầ</w:t>
        </w:r>
        <w:r>
          <w:rPr>
            <w:rStyle w:val="Hyperlink"/>
            <w:i/>
            <w:iCs/>
            <w:lang w:val="es-MX"/>
          </w:rPr>
          <w:t>n su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báo cáo, th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i gian ch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t s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 xml:space="preserve"> li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báo cáo và th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i h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n g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>i báo cáo</w:t>
        </w:r>
      </w:hyperlink>
      <w:r>
        <w:rPr>
          <w:i/>
          <w:iCs/>
          <w:lang w:val="es-MX"/>
        </w:rPr>
        <w:t xml:space="preserve">; </w:t>
      </w:r>
      <w:hyperlink r:id="rId353" w:anchor="Chuong_II_Dieu_8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8. Hình th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báo cáo, phương th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g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>i báo cáo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03/2019/TT-BKHCN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ch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 xml:space="preserve"> báo cáo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k</w:t>
        </w:r>
        <w:r>
          <w:rPr>
            <w:rStyle w:val="Hyperlink"/>
            <w:i/>
            <w:iCs/>
            <w:lang w:val="es-MX"/>
          </w:rPr>
          <w:t>ỳ</w:t>
        </w:r>
        <w:r>
          <w:rPr>
            <w:rStyle w:val="Hyperlink"/>
            <w:i/>
            <w:iCs/>
            <w:lang w:val="es-MX"/>
          </w:rPr>
          <w:t xml:space="preserve"> thu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c ph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m vi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lý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B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 xml:space="preserve"> Khoa h</w:t>
        </w:r>
        <w:r>
          <w:rPr>
            <w:rStyle w:val="Hyperlink"/>
            <w:i/>
            <w:iCs/>
            <w:lang w:val="es-MX"/>
          </w:rPr>
          <w:t>ọ</w:t>
        </w:r>
        <w:r>
          <w:rPr>
            <w:rStyle w:val="Hyperlink"/>
            <w:i/>
            <w:iCs/>
            <w:lang w:val="es-MX"/>
          </w:rPr>
          <w:t>c và Công ngh</w:t>
        </w:r>
        <w:r>
          <w:rPr>
            <w:rStyle w:val="Hyperlink"/>
            <w:i/>
            <w:iCs/>
            <w:lang w:val="es-MX"/>
          </w:rPr>
          <w:t>ệ</w:t>
        </w:r>
      </w:hyperlink>
      <w:r>
        <w:rPr>
          <w:i/>
          <w:iCs/>
          <w:lang w:val="es-MX"/>
        </w:rPr>
        <w:t xml:space="preserve">; </w:t>
      </w:r>
      <w:hyperlink r:id="rId354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19.4.LQ.20.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Lu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t 04/2011/QH13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11/11/2011</w:t>
        </w:r>
      </w:hyperlink>
      <w:r>
        <w:rPr>
          <w:i/>
          <w:iCs/>
          <w:lang w:val="es-MX"/>
        </w:rPr>
        <w:t xml:space="preserve">; </w:t>
      </w:r>
      <w:hyperlink r:id="rId355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19.4.NĐ.2.6. C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p gi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y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ng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n đăng ký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105/2016/NĐ-CP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</w:t>
        </w:r>
        <w:r>
          <w:rPr>
            <w:rStyle w:val="Hyperlink"/>
            <w:i/>
            <w:iCs/>
            <w:lang w:val="es-MX"/>
          </w:rPr>
          <w:t>ổ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ứ</w:t>
        </w:r>
        <w:r>
          <w:rPr>
            <w:rStyle w:val="Hyperlink"/>
            <w:i/>
            <w:iCs/>
            <w:lang w:val="es-MX"/>
          </w:rPr>
          <w:t>c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01/07/2016</w:t>
        </w:r>
      </w:hyperlink>
      <w:r>
        <w:rPr>
          <w:i/>
          <w:iCs/>
          <w:lang w:val="es-MX"/>
        </w:rPr>
        <w:t xml:space="preserve">; </w:t>
      </w:r>
      <w:hyperlink r:id="rId356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</w:t>
        </w:r>
        <w:r>
          <w:rPr>
            <w:rStyle w:val="Hyperlink"/>
            <w:i/>
            <w:iCs/>
            <w:lang w:val="es-MX"/>
          </w:rPr>
          <w:t xml:space="preserve"> 34.9.NĐ.12.6.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thương nhân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u, nh</w:t>
        </w:r>
        <w:r>
          <w:rPr>
            <w:rStyle w:val="Hyperlink"/>
            <w:i/>
            <w:iCs/>
            <w:lang w:val="es-MX"/>
          </w:rPr>
          <w:t>ậ</w:t>
        </w:r>
        <w:r>
          <w:rPr>
            <w:rStyle w:val="Hyperlink"/>
            <w:i/>
            <w:iCs/>
            <w:lang w:val="es-MX"/>
          </w:rPr>
          <w:t>p kh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u khí</w:t>
        </w:r>
      </w:hyperlink>
      <w:r>
        <w:rPr>
          <w:i/>
          <w:iCs/>
          <w:lang w:val="es-MX"/>
        </w:rPr>
        <w:t xml:space="preserve">; </w:t>
      </w:r>
      <w:hyperlink r:id="rId357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34.9.NĐ.12.7.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thương nhân s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t, ch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 xml:space="preserve"> bi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n khí</w:t>
        </w:r>
      </w:hyperlink>
      <w:r>
        <w:rPr>
          <w:i/>
          <w:iCs/>
          <w:lang w:val="es-MX"/>
        </w:rPr>
        <w:t xml:space="preserve">; </w:t>
      </w:r>
      <w:hyperlink r:id="rId358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34.9.NĐ.12.8.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>i v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i thương nhân kinh doanh mua bán khí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87/2018/NĐ-CP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kinh doanh khí ban hành ngày 15/06/2018</w:t>
        </w:r>
      </w:hyperlink>
      <w:r>
        <w:rPr>
          <w:i/>
          <w:iCs/>
          <w:lang w:val="es-MX"/>
        </w:rPr>
        <w:t xml:space="preserve">; </w:t>
      </w:r>
      <w:hyperlink r:id="rId35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19.4.TT.4.5. X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lý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đăng ký</w:t>
        </w:r>
      </w:hyperlink>
      <w:r>
        <w:rPr>
          <w:i/>
          <w:iCs/>
          <w:lang w:val="es-MX"/>
        </w:rPr>
        <w:t xml:space="preserve">; </w:t>
      </w:r>
      <w:hyperlink r:id="rId360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19.4.TT.4.11. 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ki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</w:t>
        </w:r>
      </w:hyperlink>
      <w:r>
        <w:rPr>
          <w:i/>
          <w:iCs/>
          <w:lang w:val="es-MX"/>
        </w:rPr>
        <w:t xml:space="preserve">; </w:t>
      </w:r>
      <w:hyperlink r:id="rId361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</w:t>
        </w:r>
        <w:r>
          <w:rPr>
            <w:rStyle w:val="Hyperlink"/>
            <w:i/>
            <w:iCs/>
            <w:lang w:val="es-MX"/>
          </w:rPr>
          <w:t>.4.12.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</w:t>
        </w:r>
      </w:hyperlink>
      <w:r>
        <w:rPr>
          <w:i/>
          <w:iCs/>
          <w:lang w:val="es-MX"/>
        </w:rPr>
        <w:t xml:space="preserve">; </w:t>
      </w:r>
      <w:hyperlink r:id="rId362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19.4.TT.4.13. X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lý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</w:t>
        </w:r>
      </w:hyperlink>
      <w:r>
        <w:rPr>
          <w:i/>
          <w:iCs/>
          <w:lang w:val="es-MX"/>
        </w:rPr>
        <w:t xml:space="preserve">; </w:t>
      </w:r>
      <w:hyperlink r:id="rId363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19.4.TT.4.14. Đ</w:t>
        </w:r>
        <w:r>
          <w:rPr>
            <w:rStyle w:val="Hyperlink"/>
            <w:i/>
            <w:iCs/>
            <w:lang w:val="es-MX"/>
          </w:rPr>
          <w:t>ánh giá t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 cơ s</w:t>
        </w:r>
        <w:r>
          <w:rPr>
            <w:rStyle w:val="Hyperlink"/>
            <w:i/>
            <w:iCs/>
            <w:lang w:val="es-MX"/>
          </w:rPr>
          <w:t>ở</w:t>
        </w:r>
      </w:hyperlink>
      <w:r>
        <w:rPr>
          <w:i/>
          <w:iCs/>
          <w:lang w:val="es-MX"/>
        </w:rPr>
        <w:t xml:space="preserve">; </w:t>
      </w:r>
      <w:hyperlink r:id="rId364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19.4.TT.4.15. Quy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ch</w:t>
        </w:r>
        <w:r>
          <w:rPr>
            <w:rStyle w:val="Hyperlink"/>
            <w:i/>
            <w:iCs/>
            <w:lang w:val="es-MX"/>
          </w:rPr>
          <w:t>ỉ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24/2013/TT-BKHCN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nh, 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u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n, th</w:t>
        </w:r>
        <w:r>
          <w:rPr>
            <w:rStyle w:val="Hyperlink"/>
            <w:i/>
            <w:iCs/>
            <w:lang w:val="es-MX"/>
          </w:rPr>
          <w:t>ử</w:t>
        </w:r>
        <w:r>
          <w:rPr>
            <w:rStyle w:val="Hyperlink"/>
            <w:i/>
            <w:iCs/>
            <w:lang w:val="es-MX"/>
          </w:rPr>
          <w:t xml:space="preserve"> nghi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 xml:space="preserve">m </w:t>
        </w:r>
        <w:r>
          <w:rPr>
            <w:rStyle w:val="Hyperlink"/>
            <w:i/>
            <w:iCs/>
            <w:lang w:val="es-MX"/>
          </w:rPr>
          <w:t>phương ti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n đo, chu</w:t>
        </w:r>
        <w:r>
          <w:rPr>
            <w:rStyle w:val="Hyperlink"/>
            <w:i/>
            <w:iCs/>
            <w:lang w:val="es-MX"/>
          </w:rPr>
          <w:t>ẩ</w:t>
        </w:r>
        <w:r>
          <w:rPr>
            <w:rStyle w:val="Hyperlink"/>
            <w:i/>
            <w:iCs/>
            <w:lang w:val="es-MX"/>
          </w:rPr>
          <w:t>n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ban hành ngày 30/09/2013</w:t>
        </w:r>
      </w:hyperlink>
      <w:r>
        <w:rPr>
          <w:i/>
          <w:iCs/>
          <w:lang w:val="es-MX"/>
        </w:rPr>
        <w:t xml:space="preserve">; </w:t>
      </w:r>
      <w:hyperlink r:id="rId365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19.4.TT.12.11. Qu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lý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s</w:t>
        </w:r>
        <w:r>
          <w:rPr>
            <w:rStyle w:val="Hyperlink"/>
            <w:i/>
            <w:iCs/>
            <w:lang w:val="es-MX"/>
          </w:rPr>
          <w:t>ả</w:t>
        </w:r>
        <w:r>
          <w:rPr>
            <w:rStyle w:val="Hyperlink"/>
            <w:i/>
            <w:iCs/>
            <w:lang w:val="es-MX"/>
          </w:rPr>
          <w:t>n xu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t, ch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 xml:space="preserve"> bi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>n, pha ch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 xml:space="preserve"> khí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Thông tư 20/2019/TT-BKHCN Quy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  <w:r>
          <w:rPr>
            <w:rStyle w:val="Hyperlink"/>
            <w:i/>
            <w:iCs/>
            <w:lang w:val="es-MX"/>
          </w:rPr>
          <w:t>, ch</w:t>
        </w:r>
        <w:r>
          <w:rPr>
            <w:rStyle w:val="Hyperlink"/>
            <w:i/>
            <w:iCs/>
            <w:lang w:val="es-MX"/>
          </w:rPr>
          <w:t>ấ</w:t>
        </w:r>
        <w:r>
          <w:rPr>
            <w:rStyle w:val="Hyperlink"/>
            <w:i/>
            <w:iCs/>
            <w:lang w:val="es-MX"/>
          </w:rPr>
          <w:t>t lư</w:t>
        </w:r>
        <w:r>
          <w:rPr>
            <w:rStyle w:val="Hyperlink"/>
            <w:i/>
            <w:iCs/>
            <w:lang w:val="es-MX"/>
          </w:rPr>
          <w:t>ợ</w:t>
        </w:r>
        <w:r>
          <w:rPr>
            <w:rStyle w:val="Hyperlink"/>
            <w:i/>
            <w:iCs/>
            <w:lang w:val="es-MX"/>
          </w:rPr>
          <w:t>ng trong kinh doanh khí và ho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t đ</w:t>
        </w:r>
        <w:r>
          <w:rPr>
            <w:rStyle w:val="Hyperlink"/>
            <w:i/>
            <w:iCs/>
            <w:lang w:val="es-MX"/>
          </w:rPr>
          <w:t>ộ</w:t>
        </w:r>
        <w:r>
          <w:rPr>
            <w:rStyle w:val="Hyperlink"/>
            <w:i/>
            <w:iCs/>
            <w:lang w:val="es-MX"/>
          </w:rPr>
          <w:t>ng công b</w:t>
        </w:r>
        <w:r>
          <w:rPr>
            <w:rStyle w:val="Hyperlink"/>
            <w:i/>
            <w:iCs/>
            <w:lang w:val="es-MX"/>
          </w:rPr>
          <w:t>ố</w:t>
        </w:r>
        <w:r>
          <w:rPr>
            <w:rStyle w:val="Hyperlink"/>
            <w:i/>
            <w:iCs/>
            <w:lang w:val="es-MX"/>
          </w:rPr>
          <w:t xml:space="preserve"> cơ s</w:t>
        </w:r>
        <w:r>
          <w:rPr>
            <w:rStyle w:val="Hyperlink"/>
            <w:i/>
            <w:iCs/>
            <w:lang w:val="es-MX"/>
          </w:rPr>
          <w:t>ở</w:t>
        </w:r>
        <w:r>
          <w:rPr>
            <w:rStyle w:val="Hyperlink"/>
            <w:i/>
            <w:iCs/>
            <w:lang w:val="es-MX"/>
          </w:rPr>
          <w:t xml:space="preserve"> pha ch</w:t>
        </w:r>
        <w:r>
          <w:rPr>
            <w:rStyle w:val="Hyperlink"/>
            <w:i/>
            <w:iCs/>
            <w:lang w:val="es-MX"/>
          </w:rPr>
          <w:t>ế</w:t>
        </w:r>
        <w:r>
          <w:rPr>
            <w:rStyle w:val="Hyperlink"/>
            <w:i/>
            <w:iCs/>
            <w:lang w:val="es-MX"/>
          </w:rPr>
          <w:t xml:space="preserve"> khí t</w:t>
        </w:r>
        <w:r>
          <w:rPr>
            <w:rStyle w:val="Hyperlink"/>
            <w:i/>
            <w:iCs/>
            <w:lang w:val="es-MX"/>
          </w:rPr>
          <w:t>ạ</w:t>
        </w:r>
        <w:r>
          <w:rPr>
            <w:rStyle w:val="Hyperlink"/>
            <w:i/>
            <w:iCs/>
            <w:lang w:val="es-MX"/>
          </w:rPr>
          <w:t>i Vi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 Nam ban hành ngày 10/12/2019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19.4.TT.12.22.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thương nhân kinh doanh khí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22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20/2019/TT-BKHCN,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15/03/2020</w:t>
      </w:r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về quyền và nghĩa vụ của thương nhân tại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87/2018/NĐ-CP và các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quy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liên quan.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Bảo đảm thực hiện các biện pháp quản lý đo lường, chất lượng khí theo quy định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này. Bảo đảm chất lượng khí khi đưa ra lưu thông trên thị trường phù hợp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ng, quy chuẩn kỹ thuật quốc gia. K</w:t>
      </w:r>
      <w:r>
        <w:rPr>
          <w:sz w:val="28"/>
          <w:szCs w:val="28"/>
        </w:rPr>
        <w:t>ị</w:t>
      </w:r>
      <w:r>
        <w:rPr>
          <w:sz w:val="28"/>
          <w:szCs w:val="28"/>
        </w:rPr>
        <w:t>p t</w:t>
      </w:r>
      <w:r>
        <w:rPr>
          <w:sz w:val="28"/>
          <w:szCs w:val="28"/>
        </w:rPr>
        <w:t>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ng</w:t>
      </w:r>
      <w:r>
        <w:rPr>
          <w:sz w:val="28"/>
          <w:szCs w:val="28"/>
        </w:rPr>
        <w:t>ừ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, thông báo cho các bên liên quan và có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kh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khi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khí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có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không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ng,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t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</w:t>
      </w:r>
      <w:r>
        <w:rPr>
          <w:sz w:val="28"/>
          <w:szCs w:val="28"/>
        </w:rPr>
        <w:t>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và nghĩa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liên quan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phép đo,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khí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cho khách hàng.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an toàn v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sinh</w:t>
      </w:r>
      <w:r>
        <w:rPr>
          <w:sz w:val="28"/>
          <w:szCs w:val="28"/>
        </w:rPr>
        <w:t xml:space="preserve"> lao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ng,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an toàn, phòng cháy, ch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a cháy và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v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môi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quan,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trong quá trình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m tra theo quy </w:t>
      </w:r>
      <w:r>
        <w:rPr>
          <w:sz w:val="28"/>
          <w:szCs w:val="28"/>
        </w:rPr>
        <w:t>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hành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Thương nhân có hành vi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 và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liên quan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khí trong kinh doanh thì tù</w:t>
      </w:r>
      <w:r>
        <w:rPr>
          <w:sz w:val="28"/>
          <w:szCs w:val="28"/>
        </w:rPr>
        <w:t>y vào tính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m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hành chính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7.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khí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lastRenderedPageBreak/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r:id="rId366" w:anchor="Chuong_II_Muc_2" w:tgtFrame="_blank" w:history="1">
        <w:r>
          <w:rPr>
            <w:rStyle w:val="Hyperlink"/>
            <w:i/>
            <w:iCs/>
            <w:lang w:val="es-MX"/>
          </w:rPr>
          <w:t>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2 QUY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N VÀ NGHĨA V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 xml:space="preserve">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THƯƠNG NHÂN - Chương II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Ngh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 xml:space="preserve"> đ</w:t>
        </w:r>
        <w:r>
          <w:rPr>
            <w:rStyle w:val="Hyperlink"/>
            <w:i/>
            <w:iCs/>
            <w:lang w:val="es-MX"/>
          </w:rPr>
          <w:t>ị</w:t>
        </w:r>
        <w:r>
          <w:rPr>
            <w:rStyle w:val="Hyperlink"/>
            <w:i/>
            <w:iCs/>
            <w:lang w:val="es-MX"/>
          </w:rPr>
          <w:t>nh 87/2018/NĐ-CP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kinh doanh khí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19.4.TT.12.23.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thương nhân pha ch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 xml:space="preserve"> khí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23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20/2019/TT-BKHCN,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15/03/2020)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và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đưa vào lưu thông trên th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các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i khí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các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quan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trong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khí.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Lưu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khí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19.4.TT.12.24.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 ki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m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phương ti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đo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24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20/2019/TT-BKHCN,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15/03/2020)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thương nhân kinh doanh khí và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 và các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quy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khác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Khi phát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 vi có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</w:t>
      </w:r>
      <w:r>
        <w:rPr>
          <w:sz w:val="28"/>
          <w:szCs w:val="28"/>
        </w:rPr>
        <w:t>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 k</w:t>
      </w:r>
      <w:r>
        <w:rPr>
          <w:sz w:val="28"/>
          <w:szCs w:val="28"/>
        </w:rPr>
        <w:t>ị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thông báo và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19.4.TT.12.25.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cơ s</w:t>
      </w:r>
      <w:r>
        <w:rPr>
          <w:b/>
          <w:bCs/>
          <w:sz w:val="28"/>
          <w:szCs w:val="28"/>
        </w:rPr>
        <w:t>ở</w:t>
      </w:r>
      <w:r>
        <w:rPr>
          <w:b/>
          <w:bCs/>
          <w:sz w:val="28"/>
          <w:szCs w:val="28"/>
        </w:rPr>
        <w:t xml:space="preserve"> s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xu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t, nh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p kh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u, cung c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p phương ti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 đo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 xml:space="preserve">u 25 Thông </w:t>
      </w:r>
      <w:r>
        <w:rPr>
          <w:i/>
          <w:iCs/>
          <w:lang w:val="es-MX"/>
        </w:rPr>
        <w:t>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20/2019/TT-BKHCN,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15/03/2020)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soát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(như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ban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u)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 và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khác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ngăn ng</w:t>
      </w:r>
      <w:r>
        <w:rPr>
          <w:sz w:val="28"/>
          <w:szCs w:val="28"/>
        </w:rPr>
        <w:t>ừ</w:t>
      </w:r>
      <w:r>
        <w:rPr>
          <w:sz w:val="28"/>
          <w:szCs w:val="28"/>
        </w:rPr>
        <w:t>a, phòng ch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tác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làm thay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 các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trưng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chính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chương trình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khi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so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đã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trong quá trình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Tuân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t, </w:t>
      </w:r>
      <w:r>
        <w:rPr>
          <w:sz w:val="28"/>
          <w:szCs w:val="28"/>
        </w:rPr>
        <w:t>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u,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 và các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quy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khác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19.4.LQ.55.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b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, cơ quan ngang b</w:t>
      </w:r>
      <w:r>
        <w:rPr>
          <w:b/>
          <w:bCs/>
          <w:sz w:val="28"/>
          <w:szCs w:val="28"/>
        </w:rPr>
        <w:t>ộ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55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cơ quan ngang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trong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>,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mình có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Tham gia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và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chính sách,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quy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phát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a;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các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nhóm 2,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nhóm 2 và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phép đo nhóm 2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ban hành;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c)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ngành,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n lý nhà </w:t>
      </w:r>
      <w:r>
        <w:rPr>
          <w:sz w:val="28"/>
          <w:szCs w:val="28"/>
        </w:rPr>
        <w:t>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phân công;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cáo và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phòng,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Công an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trì,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thù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phòng, an ninh.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19.4.TT.11.33.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C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Tiêu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n-Đo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ng-Ch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</w:t>
      </w:r>
      <w:bookmarkStart w:id="0" w:name="_GoBack"/>
      <w:bookmarkEnd w:id="0"/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33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02/2019/TT-BQP,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25/02/2019)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Tham mưu,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ng Tham mưu báo cáo Quân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Trung ương,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 các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trương, chính sách, bi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pháp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z w:val="28"/>
          <w:szCs w:val="28"/>
        </w:rPr>
        <w:t xml:space="preserve"> công tác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toàn quân.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quan,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có liên quan báo cáo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Tham mưu trình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 ban hành và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chính sách, quy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phát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phòng, các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quy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hành chính quân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quân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p, duy trì,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và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ng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phép đo,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trong toàn quân.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chu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và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đo.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các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ng;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tem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tem Niêm phong và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trong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nghiên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c,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và phát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quân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tác trong và ngoài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 Tuyên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ph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n, giáo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quân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cơ quan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n-Đo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Ngành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vi,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giao.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6.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Thanh tra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hành thanh tra,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cáo và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n.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trì,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cơ qua</w:t>
      </w:r>
      <w:r>
        <w:rPr>
          <w:sz w:val="28"/>
          <w:szCs w:val="28"/>
        </w:rPr>
        <w:t>n liên quan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quân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phòng.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19.4.TT.11.34.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cơ quan Tiêu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n-Đo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ng-Ch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đơn v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 xml:space="preserve"> đ</w:t>
      </w:r>
      <w:r>
        <w:rPr>
          <w:b/>
          <w:bCs/>
          <w:sz w:val="28"/>
          <w:szCs w:val="28"/>
        </w:rPr>
        <w:t>ầ</w:t>
      </w:r>
      <w:r>
        <w:rPr>
          <w:b/>
          <w:bCs/>
          <w:sz w:val="28"/>
          <w:szCs w:val="28"/>
        </w:rPr>
        <w:t>u m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 Ngành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34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02/2019/TT-BQP,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25/0</w:t>
      </w:r>
      <w:r>
        <w:rPr>
          <w:i/>
          <w:iCs/>
          <w:lang w:val="es-MX"/>
        </w:rPr>
        <w:t>2/2019)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1.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n-Đo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công tác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trách. Tham mưu cho ngư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huy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công tác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 so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o,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huy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ban hành các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hành chính quâ</w:t>
      </w:r>
      <w:r>
        <w:rPr>
          <w:sz w:val="28"/>
          <w:szCs w:val="28"/>
        </w:rPr>
        <w:t>n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>,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quy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Ngành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công tác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gi</w:t>
      </w:r>
      <w:r>
        <w:rPr>
          <w:sz w:val="28"/>
          <w:szCs w:val="28"/>
        </w:rPr>
        <w:t>ữ</w:t>
      </w:r>
      <w:r>
        <w:rPr>
          <w:sz w:val="28"/>
          <w:szCs w:val="28"/>
        </w:rPr>
        <w:t xml:space="preserve">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liên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phân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các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Ngành.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Báo cáo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n-Đo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các cơ quan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năng trong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thanh tra,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cơ qua</w:t>
      </w:r>
      <w:r>
        <w:rPr>
          <w:sz w:val="28"/>
          <w:szCs w:val="28"/>
        </w:rPr>
        <w:t>n,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Ngành.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19.4.LQ.56.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 xml:space="preserve">a 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y ban nhân dân các c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p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56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ban nhân dân các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</w:t>
      </w:r>
      <w:r>
        <w:rPr>
          <w:sz w:val="28"/>
          <w:szCs w:val="28"/>
        </w:rPr>
        <w:t>ng theo phân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Chính ph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ban nhân dân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 trong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>,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mình có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và trình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ban hành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quy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quy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Xây d</w:t>
      </w:r>
      <w:r>
        <w:rPr>
          <w:sz w:val="28"/>
          <w:szCs w:val="28"/>
        </w:rPr>
        <w:t>ự</w:t>
      </w:r>
      <w:r>
        <w:rPr>
          <w:sz w:val="28"/>
          <w:szCs w:val="28"/>
        </w:rPr>
        <w:t>ng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và đ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tư trang thi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cho công tác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Tuyên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ph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và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đ)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e)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hành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cáo,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ban nhân dân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trong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>,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mình có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Tuyên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ph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phép đo,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theo phân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trong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cáo,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ban nhân dân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p xã </w:t>
      </w:r>
      <w:r>
        <w:rPr>
          <w:sz w:val="28"/>
          <w:szCs w:val="28"/>
        </w:rPr>
        <w:t>trong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>,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mình có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Tuyên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ph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b)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trong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cáo,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19.4.TT.3.28.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cơ quan tham mưu, giúp vi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 xml:space="preserve">c 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y ban nhân t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>nh, thành ph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 xml:space="preserve"> tr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thu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c Trung ương qu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lý khoa h</w:t>
      </w:r>
      <w:r>
        <w:rPr>
          <w:b/>
          <w:bCs/>
          <w:sz w:val="28"/>
          <w:szCs w:val="28"/>
        </w:rPr>
        <w:t>ọ</w:t>
      </w:r>
      <w:r>
        <w:rPr>
          <w:b/>
          <w:bCs/>
          <w:sz w:val="28"/>
          <w:szCs w:val="28"/>
        </w:rPr>
        <w:t>c và công ngh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 xml:space="preserve"> trên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a bàn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((</w:t>
      </w:r>
      <w:hyperlink r:id="rId367" w:anchor="Chuong_V_Dieu_2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28</w:t>
        </w:r>
      </w:hyperlink>
      <w:r>
        <w:rPr>
          <w:i/>
          <w:iCs/>
          <w:lang w:val="es-MX"/>
        </w:rPr>
        <w:t xml:space="preserve">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23/2013/TT-BKHCN,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15/11/2013,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đư</w:t>
      </w:r>
      <w:r>
        <w:rPr>
          <w:i/>
          <w:iCs/>
          <w:lang w:val="es-MX"/>
        </w:rPr>
        <w:t>ợ</w:t>
      </w:r>
      <w:r>
        <w:rPr>
          <w:i/>
          <w:iCs/>
          <w:lang w:val="es-MX"/>
        </w:rPr>
        <w:t>c s</w:t>
      </w:r>
      <w:r>
        <w:rPr>
          <w:i/>
          <w:iCs/>
          <w:lang w:val="es-MX"/>
        </w:rPr>
        <w:t>ử</w:t>
      </w:r>
      <w:r>
        <w:rPr>
          <w:i/>
          <w:iCs/>
          <w:lang w:val="es-MX"/>
        </w:rPr>
        <w:t>a đ</w:t>
      </w:r>
      <w:r>
        <w:rPr>
          <w:i/>
          <w:iCs/>
          <w:lang w:val="es-MX"/>
        </w:rPr>
        <w:t>ổ</w:t>
      </w:r>
      <w:r>
        <w:rPr>
          <w:i/>
          <w:iCs/>
          <w:lang w:val="es-MX"/>
        </w:rPr>
        <w:t>i, b</w:t>
      </w:r>
      <w:r>
        <w:rPr>
          <w:i/>
          <w:iCs/>
          <w:lang w:val="es-MX"/>
        </w:rPr>
        <w:t>ổ</w:t>
      </w:r>
      <w:r>
        <w:rPr>
          <w:i/>
          <w:iCs/>
          <w:lang w:val="es-MX"/>
        </w:rPr>
        <w:t xml:space="preserve"> sung b</w:t>
      </w:r>
      <w:r>
        <w:rPr>
          <w:i/>
          <w:iCs/>
          <w:lang w:val="es-MX"/>
        </w:rPr>
        <w:t>ở</w:t>
      </w:r>
      <w:r>
        <w:rPr>
          <w:i/>
          <w:iCs/>
          <w:lang w:val="es-MX"/>
        </w:rPr>
        <w:t xml:space="preserve">i </w:t>
      </w:r>
      <w:hyperlink r:id="rId368" w:anchor="Chuong_V_Dieu_2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</w:t>
        </w:r>
      </w:hyperlink>
      <w:r>
        <w:rPr>
          <w:i/>
          <w:iCs/>
          <w:lang w:val="es-MX"/>
        </w:rPr>
        <w:t xml:space="preserve"> c</w:t>
      </w:r>
      <w:r>
        <w:rPr>
          <w:i/>
          <w:iCs/>
          <w:lang w:val="es-MX"/>
        </w:rPr>
        <w:t>ủ</w:t>
      </w:r>
      <w:r>
        <w:rPr>
          <w:i/>
          <w:iCs/>
          <w:lang w:val="es-MX"/>
        </w:rPr>
        <w:t>a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07/2019/TT-BKHCN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01/01/2020))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thanh tra,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Thanh tra cơ quan tham mưu, giúp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ban nhân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nh, thành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Trung ương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thanh tra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hành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bàn,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cáo và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19.4.TT.3.29.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Chi c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Tiêu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 Ch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các t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>nh, thành ph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 xml:space="preserve"> tr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thu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c Trung ương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((</w:t>
      </w:r>
      <w:hyperlink r:id="rId369" w:anchor="Chuong_V_Dieu_2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29</w:t>
        </w:r>
      </w:hyperlink>
      <w:r>
        <w:rPr>
          <w:i/>
          <w:iCs/>
          <w:lang w:val="es-MX"/>
        </w:rPr>
        <w:t xml:space="preserve">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23/2013/TT-BKHCN,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15/11/2013,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đư</w:t>
      </w:r>
      <w:r>
        <w:rPr>
          <w:i/>
          <w:iCs/>
          <w:lang w:val="es-MX"/>
        </w:rPr>
        <w:t>ợ</w:t>
      </w:r>
      <w:r>
        <w:rPr>
          <w:i/>
          <w:iCs/>
          <w:lang w:val="es-MX"/>
        </w:rPr>
        <w:t>c s</w:t>
      </w:r>
      <w:r>
        <w:rPr>
          <w:i/>
          <w:iCs/>
          <w:lang w:val="es-MX"/>
        </w:rPr>
        <w:t>ử</w:t>
      </w:r>
      <w:r>
        <w:rPr>
          <w:i/>
          <w:iCs/>
          <w:lang w:val="es-MX"/>
        </w:rPr>
        <w:t>a đ</w:t>
      </w:r>
      <w:r>
        <w:rPr>
          <w:i/>
          <w:iCs/>
          <w:lang w:val="es-MX"/>
        </w:rPr>
        <w:t>ổ</w:t>
      </w:r>
      <w:r>
        <w:rPr>
          <w:i/>
          <w:iCs/>
          <w:lang w:val="es-MX"/>
        </w:rPr>
        <w:t>i, b</w:t>
      </w:r>
      <w:r>
        <w:rPr>
          <w:i/>
          <w:iCs/>
          <w:lang w:val="es-MX"/>
        </w:rPr>
        <w:t>ổ</w:t>
      </w:r>
      <w:r>
        <w:rPr>
          <w:i/>
          <w:iCs/>
          <w:lang w:val="es-MX"/>
        </w:rPr>
        <w:t xml:space="preserve"> sung b</w:t>
      </w:r>
      <w:r>
        <w:rPr>
          <w:i/>
          <w:iCs/>
          <w:lang w:val="es-MX"/>
        </w:rPr>
        <w:t>ở</w:t>
      </w:r>
      <w:r>
        <w:rPr>
          <w:i/>
          <w:iCs/>
          <w:lang w:val="es-MX"/>
        </w:rPr>
        <w:t xml:space="preserve">i </w:t>
      </w:r>
      <w:hyperlink r:id="rId370" w:anchor="Chuong_V_Dieu_29" w:tgtFrame="_blank"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</w:t>
        </w:r>
      </w:hyperlink>
      <w:r>
        <w:rPr>
          <w:i/>
          <w:iCs/>
          <w:lang w:val="es-MX"/>
        </w:rPr>
        <w:t xml:space="preserve"> c</w:t>
      </w:r>
      <w:r>
        <w:rPr>
          <w:i/>
          <w:iCs/>
          <w:lang w:val="es-MX"/>
        </w:rPr>
        <w:t>ủ</w:t>
      </w:r>
      <w:r>
        <w:rPr>
          <w:i/>
          <w:iCs/>
          <w:lang w:val="es-MX"/>
        </w:rPr>
        <w:t>a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07/2019/TT-BKHCN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01/01/2020))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Thông tin, tuyên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các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có liên quan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Thanh tra,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hành chính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nhóm 2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 trong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3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13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86/2012/NĐ-CP ngày 19 tháng 10 năm 2012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Chính ph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và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thi hành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năm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ngày 30 tháng 5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báo cáo tình hình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</w:t>
      </w:r>
      <w:r>
        <w:rPr>
          <w:sz w:val="28"/>
          <w:szCs w:val="28"/>
        </w:rPr>
        <w:t>h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ng,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phương và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và cơ quan tham mưu, giúp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ban nhân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nh, th</w:t>
      </w:r>
      <w:r>
        <w:rPr>
          <w:sz w:val="28"/>
          <w:szCs w:val="28"/>
        </w:rPr>
        <w:t>ành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Trung ương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19.4.NĐ.1.13.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19.4.TT.4.46.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</w:t>
      </w:r>
      <w:r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>a S</w:t>
      </w:r>
      <w:r>
        <w:rPr>
          <w:b/>
          <w:bCs/>
          <w:sz w:val="28"/>
          <w:szCs w:val="28"/>
        </w:rPr>
        <w:t>ở</w:t>
      </w:r>
      <w:r>
        <w:rPr>
          <w:b/>
          <w:bCs/>
          <w:sz w:val="28"/>
          <w:szCs w:val="28"/>
        </w:rPr>
        <w:t xml:space="preserve"> Khoa h</w:t>
      </w:r>
      <w:r>
        <w:rPr>
          <w:b/>
          <w:bCs/>
          <w:sz w:val="28"/>
          <w:szCs w:val="28"/>
        </w:rPr>
        <w:t>ọ</w:t>
      </w:r>
      <w:r>
        <w:rPr>
          <w:b/>
          <w:bCs/>
          <w:sz w:val="28"/>
          <w:szCs w:val="28"/>
        </w:rPr>
        <w:t xml:space="preserve">c </w:t>
      </w:r>
      <w:r>
        <w:rPr>
          <w:b/>
          <w:bCs/>
          <w:sz w:val="28"/>
          <w:szCs w:val="28"/>
        </w:rPr>
        <w:t>và Công ngh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 xml:space="preserve"> các t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>nh, thành ph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 xml:space="preserve"> tr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thu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c Trung ương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46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1.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Chi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trong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3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13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86/2012/NĐ-CP ngày 19 tháng 10 năm 2012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Chính ph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và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thi hành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o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thanh tra</w:t>
      </w:r>
      <w:r>
        <w:rPr>
          <w:sz w:val="28"/>
          <w:szCs w:val="28"/>
        </w:rPr>
        <w:t>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hành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bàn,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cáo và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19.4.NĐ.1.13.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</w:t>
        </w:r>
        <w:r>
          <w:rPr>
            <w:rStyle w:val="Hyperlink"/>
            <w:i/>
            <w:iCs/>
            <w:lang w:val="es-MX"/>
          </w:rPr>
          <w:t xml:space="preserve">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19.4.TT.4.47.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Chi c</w:t>
      </w:r>
      <w:r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Tiêu chu</w:t>
      </w:r>
      <w:r>
        <w:rPr>
          <w:b/>
          <w:bCs/>
          <w:sz w:val="28"/>
          <w:szCs w:val="28"/>
        </w:rPr>
        <w:t>ẩ</w:t>
      </w:r>
      <w:r>
        <w:rPr>
          <w:b/>
          <w:bCs/>
          <w:sz w:val="28"/>
          <w:szCs w:val="28"/>
        </w:rPr>
        <w:t>n Đo lư</w:t>
      </w:r>
      <w:r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ng Ch</w:t>
      </w:r>
      <w:r>
        <w:rPr>
          <w:b/>
          <w:bCs/>
          <w:sz w:val="28"/>
          <w:szCs w:val="28"/>
        </w:rPr>
        <w:t>ấ</w:t>
      </w:r>
      <w:r>
        <w:rPr>
          <w:b/>
          <w:bCs/>
          <w:sz w:val="28"/>
          <w:szCs w:val="28"/>
        </w:rPr>
        <w:t>t lư</w:t>
      </w:r>
      <w:r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 các t</w:t>
      </w:r>
      <w:r>
        <w:rPr>
          <w:b/>
          <w:bCs/>
          <w:sz w:val="28"/>
          <w:szCs w:val="28"/>
        </w:rPr>
        <w:t>ỉ</w:t>
      </w:r>
      <w:r>
        <w:rPr>
          <w:b/>
          <w:bCs/>
          <w:sz w:val="28"/>
          <w:szCs w:val="28"/>
        </w:rPr>
        <w:t>nh, thành ph</w:t>
      </w:r>
      <w:r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 xml:space="preserve"> tr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thu</w:t>
      </w:r>
      <w:r>
        <w:rPr>
          <w:b/>
          <w:bCs/>
          <w:sz w:val="28"/>
          <w:szCs w:val="28"/>
        </w:rPr>
        <w:t>ộ</w:t>
      </w:r>
      <w:r>
        <w:rPr>
          <w:b/>
          <w:bCs/>
          <w:sz w:val="28"/>
          <w:szCs w:val="28"/>
        </w:rPr>
        <w:t>c Trung ương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47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trên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bàn trong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3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13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86/2012/NĐ-CP ngày 19 tháng 10 năm 2012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Chính ph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và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thi hành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Tuyên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n, ph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bi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 cho các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liên quan.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thanh tra,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khi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n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i,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cáo và x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lý vi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19.4.NĐ.1.13. Trách nhi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m ki</w:t>
        </w:r>
        <w:r>
          <w:rPr>
            <w:rStyle w:val="Hyperlink"/>
            <w:i/>
            <w:iCs/>
            <w:lang w:val="es-MX"/>
          </w:rPr>
          <w:t>ể</w:t>
        </w:r>
        <w:r>
          <w:rPr>
            <w:rStyle w:val="Hyperlink"/>
            <w:i/>
            <w:iCs/>
            <w:lang w:val="es-MX"/>
          </w:rPr>
          <w:t>m tra nhà nư</w:t>
        </w:r>
        <w:r>
          <w:rPr>
            <w:rStyle w:val="Hyperlink"/>
            <w:i/>
            <w:iCs/>
            <w:lang w:val="es-MX"/>
          </w:rPr>
          <w:t>ớ</w:t>
        </w:r>
        <w:r>
          <w:rPr>
            <w:rStyle w:val="Hyperlink"/>
            <w:i/>
            <w:iCs/>
            <w:lang w:val="es-MX"/>
          </w:rPr>
          <w:t>c v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txtheader"/>
        <w:jc w:val="center"/>
        <w:outlineLvl w:val="0"/>
        <w:divId w:val="611665944"/>
      </w:pPr>
      <w:r>
        <w:rPr>
          <w:b/>
          <w:bCs/>
          <w:sz w:val="28"/>
          <w:szCs w:val="28"/>
        </w:rPr>
        <w:t>Chương IX</w:t>
      </w:r>
    </w:p>
    <w:p w:rsidR="00000000" w:rsidRDefault="00BA75EF">
      <w:pPr>
        <w:pStyle w:val="txtheader"/>
        <w:jc w:val="center"/>
        <w:outlineLvl w:val="0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KHO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THI HÀNH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19.4.LQ.57.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l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thi hành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57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này có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thi hành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01 tháng 7 năm 2012.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Pháp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nh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16/1999/PL-UBTVQH10 ngày 06 tháng 10 năm 1999,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phí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Danh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phí ban hành kèm theo Pháp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Phí và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phí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38/2001/PL-UBTVQ</w:t>
      </w:r>
      <w:r>
        <w:rPr>
          <w:sz w:val="28"/>
          <w:szCs w:val="28"/>
        </w:rPr>
        <w:t>H10 ngày 28 tháng 8 năm 2001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này có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19.4.LQ.58. Quy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chi ti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>t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58 Lu</w:t>
      </w:r>
      <w:r>
        <w:rPr>
          <w:i/>
          <w:iCs/>
          <w:lang w:val="es-MX"/>
        </w:rPr>
        <w:t>ậ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04/2011/QH13,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Chính ph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và các cơ quan khác có th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các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u,</w:t>
      </w:r>
      <w:r>
        <w:rPr>
          <w:sz w:val="28"/>
          <w:szCs w:val="28"/>
        </w:rPr>
        <w:t xml:space="preserve">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giao trong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19.4.NĐ.1.19.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l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thi hành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19 Ngh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 xml:space="preserve">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86/2012/NĐ-CP,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15/12/2012)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 có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thi hành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15 tháng 12 năm 2012.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19.4.NĐ.1.20.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thi hành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</w:t>
      </w:r>
      <w:r>
        <w:rPr>
          <w:i/>
          <w:iCs/>
          <w:lang w:val="es-MX"/>
        </w:rPr>
        <w:t>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20 Ngh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 xml:space="preserve">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86/2012/NĐ-CP,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15/12/2012)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1.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và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Các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cơ quan ngang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cơ quan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Chí</w:t>
      </w:r>
      <w:r>
        <w:rPr>
          <w:sz w:val="28"/>
          <w:szCs w:val="28"/>
        </w:rPr>
        <w:t>nh ph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,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ch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ban nhân dân, các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nh, thành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Trung ương và các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liên quan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thi hành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19.4.NĐ.2.12.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l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thi hành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12 Ngh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 xml:space="preserve">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105/2016/NĐ-CP,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</w:t>
      </w:r>
      <w:r>
        <w:rPr>
          <w:i/>
          <w:iCs/>
          <w:lang w:val="es-MX"/>
        </w:rPr>
        <w:t>y 01/07/2016)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 có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thi hành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01 tháng 7 năm 2016.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19.4.NĐ.2.13.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Kho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chuy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n ti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>p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13 Ngh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 xml:space="preserve">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105/2016/NĐ-CP,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01/07/2016)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cung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</w:t>
      </w:r>
      <w:r>
        <w:rPr>
          <w:sz w:val="28"/>
          <w:szCs w:val="28"/>
        </w:rPr>
        <w:t>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ký,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hành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n,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trong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và theo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19.4.NĐ.2.14.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thi hành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14 Ngh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 xml:space="preserve">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105/2016/NĐ-CP,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01/07/2016)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Các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cơ qu</w:t>
      </w:r>
      <w:r>
        <w:rPr>
          <w:sz w:val="28"/>
          <w:szCs w:val="28"/>
        </w:rPr>
        <w:t>an ngang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cơ quan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Chính ph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,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ch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ban nhân dân các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nh, thành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trung ương và các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liên quan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thi hành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19.4.NĐ.2.15. Quy đ</w:t>
      </w:r>
      <w:r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>nh chuy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n ti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>p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6 Ngh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 xml:space="preserve">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154/</w:t>
      </w:r>
      <w:r>
        <w:rPr>
          <w:i/>
          <w:iCs/>
          <w:lang w:val="es-MX"/>
        </w:rPr>
        <w:t>2018/NĐ-CP S</w:t>
      </w:r>
      <w:r>
        <w:rPr>
          <w:i/>
          <w:iCs/>
          <w:lang w:val="es-MX"/>
        </w:rPr>
        <w:t>ử</w:t>
      </w:r>
      <w:r>
        <w:rPr>
          <w:i/>
          <w:iCs/>
          <w:lang w:val="es-MX"/>
        </w:rPr>
        <w:t>a đ</w:t>
      </w:r>
      <w:r>
        <w:rPr>
          <w:i/>
          <w:iCs/>
          <w:lang w:val="es-MX"/>
        </w:rPr>
        <w:t>ổ</w:t>
      </w:r>
      <w:r>
        <w:rPr>
          <w:i/>
          <w:iCs/>
          <w:lang w:val="es-MX"/>
        </w:rPr>
        <w:t>i, b</w:t>
      </w:r>
      <w:r>
        <w:rPr>
          <w:i/>
          <w:iCs/>
          <w:lang w:val="es-MX"/>
        </w:rPr>
        <w:t>ổ</w:t>
      </w:r>
      <w:r>
        <w:rPr>
          <w:i/>
          <w:iCs/>
          <w:lang w:val="es-MX"/>
        </w:rPr>
        <w:t xml:space="preserve"> sung, bãi b</w:t>
      </w:r>
      <w:r>
        <w:rPr>
          <w:i/>
          <w:iCs/>
          <w:lang w:val="es-MX"/>
        </w:rPr>
        <w:t>ỏ</w:t>
      </w:r>
      <w:r>
        <w:rPr>
          <w:i/>
          <w:iCs/>
          <w:lang w:val="es-MX"/>
        </w:rPr>
        <w:t xml:space="preserve"> m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quy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v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 xml:space="preserve"> 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ki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n đ</w:t>
      </w:r>
      <w:r>
        <w:rPr>
          <w:i/>
          <w:iCs/>
          <w:lang w:val="es-MX"/>
        </w:rPr>
        <w:t>ầ</w:t>
      </w:r>
      <w:r>
        <w:rPr>
          <w:i/>
          <w:iCs/>
          <w:lang w:val="es-MX"/>
        </w:rPr>
        <w:t>u tư, kinh doanh trong lĩnh v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qu</w:t>
      </w:r>
      <w:r>
        <w:rPr>
          <w:i/>
          <w:iCs/>
          <w:lang w:val="es-MX"/>
        </w:rPr>
        <w:t>ả</w:t>
      </w:r>
      <w:r>
        <w:rPr>
          <w:i/>
          <w:iCs/>
          <w:lang w:val="es-MX"/>
        </w:rPr>
        <w:t>n lý nhà nư</w:t>
      </w:r>
      <w:r>
        <w:rPr>
          <w:i/>
          <w:iCs/>
          <w:lang w:val="es-MX"/>
        </w:rPr>
        <w:t>ớ</w:t>
      </w:r>
      <w:r>
        <w:rPr>
          <w:i/>
          <w:iCs/>
          <w:lang w:val="es-MX"/>
        </w:rPr>
        <w:t>c c</w:t>
      </w:r>
      <w:r>
        <w:rPr>
          <w:i/>
          <w:iCs/>
          <w:lang w:val="es-MX"/>
        </w:rPr>
        <w:t>ủ</w:t>
      </w:r>
      <w:r>
        <w:rPr>
          <w:i/>
          <w:iCs/>
          <w:lang w:val="es-MX"/>
        </w:rPr>
        <w:t>a B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 xml:space="preserve"> Khoa h</w:t>
      </w:r>
      <w:r>
        <w:rPr>
          <w:i/>
          <w:iCs/>
          <w:lang w:val="es-MX"/>
        </w:rPr>
        <w:t>ọ</w:t>
      </w:r>
      <w:r>
        <w:rPr>
          <w:i/>
          <w:iCs/>
          <w:lang w:val="es-MX"/>
        </w:rPr>
        <w:t>c và Công ngh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 xml:space="preserve"> và m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quy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v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 xml:space="preserve"> ki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>m tra chuyên ngành ngày 09/11/2018 c</w:t>
      </w:r>
      <w:r>
        <w:rPr>
          <w:i/>
          <w:iCs/>
          <w:lang w:val="es-MX"/>
        </w:rPr>
        <w:t>ủ</w:t>
      </w:r>
      <w:r>
        <w:rPr>
          <w:i/>
          <w:iCs/>
          <w:lang w:val="es-MX"/>
        </w:rPr>
        <w:t>a Chính ph</w:t>
      </w:r>
      <w:r>
        <w:rPr>
          <w:i/>
          <w:iCs/>
          <w:lang w:val="es-MX"/>
        </w:rPr>
        <w:t>ủ</w:t>
      </w:r>
      <w:r>
        <w:rPr>
          <w:i/>
          <w:iCs/>
          <w:lang w:val="es-MX"/>
        </w:rPr>
        <w:t>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09/1</w:t>
      </w:r>
      <w:r>
        <w:rPr>
          <w:i/>
          <w:iCs/>
          <w:lang w:val="es-MX"/>
        </w:rPr>
        <w:t>1/2018)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đánh giá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đánh giá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ghi trên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đánh giá s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 lĩnh v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đã đăng ký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i đáp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19.4.NĐ.2.16.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l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thi hành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7 Ngh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 xml:space="preserve">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154/2018/NĐ-CP,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09/11/2018)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 có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thi hành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ký ban hành.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Các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cơ quan ngang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cơ quan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Chính ph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,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ch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ban nhân dân các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nh, thành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trung ương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thi hành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này./.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19.4.QĐ</w:t>
      </w:r>
      <w:r>
        <w:rPr>
          <w:b/>
          <w:bCs/>
          <w:sz w:val="28"/>
          <w:szCs w:val="28"/>
        </w:rPr>
        <w:t>.1.2.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 Quy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>t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166/2004/QĐ-TTg,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13/10/2004)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 có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thi hành sau 15 ngày,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đăng Công báo.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lastRenderedPageBreak/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19.4.QĐ.1.3.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 Quy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>t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166/2004/QĐ-TTg,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13/10/2004)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các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cơ quan ngang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cơ quan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Chính ph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,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ch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ban nhân dân các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nh, thành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Trung ương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thi hà</w:t>
      </w:r>
      <w:r>
        <w:rPr>
          <w:sz w:val="28"/>
          <w:szCs w:val="28"/>
        </w:rPr>
        <w:t>nh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19.4.QĐ.2.3.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l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và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thi hành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 Quy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>t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14/2006/QĐ-TTg,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22/02/2006)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 có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thi hành sau 15 ngày,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đăng Công báo.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Các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cơ quan ngang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cơ quan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Chính ph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,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ch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ban nhân dân các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nh, thành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Trung ương và các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có liên quan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thi hành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này.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19.4.TT.1.23. Hiệu lực thi hành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23 Thôn</w:t>
      </w:r>
      <w:r>
        <w:rPr>
          <w:i/>
          <w:iCs/>
          <w:lang w:val="es-MX"/>
        </w:rPr>
        <w:t>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Thông tư này có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thi hành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30 tháng 8 năm 2013.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19.4.TT.1.24. 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 th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24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và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và cá nhân liên quan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thi hành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Trong quá trình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</w:t>
      </w:r>
      <w:r>
        <w:rPr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có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phát sinh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khó khăn, vư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c,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ánh k</w:t>
      </w:r>
      <w:r>
        <w:rPr>
          <w:sz w:val="28"/>
          <w:szCs w:val="28"/>
        </w:rPr>
        <w:t>ị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nghiên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i,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 cho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19.4.TT.3.30.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l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thi hành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30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23/2013/TT-BKHCN,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</w:t>
      </w:r>
      <w:r>
        <w:rPr>
          <w:i/>
          <w:iCs/>
          <w:lang w:val="es-MX"/>
        </w:rPr>
        <w:t>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Thông tư này có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thi hành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15 tháng 11 năm 2013.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Bãi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các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1073/QĐ-BKHCNMT ngày 17/5/2002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và Môi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(nay là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)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ban hành Quy trình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65/2002/QĐ-BKHCNMT ngày 19/8/2002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</w:t>
      </w:r>
      <w:r>
        <w:rPr>
          <w:sz w:val="28"/>
          <w:szCs w:val="28"/>
        </w:rPr>
        <w:t>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và Môi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(nay là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)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ban hành “Danh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và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đăng ký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nh”;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22/2006/QĐ-BKHCN ngày 10/11/2006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</w:t>
      </w:r>
      <w:r>
        <w:rPr>
          <w:sz w:val="28"/>
          <w:szCs w:val="28"/>
        </w:rPr>
        <w:t>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13/2007/QĐ-BKHCN ngày 06/7/2007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ban hành “Danh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nh”;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đ)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25/2007/QĐ-BKHCN ngày 05/10/2007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</w:t>
      </w:r>
      <w:r>
        <w:rPr>
          <w:sz w:val="28"/>
          <w:szCs w:val="28"/>
        </w:rPr>
        <w:t>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áp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Quy trình và chu k</w:t>
      </w:r>
      <w:r>
        <w:rPr>
          <w:sz w:val="28"/>
          <w:szCs w:val="28"/>
        </w:rPr>
        <w:t>ỳ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Danh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e)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11/2008/QĐ-BKHCN ngày 29/8/2008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i,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 “Danh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p</w:t>
      </w:r>
      <w:r>
        <w:rPr>
          <w:sz w:val="28"/>
          <w:szCs w:val="28"/>
        </w:rPr>
        <w:t>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nh” ban hành kèm theo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13/2007/QĐ-BKHCN ngày 6/7/2007;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g) Thông tư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14/2011/TT-BKHCN ngày 30/6/2011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i,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22/2006/QĐ-BKHCN ngày 10/11/2</w:t>
      </w:r>
      <w:r>
        <w:rPr>
          <w:sz w:val="28"/>
          <w:szCs w:val="28"/>
        </w:rPr>
        <w:t>006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đo.</w:t>
      </w:r>
    </w:p>
    <w:p w:rsidR="00000000" w:rsidRDefault="00BA75EF">
      <w:pPr>
        <w:pStyle w:val="NormalWeb"/>
        <w:divId w:val="6116659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19.4.TT.3.31.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kho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chuy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n ti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>p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31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23/2013/TT-BKHCN,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t</w:t>
      </w:r>
      <w:r>
        <w:rPr>
          <w:sz w:val="28"/>
          <w:szCs w:val="28"/>
        </w:rPr>
        <w:t>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có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 nhưng chưa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l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đăng ký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các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1, 2, 3, 4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7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Thông tư này và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Căn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ng lo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p</w:t>
      </w:r>
      <w:r>
        <w:rPr>
          <w:sz w:val="28"/>
          <w:szCs w:val="28"/>
        </w:rPr>
        <w:t>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xem xét,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h</w:t>
      </w:r>
      <w:r>
        <w:rPr>
          <w:sz w:val="28"/>
          <w:szCs w:val="28"/>
        </w:rPr>
        <w:t>ồ</w:t>
      </w:r>
      <w:r>
        <w:rPr>
          <w:sz w:val="28"/>
          <w:szCs w:val="28"/>
        </w:rPr>
        <w:t xml:space="preserve"> sơ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tra, đánh giá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nơi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cho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>. Chi phí đánh giá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do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đo </w:t>
      </w:r>
      <w:r>
        <w:rPr>
          <w:sz w:val="28"/>
          <w:szCs w:val="28"/>
        </w:rPr>
        <w:t>có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còn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theo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22/2006/QĐ-BKHCN ngày 10 tháng 11 năm 2006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t,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p kh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u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đã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và theo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</w:t>
      </w:r>
      <w:r>
        <w:rPr>
          <w:sz w:val="28"/>
          <w:szCs w:val="28"/>
        </w:rPr>
        <w:t xml:space="preserve"> cho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phê duy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đã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cho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này có n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i dung liên quan đ</w:t>
      </w:r>
      <w:r>
        <w:rPr>
          <w:i/>
          <w:iCs/>
          <w:lang w:val="es-MX"/>
        </w:rPr>
        <w:t>ế</w:t>
      </w:r>
      <w:r>
        <w:rPr>
          <w:i/>
          <w:iCs/>
          <w:lang w:val="es-MX"/>
        </w:rPr>
        <w:t xml:space="preserve">n </w:t>
      </w:r>
      <w:hyperlink w:history="1">
        <w:r>
          <w:rPr>
            <w:rStyle w:val="Hyperlink"/>
            <w:i/>
            <w:iCs/>
            <w:lang w:val="es-MX"/>
          </w:rPr>
          <w:t>Đi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>u 19.4.TT.3.7. H</w:t>
        </w:r>
        <w:r>
          <w:rPr>
            <w:rStyle w:val="Hyperlink"/>
            <w:i/>
            <w:iCs/>
            <w:lang w:val="es-MX"/>
          </w:rPr>
          <w:t>ồ</w:t>
        </w:r>
        <w:r>
          <w:rPr>
            <w:rStyle w:val="Hyperlink"/>
            <w:i/>
            <w:iCs/>
            <w:lang w:val="es-MX"/>
          </w:rPr>
          <w:t xml:space="preserve"> sơ đăng ký phê duy</w:t>
        </w:r>
        <w:r>
          <w:rPr>
            <w:rStyle w:val="Hyperlink"/>
            <w:i/>
            <w:iCs/>
            <w:lang w:val="es-MX"/>
          </w:rPr>
          <w:t>ệ</w:t>
        </w:r>
        <w:r>
          <w:rPr>
            <w:rStyle w:val="Hyperlink"/>
            <w:i/>
            <w:iCs/>
            <w:lang w:val="es-MX"/>
          </w:rPr>
          <w:t>t m</w:t>
        </w:r>
        <w:r>
          <w:rPr>
            <w:rStyle w:val="Hyperlink"/>
            <w:i/>
            <w:iCs/>
            <w:lang w:val="es-MX"/>
          </w:rPr>
          <w:t>ẫ</w:t>
        </w:r>
        <w:r>
          <w:rPr>
            <w:rStyle w:val="Hyperlink"/>
            <w:i/>
            <w:iCs/>
            <w:lang w:val="es-MX"/>
          </w:rPr>
          <w:t>u c</w:t>
        </w:r>
        <w:r>
          <w:rPr>
            <w:rStyle w:val="Hyperlink"/>
            <w:i/>
            <w:iCs/>
            <w:lang w:val="es-MX"/>
          </w:rPr>
          <w:t>ủ</w:t>
        </w:r>
        <w:r>
          <w:rPr>
            <w:rStyle w:val="Hyperlink"/>
            <w:i/>
            <w:iCs/>
            <w:lang w:val="es-MX"/>
          </w:rPr>
          <w:t>a Đ</w:t>
        </w:r>
        <w:r>
          <w:rPr>
            <w:rStyle w:val="Hyperlink"/>
            <w:i/>
            <w:iCs/>
            <w:lang w:val="es-MX"/>
          </w:rPr>
          <w:t>ề</w:t>
        </w:r>
        <w:r>
          <w:rPr>
            <w:rStyle w:val="Hyperlink"/>
            <w:i/>
            <w:iCs/>
            <w:lang w:val="es-MX"/>
          </w:rPr>
          <w:t xml:space="preserve"> m</w:t>
        </w:r>
        <w:r>
          <w:rPr>
            <w:rStyle w:val="Hyperlink"/>
            <w:i/>
            <w:iCs/>
            <w:lang w:val="es-MX"/>
          </w:rPr>
          <w:t>ụ</w:t>
        </w:r>
        <w:r>
          <w:rPr>
            <w:rStyle w:val="Hyperlink"/>
            <w:i/>
            <w:iCs/>
            <w:lang w:val="es-MX"/>
          </w:rPr>
          <w:t>c Đo lư</w:t>
        </w:r>
        <w:r>
          <w:rPr>
            <w:rStyle w:val="Hyperlink"/>
            <w:i/>
            <w:iCs/>
            <w:lang w:val="es-MX"/>
          </w:rPr>
          <w:t>ờ</w:t>
        </w:r>
        <w:r>
          <w:rPr>
            <w:rStyle w:val="Hyperlink"/>
            <w:i/>
            <w:iCs/>
            <w:lang w:val="es-MX"/>
          </w:rPr>
          <w:t>ng</w:t>
        </w:r>
      </w:hyperlink>
      <w:r>
        <w:rPr>
          <w:i/>
          <w:iCs/>
          <w:lang w:val="es-MX"/>
        </w:rPr>
        <w:t>)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19.4.TT.3.32. 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 th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32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</w:t>
      </w:r>
      <w:r>
        <w:rPr>
          <w:i/>
          <w:iCs/>
          <w:lang w:val="es-MX"/>
        </w:rPr>
        <w:t>23/2013/TT-BKHCN,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và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có liên quan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thi hành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Trong quá tr</w:t>
      </w:r>
      <w:r>
        <w:rPr>
          <w:sz w:val="28"/>
          <w:szCs w:val="28"/>
        </w:rPr>
        <w:t>ình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phát sinh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khó khăn, vư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ánh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xem xét,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19.4.TT.3.33.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kho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thi hành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07/2019/TT-BKHCN S</w:t>
      </w:r>
      <w:r>
        <w:rPr>
          <w:i/>
          <w:iCs/>
          <w:lang w:val="es-MX"/>
        </w:rPr>
        <w:t>ử</w:t>
      </w:r>
      <w:r>
        <w:rPr>
          <w:i/>
          <w:iCs/>
          <w:lang w:val="es-MX"/>
        </w:rPr>
        <w:t>a đ</w:t>
      </w:r>
      <w:r>
        <w:rPr>
          <w:i/>
          <w:iCs/>
          <w:lang w:val="es-MX"/>
        </w:rPr>
        <w:t>ổ</w:t>
      </w:r>
      <w:r>
        <w:rPr>
          <w:i/>
          <w:iCs/>
          <w:lang w:val="es-MX"/>
        </w:rPr>
        <w:t>i, b</w:t>
      </w:r>
      <w:r>
        <w:rPr>
          <w:i/>
          <w:iCs/>
          <w:lang w:val="es-MX"/>
        </w:rPr>
        <w:t>ổ</w:t>
      </w:r>
      <w:r>
        <w:rPr>
          <w:i/>
          <w:iCs/>
          <w:lang w:val="es-MX"/>
        </w:rPr>
        <w:t xml:space="preserve"> sung m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>t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c</w:t>
      </w:r>
      <w:r>
        <w:rPr>
          <w:i/>
          <w:iCs/>
          <w:lang w:val="es-MX"/>
        </w:rPr>
        <w:t>ủ</w:t>
      </w:r>
      <w:r>
        <w:rPr>
          <w:i/>
          <w:iCs/>
          <w:lang w:val="es-MX"/>
        </w:rPr>
        <w:t>a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23/2013/TT-</w:t>
      </w:r>
      <w:r>
        <w:rPr>
          <w:i/>
          <w:iCs/>
          <w:lang w:val="es-MX"/>
        </w:rPr>
        <w:t>BKHCN ngày 26 tháng 9 năm 2013 c</w:t>
      </w:r>
      <w:r>
        <w:rPr>
          <w:i/>
          <w:iCs/>
          <w:lang w:val="es-MX"/>
        </w:rPr>
        <w:t>ủ</w:t>
      </w:r>
      <w:r>
        <w:rPr>
          <w:i/>
          <w:iCs/>
          <w:lang w:val="es-MX"/>
        </w:rPr>
        <w:t>a B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 xml:space="preserve"> trư</w:t>
      </w:r>
      <w:r>
        <w:rPr>
          <w:i/>
          <w:iCs/>
          <w:lang w:val="es-MX"/>
        </w:rPr>
        <w:t>ở</w:t>
      </w:r>
      <w:r>
        <w:rPr>
          <w:i/>
          <w:iCs/>
          <w:lang w:val="es-MX"/>
        </w:rPr>
        <w:t>ng B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 xml:space="preserve"> Khoa h</w:t>
      </w:r>
      <w:r>
        <w:rPr>
          <w:i/>
          <w:iCs/>
          <w:lang w:val="es-MX"/>
        </w:rPr>
        <w:t>ọ</w:t>
      </w:r>
      <w:r>
        <w:rPr>
          <w:i/>
          <w:iCs/>
          <w:lang w:val="es-MX"/>
        </w:rPr>
        <w:t>c và Công ngh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 xml:space="preserve"> quy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v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 xml:space="preserve"> đo lư</w:t>
      </w:r>
      <w:r>
        <w:rPr>
          <w:i/>
          <w:iCs/>
          <w:lang w:val="es-MX"/>
        </w:rPr>
        <w:t>ờ</w:t>
      </w:r>
      <w:r>
        <w:rPr>
          <w:i/>
          <w:iCs/>
          <w:lang w:val="es-MX"/>
        </w:rPr>
        <w:t>ng đ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>i v</w:t>
      </w:r>
      <w:r>
        <w:rPr>
          <w:i/>
          <w:iCs/>
          <w:lang w:val="es-MX"/>
        </w:rPr>
        <w:t>ớ</w:t>
      </w:r>
      <w:r>
        <w:rPr>
          <w:i/>
          <w:iCs/>
          <w:lang w:val="es-MX"/>
        </w:rPr>
        <w:t>i phương ti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n đo nhóm 2 ngày 26/07/2019 c</w:t>
      </w:r>
      <w:r>
        <w:rPr>
          <w:i/>
          <w:iCs/>
          <w:lang w:val="es-MX"/>
        </w:rPr>
        <w:t>ủ</w:t>
      </w:r>
      <w:r>
        <w:rPr>
          <w:i/>
          <w:iCs/>
          <w:lang w:val="es-MX"/>
        </w:rPr>
        <w:t>a B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 xml:space="preserve"> Khoa h</w:t>
      </w:r>
      <w:r>
        <w:rPr>
          <w:i/>
          <w:iCs/>
          <w:lang w:val="es-MX"/>
        </w:rPr>
        <w:t>ọ</w:t>
      </w:r>
      <w:r>
        <w:rPr>
          <w:i/>
          <w:iCs/>
          <w:lang w:val="es-MX"/>
        </w:rPr>
        <w:t>c và Công ngh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01/01/2020)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Thông tư này có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thi hành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</w:t>
      </w:r>
      <w:r>
        <w:rPr>
          <w:sz w:val="28"/>
          <w:szCs w:val="28"/>
        </w:rPr>
        <w:t>01 tháng 01 năm 2020.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lastRenderedPageBreak/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19.4.TT.3.34. 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 th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07/2019/TT-BKHCN,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01/01/2020)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Trong quá trình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có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phát sinh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vư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ánh k</w:t>
      </w:r>
      <w:r>
        <w:rPr>
          <w:sz w:val="28"/>
          <w:szCs w:val="28"/>
        </w:rPr>
        <w:t>ị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nghiên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i,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có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và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cơ quan ngang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ch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</w:t>
      </w:r>
      <w:r>
        <w:rPr>
          <w:sz w:val="28"/>
          <w:szCs w:val="28"/>
        </w:rPr>
        <w:t xml:space="preserve"> ban nhân dân các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nh, thành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Trung ương và các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liên quan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khai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Thông tư này.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19.4.TT.4.48.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l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thi hành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48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Thông tư này có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thi hành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15 tháng 11 năm 2013.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Bãi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thi hành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các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17/2005/QĐ-BKHCN ngày 01 tháng 11</w:t>
      </w:r>
      <w:r>
        <w:rPr>
          <w:sz w:val="28"/>
          <w:szCs w:val="28"/>
        </w:rPr>
        <w:t xml:space="preserve"> năm 2005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ban hành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ấ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tem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và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20/2006/QĐ-BKHCN ngày 10 tháng 11 năm 2006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ban hành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công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</w:t>
      </w:r>
      <w:r>
        <w:rPr>
          <w:sz w:val="28"/>
          <w:szCs w:val="28"/>
        </w:rPr>
        <w:t>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năng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21/2006/QĐ-BKHCN ngày 10 tháng 11 năm 2006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ban hành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d)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28/2007/QĐ-BKHCN ngày 25 tháng 12 năm 2</w:t>
      </w:r>
      <w:r>
        <w:rPr>
          <w:sz w:val="28"/>
          <w:szCs w:val="28"/>
        </w:rPr>
        <w:t>007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ban hành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đ) Thông tư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12/2011/TT-BKHCN ngày 30 tháng 6 năm 2011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i,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công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năng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ban hành kèm theo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20/2006/QĐ-BKHCN ngày 10 tháng 11 năm 2006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e) Thông tư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13/2011/TT-BKHCN ngày 30 tháng 6 năm 2011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i,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sung, bãi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và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ban hành kèm theo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21/2006/QĐ-BKHCN ngày 10 tháng 11 năm 2006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g) Thông tư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15/2011/T</w:t>
      </w:r>
      <w:r>
        <w:rPr>
          <w:sz w:val="28"/>
          <w:szCs w:val="28"/>
        </w:rPr>
        <w:t>T-BKHCN ngày 30 tháng 6 năm 2011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i,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 m</w:t>
      </w:r>
      <w:r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đo ban hành kèm theo </w:t>
      </w:r>
      <w:r>
        <w:rPr>
          <w:sz w:val="28"/>
          <w:szCs w:val="28"/>
        </w:rPr>
        <w:lastRenderedPageBreak/>
        <w:t>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28/2007/QĐ-BKHCN ngày 25 tháng 12 năm 2007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19.4.TT.4.49.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kho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chuy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n ti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>p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49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công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20/2006/QĐ-BKHCN ngày 10/11/</w:t>
      </w:r>
      <w:r>
        <w:rPr>
          <w:sz w:val="28"/>
          <w:szCs w:val="28"/>
        </w:rPr>
        <w:t>2006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trong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công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và theo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công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năng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đã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z w:val="28"/>
          <w:szCs w:val="28"/>
        </w:rPr>
        <w:t xml:space="preserve">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28/2007/QĐ-BKHCN ngày 25/12/2007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cho t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khi ban hành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t Nam tương 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21/2006/QĐ-BKHCN ngày 10 tháng 11 năm 2006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ộ</w:t>
      </w:r>
      <w:r>
        <w:rPr>
          <w:sz w:val="28"/>
          <w:szCs w:val="28"/>
        </w:rPr>
        <w:t>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trong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 xml:space="preserve">n và theo các quy </w:t>
      </w:r>
      <w:r>
        <w:rPr>
          <w:sz w:val="28"/>
          <w:szCs w:val="28"/>
        </w:rPr>
        <w:t>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g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trong hai (02)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đã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cho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công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năng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m </w:t>
      </w:r>
      <w:r>
        <w:rPr>
          <w:sz w:val="28"/>
          <w:szCs w:val="28"/>
        </w:rPr>
        <w:t>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đã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Sau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nh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trên,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này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n,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viên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</w:t>
      </w:r>
      <w:r>
        <w:rPr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28/2007/QĐ-BKHCN ngày 25/12/2007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có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nh,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so sánh còn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có giá tr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nh </w:t>
      </w:r>
      <w:r>
        <w:rPr>
          <w:sz w:val="28"/>
          <w:szCs w:val="28"/>
        </w:rPr>
        <w:t>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và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g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nh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trong hai (02)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đã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cho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công</w:t>
      </w:r>
      <w:r>
        <w:rPr>
          <w:sz w:val="28"/>
          <w:szCs w:val="28"/>
        </w:rPr>
        <w:t xml:space="preserve">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kh</w:t>
      </w:r>
      <w:r>
        <w:rPr>
          <w:sz w:val="28"/>
          <w:szCs w:val="28"/>
        </w:rPr>
        <w:t>ả</w:t>
      </w:r>
      <w:r>
        <w:rPr>
          <w:sz w:val="28"/>
          <w:szCs w:val="28"/>
        </w:rPr>
        <w:t xml:space="preserve"> năng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 đã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cho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Sau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nh 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trên,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ụ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phương ti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đo,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này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19.4.TT.4.50. 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 th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50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24/2013/TT-BKHCN,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15/11/2013)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1.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và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và cá nhân liên quan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</w:t>
      </w:r>
      <w:r>
        <w:rPr>
          <w:sz w:val="28"/>
          <w:szCs w:val="28"/>
        </w:rPr>
        <w:t xml:space="preserve">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thi hành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Trong quá trình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có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phát sinh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khó khăn, vư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c,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ánh k</w:t>
      </w:r>
      <w:r>
        <w:rPr>
          <w:sz w:val="28"/>
          <w:szCs w:val="28"/>
        </w:rPr>
        <w:t>ị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nghiên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i,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 cho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19.4.TT.5.41.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l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thi hành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41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28/2013/TT-BKHCN,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01/06/2014)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Thông tư này có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thi hành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01 tháng 6 năm 2014.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Bãi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thi hành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31/2002/QĐ-BKHCNMT ngày 17 tháng 5 năm 2002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c,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và Môi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(nay là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)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ban hành “Quy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các phép đo trong thương m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bán l</w:t>
      </w:r>
      <w:r>
        <w:rPr>
          <w:sz w:val="28"/>
          <w:szCs w:val="28"/>
        </w:rPr>
        <w:t>ẻ</w:t>
      </w:r>
      <w:r>
        <w:rPr>
          <w:sz w:val="28"/>
          <w:szCs w:val="28"/>
        </w:rPr>
        <w:t>”.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19.4.TT.5.42. 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 th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42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28/2013/TT-BKHCN,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01/06/2014)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và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m, hàng hóa, cơ quan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 và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s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ẩ</w:t>
      </w:r>
      <w:r>
        <w:rPr>
          <w:sz w:val="28"/>
          <w:szCs w:val="28"/>
        </w:rPr>
        <w:t>m, hàng hóa.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có liên qua</w:t>
      </w:r>
      <w:r>
        <w:rPr>
          <w:sz w:val="28"/>
          <w:szCs w:val="28"/>
        </w:rPr>
        <w:t>n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thi hành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Trong quá trình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có khó khăn, vư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c,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các cơ quan,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ánh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(qua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ng)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nghiên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u,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u 19.4.TT.6.29. </w:t>
      </w:r>
      <w:r>
        <w:rPr>
          <w:b/>
          <w:bCs/>
          <w:sz w:val="28"/>
          <w:szCs w:val="28"/>
        </w:rPr>
        <w:t>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l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thi hành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29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21/2014/TT-BKHCN,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Thông tư này có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thi hành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30 tháng 8 năm 2014.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Bãi b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các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quy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sau đây: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a)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02/200</w:t>
      </w:r>
      <w:r>
        <w:rPr>
          <w:sz w:val="28"/>
          <w:szCs w:val="28"/>
        </w:rPr>
        <w:t>8/QĐ-BKHCN ngày 25 tháng 02 năm 2008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ban hành “Quy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theo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ng”;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07/2008/QĐ-BKHCN ngày 8 tháng 7 năm 2008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ban hành “Danh m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hàng đóng gói s</w:t>
      </w:r>
      <w:r>
        <w:rPr>
          <w:sz w:val="28"/>
          <w:szCs w:val="28"/>
        </w:rPr>
        <w:t>ẵ</w:t>
      </w:r>
      <w:r>
        <w:rPr>
          <w:sz w:val="28"/>
          <w:szCs w:val="28"/>
        </w:rPr>
        <w:t>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ng”.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19.4.TT.6.30. 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 th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30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21/2014/TT-BKHCN,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30/08/2014)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1.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và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và cá nhân liên quan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thi hành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Trong quá trình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có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phát sinh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khó khăn, vư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c,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ánh k</w:t>
      </w:r>
      <w:r>
        <w:rPr>
          <w:sz w:val="28"/>
          <w:szCs w:val="28"/>
        </w:rPr>
        <w:t>ị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nghiên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u,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i,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 cho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19.4.TT.7.30.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l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thi hành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30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15/2015/TT-BKHCN,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</w:t>
      </w:r>
      <w:r>
        <w:rPr>
          <w:i/>
          <w:iCs/>
          <w:lang w:val="es-MX"/>
        </w:rPr>
        <w:t>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01/04/2016)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Thông tư này có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thi hành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01 tháng 4 năm 2016.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Thông tư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11/2010/TT-BKHCN ngày 30 tháng 7 năm 2010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trong kinh doanh xăn</w:t>
      </w:r>
      <w:r>
        <w:rPr>
          <w:sz w:val="28"/>
          <w:szCs w:val="28"/>
        </w:rPr>
        <w:t>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84/2009/NĐ-CP ngày 15 tháng 10 năm 2009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Chính ph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kinh doanh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thi hành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Thông tư này có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19.4.TT.7.31. 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 th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31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15/2015/TT-BKHCN,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 xml:space="preserve">c </w:t>
      </w:r>
      <w:r>
        <w:rPr>
          <w:i/>
          <w:iCs/>
          <w:lang w:val="es-MX"/>
        </w:rPr>
        <w:t>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01/04/2016)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các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quy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quy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k</w:t>
      </w:r>
      <w:r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qu</w:t>
      </w:r>
      <w:r>
        <w:rPr>
          <w:sz w:val="28"/>
          <w:szCs w:val="28"/>
        </w:rPr>
        <w:t>ố</w:t>
      </w:r>
      <w:r>
        <w:rPr>
          <w:sz w:val="28"/>
          <w:szCs w:val="28"/>
        </w:rPr>
        <w:t>c gia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trong Thông tư này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i,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thay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thì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các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Cơ quan Thanh tra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và</w:t>
      </w:r>
      <w:r>
        <w:rPr>
          <w:sz w:val="28"/>
          <w:szCs w:val="28"/>
        </w:rPr>
        <w:t xml:space="preserve"> các cơ quan thanh tra khác trong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vi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năng,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và quy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mình,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thanh tra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thanh tra.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và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xăng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u, cơ quan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l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ki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tra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4.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và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5. Trong quá trình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có vư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c,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các cơ quan,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k</w:t>
      </w:r>
      <w:r>
        <w:rPr>
          <w:sz w:val="28"/>
          <w:szCs w:val="28"/>
        </w:rPr>
        <w:t>ị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ánh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xem xét,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19.4.TT.7.32.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l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thi hành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08/2018/</w:t>
      </w:r>
      <w:r>
        <w:rPr>
          <w:i/>
          <w:iCs/>
          <w:lang w:val="es-MX"/>
        </w:rPr>
        <w:t>TT-BKHCN Ban hành s</w:t>
      </w:r>
      <w:r>
        <w:rPr>
          <w:i/>
          <w:iCs/>
          <w:lang w:val="es-MX"/>
        </w:rPr>
        <w:t>ử</w:t>
      </w:r>
      <w:r>
        <w:rPr>
          <w:i/>
          <w:iCs/>
          <w:lang w:val="es-MX"/>
        </w:rPr>
        <w:t>a đ</w:t>
      </w:r>
      <w:r>
        <w:rPr>
          <w:i/>
          <w:iCs/>
          <w:lang w:val="es-MX"/>
        </w:rPr>
        <w:t>ổ</w:t>
      </w:r>
      <w:r>
        <w:rPr>
          <w:i/>
          <w:iCs/>
          <w:lang w:val="es-MX"/>
        </w:rPr>
        <w:t>i, b</w:t>
      </w:r>
      <w:r>
        <w:rPr>
          <w:i/>
          <w:iCs/>
          <w:lang w:val="es-MX"/>
        </w:rPr>
        <w:t>ổ</w:t>
      </w:r>
      <w:r>
        <w:rPr>
          <w:i/>
          <w:iCs/>
          <w:lang w:val="es-MX"/>
        </w:rPr>
        <w:t xml:space="preserve"> sung kho</w:t>
      </w:r>
      <w:r>
        <w:rPr>
          <w:i/>
          <w:iCs/>
          <w:lang w:val="es-MX"/>
        </w:rPr>
        <w:t>ả</w:t>
      </w:r>
      <w:r>
        <w:rPr>
          <w:i/>
          <w:iCs/>
          <w:lang w:val="es-MX"/>
        </w:rPr>
        <w:t>n 7 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6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15/2015/TT-BKHCN ngày 25 tháng 8 quy đ</w:t>
      </w:r>
      <w:r>
        <w:rPr>
          <w:i/>
          <w:iCs/>
          <w:lang w:val="es-MX"/>
        </w:rPr>
        <w:t>ị</w:t>
      </w:r>
      <w:r>
        <w:rPr>
          <w:i/>
          <w:iCs/>
          <w:lang w:val="es-MX"/>
        </w:rPr>
        <w:t>nh v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 xml:space="preserve"> đo lư</w:t>
      </w:r>
      <w:r>
        <w:rPr>
          <w:i/>
          <w:iCs/>
          <w:lang w:val="es-MX"/>
        </w:rPr>
        <w:t>ờ</w:t>
      </w:r>
      <w:r>
        <w:rPr>
          <w:i/>
          <w:iCs/>
          <w:lang w:val="es-MX"/>
        </w:rPr>
        <w:t>ng, ch</w:t>
      </w:r>
      <w:r>
        <w:rPr>
          <w:i/>
          <w:iCs/>
          <w:lang w:val="es-MX"/>
        </w:rPr>
        <w:t>ấ</w:t>
      </w:r>
      <w:r>
        <w:rPr>
          <w:i/>
          <w:iCs/>
          <w:lang w:val="es-MX"/>
        </w:rPr>
        <w:t>t lư</w:t>
      </w:r>
      <w:r>
        <w:rPr>
          <w:i/>
          <w:iCs/>
          <w:lang w:val="es-MX"/>
        </w:rPr>
        <w:t>ợ</w:t>
      </w:r>
      <w:r>
        <w:rPr>
          <w:i/>
          <w:iCs/>
          <w:lang w:val="es-MX"/>
        </w:rPr>
        <w:t>ng trong kinh doanh xăng d</w:t>
      </w:r>
      <w:r>
        <w:rPr>
          <w:i/>
          <w:iCs/>
          <w:lang w:val="es-MX"/>
        </w:rPr>
        <w:t>ầ</w:t>
      </w:r>
      <w:r>
        <w:rPr>
          <w:i/>
          <w:iCs/>
          <w:lang w:val="es-MX"/>
        </w:rPr>
        <w:t>u ngày 15/06/2018 c</w:t>
      </w:r>
      <w:r>
        <w:rPr>
          <w:i/>
          <w:iCs/>
          <w:lang w:val="es-MX"/>
        </w:rPr>
        <w:t>ủ</w:t>
      </w:r>
      <w:r>
        <w:rPr>
          <w:i/>
          <w:iCs/>
          <w:lang w:val="es-MX"/>
        </w:rPr>
        <w:t>a B</w:t>
      </w:r>
      <w:r>
        <w:rPr>
          <w:i/>
          <w:iCs/>
          <w:lang w:val="es-MX"/>
        </w:rPr>
        <w:t>ộ</w:t>
      </w:r>
      <w:r>
        <w:rPr>
          <w:i/>
          <w:iCs/>
          <w:lang w:val="es-MX"/>
        </w:rPr>
        <w:t xml:space="preserve"> Khoa h</w:t>
      </w:r>
      <w:r>
        <w:rPr>
          <w:i/>
          <w:iCs/>
          <w:lang w:val="es-MX"/>
        </w:rPr>
        <w:t>ọ</w:t>
      </w:r>
      <w:r>
        <w:rPr>
          <w:i/>
          <w:iCs/>
          <w:lang w:val="es-MX"/>
        </w:rPr>
        <w:t>c và Công ngh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01/07/2018)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Thông tư này</w:t>
      </w:r>
      <w:r>
        <w:rPr>
          <w:sz w:val="28"/>
          <w:szCs w:val="28"/>
        </w:rPr>
        <w:t xml:space="preserve"> có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01 tháng 7 năm 2018.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19.4.TT.7.33. 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 th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08/2018/TT-BKHCN,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01/07/2018)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2. Cơ quan nhà nư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có liên quan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thi hành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Trong quá trình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phát sinh nh</w:t>
      </w:r>
      <w:r>
        <w:rPr>
          <w:sz w:val="28"/>
          <w:szCs w:val="28"/>
        </w:rPr>
        <w:t>ữ</w:t>
      </w:r>
      <w:r>
        <w:rPr>
          <w:sz w:val="28"/>
          <w:szCs w:val="28"/>
        </w:rPr>
        <w:t>ng khó khăn, vư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cơ quan,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ánh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xem xét, gi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quy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19.4.TT.9.14</w:t>
      </w:r>
      <w:r>
        <w:rPr>
          <w:b/>
          <w:bCs/>
          <w:sz w:val="28"/>
          <w:szCs w:val="28"/>
        </w:rPr>
        <w:t>. Hiệu lực thi hành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14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09/2017/TT-BKHCN,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15/08/2017)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Thông tư này có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thi hành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15 tháng 8 năm 2017.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19.4.TT.9.15. 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 th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15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09/2017/TT-BKHCN,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</w:t>
      </w:r>
      <w:r>
        <w:rPr>
          <w:i/>
          <w:iCs/>
          <w:lang w:val="es-MX"/>
        </w:rPr>
        <w:t xml:space="preserve">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15/08/2017)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và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Trong quá trình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có v</w:t>
      </w:r>
      <w:r>
        <w:rPr>
          <w:sz w:val="28"/>
          <w:szCs w:val="28"/>
        </w:rPr>
        <w:t>ấ</w:t>
      </w:r>
      <w:r>
        <w:rPr>
          <w:sz w:val="28"/>
          <w:szCs w:val="28"/>
        </w:rPr>
        <w:t>n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phát sinh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khó khăn, vư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c,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ánh k</w:t>
      </w:r>
      <w:r>
        <w:rPr>
          <w:sz w:val="28"/>
          <w:szCs w:val="28"/>
        </w:rPr>
        <w:t>ị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thông qua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nghiên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i,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 cho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Các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cơ quan ngang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cơ quan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Chính ph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, U</w:t>
      </w:r>
      <w:r>
        <w:rPr>
          <w:sz w:val="28"/>
          <w:szCs w:val="28"/>
        </w:rPr>
        <w:t>ỷ</w:t>
      </w:r>
      <w:r>
        <w:rPr>
          <w:sz w:val="28"/>
          <w:szCs w:val="28"/>
        </w:rPr>
        <w:t xml:space="preserve"> ban nhân dân các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nh, thành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Trung ương và các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liên quan có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thi hành Thông tư này.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19.4.TT.10.8.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l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thi hành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8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11/2018/TT-BKHCN,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15/09/2018)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Thông tư này có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thi hành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15 tháng 9 năm 2018.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u </w:t>
      </w:r>
      <w:r>
        <w:rPr>
          <w:b/>
          <w:bCs/>
          <w:sz w:val="28"/>
          <w:szCs w:val="28"/>
        </w:rPr>
        <w:t>19.4.TT.10.9. T</w:t>
      </w:r>
      <w:r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 ch</w:t>
      </w:r>
      <w:r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 th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n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9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11/2018/TT-BKHCN,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15/09/2018)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Các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cơ quan ngang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cơ quan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Chính ph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Ủ</w:t>
      </w:r>
      <w:r>
        <w:rPr>
          <w:sz w:val="28"/>
          <w:szCs w:val="28"/>
        </w:rPr>
        <w:t>y ban nhân dân các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nh, thành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Trung ương và các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liên q</w:t>
      </w:r>
      <w:r>
        <w:rPr>
          <w:sz w:val="28"/>
          <w:szCs w:val="28"/>
        </w:rPr>
        <w:t>uan có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thi hành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các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trong Thông tư này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i,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thay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thì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ban hành.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Trong quá trình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có khó khăn, vư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cơ quan,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ánh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(T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ng)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nghiên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i,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 cho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p./.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19.4.TT.11.35. 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u l</w:t>
      </w:r>
      <w:r>
        <w:rPr>
          <w:b/>
          <w:bCs/>
          <w:sz w:val="28"/>
          <w:szCs w:val="28"/>
        </w:rPr>
        <w:t>ự</w:t>
      </w:r>
      <w:r>
        <w:rPr>
          <w:b/>
          <w:bCs/>
          <w:sz w:val="28"/>
          <w:szCs w:val="28"/>
        </w:rPr>
        <w:t>c thi hành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35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02/2019/TT-BQP,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25/02/2019)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Thông tư này có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thi hành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25 tháng 02 năm 2019.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19.4.TT.11.36.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thi hành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36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02/2019/TT-BQP,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</w:t>
      </w:r>
      <w:r>
        <w:rPr>
          <w:i/>
          <w:iCs/>
          <w:lang w:val="es-MX"/>
        </w:rPr>
        <w:t>y 25/02/2019)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Tham mưu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các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c,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 huy các cơ quan, đơn v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thi hành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lastRenderedPageBreak/>
        <w:t>2.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n-Đo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ng-Ch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tri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khai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Thông tư này.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19.4.TT.12.26. Hiệ</w:t>
      </w:r>
      <w:r>
        <w:rPr>
          <w:b/>
          <w:bCs/>
          <w:sz w:val="28"/>
          <w:szCs w:val="28"/>
        </w:rPr>
        <w:t>u lực thi hành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26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20/2019/TT-BKHCN,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15/03/2020)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Thông tư này có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thi hành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15 tháng 3 năm 2020.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Các Thông tư dư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đây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k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z w:val="28"/>
          <w:szCs w:val="28"/>
        </w:rPr>
        <w:t xml:space="preserve"> ngày Thông tư này có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thi hành: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sz w:val="28"/>
          <w:szCs w:val="28"/>
        </w:rPr>
        <w:t>Thông tư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12/2010/TT-BKHCN ngày 30 tháng 7 năm 2010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kinh doanh khí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hóa l</w:t>
      </w:r>
      <w:r>
        <w:rPr>
          <w:sz w:val="28"/>
          <w:szCs w:val="28"/>
        </w:rPr>
        <w:t>ỏ</w:t>
      </w:r>
      <w:r>
        <w:rPr>
          <w:sz w:val="28"/>
          <w:szCs w:val="28"/>
        </w:rPr>
        <w:t>ng;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b) Thông tư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15/2013/TT-BKHCN ngày 12 tháng 7 năm 2013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</w:t>
      </w:r>
      <w:r>
        <w:rPr>
          <w:sz w:val="28"/>
          <w:szCs w:val="28"/>
        </w:rPr>
        <w:t>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i,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 kho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2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5 Thông tư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12/2010/TT-BKHCN ngày 30 tháng 7 năm 2010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qu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lý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ng,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trong kinh doanh khí d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m</w:t>
      </w:r>
      <w:r>
        <w:rPr>
          <w:sz w:val="28"/>
          <w:szCs w:val="28"/>
        </w:rPr>
        <w:t>ỏ</w:t>
      </w:r>
      <w:r>
        <w:rPr>
          <w:sz w:val="28"/>
          <w:szCs w:val="28"/>
        </w:rPr>
        <w:t xml:space="preserve"> hóa l</w:t>
      </w:r>
      <w:r>
        <w:rPr>
          <w:sz w:val="28"/>
          <w:szCs w:val="28"/>
        </w:rPr>
        <w:t>ỏ</w:t>
      </w:r>
      <w:r>
        <w:rPr>
          <w:sz w:val="28"/>
          <w:szCs w:val="28"/>
        </w:rPr>
        <w:t>ng.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c) Thông tư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11/2016/TT-BKHCN </w:t>
      </w:r>
      <w:r>
        <w:rPr>
          <w:sz w:val="28"/>
          <w:szCs w:val="28"/>
        </w:rPr>
        <w:t>ngày 28 tháng 6 năm 2016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đăng ký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khí.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19.4.TT.12.27. 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kho</w:t>
      </w:r>
      <w:r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chuy</w:t>
      </w:r>
      <w:r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n ti</w:t>
      </w:r>
      <w:r>
        <w:rPr>
          <w:b/>
          <w:bCs/>
          <w:sz w:val="28"/>
          <w:szCs w:val="28"/>
        </w:rPr>
        <w:t>ế</w:t>
      </w:r>
      <w:r>
        <w:rPr>
          <w:b/>
          <w:bCs/>
          <w:sz w:val="28"/>
          <w:szCs w:val="28"/>
        </w:rPr>
        <w:t>p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27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20/2019/TT-BKHCN,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ngày 15/03/2020)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Thương nhân đã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 xml:space="preserve">y </w:t>
      </w:r>
      <w:r>
        <w:rPr>
          <w:sz w:val="28"/>
          <w:szCs w:val="28"/>
        </w:rPr>
        <w:t>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đăng ký cơ s</w:t>
      </w:r>
      <w:r>
        <w:rPr>
          <w:sz w:val="28"/>
          <w:szCs w:val="28"/>
        </w:rPr>
        <w:t>ở</w:t>
      </w:r>
      <w:r>
        <w:rPr>
          <w:sz w:val="28"/>
          <w:szCs w:val="28"/>
        </w:rPr>
        <w:t xml:space="preserve">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khí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11/2016/TT-BKHCN ngày 28 tháng 6 năm 2016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khí cho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n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u l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đã c</w:t>
      </w:r>
      <w:r>
        <w:rPr>
          <w:sz w:val="28"/>
          <w:szCs w:val="28"/>
        </w:rPr>
        <w:t>ấ</w:t>
      </w:r>
      <w:r>
        <w:rPr>
          <w:sz w:val="28"/>
          <w:szCs w:val="28"/>
        </w:rPr>
        <w:t>p và không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i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công b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đi</w:t>
      </w:r>
      <w:r>
        <w:rPr>
          <w:sz w:val="28"/>
          <w:szCs w:val="28"/>
        </w:rPr>
        <w:t>ề</w:t>
      </w:r>
      <w:r>
        <w:rPr>
          <w:sz w:val="28"/>
          <w:szCs w:val="28"/>
        </w:rPr>
        <w:t>u ki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pha ch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khí</w:t>
      </w:r>
      <w:r>
        <w:rPr>
          <w:rStyle w:val="Emphasis"/>
          <w:sz w:val="28"/>
          <w:szCs w:val="28"/>
        </w:rPr>
        <w:t xml:space="preserve">, </w:t>
      </w:r>
      <w:r>
        <w:rPr>
          <w:sz w:val="28"/>
          <w:szCs w:val="28"/>
        </w:rPr>
        <w:t>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thông báo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gia và cam k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o đ</w:t>
      </w:r>
      <w:r>
        <w:rPr>
          <w:sz w:val="28"/>
          <w:szCs w:val="28"/>
        </w:rPr>
        <w:t>ả</w:t>
      </w:r>
      <w:r>
        <w:rPr>
          <w:sz w:val="28"/>
          <w:szCs w:val="28"/>
        </w:rPr>
        <w:t>m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ph</w:t>
      </w:r>
      <w:r>
        <w:rPr>
          <w:sz w:val="28"/>
          <w:szCs w:val="28"/>
        </w:rPr>
        <w:t>ụ</w:t>
      </w:r>
      <w:r>
        <w:rPr>
          <w:sz w:val="28"/>
          <w:szCs w:val="28"/>
        </w:rPr>
        <w:t xml:space="preserve"> gia theo quy 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này.</w:t>
      </w:r>
    </w:p>
    <w:p w:rsidR="00000000" w:rsidRDefault="00BA75EF">
      <w:pPr>
        <w:pStyle w:val="NormalWeb"/>
        <w:outlineLvl w:val="1"/>
        <w:divId w:val="611665944"/>
      </w:pPr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u 19.4.TT.12.28. Trách nhi</w:t>
      </w:r>
      <w:r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m thi hành</w:t>
      </w:r>
    </w:p>
    <w:p w:rsidR="00000000" w:rsidRDefault="00BA75EF">
      <w:pPr>
        <w:pStyle w:val="NormalWeb"/>
        <w:ind w:firstLine="720"/>
        <w:divId w:val="611665944"/>
      </w:pPr>
      <w:r>
        <w:rPr>
          <w:i/>
          <w:iCs/>
          <w:lang w:val="es-MX"/>
        </w:rPr>
        <w:t>(Đi</w:t>
      </w:r>
      <w:r>
        <w:rPr>
          <w:i/>
          <w:iCs/>
          <w:lang w:val="es-MX"/>
        </w:rPr>
        <w:t>ề</w:t>
      </w:r>
      <w:r>
        <w:rPr>
          <w:i/>
          <w:iCs/>
          <w:lang w:val="es-MX"/>
        </w:rPr>
        <w:t>u 28 Thông tư s</w:t>
      </w:r>
      <w:r>
        <w:rPr>
          <w:i/>
          <w:iCs/>
          <w:lang w:val="es-MX"/>
        </w:rPr>
        <w:t>ố</w:t>
      </w:r>
      <w:r>
        <w:rPr>
          <w:i/>
          <w:iCs/>
          <w:lang w:val="es-MX"/>
        </w:rPr>
        <w:t xml:space="preserve"> 20/2019/TT-BKHCN, có hi</w:t>
      </w:r>
      <w:r>
        <w:rPr>
          <w:i/>
          <w:iCs/>
          <w:lang w:val="es-MX"/>
        </w:rPr>
        <w:t>ệ</w:t>
      </w:r>
      <w:r>
        <w:rPr>
          <w:i/>
          <w:iCs/>
          <w:lang w:val="es-MX"/>
        </w:rPr>
        <w:t>u l</w:t>
      </w:r>
      <w:r>
        <w:rPr>
          <w:i/>
          <w:iCs/>
          <w:lang w:val="es-MX"/>
        </w:rPr>
        <w:t>ự</w:t>
      </w:r>
      <w:r>
        <w:rPr>
          <w:i/>
          <w:iCs/>
          <w:lang w:val="es-MX"/>
        </w:rPr>
        <w:t>c thi hành k</w:t>
      </w:r>
      <w:r>
        <w:rPr>
          <w:i/>
          <w:iCs/>
          <w:lang w:val="es-MX"/>
        </w:rPr>
        <w:t>ể</w:t>
      </w:r>
      <w:r>
        <w:rPr>
          <w:i/>
          <w:iCs/>
          <w:lang w:val="es-MX"/>
        </w:rPr>
        <w:t xml:space="preserve"> t</w:t>
      </w:r>
      <w:r>
        <w:rPr>
          <w:i/>
          <w:iCs/>
          <w:lang w:val="es-MX"/>
        </w:rPr>
        <w:t>ừ</w:t>
      </w:r>
      <w:r>
        <w:rPr>
          <w:i/>
          <w:iCs/>
          <w:lang w:val="es-MX"/>
        </w:rPr>
        <w:t xml:space="preserve"> ngà</w:t>
      </w:r>
      <w:r>
        <w:rPr>
          <w:i/>
          <w:iCs/>
          <w:lang w:val="es-MX"/>
        </w:rPr>
        <w:t>y 15/03/2020)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1. Quá trình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các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quy ph</w:t>
      </w:r>
      <w:r>
        <w:rPr>
          <w:sz w:val="28"/>
          <w:szCs w:val="28"/>
        </w:rPr>
        <w:t>ạ</w:t>
      </w:r>
      <w:r>
        <w:rPr>
          <w:sz w:val="28"/>
          <w:szCs w:val="28"/>
        </w:rPr>
        <w:t>m pháp lu</w:t>
      </w:r>
      <w:r>
        <w:rPr>
          <w:sz w:val="28"/>
          <w:szCs w:val="28"/>
        </w:rPr>
        <w:t>ậ</w:t>
      </w:r>
      <w:r>
        <w:rPr>
          <w:sz w:val="28"/>
          <w:szCs w:val="28"/>
        </w:rPr>
        <w:t>t,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vi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Thông tư này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i,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thay th</w:t>
      </w:r>
      <w:r>
        <w:rPr>
          <w:sz w:val="28"/>
          <w:szCs w:val="28"/>
        </w:rPr>
        <w:t>ế</w:t>
      </w:r>
      <w:r>
        <w:rPr>
          <w:sz w:val="28"/>
          <w:szCs w:val="28"/>
        </w:rPr>
        <w:t xml:space="preserve"> thì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theo các văn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m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ban hành.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2.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>ng c</w:t>
      </w:r>
      <w:r>
        <w:rPr>
          <w:sz w:val="28"/>
          <w:szCs w:val="28"/>
        </w:rPr>
        <w:t>ụ</w:t>
      </w:r>
      <w:r>
        <w:rPr>
          <w:sz w:val="28"/>
          <w:szCs w:val="28"/>
        </w:rPr>
        <w:t>c Tiêu chu</w:t>
      </w:r>
      <w:r>
        <w:rPr>
          <w:sz w:val="28"/>
          <w:szCs w:val="28"/>
        </w:rPr>
        <w:t>ẩ</w:t>
      </w:r>
      <w:r>
        <w:rPr>
          <w:sz w:val="28"/>
          <w:szCs w:val="28"/>
        </w:rPr>
        <w:t>n Đo lư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>
        <w:rPr>
          <w:sz w:val="28"/>
          <w:szCs w:val="28"/>
        </w:rPr>
        <w:t>ấ</w:t>
      </w:r>
      <w:r>
        <w:rPr>
          <w:sz w:val="28"/>
          <w:szCs w:val="28"/>
        </w:rPr>
        <w:t>t lư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ng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</w:t>
      </w:r>
      <w:r>
        <w:rPr>
          <w:sz w:val="28"/>
          <w:szCs w:val="28"/>
        </w:rPr>
        <w:t xml:space="preserve"> và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Thông tư này.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3. Trong quá trình th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n, 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có khó khăn, vư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m</w:t>
      </w:r>
      <w:r>
        <w:rPr>
          <w:sz w:val="28"/>
          <w:szCs w:val="28"/>
        </w:rPr>
        <w:t>ắ</w:t>
      </w:r>
      <w:r>
        <w:rPr>
          <w:sz w:val="28"/>
          <w:szCs w:val="28"/>
        </w:rPr>
        <w:t>c, đ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>
        <w:rPr>
          <w:sz w:val="28"/>
          <w:szCs w:val="28"/>
        </w:rPr>
        <w:t>ị</w:t>
      </w:r>
      <w:r>
        <w:rPr>
          <w:sz w:val="28"/>
          <w:szCs w:val="28"/>
        </w:rPr>
        <w:t xml:space="preserve"> các cơ quan,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ph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ánh k</w:t>
      </w:r>
      <w:r>
        <w:rPr>
          <w:sz w:val="28"/>
          <w:szCs w:val="28"/>
        </w:rPr>
        <w:t>ị</w:t>
      </w:r>
      <w:r>
        <w:rPr>
          <w:sz w:val="28"/>
          <w:szCs w:val="28"/>
        </w:rPr>
        <w:t>p th</w:t>
      </w:r>
      <w:r>
        <w:rPr>
          <w:sz w:val="28"/>
          <w:szCs w:val="28"/>
        </w:rPr>
        <w:t>ờ</w:t>
      </w:r>
      <w:r>
        <w:rPr>
          <w:sz w:val="28"/>
          <w:szCs w:val="28"/>
        </w:rPr>
        <w:t>i bằng văn bản v</w:t>
      </w:r>
      <w:r>
        <w:rPr>
          <w:sz w:val="28"/>
          <w:szCs w:val="28"/>
        </w:rPr>
        <w:t>ề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Khoa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và Công ngh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đư</w:t>
      </w:r>
      <w:r>
        <w:rPr>
          <w:sz w:val="28"/>
          <w:szCs w:val="28"/>
        </w:rPr>
        <w:t>ợ</w:t>
      </w:r>
      <w:r>
        <w:rPr>
          <w:sz w:val="28"/>
          <w:szCs w:val="28"/>
        </w:rPr>
        <w:t>c hư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>
        <w:rPr>
          <w:sz w:val="28"/>
          <w:szCs w:val="28"/>
        </w:rPr>
        <w:t>ẫ</w:t>
      </w:r>
      <w:r>
        <w:rPr>
          <w:sz w:val="28"/>
          <w:szCs w:val="28"/>
        </w:rPr>
        <w:t>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nghiên c</w:t>
      </w:r>
      <w:r>
        <w:rPr>
          <w:sz w:val="28"/>
          <w:szCs w:val="28"/>
        </w:rPr>
        <w:t>ứ</w:t>
      </w:r>
      <w:r>
        <w:rPr>
          <w:sz w:val="28"/>
          <w:szCs w:val="28"/>
        </w:rPr>
        <w:t>u s</w:t>
      </w:r>
      <w:r>
        <w:rPr>
          <w:sz w:val="28"/>
          <w:szCs w:val="28"/>
        </w:rPr>
        <w:t>ử</w:t>
      </w:r>
      <w:r>
        <w:rPr>
          <w:sz w:val="28"/>
          <w:szCs w:val="28"/>
        </w:rPr>
        <w:t>a đ</w:t>
      </w:r>
      <w:r>
        <w:rPr>
          <w:sz w:val="28"/>
          <w:szCs w:val="28"/>
        </w:rPr>
        <w:t>ổ</w:t>
      </w:r>
      <w:r>
        <w:rPr>
          <w:sz w:val="28"/>
          <w:szCs w:val="28"/>
        </w:rPr>
        <w:t>i, b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sung cho phù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p.</w:t>
      </w:r>
    </w:p>
    <w:p w:rsidR="00000000" w:rsidRDefault="00BA75EF">
      <w:pPr>
        <w:pStyle w:val="NormalWeb"/>
        <w:divId w:val="611665944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cơ quan ngang b</w:t>
      </w:r>
      <w:r>
        <w:rPr>
          <w:sz w:val="28"/>
          <w:szCs w:val="28"/>
        </w:rPr>
        <w:t>ộ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trư</w:t>
      </w:r>
      <w:r>
        <w:rPr>
          <w:sz w:val="28"/>
          <w:szCs w:val="28"/>
        </w:rPr>
        <w:t>ở</w:t>
      </w:r>
      <w:r>
        <w:rPr>
          <w:sz w:val="28"/>
          <w:szCs w:val="28"/>
        </w:rPr>
        <w:t>ng cơ quan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Chính ph</w:t>
      </w:r>
      <w:r>
        <w:rPr>
          <w:sz w:val="28"/>
          <w:szCs w:val="28"/>
        </w:rPr>
        <w:t>ủ</w:t>
      </w:r>
      <w:r>
        <w:rPr>
          <w:sz w:val="28"/>
          <w:szCs w:val="28"/>
        </w:rPr>
        <w:t>, Ch</w:t>
      </w:r>
      <w:r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>
        <w:rPr>
          <w:sz w:val="28"/>
          <w:szCs w:val="28"/>
        </w:rPr>
        <w:t>ị</w:t>
      </w:r>
      <w:r>
        <w:rPr>
          <w:sz w:val="28"/>
          <w:szCs w:val="28"/>
        </w:rPr>
        <w:t>ch U</w:t>
      </w:r>
      <w:r>
        <w:rPr>
          <w:sz w:val="28"/>
          <w:szCs w:val="28"/>
        </w:rPr>
        <w:t>ỷ</w:t>
      </w:r>
      <w:r>
        <w:rPr>
          <w:sz w:val="28"/>
          <w:szCs w:val="28"/>
        </w:rPr>
        <w:t xml:space="preserve"> ban nhân dân các t</w:t>
      </w:r>
      <w:r>
        <w:rPr>
          <w:sz w:val="28"/>
          <w:szCs w:val="28"/>
        </w:rPr>
        <w:t>ỉ</w:t>
      </w:r>
      <w:r>
        <w:rPr>
          <w:sz w:val="28"/>
          <w:szCs w:val="28"/>
        </w:rPr>
        <w:t>nh, thành ph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thu</w:t>
      </w:r>
      <w:r>
        <w:rPr>
          <w:sz w:val="28"/>
          <w:szCs w:val="28"/>
        </w:rPr>
        <w:t>ộ</w:t>
      </w:r>
      <w:r>
        <w:rPr>
          <w:sz w:val="28"/>
          <w:szCs w:val="28"/>
        </w:rPr>
        <w:t>c Trung ương và các t</w:t>
      </w:r>
      <w:r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c, cá nhân liên quan ch</w:t>
      </w:r>
      <w:r>
        <w:rPr>
          <w:sz w:val="28"/>
          <w:szCs w:val="28"/>
        </w:rPr>
        <w:t>ị</w:t>
      </w:r>
      <w:r>
        <w:rPr>
          <w:sz w:val="28"/>
          <w:szCs w:val="28"/>
        </w:rPr>
        <w:t>u trách nhi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m thi hành Thông tư này./.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000000">
        <w:trPr>
          <w:divId w:val="611665944"/>
        </w:trPr>
        <w:tc>
          <w:tcPr>
            <w:tcW w:w="2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A75EF">
            <w:pPr>
              <w:rPr>
                <w:sz w:val="28"/>
                <w:szCs w:val="28"/>
              </w:rPr>
            </w:pPr>
          </w:p>
        </w:tc>
        <w:tc>
          <w:tcPr>
            <w:tcW w:w="2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A75EF">
            <w:pPr>
              <w:pStyle w:val="NormalWeb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XÁC TH</w:t>
            </w:r>
            <w:r>
              <w:rPr>
                <w:b/>
                <w:bCs/>
                <w:sz w:val="28"/>
                <w:szCs w:val="28"/>
                <w:lang w:val="vi-VN"/>
              </w:rPr>
              <w:t>Ự</w:t>
            </w:r>
            <w:r>
              <w:rPr>
                <w:b/>
                <w:bCs/>
                <w:sz w:val="28"/>
                <w:szCs w:val="28"/>
                <w:lang w:val="vi-VN"/>
              </w:rPr>
              <w:t>C K</w:t>
            </w:r>
            <w:r>
              <w:rPr>
                <w:b/>
                <w:bCs/>
                <w:sz w:val="28"/>
                <w:szCs w:val="28"/>
                <w:lang w:val="vi-VN"/>
              </w:rPr>
              <w:t>Ế</w:t>
            </w:r>
            <w:r>
              <w:rPr>
                <w:b/>
                <w:bCs/>
                <w:sz w:val="28"/>
                <w:szCs w:val="28"/>
                <w:lang w:val="vi-VN"/>
              </w:rPr>
              <w:t>T QU</w:t>
            </w:r>
            <w:r>
              <w:rPr>
                <w:b/>
                <w:bCs/>
                <w:sz w:val="28"/>
                <w:szCs w:val="28"/>
                <w:lang w:val="vi-VN"/>
              </w:rPr>
              <w:t>Ả</w:t>
            </w:r>
            <w:r>
              <w:rPr>
                <w:b/>
                <w:bCs/>
                <w:sz w:val="28"/>
                <w:szCs w:val="28"/>
                <w:lang w:val="vi-VN"/>
              </w:rPr>
              <w:t xml:space="preserve"> PHÁP ĐI</w:t>
            </w:r>
            <w:r>
              <w:rPr>
                <w:b/>
                <w:bCs/>
                <w:sz w:val="28"/>
                <w:szCs w:val="28"/>
                <w:lang w:val="vi-VN"/>
              </w:rPr>
              <w:t>Ể</w:t>
            </w:r>
            <w:r>
              <w:rPr>
                <w:b/>
                <w:bCs/>
                <w:sz w:val="28"/>
                <w:szCs w:val="28"/>
                <w:lang w:val="vi-VN"/>
              </w:rPr>
              <w:t>N</w:t>
            </w:r>
          </w:p>
          <w:p w:rsidR="00000000" w:rsidRDefault="00BA75EF">
            <w:pPr>
              <w:pStyle w:val="NormalWeb"/>
              <w:spacing w:line="276" w:lineRule="auto"/>
              <w:ind w:firstLine="0"/>
              <w:jc w:val="center"/>
            </w:pPr>
            <w:r>
              <w:rPr>
                <w:i/>
                <w:iCs/>
                <w:lang w:val="pl-PL"/>
              </w:rPr>
              <w:t>Hà N</w:t>
            </w:r>
            <w:r>
              <w:rPr>
                <w:i/>
                <w:iCs/>
                <w:lang w:val="pl-PL"/>
              </w:rPr>
              <w:t>ộ</w:t>
            </w:r>
            <w:r>
              <w:rPr>
                <w:i/>
                <w:iCs/>
                <w:lang w:val="pl-PL"/>
              </w:rPr>
              <w:t xml:space="preserve">i, </w:t>
            </w:r>
            <w:r>
              <w:rPr>
                <w:i/>
                <w:iCs/>
                <w:lang w:val="pl-PL"/>
              </w:rPr>
              <w:t>ngày 3 tháng 9 năm 2021</w:t>
            </w:r>
          </w:p>
          <w:p w:rsidR="00000000" w:rsidRDefault="00BA75EF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  <w:lang w:val="vi-VN"/>
              </w:rPr>
              <w:lastRenderedPageBreak/>
              <w:t> </w:t>
            </w:r>
          </w:p>
        </w:tc>
      </w:tr>
    </w:tbl>
    <w:p w:rsidR="00000000" w:rsidRDefault="00BA75EF">
      <w:pPr>
        <w:spacing w:before="100" w:beforeAutospacing="1" w:after="100" w:afterAutospacing="1" w:line="276" w:lineRule="auto"/>
        <w:divId w:val="611665944"/>
      </w:pPr>
      <w:r>
        <w:rPr>
          <w:lang w:val="pl-PL"/>
        </w:rPr>
        <w:lastRenderedPageBreak/>
        <w:t> </w:t>
      </w:r>
    </w:p>
    <w:p w:rsidR="00000000" w:rsidRDefault="00BA75EF">
      <w:pPr>
        <w:spacing w:before="100" w:beforeAutospacing="1" w:after="100" w:afterAutospacing="1" w:line="276" w:lineRule="auto"/>
        <w:divId w:val="611665944"/>
      </w:pPr>
      <w:r>
        <w:rPr>
          <w:lang w:val="pl-PL"/>
        </w:rPr>
        <w:t> </w:t>
      </w:r>
    </w:p>
    <w:p w:rsidR="00000000" w:rsidRDefault="00BA75EF">
      <w:pPr>
        <w:spacing w:before="100" w:beforeAutospacing="1" w:after="100" w:afterAutospacing="1" w:line="276" w:lineRule="auto"/>
        <w:divId w:val="611665944"/>
      </w:pPr>
      <w:r>
        <w:rPr>
          <w:lang w:val="pl-PL"/>
        </w:rPr>
        <w:t> </w:t>
      </w:r>
    </w:p>
    <w:p w:rsidR="00000000" w:rsidRDefault="00BA75EF">
      <w:pPr>
        <w:spacing w:before="100" w:beforeAutospacing="1" w:after="100" w:afterAutospacing="1" w:line="276" w:lineRule="auto"/>
        <w:divId w:val="611665944"/>
      </w:pPr>
      <w:r>
        <w:rPr>
          <w:lang w:val="pl-PL"/>
        </w:rPr>
        <w:t> </w:t>
      </w:r>
    </w:p>
    <w:p w:rsidR="00BA75EF" w:rsidRDefault="00BA75EF">
      <w:pPr>
        <w:spacing w:before="100" w:beforeAutospacing="1" w:after="100" w:afterAutospacing="1" w:line="276" w:lineRule="auto"/>
        <w:divId w:val="611665944"/>
      </w:pPr>
      <w:r>
        <w:rPr>
          <w:lang w:val="pl-PL"/>
        </w:rPr>
        <w:t> </w:t>
      </w:r>
    </w:p>
    <w:sectPr w:rsidR="00BA7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3C"/>
    <w:rsid w:val="00AF7B43"/>
    <w:rsid w:val="00BA75EF"/>
    <w:rsid w:val="00C0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2C728C-0DA6-45DB-A767-59DF2A0E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after="0" w:line="240" w:lineRule="auto"/>
      <w:ind w:firstLine="735"/>
      <w:jc w:val="both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pPr>
      <w:spacing w:after="0" w:line="240" w:lineRule="auto"/>
      <w:ind w:firstLine="73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xtheader">
    <w:name w:val="txtheader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66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vbpl.vn/TW/Pages/vbpq-toanvan.aspx?ItemID=37199" TargetMode="External"/><Relationship Id="rId299" Type="http://schemas.openxmlformats.org/officeDocument/2006/relationships/hyperlink" Target="http://vbpl.vn/TW/Pages/vbpq-toanvan.aspx?ItemID=37200" TargetMode="External"/><Relationship Id="rId21" Type="http://schemas.openxmlformats.org/officeDocument/2006/relationships/hyperlink" Target="http://vbpl.vn/TW/Pages/vbpq-toanvan.aspx?ItemID=" TargetMode="External"/><Relationship Id="rId63" Type="http://schemas.openxmlformats.org/officeDocument/2006/relationships/hyperlink" Target="http://vbpl.vn/TW/Pages/vbpq-toanvan.aspx?ItemID=" TargetMode="External"/><Relationship Id="rId159" Type="http://schemas.openxmlformats.org/officeDocument/2006/relationships/hyperlink" Target="http://vbpl.vn/TW/Pages/vbpq-toanvan.aspx?ItemID=" TargetMode="External"/><Relationship Id="rId324" Type="http://schemas.openxmlformats.org/officeDocument/2006/relationships/hyperlink" Target="http://vbpl.vn/TW/Pages/vbpq-toanvan.aspx?ItemID=" TargetMode="External"/><Relationship Id="rId366" Type="http://schemas.openxmlformats.org/officeDocument/2006/relationships/hyperlink" Target="http://vbpl.vn/TW/Pages/vbpq-toanvan.aspx?ItemID=129477" TargetMode="External"/><Relationship Id="rId170" Type="http://schemas.openxmlformats.org/officeDocument/2006/relationships/hyperlink" Target="http://vbpl.vn/TW/Pages/vbpq-toanvan.aspx?ItemID=" TargetMode="External"/><Relationship Id="rId226" Type="http://schemas.openxmlformats.org/officeDocument/2006/relationships/hyperlink" Target="http://vbpl.vn/TW/Pages/vbpq-toanvan.aspx?ItemID=" TargetMode="External"/><Relationship Id="rId268" Type="http://schemas.openxmlformats.org/officeDocument/2006/relationships/hyperlink" Target="http://vbpl.vn/TW/Pages/vbpq-toanvan.aspx?ItemID=" TargetMode="External"/><Relationship Id="rId32" Type="http://schemas.openxmlformats.org/officeDocument/2006/relationships/hyperlink" Target="http://vbpl.vn/TW/Pages/vbpq-toanvan.aspx?ItemID=" TargetMode="External"/><Relationship Id="rId74" Type="http://schemas.openxmlformats.org/officeDocument/2006/relationships/hyperlink" Target="http://vbpl.vn/TW/Pages/vbpq-toanvan.aspx?ItemID=" TargetMode="External"/><Relationship Id="rId128" Type="http://schemas.openxmlformats.org/officeDocument/2006/relationships/hyperlink" Target="http://vbpl.vn/TW/Pages/vbpq-toanvan.aspx?ItemID=" TargetMode="External"/><Relationship Id="rId335" Type="http://schemas.openxmlformats.org/officeDocument/2006/relationships/hyperlink" Target="http://vbpl.vn/TW/Pages/vbpq-toanvan.aspx?ItemID=" TargetMode="External"/><Relationship Id="rId5" Type="http://schemas.openxmlformats.org/officeDocument/2006/relationships/hyperlink" Target="http://vbpl.vn/TW/Pages/vbpq-toanvan.aspx?ItemID=" TargetMode="External"/><Relationship Id="rId181" Type="http://schemas.openxmlformats.org/officeDocument/2006/relationships/hyperlink" Target="http://vbpl.vn/TW/Pages/vbpq-toanvan.aspx?ItemID=" TargetMode="External"/><Relationship Id="rId237" Type="http://schemas.openxmlformats.org/officeDocument/2006/relationships/hyperlink" Target="http://vbpl.vn/TW/Pages/vbpq-toanvan.aspx?ItemID=" TargetMode="External"/><Relationship Id="rId279" Type="http://schemas.openxmlformats.org/officeDocument/2006/relationships/hyperlink" Target="http://vbpl.vn/TW/Pages/vbpq-toanvan.aspx?ItemID=37199" TargetMode="External"/><Relationship Id="rId43" Type="http://schemas.openxmlformats.org/officeDocument/2006/relationships/hyperlink" Target="http://vbpl.vn/TW/Pages/vbpq-toanvan.aspx?ItemID=" TargetMode="External"/><Relationship Id="rId139" Type="http://schemas.openxmlformats.org/officeDocument/2006/relationships/hyperlink" Target="http://vbpl.vn/TW/Pages/vbpq-toanvan.aspx?ItemID=37198" TargetMode="External"/><Relationship Id="rId290" Type="http://schemas.openxmlformats.org/officeDocument/2006/relationships/hyperlink" Target="http://vbpl.vn/TW/Pages/vbpq-toanvan.aspx?ItemID=" TargetMode="External"/><Relationship Id="rId304" Type="http://schemas.openxmlformats.org/officeDocument/2006/relationships/hyperlink" Target="http://vbpl.vn/TW/Pages/vbpq-toanvan.aspx?ItemID=" TargetMode="External"/><Relationship Id="rId346" Type="http://schemas.openxmlformats.org/officeDocument/2006/relationships/hyperlink" Target="http://vbpl.vn/TW/Pages/vbpq-toanvan.aspx?ItemID=" TargetMode="External"/><Relationship Id="rId85" Type="http://schemas.openxmlformats.org/officeDocument/2006/relationships/hyperlink" Target="http://vbpl.vn/TW/Pages/vbpq-toanvan.aspx?ItemID=" TargetMode="External"/><Relationship Id="rId150" Type="http://schemas.openxmlformats.org/officeDocument/2006/relationships/hyperlink" Target="http://vbpl.vn/TW/Pages/vbpq-toanvan.aspx?ItemID=" TargetMode="External"/><Relationship Id="rId192" Type="http://schemas.openxmlformats.org/officeDocument/2006/relationships/hyperlink" Target="http://vbpl.vn/TW/Pages/vbpq-toanvan.aspx?ItemID=" TargetMode="External"/><Relationship Id="rId206" Type="http://schemas.openxmlformats.org/officeDocument/2006/relationships/hyperlink" Target="http://vbpl.vn/TW/Pages/vbpq-toanvan.aspx?ItemID=" TargetMode="External"/><Relationship Id="rId248" Type="http://schemas.openxmlformats.org/officeDocument/2006/relationships/hyperlink" Target="http://vbpl.vn/TW/Pages/vbpq-toanvan.aspx?ItemID=" TargetMode="External"/><Relationship Id="rId12" Type="http://schemas.openxmlformats.org/officeDocument/2006/relationships/hyperlink" Target="http://vbpl.vn/TW/Pages/vbpq-toanvan.aspx?ItemID=" TargetMode="External"/><Relationship Id="rId108" Type="http://schemas.openxmlformats.org/officeDocument/2006/relationships/hyperlink" Target="http://vbpl.vn/TW/Pages/vbpq-toanvan.aspx?ItemID=" TargetMode="External"/><Relationship Id="rId315" Type="http://schemas.openxmlformats.org/officeDocument/2006/relationships/hyperlink" Target="http://vbpl.vn/TW/Pages/vbpq-toanvan.aspx?ItemID=" TargetMode="External"/><Relationship Id="rId357" Type="http://schemas.openxmlformats.org/officeDocument/2006/relationships/hyperlink" Target="http://vbpl.vn/TW/Pages/vbpq-toanvan.aspx?ItemID=" TargetMode="External"/><Relationship Id="rId54" Type="http://schemas.openxmlformats.org/officeDocument/2006/relationships/hyperlink" Target="http://vbpl.vn/TW/Pages/vbpq-toanvan.aspx?ItemID=" TargetMode="External"/><Relationship Id="rId96" Type="http://schemas.openxmlformats.org/officeDocument/2006/relationships/hyperlink" Target="http://vbpl.vn/TW/Pages/vbpq-toanvan.aspx?ItemID=146609" TargetMode="External"/><Relationship Id="rId161" Type="http://schemas.openxmlformats.org/officeDocument/2006/relationships/hyperlink" Target="http://vbpl.vn/TW/Pages/vbpq-toanvan.aspx?ItemID=" TargetMode="External"/><Relationship Id="rId217" Type="http://schemas.openxmlformats.org/officeDocument/2006/relationships/hyperlink" Target="http://vbpl.vn/TW/Pages/vbpq-toanvan.aspx?ItemID=" TargetMode="External"/><Relationship Id="rId259" Type="http://schemas.openxmlformats.org/officeDocument/2006/relationships/hyperlink" Target="http://vbpl.vn/TW/Pages/vbpq-toanvan.aspx?ItemID=37198" TargetMode="External"/><Relationship Id="rId23" Type="http://schemas.openxmlformats.org/officeDocument/2006/relationships/hyperlink" Target="http://vbpl.vn/TW/Pages/vbpq-toanvan.aspx?ItemID=" TargetMode="External"/><Relationship Id="rId119" Type="http://schemas.openxmlformats.org/officeDocument/2006/relationships/hyperlink" Target="http://vbpl.vn/TW/Pages/vbpq-toanvan.aspx?ItemID=146609" TargetMode="External"/><Relationship Id="rId270" Type="http://schemas.openxmlformats.org/officeDocument/2006/relationships/hyperlink" Target="http://vbpl.vn/TW/Pages/vbpq-toanvan.aspx?ItemID=" TargetMode="External"/><Relationship Id="rId326" Type="http://schemas.openxmlformats.org/officeDocument/2006/relationships/hyperlink" Target="http://vbpl.vn/TW/Pages/vbpq-toanvan.aspx?ItemID=37198" TargetMode="External"/><Relationship Id="rId65" Type="http://schemas.openxmlformats.org/officeDocument/2006/relationships/hyperlink" Target="http://vbpl.vn/TW/Pages/vbpq-toanvan.aspx?ItemID=" TargetMode="External"/><Relationship Id="rId130" Type="http://schemas.openxmlformats.org/officeDocument/2006/relationships/hyperlink" Target="http://vbpl.vn/TW/Pages/vbpq-toanvan.aspx?ItemID=37198" TargetMode="External"/><Relationship Id="rId368" Type="http://schemas.openxmlformats.org/officeDocument/2006/relationships/hyperlink" Target="http://vbpl.vn/TW/Pages/vbpq-toanvan.aspx?ItemID=37198" TargetMode="External"/><Relationship Id="rId172" Type="http://schemas.openxmlformats.org/officeDocument/2006/relationships/hyperlink" Target="http://vbpl.vn/TW/Pages/vbpq-toanvan.aspx?ItemID=" TargetMode="External"/><Relationship Id="rId228" Type="http://schemas.openxmlformats.org/officeDocument/2006/relationships/hyperlink" Target="http://vbpl.vn/TW/Pages/vbpq-toanvan.aspx?ItemID=" TargetMode="External"/><Relationship Id="rId281" Type="http://schemas.openxmlformats.org/officeDocument/2006/relationships/hyperlink" Target="http://vbpl.vn/TW/Pages/vbpq-toanvan.aspx?ItemID=" TargetMode="External"/><Relationship Id="rId337" Type="http://schemas.openxmlformats.org/officeDocument/2006/relationships/hyperlink" Target="http://vbpl.vn/TW/Pages/vbpq-toanvan.aspx?ItemID=" TargetMode="External"/><Relationship Id="rId34" Type="http://schemas.openxmlformats.org/officeDocument/2006/relationships/hyperlink" Target="http://vbpl.vn/TW/Pages/vbpq-toanvan.aspx?ItemID=" TargetMode="External"/><Relationship Id="rId76" Type="http://schemas.openxmlformats.org/officeDocument/2006/relationships/hyperlink" Target="http://vbpl.vn/TW/Pages/vbpq-toanvan.aspx?ItemID=37199" TargetMode="External"/><Relationship Id="rId141" Type="http://schemas.openxmlformats.org/officeDocument/2006/relationships/hyperlink" Target="http://vbpl.vn/TW/Pages/vbpq-toanvan.aspx?ItemID=" TargetMode="External"/><Relationship Id="rId7" Type="http://schemas.openxmlformats.org/officeDocument/2006/relationships/hyperlink" Target="http://vbpl.vn/TW/Pages/vbpq-toanvan.aspx?ItemID=" TargetMode="External"/><Relationship Id="rId183" Type="http://schemas.openxmlformats.org/officeDocument/2006/relationships/hyperlink" Target="http://vbpl.vn/TW/Pages/vbpq-toanvan.aspx?ItemID=" TargetMode="External"/><Relationship Id="rId239" Type="http://schemas.openxmlformats.org/officeDocument/2006/relationships/hyperlink" Target="http://vbpl.vn/TW/Pages/vbpq-toanvan.aspx?ItemID=" TargetMode="External"/><Relationship Id="rId250" Type="http://schemas.openxmlformats.org/officeDocument/2006/relationships/hyperlink" Target="http://vbpl.vn/TW/Pages/vbpq-toanvan.aspx?ItemID=" TargetMode="External"/><Relationship Id="rId292" Type="http://schemas.openxmlformats.org/officeDocument/2006/relationships/hyperlink" Target="http://vbpl.vn/TW/Pages/vbpq-toanvan.aspx?ItemID=" TargetMode="External"/><Relationship Id="rId306" Type="http://schemas.openxmlformats.org/officeDocument/2006/relationships/hyperlink" Target="http://vbpl.vn/TW/Pages/vbpq-toanvan.aspx?ItemID=" TargetMode="External"/><Relationship Id="rId45" Type="http://schemas.openxmlformats.org/officeDocument/2006/relationships/hyperlink" Target="http://vbpl.vn/TW/Pages/vbpq-toanvan.aspx?ItemID=" TargetMode="External"/><Relationship Id="rId87" Type="http://schemas.openxmlformats.org/officeDocument/2006/relationships/hyperlink" Target="http://vbpl.vn/TW/Pages/vbpq-toanvan.aspx?ItemID=" TargetMode="External"/><Relationship Id="rId110" Type="http://schemas.openxmlformats.org/officeDocument/2006/relationships/hyperlink" Target="http://vbpl.vn/TW/Pages/vbpq-toanvan.aspx?ItemID=" TargetMode="External"/><Relationship Id="rId348" Type="http://schemas.openxmlformats.org/officeDocument/2006/relationships/hyperlink" Target="http://vbpl.vn/TW/Pages/vbpq-toanvan.aspx?ItemID=" TargetMode="External"/><Relationship Id="rId152" Type="http://schemas.openxmlformats.org/officeDocument/2006/relationships/hyperlink" Target="http://vbpl.vn/TW/Pages/vbpq-toanvan.aspx?ItemID=" TargetMode="External"/><Relationship Id="rId194" Type="http://schemas.openxmlformats.org/officeDocument/2006/relationships/hyperlink" Target="http://vbpl.vn/TW/Pages/vbpq-toanvan.aspx?ItemID=" TargetMode="External"/><Relationship Id="rId208" Type="http://schemas.openxmlformats.org/officeDocument/2006/relationships/hyperlink" Target="http://vbpl.vn/TW/Pages/vbpq-toanvan.aspx?ItemID=37201" TargetMode="External"/><Relationship Id="rId261" Type="http://schemas.openxmlformats.org/officeDocument/2006/relationships/hyperlink" Target="http://vbpl.vn/TW/Pages/vbpq-toanvan.aspx?ItemID=" TargetMode="External"/><Relationship Id="rId14" Type="http://schemas.openxmlformats.org/officeDocument/2006/relationships/hyperlink" Target="http://vbpl.vn/TW/Pages/vbpq-toanvan.aspx?ItemID=" TargetMode="External"/><Relationship Id="rId56" Type="http://schemas.openxmlformats.org/officeDocument/2006/relationships/hyperlink" Target="http://vbpl.vn/TW/Pages/vbpq-toanvan.aspx?ItemID=" TargetMode="External"/><Relationship Id="rId317" Type="http://schemas.openxmlformats.org/officeDocument/2006/relationships/hyperlink" Target="http://vbpl.vn/TW/Pages/vbpq-toanvan.aspx?ItemID=" TargetMode="External"/><Relationship Id="rId359" Type="http://schemas.openxmlformats.org/officeDocument/2006/relationships/hyperlink" Target="http://vbpl.vn/TW/Pages/vbpq-toanvan.aspx?ItemID=" TargetMode="External"/><Relationship Id="rId98" Type="http://schemas.openxmlformats.org/officeDocument/2006/relationships/hyperlink" Target="http://vbpl.vn/TW/Pages/vbpq-toanvan.aspx?ItemID=" TargetMode="External"/><Relationship Id="rId121" Type="http://schemas.openxmlformats.org/officeDocument/2006/relationships/hyperlink" Target="http://vbpl.vn/TW/Pages/vbpq-toanvan.aspx?ItemID=26794" TargetMode="External"/><Relationship Id="rId163" Type="http://schemas.openxmlformats.org/officeDocument/2006/relationships/hyperlink" Target="http://vbpl.vn/TW/Pages/vbpq-toanvan.aspx?ItemID=" TargetMode="External"/><Relationship Id="rId219" Type="http://schemas.openxmlformats.org/officeDocument/2006/relationships/hyperlink" Target="http://vbpl.vn/TW/Pages/vbpq-toanvan.aspx?ItemID=" TargetMode="External"/><Relationship Id="rId370" Type="http://schemas.openxmlformats.org/officeDocument/2006/relationships/hyperlink" Target="http://vbpl.vn/TW/Pages/vbpq-toanvan.aspx?ItemID=37198" TargetMode="External"/><Relationship Id="rId230" Type="http://schemas.openxmlformats.org/officeDocument/2006/relationships/hyperlink" Target="http://vbpl.vn/TW/Pages/vbpq-toanvan.aspx?ItemID=" TargetMode="External"/><Relationship Id="rId25" Type="http://schemas.openxmlformats.org/officeDocument/2006/relationships/hyperlink" Target="http://vbpl.vn/TW/Pages/vbpq-toanvan.aspx?ItemID=" TargetMode="External"/><Relationship Id="rId67" Type="http://schemas.openxmlformats.org/officeDocument/2006/relationships/hyperlink" Target="http://vbpl.vn/TW/Pages/vbpq-toanvan.aspx?ItemID=" TargetMode="External"/><Relationship Id="rId272" Type="http://schemas.openxmlformats.org/officeDocument/2006/relationships/hyperlink" Target="http://vbpl.vn/TW/Pages/vbpq-toanvan.aspx?ItemID=37200" TargetMode="External"/><Relationship Id="rId328" Type="http://schemas.openxmlformats.org/officeDocument/2006/relationships/hyperlink" Target="http://vbpl.vn/TW/Pages/vbpq-toanvan.aspx?ItemID=" TargetMode="External"/><Relationship Id="rId132" Type="http://schemas.openxmlformats.org/officeDocument/2006/relationships/hyperlink" Target="http://vbpl.vn/TW/Pages/vbpq-toanvan.aspx?ItemID=142867" TargetMode="External"/><Relationship Id="rId174" Type="http://schemas.openxmlformats.org/officeDocument/2006/relationships/hyperlink" Target="http://vbpl.vn/TW/Pages/vbpq-toanvan.aspx?ItemID=" TargetMode="External"/><Relationship Id="rId241" Type="http://schemas.openxmlformats.org/officeDocument/2006/relationships/hyperlink" Target="http://vbpl.vn/TW/Pages/vbpq-toanvan.aspx?ItemID=" TargetMode="External"/><Relationship Id="rId15" Type="http://schemas.openxmlformats.org/officeDocument/2006/relationships/hyperlink" Target="http://vbpl.vn/TW/Pages/vbpq-toanvan.aspx?ItemID=" TargetMode="External"/><Relationship Id="rId36" Type="http://schemas.openxmlformats.org/officeDocument/2006/relationships/hyperlink" Target="http://vbpl.vn/TW/Pages/vbpq-toanvan.aspx?ItemID=59427" TargetMode="External"/><Relationship Id="rId57" Type="http://schemas.openxmlformats.org/officeDocument/2006/relationships/hyperlink" Target="http://vbpl.vn/TW/Pages/vbpq-toanvan.aspx?ItemID=" TargetMode="External"/><Relationship Id="rId262" Type="http://schemas.openxmlformats.org/officeDocument/2006/relationships/hyperlink" Target="http://vbpl.vn/TW/Pages/vbpq-toanvan.aspx?ItemID=" TargetMode="External"/><Relationship Id="rId283" Type="http://schemas.openxmlformats.org/officeDocument/2006/relationships/hyperlink" Target="http://vbpl.vn/TW/Pages/vbpq-toanvan.aspx?ItemID=" TargetMode="External"/><Relationship Id="rId318" Type="http://schemas.openxmlformats.org/officeDocument/2006/relationships/hyperlink" Target="http://vbpl.vn/TW/Pages/vbpq-toanvan.aspx?ItemID=" TargetMode="External"/><Relationship Id="rId339" Type="http://schemas.openxmlformats.org/officeDocument/2006/relationships/hyperlink" Target="http://vbpl.vn/TW/Pages/vbpq-toanvan.aspx?ItemID=37012" TargetMode="External"/><Relationship Id="rId78" Type="http://schemas.openxmlformats.org/officeDocument/2006/relationships/hyperlink" Target="http://vbpl.vn/TW/Pages/vbpq-toanvan.aspx?ItemID=" TargetMode="External"/><Relationship Id="rId99" Type="http://schemas.openxmlformats.org/officeDocument/2006/relationships/hyperlink" Target="http://vbpl.vn/TW/Pages/vbpq-toanvan.aspx?ItemID=" TargetMode="External"/><Relationship Id="rId101" Type="http://schemas.openxmlformats.org/officeDocument/2006/relationships/hyperlink" Target="http://vbpl.vn/TW/Pages/vbpq-toanvan.aspx?ItemID=" TargetMode="External"/><Relationship Id="rId122" Type="http://schemas.openxmlformats.org/officeDocument/2006/relationships/hyperlink" Target="http://vbpl.vn/TW/Pages/vbpq-toanvan.aspx?ItemID=" TargetMode="External"/><Relationship Id="rId143" Type="http://schemas.openxmlformats.org/officeDocument/2006/relationships/hyperlink" Target="http://vbpl.vn/TW/Pages/vbpq-toanvan.aspx?ItemID=" TargetMode="External"/><Relationship Id="rId164" Type="http://schemas.openxmlformats.org/officeDocument/2006/relationships/hyperlink" Target="http://vbpl.vn/TW/Pages/vbpq-toanvan.aspx?ItemID=" TargetMode="External"/><Relationship Id="rId185" Type="http://schemas.openxmlformats.org/officeDocument/2006/relationships/hyperlink" Target="http://vbpl.vn/TW/Pages/vbpq-toanvan.aspx?ItemID=" TargetMode="External"/><Relationship Id="rId350" Type="http://schemas.openxmlformats.org/officeDocument/2006/relationships/hyperlink" Target="http://vbpl.vn/TW/Pages/vbpq-toanvan.aspx?ItemID=" TargetMode="External"/><Relationship Id="rId371" Type="http://schemas.openxmlformats.org/officeDocument/2006/relationships/fontTable" Target="fontTable.xml"/><Relationship Id="rId9" Type="http://schemas.openxmlformats.org/officeDocument/2006/relationships/hyperlink" Target="http://vbpl.vn/TW/Pages/vbpq-toanvan.aspx?ItemID=37198" TargetMode="External"/><Relationship Id="rId210" Type="http://schemas.openxmlformats.org/officeDocument/2006/relationships/hyperlink" Target="http://vbpl.vn/TW/Pages/vbpq-toanvan.aspx?ItemID=" TargetMode="External"/><Relationship Id="rId26" Type="http://schemas.openxmlformats.org/officeDocument/2006/relationships/hyperlink" Target="http://vbpl.vn/TW/Pages/vbpq-toanvan.aspx?ItemID=" TargetMode="External"/><Relationship Id="rId231" Type="http://schemas.openxmlformats.org/officeDocument/2006/relationships/hyperlink" Target="http://vbpl.vn/TW/Pages/vbpq-toanvan.aspx?ItemID=" TargetMode="External"/><Relationship Id="rId252" Type="http://schemas.openxmlformats.org/officeDocument/2006/relationships/hyperlink" Target="http://vbpl.vn/TW/Pages/vbpq-toanvan.aspx?ItemID=37198" TargetMode="External"/><Relationship Id="rId273" Type="http://schemas.openxmlformats.org/officeDocument/2006/relationships/hyperlink" Target="http://vbpl.vn/TW/Pages/vbpq-toanvan.aspx?ItemID=37200" TargetMode="External"/><Relationship Id="rId294" Type="http://schemas.openxmlformats.org/officeDocument/2006/relationships/hyperlink" Target="http://vbpl.vn/TW/Pages/vbpq-toanvan.aspx?ItemID=" TargetMode="External"/><Relationship Id="rId308" Type="http://schemas.openxmlformats.org/officeDocument/2006/relationships/hyperlink" Target="http://vbpl.vn/TW/Pages/vbpq-toanvan.aspx?ItemID=" TargetMode="External"/><Relationship Id="rId329" Type="http://schemas.openxmlformats.org/officeDocument/2006/relationships/hyperlink" Target="http://vbpl.vn/TW/Pages/vbpq-toanvan.aspx?ItemID=" TargetMode="External"/><Relationship Id="rId47" Type="http://schemas.openxmlformats.org/officeDocument/2006/relationships/hyperlink" Target="http://vbpl.vn/TW/Pages/vbpq-toanvan.aspx?ItemID=" TargetMode="External"/><Relationship Id="rId68" Type="http://schemas.openxmlformats.org/officeDocument/2006/relationships/hyperlink" Target="http://vbpl.vn/TW/Pages/vbpq-toanvan.aspx?ItemID=" TargetMode="External"/><Relationship Id="rId89" Type="http://schemas.openxmlformats.org/officeDocument/2006/relationships/hyperlink" Target="http://vbpl.vn/TW/Pages/vbpq-toanvan.aspx?ItemID=" TargetMode="External"/><Relationship Id="rId112" Type="http://schemas.openxmlformats.org/officeDocument/2006/relationships/hyperlink" Target="http://vbpl.vn/TW/Pages/vbpq-toanvan.aspx?ItemID=" TargetMode="External"/><Relationship Id="rId133" Type="http://schemas.openxmlformats.org/officeDocument/2006/relationships/hyperlink" Target="http://vbpl.vn/TW/Pages/vbpq-toanvan.aspx?ItemID=37198" TargetMode="External"/><Relationship Id="rId154" Type="http://schemas.openxmlformats.org/officeDocument/2006/relationships/hyperlink" Target="http://vbpl.vn/TW/Pages/vbpq-toanvan.aspx?ItemID=" TargetMode="External"/><Relationship Id="rId175" Type="http://schemas.openxmlformats.org/officeDocument/2006/relationships/hyperlink" Target="http://vbpl.vn/TW/Pages/vbpq-toanvan.aspx?ItemID=" TargetMode="External"/><Relationship Id="rId340" Type="http://schemas.openxmlformats.org/officeDocument/2006/relationships/hyperlink" Target="http://vbpl.vn/TW/Pages/vbpq-toanvan.aspx?ItemID=86534" TargetMode="External"/><Relationship Id="rId361" Type="http://schemas.openxmlformats.org/officeDocument/2006/relationships/hyperlink" Target="http://vbpl.vn/TW/Pages/vbpq-toanvan.aspx?ItemID=" TargetMode="External"/><Relationship Id="rId196" Type="http://schemas.openxmlformats.org/officeDocument/2006/relationships/hyperlink" Target="http://vbpl.vn/TW/Pages/vbpq-toanvan.aspx?ItemID=" TargetMode="External"/><Relationship Id="rId200" Type="http://schemas.openxmlformats.org/officeDocument/2006/relationships/hyperlink" Target="http://vbpl.vn/TW/Pages/vbpq-toanvan.aspx?ItemID=" TargetMode="External"/><Relationship Id="rId16" Type="http://schemas.openxmlformats.org/officeDocument/2006/relationships/hyperlink" Target="http://vbpl.vn/TW/Pages/vbpq-toanvan.aspx?ItemID=" TargetMode="External"/><Relationship Id="rId221" Type="http://schemas.openxmlformats.org/officeDocument/2006/relationships/hyperlink" Target="http://vbpl.vn/TW/Pages/vbpq-toanvan.aspx?ItemID=" TargetMode="External"/><Relationship Id="rId242" Type="http://schemas.openxmlformats.org/officeDocument/2006/relationships/hyperlink" Target="http://vbpl.vn/TW/Pages/vbpq-toanvan.aspx?ItemID=" TargetMode="External"/><Relationship Id="rId263" Type="http://schemas.openxmlformats.org/officeDocument/2006/relationships/hyperlink" Target="http://vbpl.vn/TW/Pages/vbpq-toanvan.aspx?ItemID=" TargetMode="External"/><Relationship Id="rId284" Type="http://schemas.openxmlformats.org/officeDocument/2006/relationships/hyperlink" Target="http://vbpl.vn/TW/Pages/vbpq-toanvan.aspx?ItemID=" TargetMode="External"/><Relationship Id="rId319" Type="http://schemas.openxmlformats.org/officeDocument/2006/relationships/hyperlink" Target="http://vbpl.vn/TW/Pages/vbpq-toanvan.aspx?ItemID=" TargetMode="External"/><Relationship Id="rId37" Type="http://schemas.openxmlformats.org/officeDocument/2006/relationships/hyperlink" Target="http://vbpl.vn/TW/Pages/vbpq-toanvan.aspx?ItemID=" TargetMode="External"/><Relationship Id="rId58" Type="http://schemas.openxmlformats.org/officeDocument/2006/relationships/hyperlink" Target="http://vbpl.vn/TW/Pages/vbpq-toanvan.aspx?ItemID=" TargetMode="External"/><Relationship Id="rId79" Type="http://schemas.openxmlformats.org/officeDocument/2006/relationships/hyperlink" Target="http://vbpl.vn/TW/Pages/vbpq-toanvan.aspx?ItemID=37199" TargetMode="External"/><Relationship Id="rId102" Type="http://schemas.openxmlformats.org/officeDocument/2006/relationships/hyperlink" Target="http://vbpl.vn/TW/Pages/vbpq-toanvan.aspx?ItemID=" TargetMode="External"/><Relationship Id="rId123" Type="http://schemas.openxmlformats.org/officeDocument/2006/relationships/hyperlink" Target="http://vbpl.vn/TW/Pages/vbpq-toanvan.aspx?ItemID=" TargetMode="External"/><Relationship Id="rId144" Type="http://schemas.openxmlformats.org/officeDocument/2006/relationships/hyperlink" Target="http://vbpl.vn/TW/Pages/vbpq-toanvan.aspx?ItemID=" TargetMode="External"/><Relationship Id="rId330" Type="http://schemas.openxmlformats.org/officeDocument/2006/relationships/hyperlink" Target="http://vbpl.vn/TW/Pages/vbpq-toanvan.aspx?ItemID=" TargetMode="External"/><Relationship Id="rId90" Type="http://schemas.openxmlformats.org/officeDocument/2006/relationships/hyperlink" Target="http://vbpl.vn/TW/Pages/vbpq-toanvan.aspx?ItemID=" TargetMode="External"/><Relationship Id="rId165" Type="http://schemas.openxmlformats.org/officeDocument/2006/relationships/hyperlink" Target="http://vbpl.vn/TW/Pages/vbpq-toanvan.aspx?ItemID=" TargetMode="External"/><Relationship Id="rId186" Type="http://schemas.openxmlformats.org/officeDocument/2006/relationships/hyperlink" Target="http://vbpl.vn/TW/Pages/vbpq-toanvan.aspx?ItemID=" TargetMode="External"/><Relationship Id="rId351" Type="http://schemas.openxmlformats.org/officeDocument/2006/relationships/hyperlink" Target="http://vbpl.vn/TW/Pages/vbpq-toanvan.aspx?ItemID=" TargetMode="External"/><Relationship Id="rId372" Type="http://schemas.openxmlformats.org/officeDocument/2006/relationships/theme" Target="theme/theme1.xml"/><Relationship Id="rId211" Type="http://schemas.openxmlformats.org/officeDocument/2006/relationships/hyperlink" Target="http://vbpl.vn/TW/Pages/vbpq-toanvan.aspx?ItemID=" TargetMode="External"/><Relationship Id="rId232" Type="http://schemas.openxmlformats.org/officeDocument/2006/relationships/hyperlink" Target="http://vbpl.vn/TW/Pages/vbpq-toanvan.aspx?ItemID=" TargetMode="External"/><Relationship Id="rId253" Type="http://schemas.openxmlformats.org/officeDocument/2006/relationships/hyperlink" Target="http://vbpl.vn/TW/Pages/vbpq-toanvan.aspx?ItemID=37198" TargetMode="External"/><Relationship Id="rId274" Type="http://schemas.openxmlformats.org/officeDocument/2006/relationships/hyperlink" Target="http://vbpl.vn/TW/Pages/vbpq-toanvan.aspx?ItemID=37200" TargetMode="External"/><Relationship Id="rId295" Type="http://schemas.openxmlformats.org/officeDocument/2006/relationships/hyperlink" Target="http://vbpl.vn/TW/Pages/vbpq-toanvan.aspx?ItemID=" TargetMode="External"/><Relationship Id="rId309" Type="http://schemas.openxmlformats.org/officeDocument/2006/relationships/hyperlink" Target="http://vbpl.vn/TW/Pages/vbpq-toanvan.aspx?ItemID=" TargetMode="External"/><Relationship Id="rId27" Type="http://schemas.openxmlformats.org/officeDocument/2006/relationships/hyperlink" Target="http://vbpl.vn/TW/Pages/vbpq-toanvan.aspx?ItemID=" TargetMode="External"/><Relationship Id="rId48" Type="http://schemas.openxmlformats.org/officeDocument/2006/relationships/hyperlink" Target="http://vbpl.vn/TW/Pages/vbpq-toanvan.aspx?ItemID=" TargetMode="External"/><Relationship Id="rId69" Type="http://schemas.openxmlformats.org/officeDocument/2006/relationships/hyperlink" Target="http://vbpl.vn/TW/Pages/vbpq-toanvan.aspx?ItemID=" TargetMode="External"/><Relationship Id="rId113" Type="http://schemas.openxmlformats.org/officeDocument/2006/relationships/hyperlink" Target="http://vbpl.vn/TW/Pages/vbpq-toanvan.aspx?ItemID=" TargetMode="External"/><Relationship Id="rId134" Type="http://schemas.openxmlformats.org/officeDocument/2006/relationships/hyperlink" Target="http://vbpl.vn/TW/Pages/vbpq-toanvan.aspx?ItemID=37198" TargetMode="External"/><Relationship Id="rId320" Type="http://schemas.openxmlformats.org/officeDocument/2006/relationships/hyperlink" Target="http://vbpl.vn/TW/Pages/vbpq-toanvan.aspx?ItemID=" TargetMode="External"/><Relationship Id="rId80" Type="http://schemas.openxmlformats.org/officeDocument/2006/relationships/hyperlink" Target="http://vbpl.vn/TW/Pages/vbpq-toanvan.aspx?ItemID=" TargetMode="External"/><Relationship Id="rId155" Type="http://schemas.openxmlformats.org/officeDocument/2006/relationships/hyperlink" Target="http://vbpl.vn/TW/Pages/vbpq-toanvan.aspx?ItemID=" TargetMode="External"/><Relationship Id="rId176" Type="http://schemas.openxmlformats.org/officeDocument/2006/relationships/hyperlink" Target="http://vbpl.vn/TW/Pages/vbpq-toanvan.aspx?ItemID=" TargetMode="External"/><Relationship Id="rId197" Type="http://schemas.openxmlformats.org/officeDocument/2006/relationships/hyperlink" Target="http://vbpl.vn/TW/Pages/vbpq-toanvan.aspx?ItemID=" TargetMode="External"/><Relationship Id="rId341" Type="http://schemas.openxmlformats.org/officeDocument/2006/relationships/hyperlink" Target="http://vbpl.vn/TW/Pages/vbpq-toanvan.aspx?ItemID=" TargetMode="External"/><Relationship Id="rId362" Type="http://schemas.openxmlformats.org/officeDocument/2006/relationships/hyperlink" Target="http://vbpl.vn/TW/Pages/vbpq-toanvan.aspx?ItemID=" TargetMode="External"/><Relationship Id="rId201" Type="http://schemas.openxmlformats.org/officeDocument/2006/relationships/hyperlink" Target="http://vbpl.vn/TW/Pages/vbpq-toanvan.aspx?ItemID=" TargetMode="External"/><Relationship Id="rId222" Type="http://schemas.openxmlformats.org/officeDocument/2006/relationships/hyperlink" Target="http://vbpl.vn/TW/Pages/vbpq-toanvan.aspx?ItemID=" TargetMode="External"/><Relationship Id="rId243" Type="http://schemas.openxmlformats.org/officeDocument/2006/relationships/hyperlink" Target="http://vbpl.vn/TW/Pages/vbpq-toanvan.aspx?ItemID=" TargetMode="External"/><Relationship Id="rId264" Type="http://schemas.openxmlformats.org/officeDocument/2006/relationships/hyperlink" Target="http://vbpl.vn/TW/Pages/vbpq-toanvan.aspx?ItemID=" TargetMode="External"/><Relationship Id="rId285" Type="http://schemas.openxmlformats.org/officeDocument/2006/relationships/hyperlink" Target="http://vbpl.vn/TW/Pages/vbpq-toanvan.aspx?ItemID=" TargetMode="External"/><Relationship Id="rId17" Type="http://schemas.openxmlformats.org/officeDocument/2006/relationships/hyperlink" Target="http://vbpl.vn/TW/Pages/vbpq-toanvan.aspx?ItemID=" TargetMode="External"/><Relationship Id="rId38" Type="http://schemas.openxmlformats.org/officeDocument/2006/relationships/hyperlink" Target="http://vbpl.vn/TW/Pages/vbpq-toanvan.aspx?ItemID=59427" TargetMode="External"/><Relationship Id="rId59" Type="http://schemas.openxmlformats.org/officeDocument/2006/relationships/hyperlink" Target="http://vbpl.vn/TW/Pages/vbpq-toanvan.aspx?ItemID=" TargetMode="External"/><Relationship Id="rId103" Type="http://schemas.openxmlformats.org/officeDocument/2006/relationships/hyperlink" Target="http://vbpl.vn/TW/Pages/vbpq-toanvan.aspx?ItemID=" TargetMode="External"/><Relationship Id="rId124" Type="http://schemas.openxmlformats.org/officeDocument/2006/relationships/hyperlink" Target="http://vbpl.vn/TW/Pages/vbpq-toanvan.aspx?ItemID=" TargetMode="External"/><Relationship Id="rId310" Type="http://schemas.openxmlformats.org/officeDocument/2006/relationships/hyperlink" Target="http://vbpl.vn/TW/Pages/vbpq-toanvan.aspx?ItemID=" TargetMode="External"/><Relationship Id="rId70" Type="http://schemas.openxmlformats.org/officeDocument/2006/relationships/hyperlink" Target="http://vbpl.vn/TW/Pages/vbpq-toanvan.aspx?ItemID=37199" TargetMode="External"/><Relationship Id="rId91" Type="http://schemas.openxmlformats.org/officeDocument/2006/relationships/hyperlink" Target="http://vbpl.vn/TW/Pages/vbpq-toanvan.aspx?ItemID=" TargetMode="External"/><Relationship Id="rId145" Type="http://schemas.openxmlformats.org/officeDocument/2006/relationships/hyperlink" Target="http://vbpl.vn/TW/Pages/vbpq-toanvan.aspx?ItemID=" TargetMode="External"/><Relationship Id="rId166" Type="http://schemas.openxmlformats.org/officeDocument/2006/relationships/hyperlink" Target="http://vbpl.vn/TW/Pages/vbpq-toanvan.aspx?ItemID=37199" TargetMode="External"/><Relationship Id="rId187" Type="http://schemas.openxmlformats.org/officeDocument/2006/relationships/hyperlink" Target="http://vbpl.vn/TW/Pages/vbpq-toanvan.aspx?ItemID=" TargetMode="External"/><Relationship Id="rId331" Type="http://schemas.openxmlformats.org/officeDocument/2006/relationships/hyperlink" Target="http://vbpl.vn/TW/Pages/vbpq-toanvan.aspx?ItemID=" TargetMode="External"/><Relationship Id="rId352" Type="http://schemas.openxmlformats.org/officeDocument/2006/relationships/hyperlink" Target="http://vbpl.vn/TW/Pages/vbpq-toanvan.aspx?ItemID=138457" TargetMode="External"/><Relationship Id="rId1" Type="http://schemas.openxmlformats.org/officeDocument/2006/relationships/styles" Target="styles.xml"/><Relationship Id="rId212" Type="http://schemas.openxmlformats.org/officeDocument/2006/relationships/hyperlink" Target="http://vbpl.vn/TW/Pages/vbpq-toanvan.aspx?ItemID=" TargetMode="External"/><Relationship Id="rId233" Type="http://schemas.openxmlformats.org/officeDocument/2006/relationships/hyperlink" Target="http://vbpl.vn/TW/Pages/vbpq-toanvan.aspx?ItemID=" TargetMode="External"/><Relationship Id="rId254" Type="http://schemas.openxmlformats.org/officeDocument/2006/relationships/hyperlink" Target="http://vbpl.vn/TW/Pages/vbpq-toanvan.aspx?ItemID=" TargetMode="External"/><Relationship Id="rId28" Type="http://schemas.openxmlformats.org/officeDocument/2006/relationships/hyperlink" Target="http://vbpl.vn/TW/Pages/vbpq-toanvan.aspx?ItemID=" TargetMode="External"/><Relationship Id="rId49" Type="http://schemas.openxmlformats.org/officeDocument/2006/relationships/hyperlink" Target="http://vbpl.vn/TW/Pages/vbpq-toanvan.aspx?ItemID=" TargetMode="External"/><Relationship Id="rId114" Type="http://schemas.openxmlformats.org/officeDocument/2006/relationships/hyperlink" Target="http://vbpl.vn/TW/Pages/vbpq-toanvan.aspx?ItemID=" TargetMode="External"/><Relationship Id="rId275" Type="http://schemas.openxmlformats.org/officeDocument/2006/relationships/hyperlink" Target="http://vbpl.vn/TW/Pages/vbpq-toanvan.aspx?ItemID=" TargetMode="External"/><Relationship Id="rId296" Type="http://schemas.openxmlformats.org/officeDocument/2006/relationships/hyperlink" Target="http://vbpl.vn/TW/Pages/vbpq-toanvan.aspx?ItemID=37200" TargetMode="External"/><Relationship Id="rId300" Type="http://schemas.openxmlformats.org/officeDocument/2006/relationships/hyperlink" Target="http://vbpl.vn/TW/Pages/vbpq-toanvan.aspx?ItemID=37200" TargetMode="External"/><Relationship Id="rId60" Type="http://schemas.openxmlformats.org/officeDocument/2006/relationships/hyperlink" Target="http://vbpl.vn/TW/Pages/vbpq-toanvan.aspx?ItemID=" TargetMode="External"/><Relationship Id="rId81" Type="http://schemas.openxmlformats.org/officeDocument/2006/relationships/hyperlink" Target="http://vbpl.vn/TW/Pages/vbpq-toanvan.aspx?ItemID=37199" TargetMode="External"/><Relationship Id="rId135" Type="http://schemas.openxmlformats.org/officeDocument/2006/relationships/hyperlink" Target="http://vbpl.vn/TW/Pages/vbpq-toanvan.aspx?ItemID=142867" TargetMode="External"/><Relationship Id="rId156" Type="http://schemas.openxmlformats.org/officeDocument/2006/relationships/hyperlink" Target="http://vbpl.vn/TW/Pages/vbpq-toanvan.aspx?ItemID=" TargetMode="External"/><Relationship Id="rId177" Type="http://schemas.openxmlformats.org/officeDocument/2006/relationships/hyperlink" Target="http://vbpl.vn/TW/Pages/vbpq-toanvan.aspx?ItemID=" TargetMode="External"/><Relationship Id="rId198" Type="http://schemas.openxmlformats.org/officeDocument/2006/relationships/hyperlink" Target="http://vbpl.vn/TW/Pages/vbpq-toanvan.aspx?ItemID=" TargetMode="External"/><Relationship Id="rId321" Type="http://schemas.openxmlformats.org/officeDocument/2006/relationships/hyperlink" Target="http://vbpl.vn/TW/Pages/vbpq-toanvan.aspx?ItemID=37199" TargetMode="External"/><Relationship Id="rId342" Type="http://schemas.openxmlformats.org/officeDocument/2006/relationships/hyperlink" Target="http://vbpl.vn/TW/Pages/vbpq-toanvan.aspx?ItemID=" TargetMode="External"/><Relationship Id="rId363" Type="http://schemas.openxmlformats.org/officeDocument/2006/relationships/hyperlink" Target="http://vbpl.vn/TW/Pages/vbpq-toanvan.aspx?ItemID=" TargetMode="External"/><Relationship Id="rId202" Type="http://schemas.openxmlformats.org/officeDocument/2006/relationships/hyperlink" Target="http://vbpl.vn/TW/Pages/vbpq-toanvan.aspx?ItemID=" TargetMode="External"/><Relationship Id="rId223" Type="http://schemas.openxmlformats.org/officeDocument/2006/relationships/hyperlink" Target="http://vbpl.vn/TW/Pages/vbpq-toanvan.aspx?ItemID=" TargetMode="External"/><Relationship Id="rId244" Type="http://schemas.openxmlformats.org/officeDocument/2006/relationships/hyperlink" Target="http://vbpl.vn/TW/Pages/vbpq-toanvan.aspx?ItemID=" TargetMode="External"/><Relationship Id="rId18" Type="http://schemas.openxmlformats.org/officeDocument/2006/relationships/hyperlink" Target="http://vbpl.vn/TW/Pages/vbpq-toanvan.aspx?ItemID=" TargetMode="External"/><Relationship Id="rId39" Type="http://schemas.openxmlformats.org/officeDocument/2006/relationships/hyperlink" Target="http://vbpl.vn/TW/Pages/vbpq-toanvan.aspx?ItemID=" TargetMode="External"/><Relationship Id="rId265" Type="http://schemas.openxmlformats.org/officeDocument/2006/relationships/hyperlink" Target="http://vbpl.vn/TW/Pages/vbpq-toanvan.aspx?ItemID=" TargetMode="External"/><Relationship Id="rId286" Type="http://schemas.openxmlformats.org/officeDocument/2006/relationships/hyperlink" Target="http://vbpl.vn/TW/Pages/vbpq-toanvan.aspx?ItemID=" TargetMode="External"/><Relationship Id="rId50" Type="http://schemas.openxmlformats.org/officeDocument/2006/relationships/hyperlink" Target="http://vbpl.vn/TW/Pages/vbpq-toanvan.aspx?ItemID=37198" TargetMode="External"/><Relationship Id="rId104" Type="http://schemas.openxmlformats.org/officeDocument/2006/relationships/hyperlink" Target="http://vbpl.vn/TW/Pages/vbpq-toanvan.aspx?ItemID=" TargetMode="External"/><Relationship Id="rId125" Type="http://schemas.openxmlformats.org/officeDocument/2006/relationships/hyperlink" Target="http://vbpl.vn/TW/Pages/vbpq-toanvan.aspx?ItemID=" TargetMode="External"/><Relationship Id="rId146" Type="http://schemas.openxmlformats.org/officeDocument/2006/relationships/hyperlink" Target="http://vbpl.vn/TW/Pages/vbpq-toanvan.aspx?ItemID=" TargetMode="External"/><Relationship Id="rId167" Type="http://schemas.openxmlformats.org/officeDocument/2006/relationships/hyperlink" Target="http://vbpl.vn/TW/Pages/vbpq-toanvan.aspx?ItemID=37199" TargetMode="External"/><Relationship Id="rId188" Type="http://schemas.openxmlformats.org/officeDocument/2006/relationships/hyperlink" Target="http://vbpl.vn/TW/Pages/vbpq-toanvan.aspx?ItemID=" TargetMode="External"/><Relationship Id="rId311" Type="http://schemas.openxmlformats.org/officeDocument/2006/relationships/hyperlink" Target="http://vbpl.vn/TW/Pages/vbpq-toanvan.aspx?ItemID=" TargetMode="External"/><Relationship Id="rId332" Type="http://schemas.openxmlformats.org/officeDocument/2006/relationships/hyperlink" Target="http://vbpl.vn/TW/Pages/vbpq-toanvan.aspx?ItemID=" TargetMode="External"/><Relationship Id="rId353" Type="http://schemas.openxmlformats.org/officeDocument/2006/relationships/hyperlink" Target="http://vbpl.vn/TW/Pages/vbpq-toanvan.aspx?ItemID=138457" TargetMode="External"/><Relationship Id="rId71" Type="http://schemas.openxmlformats.org/officeDocument/2006/relationships/hyperlink" Target="http://vbpl.vn/TW/Pages/vbpq-toanvan.aspx?ItemID=" TargetMode="External"/><Relationship Id="rId92" Type="http://schemas.openxmlformats.org/officeDocument/2006/relationships/hyperlink" Target="http://vbpl.vn/TW/Pages/vbpq-toanvan.aspx?ItemID=" TargetMode="External"/><Relationship Id="rId213" Type="http://schemas.openxmlformats.org/officeDocument/2006/relationships/hyperlink" Target="http://vbpl.vn/TW/Pages/vbpq-toanvan.aspx?ItemID=" TargetMode="External"/><Relationship Id="rId234" Type="http://schemas.openxmlformats.org/officeDocument/2006/relationships/hyperlink" Target="http://vbpl.vn/TW/Pages/vbpq-toanvan.aspx?ItemID=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vbpl.vn/TW/Pages/vbpq-toanvan.aspx?ItemID=" TargetMode="External"/><Relationship Id="rId255" Type="http://schemas.openxmlformats.org/officeDocument/2006/relationships/hyperlink" Target="http://vbpl.vn/TW/Pages/vbpq-toanvan.aspx?ItemID=" TargetMode="External"/><Relationship Id="rId276" Type="http://schemas.openxmlformats.org/officeDocument/2006/relationships/hyperlink" Target="http://vbpl.vn/TW/Pages/vbpq-toanvan.aspx?ItemID=" TargetMode="External"/><Relationship Id="rId297" Type="http://schemas.openxmlformats.org/officeDocument/2006/relationships/hyperlink" Target="http://vbpl.vn/TW/Pages/vbpq-toanvan.aspx?ItemID=" TargetMode="External"/><Relationship Id="rId40" Type="http://schemas.openxmlformats.org/officeDocument/2006/relationships/hyperlink" Target="http://vbpl.vn/TW/Pages/vbpq-toanvan.aspx?ItemID=" TargetMode="External"/><Relationship Id="rId115" Type="http://schemas.openxmlformats.org/officeDocument/2006/relationships/hyperlink" Target="http://vbpl.vn/TW/Pages/vbpq-toanvan.aspx?ItemID=37199" TargetMode="External"/><Relationship Id="rId136" Type="http://schemas.openxmlformats.org/officeDocument/2006/relationships/hyperlink" Target="http://vbpl.vn/TW/Pages/vbpq-toanvan.aspx?ItemID=" TargetMode="External"/><Relationship Id="rId157" Type="http://schemas.openxmlformats.org/officeDocument/2006/relationships/hyperlink" Target="http://vbpl.vn/TW/Pages/vbpq-toanvan.aspx?ItemID=37199" TargetMode="External"/><Relationship Id="rId178" Type="http://schemas.openxmlformats.org/officeDocument/2006/relationships/hyperlink" Target="http://vbpl.vn/TW/Pages/vbpq-toanvan.aspx?ItemID=" TargetMode="External"/><Relationship Id="rId301" Type="http://schemas.openxmlformats.org/officeDocument/2006/relationships/hyperlink" Target="http://vbpl.vn/TW/Pages/vbpq-toanvan.aspx?ItemID=37200" TargetMode="External"/><Relationship Id="rId322" Type="http://schemas.openxmlformats.org/officeDocument/2006/relationships/hyperlink" Target="http://vbpl.vn/TW/Pages/vbpq-toanvan.aspx?ItemID=37199" TargetMode="External"/><Relationship Id="rId343" Type="http://schemas.openxmlformats.org/officeDocument/2006/relationships/hyperlink" Target="http://vbpl.vn/TW/Pages/vbpq-toanvan.aspx?ItemID=" TargetMode="External"/><Relationship Id="rId364" Type="http://schemas.openxmlformats.org/officeDocument/2006/relationships/hyperlink" Target="http://vbpl.vn/TW/Pages/vbpq-toanvan.aspx?ItemID=" TargetMode="External"/><Relationship Id="rId61" Type="http://schemas.openxmlformats.org/officeDocument/2006/relationships/hyperlink" Target="http://vbpl.vn/TW/Pages/vbpq-toanvan.aspx?ItemID=" TargetMode="External"/><Relationship Id="rId82" Type="http://schemas.openxmlformats.org/officeDocument/2006/relationships/hyperlink" Target="http://vbpl.vn/TW/Pages/vbpq-toanvan.aspx?ItemID=" TargetMode="External"/><Relationship Id="rId199" Type="http://schemas.openxmlformats.org/officeDocument/2006/relationships/hyperlink" Target="http://vbpl.vn/TW/Pages/vbpq-toanvan.aspx?ItemID=" TargetMode="External"/><Relationship Id="rId203" Type="http://schemas.openxmlformats.org/officeDocument/2006/relationships/hyperlink" Target="http://vbpl.vn/TW/Pages/vbpq-toanvan.aspx?ItemID=" TargetMode="External"/><Relationship Id="rId19" Type="http://schemas.openxmlformats.org/officeDocument/2006/relationships/hyperlink" Target="http://vbpl.vn/TW/Pages/vbpq-toanvan.aspx?ItemID=" TargetMode="External"/><Relationship Id="rId224" Type="http://schemas.openxmlformats.org/officeDocument/2006/relationships/hyperlink" Target="http://vbpl.vn/TW/Pages/vbpq-toanvan.aspx?ItemID=" TargetMode="External"/><Relationship Id="rId245" Type="http://schemas.openxmlformats.org/officeDocument/2006/relationships/hyperlink" Target="http://vbpl.vn/TW/Pages/vbpq-toanvan.aspx?ItemID=" TargetMode="External"/><Relationship Id="rId266" Type="http://schemas.openxmlformats.org/officeDocument/2006/relationships/hyperlink" Target="http://vbpl.vn/TW/Pages/vbpq-toanvan.aspx?ItemID=" TargetMode="External"/><Relationship Id="rId287" Type="http://schemas.openxmlformats.org/officeDocument/2006/relationships/hyperlink" Target="http://vbpl.vn/TW/Pages/vbpq-toanvan.aspx?ItemID=" TargetMode="External"/><Relationship Id="rId30" Type="http://schemas.openxmlformats.org/officeDocument/2006/relationships/hyperlink" Target="http://vbpl.vn/TW/Pages/vbpq-toanvan.aspx?ItemID=" TargetMode="External"/><Relationship Id="rId105" Type="http://schemas.openxmlformats.org/officeDocument/2006/relationships/hyperlink" Target="http://vbpl.vn/TW/Pages/vbpq-toanvan.aspx?ItemID=37199" TargetMode="External"/><Relationship Id="rId126" Type="http://schemas.openxmlformats.org/officeDocument/2006/relationships/hyperlink" Target="http://vbpl.vn/TW/Pages/vbpq-toanvan.aspx?ItemID=" TargetMode="External"/><Relationship Id="rId147" Type="http://schemas.openxmlformats.org/officeDocument/2006/relationships/hyperlink" Target="http://vbpl.vn/TW/Pages/vbpq-toanvan.aspx?ItemID=" TargetMode="External"/><Relationship Id="rId168" Type="http://schemas.openxmlformats.org/officeDocument/2006/relationships/hyperlink" Target="http://vbpl.vn/TW/Pages/vbpq-toanvan.aspx?ItemID=" TargetMode="External"/><Relationship Id="rId312" Type="http://schemas.openxmlformats.org/officeDocument/2006/relationships/hyperlink" Target="http://vbpl.vn/TW/Pages/vbpq-toanvan.aspx?ItemID=" TargetMode="External"/><Relationship Id="rId333" Type="http://schemas.openxmlformats.org/officeDocument/2006/relationships/hyperlink" Target="http://vbpl.vn/TW/Pages/vbpq-toanvan.aspx?ItemID=" TargetMode="External"/><Relationship Id="rId354" Type="http://schemas.openxmlformats.org/officeDocument/2006/relationships/hyperlink" Target="http://vbpl.vn/TW/Pages/vbpq-toanvan.aspx?ItemID=" TargetMode="External"/><Relationship Id="rId51" Type="http://schemas.openxmlformats.org/officeDocument/2006/relationships/hyperlink" Target="http://vbpl.vn/TW/Pages/vbpq-toanvan.aspx?ItemID=37198" TargetMode="External"/><Relationship Id="rId72" Type="http://schemas.openxmlformats.org/officeDocument/2006/relationships/hyperlink" Target="http://vbpl.vn/TW/Pages/vbpq-toanvan.aspx?ItemID=" TargetMode="External"/><Relationship Id="rId93" Type="http://schemas.openxmlformats.org/officeDocument/2006/relationships/hyperlink" Target="http://vbpl.vn/TW/Pages/vbpq-toanvan.aspx?ItemID=" TargetMode="External"/><Relationship Id="rId189" Type="http://schemas.openxmlformats.org/officeDocument/2006/relationships/hyperlink" Target="http://vbpl.vn/TW/Pages/vbpq-toanvan.aspx?ItemID=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vbpl.vn/TW/Pages/vbpq-toanvan.aspx?ItemID=" TargetMode="External"/><Relationship Id="rId235" Type="http://schemas.openxmlformats.org/officeDocument/2006/relationships/hyperlink" Target="http://vbpl.vn/TW/Pages/vbpq-toanvan.aspx?ItemID=" TargetMode="External"/><Relationship Id="rId256" Type="http://schemas.openxmlformats.org/officeDocument/2006/relationships/hyperlink" Target="http://vbpl.vn/TW/Pages/vbpq-toanvan.aspx?ItemID=" TargetMode="External"/><Relationship Id="rId277" Type="http://schemas.openxmlformats.org/officeDocument/2006/relationships/hyperlink" Target="http://vbpl.vn/TW/Pages/vbpq-toanvan.aspx?ItemID=" TargetMode="External"/><Relationship Id="rId298" Type="http://schemas.openxmlformats.org/officeDocument/2006/relationships/hyperlink" Target="http://vbpl.vn/TW/Pages/vbpq-toanvan.aspx?ItemID=" TargetMode="External"/><Relationship Id="rId116" Type="http://schemas.openxmlformats.org/officeDocument/2006/relationships/hyperlink" Target="http://vbpl.vn/TW/Pages/vbpq-toanvan.aspx?ItemID=" TargetMode="External"/><Relationship Id="rId137" Type="http://schemas.openxmlformats.org/officeDocument/2006/relationships/hyperlink" Target="http://vbpl.vn/TW/Pages/vbpq-toanvan.aspx?ItemID=" TargetMode="External"/><Relationship Id="rId158" Type="http://schemas.openxmlformats.org/officeDocument/2006/relationships/hyperlink" Target="http://vbpl.vn/TW/Pages/vbpq-toanvan.aspx?ItemID=" TargetMode="External"/><Relationship Id="rId302" Type="http://schemas.openxmlformats.org/officeDocument/2006/relationships/hyperlink" Target="http://vbpl.vn/TW/Pages/vbpq-toanvan.aspx?ItemID=" TargetMode="External"/><Relationship Id="rId323" Type="http://schemas.openxmlformats.org/officeDocument/2006/relationships/hyperlink" Target="http://vbpl.vn/TW/Pages/vbpq-toanvan.aspx?ItemID=" TargetMode="External"/><Relationship Id="rId344" Type="http://schemas.openxmlformats.org/officeDocument/2006/relationships/hyperlink" Target="http://vbpl.vn/TW/Pages/vbpq-toanvan.aspx?ItemID=" TargetMode="External"/><Relationship Id="rId20" Type="http://schemas.openxmlformats.org/officeDocument/2006/relationships/hyperlink" Target="http://vbpl.vn/TW/Pages/vbpq-toanvan.aspx?ItemID=" TargetMode="External"/><Relationship Id="rId41" Type="http://schemas.openxmlformats.org/officeDocument/2006/relationships/hyperlink" Target="http://vbpl.vn/TW/Pages/vbpq-toanvan.aspx?ItemID=" TargetMode="External"/><Relationship Id="rId62" Type="http://schemas.openxmlformats.org/officeDocument/2006/relationships/hyperlink" Target="http://vbpl.vn/TW/Pages/vbpq-toanvan.aspx?ItemID=" TargetMode="External"/><Relationship Id="rId83" Type="http://schemas.openxmlformats.org/officeDocument/2006/relationships/hyperlink" Target="http://vbpl.vn/TW/Pages/vbpq-toanvan.aspx?ItemID=" TargetMode="External"/><Relationship Id="rId179" Type="http://schemas.openxmlformats.org/officeDocument/2006/relationships/hyperlink" Target="http://vbpl.vn/TW/Pages/vbpq-toanvan.aspx?ItemID=" TargetMode="External"/><Relationship Id="rId365" Type="http://schemas.openxmlformats.org/officeDocument/2006/relationships/hyperlink" Target="http://vbpl.vn/TW/Pages/vbpq-toanvan.aspx?ItemID=" TargetMode="External"/><Relationship Id="rId190" Type="http://schemas.openxmlformats.org/officeDocument/2006/relationships/hyperlink" Target="http://vbpl.vn/TW/Pages/vbpq-toanvan.aspx?ItemID=" TargetMode="External"/><Relationship Id="rId204" Type="http://schemas.openxmlformats.org/officeDocument/2006/relationships/hyperlink" Target="http://vbpl.vn/TW/Pages/vbpq-toanvan.aspx?ItemID=" TargetMode="External"/><Relationship Id="rId225" Type="http://schemas.openxmlformats.org/officeDocument/2006/relationships/hyperlink" Target="http://vbpl.vn/TW/Pages/vbpq-toanvan.aspx?ItemID=" TargetMode="External"/><Relationship Id="rId246" Type="http://schemas.openxmlformats.org/officeDocument/2006/relationships/hyperlink" Target="http://vbpl.vn/TW/Pages/vbpq-toanvan.aspx?ItemID=" TargetMode="External"/><Relationship Id="rId267" Type="http://schemas.openxmlformats.org/officeDocument/2006/relationships/hyperlink" Target="http://vbpl.vn/TW/Pages/vbpq-toanvan.aspx?ItemID=" TargetMode="External"/><Relationship Id="rId288" Type="http://schemas.openxmlformats.org/officeDocument/2006/relationships/hyperlink" Target="http://vbpl.vn/TW/Pages/vbpq-toanvan.aspx?ItemID=" TargetMode="External"/><Relationship Id="rId106" Type="http://schemas.openxmlformats.org/officeDocument/2006/relationships/hyperlink" Target="http://vbpl.vn/TW/Pages/vbpq-toanvan.aspx?ItemID=" TargetMode="External"/><Relationship Id="rId127" Type="http://schemas.openxmlformats.org/officeDocument/2006/relationships/hyperlink" Target="http://vbpl.vn/TW/Pages/vbpq-toanvan.aspx?ItemID=" TargetMode="External"/><Relationship Id="rId313" Type="http://schemas.openxmlformats.org/officeDocument/2006/relationships/hyperlink" Target="http://vbpl.vn/TW/Pages/vbpq-toanvan.aspx?ItemID=" TargetMode="External"/><Relationship Id="rId10" Type="http://schemas.openxmlformats.org/officeDocument/2006/relationships/hyperlink" Target="http://vbpl.vn/TW/Pages/vbpq-toanvan.aspx?ItemID=" TargetMode="External"/><Relationship Id="rId31" Type="http://schemas.openxmlformats.org/officeDocument/2006/relationships/hyperlink" Target="http://vbpl.vn/TW/Pages/vbpq-toanvan.aspx?ItemID=" TargetMode="External"/><Relationship Id="rId52" Type="http://schemas.openxmlformats.org/officeDocument/2006/relationships/hyperlink" Target="http://vbpl.vn/TW/Pages/vbpq-toanvan.aspx?ItemID=" TargetMode="External"/><Relationship Id="rId73" Type="http://schemas.openxmlformats.org/officeDocument/2006/relationships/hyperlink" Target="http://vbpl.vn/TW/Pages/vbpq-toanvan.aspx?ItemID=" TargetMode="External"/><Relationship Id="rId94" Type="http://schemas.openxmlformats.org/officeDocument/2006/relationships/hyperlink" Target="http://vbpl.vn/TW/Pages/vbpq-toanvan.aspx?ItemID=" TargetMode="External"/><Relationship Id="rId148" Type="http://schemas.openxmlformats.org/officeDocument/2006/relationships/hyperlink" Target="http://vbpl.vn/TW/Pages/vbpq-toanvan.aspx?ItemID=" TargetMode="External"/><Relationship Id="rId169" Type="http://schemas.openxmlformats.org/officeDocument/2006/relationships/hyperlink" Target="http://vbpl.vn/TW/Pages/vbpq-toanvan.aspx?ItemID=" TargetMode="External"/><Relationship Id="rId334" Type="http://schemas.openxmlformats.org/officeDocument/2006/relationships/hyperlink" Target="http://vbpl.vn/TW/Pages/vbpq-toanvan.aspx?ItemID=" TargetMode="External"/><Relationship Id="rId355" Type="http://schemas.openxmlformats.org/officeDocument/2006/relationships/hyperlink" Target="http://vbpl.vn/TW/Pages/vbpq-toanvan.aspx?ItemID=" TargetMode="External"/><Relationship Id="rId4" Type="http://schemas.openxmlformats.org/officeDocument/2006/relationships/hyperlink" Target="http://vbpl.vn/TW/Pages/vbpq-toanvan.aspx?ItemID=" TargetMode="External"/><Relationship Id="rId180" Type="http://schemas.openxmlformats.org/officeDocument/2006/relationships/hyperlink" Target="http://vbpl.vn/TW/Pages/vbpq-toanvan.aspx?ItemID=" TargetMode="External"/><Relationship Id="rId215" Type="http://schemas.openxmlformats.org/officeDocument/2006/relationships/hyperlink" Target="http://vbpl.vn/TW/Pages/vbpq-toanvan.aspx?ItemID=" TargetMode="External"/><Relationship Id="rId236" Type="http://schemas.openxmlformats.org/officeDocument/2006/relationships/hyperlink" Target="http://vbpl.vn/TW/Pages/vbpq-toanvan.aspx?ItemID=" TargetMode="External"/><Relationship Id="rId257" Type="http://schemas.openxmlformats.org/officeDocument/2006/relationships/hyperlink" Target="http://vbpl.vn/TW/Pages/vbpq-toanvan.aspx?ItemID=" TargetMode="External"/><Relationship Id="rId278" Type="http://schemas.openxmlformats.org/officeDocument/2006/relationships/hyperlink" Target="http://vbpl.vn/TW/Pages/vbpq-toanvan.aspx?ItemID=59427" TargetMode="External"/><Relationship Id="rId303" Type="http://schemas.openxmlformats.org/officeDocument/2006/relationships/hyperlink" Target="http://vbpl.vn/TW/Pages/vbpq-toanvan.aspx?ItemID=" TargetMode="External"/><Relationship Id="rId42" Type="http://schemas.openxmlformats.org/officeDocument/2006/relationships/hyperlink" Target="http://vbpl.vn/TW/Pages/vbpq-toanvan.aspx?ItemID=" TargetMode="External"/><Relationship Id="rId84" Type="http://schemas.openxmlformats.org/officeDocument/2006/relationships/hyperlink" Target="http://vbpl.vn/TW/Pages/vbpq-toanvan.aspx?ItemID=" TargetMode="External"/><Relationship Id="rId138" Type="http://schemas.openxmlformats.org/officeDocument/2006/relationships/hyperlink" Target="http://vbpl.vn/TW/Pages/vbpq-toanvan.aspx?ItemID=" TargetMode="External"/><Relationship Id="rId345" Type="http://schemas.openxmlformats.org/officeDocument/2006/relationships/hyperlink" Target="http://vbpl.vn/TW/Pages/vbpq-toanvan.aspx?ItemID=" TargetMode="External"/><Relationship Id="rId191" Type="http://schemas.openxmlformats.org/officeDocument/2006/relationships/hyperlink" Target="http://vbpl.vn/TW/Pages/vbpq-toanvan.aspx?ItemID=" TargetMode="External"/><Relationship Id="rId205" Type="http://schemas.openxmlformats.org/officeDocument/2006/relationships/hyperlink" Target="http://vbpl.vn/TW/Pages/vbpq-toanvan.aspx?ItemID=" TargetMode="External"/><Relationship Id="rId247" Type="http://schemas.openxmlformats.org/officeDocument/2006/relationships/hyperlink" Target="http://vbpl.vn/TW/Pages/vbpq-toanvan.aspx?ItemID=" TargetMode="External"/><Relationship Id="rId107" Type="http://schemas.openxmlformats.org/officeDocument/2006/relationships/hyperlink" Target="http://vbpl.vn/TW/Pages/vbpq-toanvan.aspx?ItemID=" TargetMode="External"/><Relationship Id="rId289" Type="http://schemas.openxmlformats.org/officeDocument/2006/relationships/hyperlink" Target="http://vbpl.vn/TW/Pages/vbpq-toanvan.aspx?ItemID=" TargetMode="External"/><Relationship Id="rId11" Type="http://schemas.openxmlformats.org/officeDocument/2006/relationships/hyperlink" Target="http://vbpl.vn/TW/Pages/vbpq-toanvan.aspx?ItemID=" TargetMode="External"/><Relationship Id="rId53" Type="http://schemas.openxmlformats.org/officeDocument/2006/relationships/hyperlink" Target="http://vbpl.vn/TW/Pages/vbpq-toanvan.aspx?ItemID=" TargetMode="External"/><Relationship Id="rId149" Type="http://schemas.openxmlformats.org/officeDocument/2006/relationships/hyperlink" Target="http://vbpl.vn/TW/Pages/vbpq-toanvan.aspx?ItemID=" TargetMode="External"/><Relationship Id="rId314" Type="http://schemas.openxmlformats.org/officeDocument/2006/relationships/hyperlink" Target="http://vbpl.vn/TW/Pages/vbpq-toanvan.aspx?ItemID=" TargetMode="External"/><Relationship Id="rId356" Type="http://schemas.openxmlformats.org/officeDocument/2006/relationships/hyperlink" Target="http://vbpl.vn/TW/Pages/vbpq-toanvan.aspx?ItemID=" TargetMode="External"/><Relationship Id="rId95" Type="http://schemas.openxmlformats.org/officeDocument/2006/relationships/hyperlink" Target="http://vbpl.vn/TW/Pages/vbpq-toanvan.aspx?ItemID=" TargetMode="External"/><Relationship Id="rId160" Type="http://schemas.openxmlformats.org/officeDocument/2006/relationships/hyperlink" Target="http://vbpl.vn/TW/Pages/vbpq-toanvan.aspx?ItemID=" TargetMode="External"/><Relationship Id="rId216" Type="http://schemas.openxmlformats.org/officeDocument/2006/relationships/hyperlink" Target="http://vbpl.vn/TW/Pages/vbpq-toanvan.aspx?ItemID=" TargetMode="External"/><Relationship Id="rId258" Type="http://schemas.openxmlformats.org/officeDocument/2006/relationships/hyperlink" Target="http://vbpl.vn/TW/Pages/vbpq-toanvan.aspx?ItemID=37198" TargetMode="External"/><Relationship Id="rId22" Type="http://schemas.openxmlformats.org/officeDocument/2006/relationships/hyperlink" Target="http://vbpl.vn/TW/Pages/vbpq-toanvan.aspx?ItemID=" TargetMode="External"/><Relationship Id="rId64" Type="http://schemas.openxmlformats.org/officeDocument/2006/relationships/hyperlink" Target="http://vbpl.vn/TW/Pages/vbpq-toanvan.aspx?ItemID=" TargetMode="External"/><Relationship Id="rId118" Type="http://schemas.openxmlformats.org/officeDocument/2006/relationships/hyperlink" Target="http://vbpl.vn/TW/Pages/vbpq-toanvan.aspx?ItemID=" TargetMode="External"/><Relationship Id="rId325" Type="http://schemas.openxmlformats.org/officeDocument/2006/relationships/hyperlink" Target="http://vbpl.vn/TW/Pages/vbpq-toanvan.aspx?ItemID=" TargetMode="External"/><Relationship Id="rId367" Type="http://schemas.openxmlformats.org/officeDocument/2006/relationships/hyperlink" Target="http://vbpl.vn/TW/Pages/vbpq-toanvan.aspx?ItemID=37198" TargetMode="External"/><Relationship Id="rId171" Type="http://schemas.openxmlformats.org/officeDocument/2006/relationships/hyperlink" Target="http://vbpl.vn/TW/Pages/vbpq-toanvan.aspx?ItemID=" TargetMode="External"/><Relationship Id="rId227" Type="http://schemas.openxmlformats.org/officeDocument/2006/relationships/hyperlink" Target="http://vbpl.vn/TW/Pages/vbpq-toanvan.aspx?ItemID=" TargetMode="External"/><Relationship Id="rId269" Type="http://schemas.openxmlformats.org/officeDocument/2006/relationships/hyperlink" Target="http://vbpl.vn/TW/Pages/vbpq-toanvan.aspx?ItemID=" TargetMode="External"/><Relationship Id="rId33" Type="http://schemas.openxmlformats.org/officeDocument/2006/relationships/hyperlink" Target="http://vbpl.vn/TW/Pages/vbpq-toanvan.aspx?ItemID=" TargetMode="External"/><Relationship Id="rId129" Type="http://schemas.openxmlformats.org/officeDocument/2006/relationships/hyperlink" Target="http://vbpl.vn/TW/Pages/vbpq-toanvan.aspx?ItemID=" TargetMode="External"/><Relationship Id="rId280" Type="http://schemas.openxmlformats.org/officeDocument/2006/relationships/hyperlink" Target="http://vbpl.vn/TW/Pages/vbpq-toanvan.aspx?ItemID=37200" TargetMode="External"/><Relationship Id="rId336" Type="http://schemas.openxmlformats.org/officeDocument/2006/relationships/hyperlink" Target="http://vbpl.vn/TW/Pages/vbpq-toanvan.aspx?ItemID=" TargetMode="External"/><Relationship Id="rId75" Type="http://schemas.openxmlformats.org/officeDocument/2006/relationships/hyperlink" Target="http://vbpl.vn/TW/Pages/vbpq-toanvan.aspx?ItemID=" TargetMode="External"/><Relationship Id="rId140" Type="http://schemas.openxmlformats.org/officeDocument/2006/relationships/hyperlink" Target="http://vbpl.vn/TW/Pages/vbpq-toanvan.aspx?ItemID=37198" TargetMode="External"/><Relationship Id="rId182" Type="http://schemas.openxmlformats.org/officeDocument/2006/relationships/hyperlink" Target="http://vbpl.vn/TW/Pages/vbpq-toanvan.aspx?ItemID=" TargetMode="External"/><Relationship Id="rId6" Type="http://schemas.openxmlformats.org/officeDocument/2006/relationships/hyperlink" Target="http://vbpl.vn/TW/Pages/vbpq-toanvan.aspx?ItemID=" TargetMode="External"/><Relationship Id="rId238" Type="http://schemas.openxmlformats.org/officeDocument/2006/relationships/hyperlink" Target="http://vbpl.vn/TW/Pages/vbpq-toanvan.aspx?ItemID=" TargetMode="External"/><Relationship Id="rId291" Type="http://schemas.openxmlformats.org/officeDocument/2006/relationships/hyperlink" Target="http://vbpl.vn/TW/Pages/vbpq-toanvan.aspx?ItemID=" TargetMode="External"/><Relationship Id="rId305" Type="http://schemas.openxmlformats.org/officeDocument/2006/relationships/hyperlink" Target="http://vbpl.vn/TW/Pages/vbpq-toanvan.aspx?ItemID=" TargetMode="External"/><Relationship Id="rId347" Type="http://schemas.openxmlformats.org/officeDocument/2006/relationships/hyperlink" Target="http://vbpl.vn/TW/Pages/vbpq-toanvan.aspx?ItemID=" TargetMode="External"/><Relationship Id="rId44" Type="http://schemas.openxmlformats.org/officeDocument/2006/relationships/hyperlink" Target="http://vbpl.vn/TW/Pages/vbpq-toanvan.aspx?ItemID=" TargetMode="External"/><Relationship Id="rId86" Type="http://schemas.openxmlformats.org/officeDocument/2006/relationships/hyperlink" Target="http://vbpl.vn/TW/Pages/vbpq-toanvan.aspx?ItemID=" TargetMode="External"/><Relationship Id="rId151" Type="http://schemas.openxmlformats.org/officeDocument/2006/relationships/hyperlink" Target="http://vbpl.vn/TW/Pages/vbpq-toanvan.aspx?ItemID=" TargetMode="External"/><Relationship Id="rId193" Type="http://schemas.openxmlformats.org/officeDocument/2006/relationships/hyperlink" Target="http://vbpl.vn/TW/Pages/vbpq-toanvan.aspx?ItemID=" TargetMode="External"/><Relationship Id="rId207" Type="http://schemas.openxmlformats.org/officeDocument/2006/relationships/hyperlink" Target="http://vbpl.vn/TW/Pages/vbpq-toanvan.aspx?ItemID=37201" TargetMode="External"/><Relationship Id="rId249" Type="http://schemas.openxmlformats.org/officeDocument/2006/relationships/hyperlink" Target="http://vbpl.vn/TW/Pages/vbpq-toanvan.aspx?ItemID=" TargetMode="External"/><Relationship Id="rId13" Type="http://schemas.openxmlformats.org/officeDocument/2006/relationships/hyperlink" Target="http://vbpl.vn/TW/Pages/vbpq-toanvan.aspx?ItemID=" TargetMode="External"/><Relationship Id="rId109" Type="http://schemas.openxmlformats.org/officeDocument/2006/relationships/hyperlink" Target="http://vbpl.vn/TW/Pages/vbpq-toanvan.aspx?ItemID=" TargetMode="External"/><Relationship Id="rId260" Type="http://schemas.openxmlformats.org/officeDocument/2006/relationships/hyperlink" Target="http://vbpl.vn/TW/Pages/vbpq-toanvan.aspx?ItemID=37198" TargetMode="External"/><Relationship Id="rId316" Type="http://schemas.openxmlformats.org/officeDocument/2006/relationships/hyperlink" Target="http://vbpl.vn/TW/Pages/vbpq-toanvan.aspx?ItemID=" TargetMode="External"/><Relationship Id="rId55" Type="http://schemas.openxmlformats.org/officeDocument/2006/relationships/hyperlink" Target="http://vbpl.vn/TW/Pages/vbpq-toanvan.aspx?ItemID=" TargetMode="External"/><Relationship Id="rId97" Type="http://schemas.openxmlformats.org/officeDocument/2006/relationships/hyperlink" Target="http://vbpl.vn/TW/Pages/vbpq-toanvan.aspx?ItemID=" TargetMode="External"/><Relationship Id="rId120" Type="http://schemas.openxmlformats.org/officeDocument/2006/relationships/hyperlink" Target="http://vbpl.vn/TW/Pages/vbpq-toanvan.aspx?ItemID=26794" TargetMode="External"/><Relationship Id="rId358" Type="http://schemas.openxmlformats.org/officeDocument/2006/relationships/hyperlink" Target="http://vbpl.vn/TW/Pages/vbpq-toanvan.aspx?ItemID=" TargetMode="External"/><Relationship Id="rId162" Type="http://schemas.openxmlformats.org/officeDocument/2006/relationships/hyperlink" Target="http://vbpl.vn/TW/Pages/vbpq-toanvan.aspx?ItemID=" TargetMode="External"/><Relationship Id="rId218" Type="http://schemas.openxmlformats.org/officeDocument/2006/relationships/hyperlink" Target="http://vbpl.vn/TW/Pages/vbpq-toanvan.aspx?ItemID=" TargetMode="External"/><Relationship Id="rId271" Type="http://schemas.openxmlformats.org/officeDocument/2006/relationships/hyperlink" Target="http://vbpl.vn/TW/Pages/vbpq-toanvan.aspx?ItemID=37200" TargetMode="External"/><Relationship Id="rId24" Type="http://schemas.openxmlformats.org/officeDocument/2006/relationships/hyperlink" Target="http://vbpl.vn/TW/Pages/vbpq-toanvan.aspx?ItemID=" TargetMode="External"/><Relationship Id="rId66" Type="http://schemas.openxmlformats.org/officeDocument/2006/relationships/hyperlink" Target="http://vbpl.vn/TW/Pages/vbpq-toanvan.aspx?ItemID=" TargetMode="External"/><Relationship Id="rId131" Type="http://schemas.openxmlformats.org/officeDocument/2006/relationships/hyperlink" Target="http://vbpl.vn/TW/Pages/vbpq-toanvan.aspx?ItemID=37198" TargetMode="External"/><Relationship Id="rId327" Type="http://schemas.openxmlformats.org/officeDocument/2006/relationships/hyperlink" Target="http://vbpl.vn/TW/Pages/vbpq-toanvan.aspx?ItemID=37198" TargetMode="External"/><Relationship Id="rId369" Type="http://schemas.openxmlformats.org/officeDocument/2006/relationships/hyperlink" Target="http://vbpl.vn/TW/Pages/vbpq-toanvan.aspx?ItemID=37198" TargetMode="External"/><Relationship Id="rId173" Type="http://schemas.openxmlformats.org/officeDocument/2006/relationships/hyperlink" Target="http://vbpl.vn/TW/Pages/vbpq-toanvan.aspx?ItemID=" TargetMode="External"/><Relationship Id="rId229" Type="http://schemas.openxmlformats.org/officeDocument/2006/relationships/hyperlink" Target="http://vbpl.vn/TW/Pages/vbpq-toanvan.aspx?ItemID=" TargetMode="External"/><Relationship Id="rId240" Type="http://schemas.openxmlformats.org/officeDocument/2006/relationships/hyperlink" Target="http://vbpl.vn/TW/Pages/vbpq-toanvan.aspx?ItemID=" TargetMode="External"/><Relationship Id="rId35" Type="http://schemas.openxmlformats.org/officeDocument/2006/relationships/hyperlink" Target="http://vbpl.vn/TW/Pages/vbpq-toanvan.aspx?ItemID=" TargetMode="External"/><Relationship Id="rId77" Type="http://schemas.openxmlformats.org/officeDocument/2006/relationships/hyperlink" Target="http://vbpl.vn/TW/Pages/vbpq-toanvan.aspx?ItemID=" TargetMode="External"/><Relationship Id="rId100" Type="http://schemas.openxmlformats.org/officeDocument/2006/relationships/hyperlink" Target="http://vbpl.vn/TW/Pages/vbpq-toanvan.aspx?ItemID=" TargetMode="External"/><Relationship Id="rId282" Type="http://schemas.openxmlformats.org/officeDocument/2006/relationships/hyperlink" Target="http://vbpl.vn/TW/Pages/vbpq-toanvan.aspx?ItemID=" TargetMode="External"/><Relationship Id="rId338" Type="http://schemas.openxmlformats.org/officeDocument/2006/relationships/hyperlink" Target="http://vbpl.vn/TW/Pages/vbpq-toanvan.aspx?ItemID=37012" TargetMode="External"/><Relationship Id="rId8" Type="http://schemas.openxmlformats.org/officeDocument/2006/relationships/hyperlink" Target="http://vbpl.vn/TW/Pages/vbpq-toanvan.aspx?ItemID=37198" TargetMode="External"/><Relationship Id="rId142" Type="http://schemas.openxmlformats.org/officeDocument/2006/relationships/hyperlink" Target="http://vbpl.vn/TW/Pages/vbpq-toanvan.aspx?ItemID=" TargetMode="External"/><Relationship Id="rId184" Type="http://schemas.openxmlformats.org/officeDocument/2006/relationships/hyperlink" Target="http://vbpl.vn/TW/Pages/vbpq-toanvan.aspx?ItemID=" TargetMode="External"/><Relationship Id="rId251" Type="http://schemas.openxmlformats.org/officeDocument/2006/relationships/hyperlink" Target="http://vbpl.vn/TW/Pages/vbpq-toanvan.aspx?ItemID=37198" TargetMode="External"/><Relationship Id="rId46" Type="http://schemas.openxmlformats.org/officeDocument/2006/relationships/hyperlink" Target="http://vbpl.vn/TW/Pages/vbpq-toanvan.aspx?ItemID=" TargetMode="External"/><Relationship Id="rId293" Type="http://schemas.openxmlformats.org/officeDocument/2006/relationships/hyperlink" Target="http://vbpl.vn/TW/Pages/vbpq-toanvan.aspx?ItemID=" TargetMode="External"/><Relationship Id="rId307" Type="http://schemas.openxmlformats.org/officeDocument/2006/relationships/hyperlink" Target="http://vbpl.vn/TW/Pages/vbpq-toanvan.aspx?ItemID=140786" TargetMode="External"/><Relationship Id="rId349" Type="http://schemas.openxmlformats.org/officeDocument/2006/relationships/hyperlink" Target="http://vbpl.vn/TW/Pages/vbpq-toanvan.aspx?ItemID=" TargetMode="External"/><Relationship Id="rId88" Type="http://schemas.openxmlformats.org/officeDocument/2006/relationships/hyperlink" Target="http://vbpl.vn/TW/Pages/vbpq-toanvan.aspx?ItemID=" TargetMode="External"/><Relationship Id="rId111" Type="http://schemas.openxmlformats.org/officeDocument/2006/relationships/hyperlink" Target="http://vbpl.vn/TW/Pages/vbpq-toanvan.aspx?ItemID=" TargetMode="External"/><Relationship Id="rId153" Type="http://schemas.openxmlformats.org/officeDocument/2006/relationships/hyperlink" Target="http://vbpl.vn/TW/Pages/vbpq-toanvan.aspx?ItemID=" TargetMode="External"/><Relationship Id="rId195" Type="http://schemas.openxmlformats.org/officeDocument/2006/relationships/hyperlink" Target="http://vbpl.vn/TW/Pages/vbpq-toanvan.aspx?ItemID=" TargetMode="External"/><Relationship Id="rId209" Type="http://schemas.openxmlformats.org/officeDocument/2006/relationships/hyperlink" Target="http://vbpl.vn/TW/Pages/vbpq-toanvan.aspx?ItemID=" TargetMode="External"/><Relationship Id="rId360" Type="http://schemas.openxmlformats.org/officeDocument/2006/relationships/hyperlink" Target="http://vbpl.vn/TW/Pages/vbpq-toanvan.aspx?ItemID=" TargetMode="External"/><Relationship Id="rId220" Type="http://schemas.openxmlformats.org/officeDocument/2006/relationships/hyperlink" Target="http://vbpl.vn/TW/Pages/vbpq-toanvan.aspx?ItemID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221</Pages>
  <Words>87944</Words>
  <Characters>501286</Characters>
  <Application>Microsoft Office Word</Application>
  <DocSecurity>0</DocSecurity>
  <Lines>4177</Lines>
  <Paragraphs>1176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</cp:lastModifiedBy>
  <cp:revision>2</cp:revision>
  <dcterms:created xsi:type="dcterms:W3CDTF">2021-09-03T04:27:00Z</dcterms:created>
  <dcterms:modified xsi:type="dcterms:W3CDTF">2021-09-03T04:27:00Z</dcterms:modified>
</cp:coreProperties>
</file>