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4" w:type="dxa"/>
        <w:tblInd w:w="-431" w:type="dxa"/>
        <w:tblCellMar>
          <w:left w:w="0" w:type="dxa"/>
          <w:right w:w="0" w:type="dxa"/>
        </w:tblCellMar>
        <w:tblLook w:val="04A0" w:firstRow="1" w:lastRow="0" w:firstColumn="1" w:lastColumn="0" w:noHBand="0" w:noVBand="1"/>
      </w:tblPr>
      <w:tblGrid>
        <w:gridCol w:w="4254"/>
        <w:gridCol w:w="5670"/>
      </w:tblGrid>
      <w:tr w:rsidR="00225B4F" w:rsidRPr="0095035D" w14:paraId="03C56155" w14:textId="77777777" w:rsidTr="00454654">
        <w:tc>
          <w:tcPr>
            <w:tcW w:w="4254" w:type="dxa"/>
            <w:shd w:val="clear" w:color="auto" w:fill="auto"/>
            <w:tcMar>
              <w:top w:w="0" w:type="dxa"/>
              <w:left w:w="108" w:type="dxa"/>
              <w:bottom w:w="0" w:type="dxa"/>
              <w:right w:w="108" w:type="dxa"/>
            </w:tcMar>
          </w:tcPr>
          <w:p w14:paraId="44A1A368" w14:textId="77777777" w:rsidR="00225B4F" w:rsidRPr="0095035D" w:rsidRDefault="00225B4F" w:rsidP="00454654">
            <w:pPr>
              <w:jc w:val="center"/>
              <w:rPr>
                <w:sz w:val="26"/>
                <w:szCs w:val="28"/>
              </w:rPr>
            </w:pPr>
            <w:bookmarkStart w:id="0" w:name="loai_1"/>
            <w:r w:rsidRPr="0095035D">
              <w:rPr>
                <w:b/>
                <w:bCs/>
                <w:noProof/>
                <w:sz w:val="26"/>
                <w:szCs w:val="28"/>
              </w:rPr>
              <mc:AlternateContent>
                <mc:Choice Requires="wps">
                  <w:drawing>
                    <wp:anchor distT="0" distB="0" distL="114300" distR="114300" simplePos="0" relativeHeight="251659264" behindDoc="0" locked="0" layoutInCell="1" allowOverlap="1" wp14:anchorId="27B7B022" wp14:editId="4CECDC45">
                      <wp:simplePos x="0" y="0"/>
                      <wp:positionH relativeFrom="column">
                        <wp:posOffset>586740</wp:posOffset>
                      </wp:positionH>
                      <wp:positionV relativeFrom="paragraph">
                        <wp:posOffset>228600</wp:posOffset>
                      </wp:positionV>
                      <wp:extent cx="1330960" cy="0"/>
                      <wp:effectExtent l="12065" t="5715" r="952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E0BD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8pt" to="1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"/>
                  </w:pict>
                </mc:Fallback>
              </mc:AlternateContent>
            </w:r>
            <w:r w:rsidRPr="0095035D">
              <w:rPr>
                <w:b/>
                <w:bCs/>
                <w:sz w:val="26"/>
                <w:szCs w:val="28"/>
              </w:rPr>
              <w:t>BỘ KHOA HỌC VÀ CÔNG NGHỆ</w:t>
            </w:r>
            <w:r w:rsidRPr="0095035D">
              <w:rPr>
                <w:b/>
                <w:bCs/>
                <w:sz w:val="26"/>
                <w:szCs w:val="28"/>
              </w:rPr>
              <w:br/>
            </w:r>
          </w:p>
        </w:tc>
        <w:tc>
          <w:tcPr>
            <w:tcW w:w="5670" w:type="dxa"/>
            <w:shd w:val="clear" w:color="auto" w:fill="auto"/>
            <w:tcMar>
              <w:top w:w="0" w:type="dxa"/>
              <w:left w:w="108" w:type="dxa"/>
              <w:bottom w:w="0" w:type="dxa"/>
              <w:right w:w="108" w:type="dxa"/>
            </w:tcMar>
          </w:tcPr>
          <w:p w14:paraId="0806B11D" w14:textId="77777777" w:rsidR="00225B4F" w:rsidRPr="0095035D" w:rsidRDefault="00225B4F" w:rsidP="00454654">
            <w:pPr>
              <w:jc w:val="center"/>
              <w:rPr>
                <w:sz w:val="26"/>
                <w:szCs w:val="28"/>
              </w:rPr>
            </w:pPr>
            <w:r w:rsidRPr="0095035D">
              <w:rPr>
                <w:b/>
                <w:bCs/>
                <w:sz w:val="26"/>
                <w:szCs w:val="28"/>
              </w:rPr>
              <w:t>CỘNG HÒA XÃ HỘI CHỦ NGHĨA VIỆT NAM</w:t>
            </w:r>
            <w:r w:rsidRPr="0095035D">
              <w:rPr>
                <w:b/>
                <w:bCs/>
                <w:sz w:val="26"/>
                <w:szCs w:val="28"/>
              </w:rPr>
              <w:br/>
            </w:r>
            <w:r w:rsidRPr="0095035D">
              <w:rPr>
                <w:b/>
                <w:bCs/>
                <w:sz w:val="28"/>
                <w:szCs w:val="28"/>
              </w:rPr>
              <w:t xml:space="preserve">Độc lập </w:t>
            </w:r>
            <w:r w:rsidRPr="0095035D">
              <w:rPr>
                <w:bCs/>
                <w:sz w:val="28"/>
                <w:szCs w:val="28"/>
              </w:rPr>
              <w:t>-</w:t>
            </w:r>
            <w:r w:rsidRPr="0095035D">
              <w:rPr>
                <w:b/>
                <w:bCs/>
                <w:sz w:val="28"/>
                <w:szCs w:val="28"/>
              </w:rPr>
              <w:t xml:space="preserve"> Tự do </w:t>
            </w:r>
            <w:r w:rsidRPr="0095035D">
              <w:rPr>
                <w:bCs/>
                <w:sz w:val="28"/>
                <w:szCs w:val="28"/>
              </w:rPr>
              <w:t>-</w:t>
            </w:r>
            <w:r w:rsidRPr="0095035D">
              <w:rPr>
                <w:b/>
                <w:bCs/>
                <w:sz w:val="28"/>
                <w:szCs w:val="28"/>
              </w:rPr>
              <w:t xml:space="preserve"> Hạnh phúc</w:t>
            </w:r>
          </w:p>
        </w:tc>
      </w:tr>
      <w:tr w:rsidR="00225B4F" w:rsidRPr="0095035D" w14:paraId="62F97AAE" w14:textId="77777777" w:rsidTr="00454654">
        <w:tc>
          <w:tcPr>
            <w:tcW w:w="4254" w:type="dxa"/>
            <w:shd w:val="clear" w:color="auto" w:fill="auto"/>
            <w:tcMar>
              <w:top w:w="0" w:type="dxa"/>
              <w:left w:w="108" w:type="dxa"/>
              <w:bottom w:w="0" w:type="dxa"/>
              <w:right w:w="108" w:type="dxa"/>
            </w:tcMar>
          </w:tcPr>
          <w:p w14:paraId="4633AB68" w14:textId="77777777" w:rsidR="00225B4F" w:rsidRPr="0095035D" w:rsidRDefault="00225B4F" w:rsidP="00454654">
            <w:pPr>
              <w:jc w:val="center"/>
              <w:rPr>
                <w:sz w:val="28"/>
                <w:szCs w:val="28"/>
              </w:rPr>
            </w:pPr>
          </w:p>
          <w:p w14:paraId="47439118" w14:textId="77777777" w:rsidR="00225B4F" w:rsidRPr="0095035D" w:rsidRDefault="00225B4F" w:rsidP="00454654">
            <w:pPr>
              <w:jc w:val="center"/>
              <w:rPr>
                <w:sz w:val="28"/>
                <w:szCs w:val="28"/>
                <w:shd w:val="clear" w:color="auto" w:fill="FFFFFF"/>
              </w:rPr>
            </w:pPr>
            <w:r w:rsidRPr="0095035D">
              <w:rPr>
                <w:sz w:val="28"/>
                <w:szCs w:val="28"/>
              </w:rPr>
              <w:t xml:space="preserve">Số:             </w:t>
            </w:r>
            <w:r w:rsidRPr="0095035D">
              <w:rPr>
                <w:sz w:val="28"/>
                <w:szCs w:val="28"/>
                <w:shd w:val="clear" w:color="auto" w:fill="FFFFFF"/>
              </w:rPr>
              <w:t>/2021/TT-BKHCN</w:t>
            </w:r>
          </w:p>
          <w:p w14:paraId="0622172B" w14:textId="77777777" w:rsidR="00225B4F" w:rsidRPr="0095035D" w:rsidRDefault="00225B4F" w:rsidP="00454654">
            <w:pPr>
              <w:jc w:val="center"/>
              <w:rPr>
                <w:i/>
                <w:iCs/>
                <w:sz w:val="28"/>
                <w:szCs w:val="28"/>
              </w:rPr>
            </w:pPr>
            <w:r w:rsidRPr="0095035D">
              <w:rPr>
                <w:i/>
                <w:iCs/>
                <w:sz w:val="28"/>
                <w:szCs w:val="28"/>
              </w:rPr>
              <w:t>(dự thảo)</w:t>
            </w:r>
          </w:p>
        </w:tc>
        <w:tc>
          <w:tcPr>
            <w:tcW w:w="5670" w:type="dxa"/>
            <w:shd w:val="clear" w:color="auto" w:fill="auto"/>
            <w:tcMar>
              <w:top w:w="0" w:type="dxa"/>
              <w:left w:w="108" w:type="dxa"/>
              <w:bottom w:w="0" w:type="dxa"/>
              <w:right w:w="108" w:type="dxa"/>
            </w:tcMar>
          </w:tcPr>
          <w:p w14:paraId="64DF911B" w14:textId="77777777" w:rsidR="00225B4F" w:rsidRPr="0095035D" w:rsidRDefault="00225B4F" w:rsidP="00454654">
            <w:pPr>
              <w:jc w:val="center"/>
              <w:rPr>
                <w:sz w:val="28"/>
                <w:szCs w:val="28"/>
              </w:rPr>
            </w:pPr>
            <w:r w:rsidRPr="0095035D">
              <w:rPr>
                <w:b/>
                <w:bCs/>
                <w:noProof/>
                <w:sz w:val="26"/>
                <w:szCs w:val="28"/>
              </w:rPr>
              <mc:AlternateContent>
                <mc:Choice Requires="wps">
                  <w:drawing>
                    <wp:anchor distT="0" distB="0" distL="114300" distR="114300" simplePos="0" relativeHeight="251660288" behindDoc="0" locked="0" layoutInCell="1" allowOverlap="1" wp14:anchorId="35CB2DB1" wp14:editId="4EA4A4FC">
                      <wp:simplePos x="0" y="0"/>
                      <wp:positionH relativeFrom="column">
                        <wp:posOffset>649605</wp:posOffset>
                      </wp:positionH>
                      <wp:positionV relativeFrom="paragraph">
                        <wp:posOffset>34290</wp:posOffset>
                      </wp:positionV>
                      <wp:extent cx="212153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DE6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2.7pt" to="218.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"/>
                  </w:pict>
                </mc:Fallback>
              </mc:AlternateContent>
            </w:r>
            <w:r w:rsidRPr="0095035D">
              <w:rPr>
                <w:sz w:val="28"/>
                <w:szCs w:val="28"/>
              </w:rPr>
              <w:t xml:space="preserve">           </w:t>
            </w:r>
          </w:p>
          <w:p w14:paraId="6FCE9365" w14:textId="77777777" w:rsidR="00225B4F" w:rsidRPr="0095035D" w:rsidRDefault="00225B4F" w:rsidP="00454654">
            <w:pPr>
              <w:jc w:val="center"/>
              <w:rPr>
                <w:i/>
                <w:iCs/>
                <w:sz w:val="28"/>
                <w:szCs w:val="28"/>
              </w:rPr>
            </w:pPr>
            <w:r w:rsidRPr="0095035D">
              <w:rPr>
                <w:i/>
                <w:iCs/>
                <w:sz w:val="28"/>
                <w:szCs w:val="28"/>
              </w:rPr>
              <w:t xml:space="preserve">           Hà Nội, ngày       tháng       năm 2021</w:t>
            </w:r>
          </w:p>
        </w:tc>
      </w:tr>
    </w:tbl>
    <w:p w14:paraId="17E4621F" w14:textId="77777777" w:rsidR="00225B4F" w:rsidRPr="0095035D" w:rsidRDefault="00225B4F" w:rsidP="00225B4F">
      <w:pPr>
        <w:shd w:val="clear" w:color="auto" w:fill="FFFFFF"/>
        <w:spacing w:before="120" w:line="234" w:lineRule="atLeast"/>
        <w:jc w:val="center"/>
        <w:rPr>
          <w:b/>
          <w:bCs/>
          <w:sz w:val="28"/>
          <w:szCs w:val="28"/>
          <w:lang w:val="vi-VN"/>
        </w:rPr>
      </w:pPr>
    </w:p>
    <w:p w14:paraId="2F94EADF" w14:textId="77777777" w:rsidR="00225B4F" w:rsidRPr="0095035D" w:rsidRDefault="00225B4F" w:rsidP="00225B4F">
      <w:pPr>
        <w:shd w:val="clear" w:color="auto" w:fill="FFFFFF"/>
        <w:spacing w:line="234" w:lineRule="atLeast"/>
        <w:jc w:val="center"/>
        <w:rPr>
          <w:sz w:val="28"/>
          <w:szCs w:val="28"/>
        </w:rPr>
      </w:pPr>
      <w:r w:rsidRPr="0095035D">
        <w:rPr>
          <w:b/>
          <w:bCs/>
          <w:sz w:val="28"/>
          <w:szCs w:val="28"/>
          <w:lang w:val="vi-VN"/>
        </w:rPr>
        <w:t>THÔNG TƯ</w:t>
      </w:r>
      <w:bookmarkEnd w:id="0"/>
    </w:p>
    <w:p w14:paraId="7F033BE8" w14:textId="77777777" w:rsidR="00225B4F" w:rsidRPr="0095035D" w:rsidRDefault="00225B4F" w:rsidP="00225B4F">
      <w:pPr>
        <w:spacing w:after="100" w:afterAutospacing="1"/>
        <w:jc w:val="center"/>
        <w:outlineLvl w:val="0"/>
        <w:rPr>
          <w:b/>
          <w:bCs/>
          <w:sz w:val="28"/>
          <w:szCs w:val="28"/>
          <w:shd w:val="clear" w:color="auto" w:fill="FFFFFF"/>
          <w:lang w:val="vi-VN"/>
        </w:rPr>
      </w:pPr>
      <w:r w:rsidRPr="0095035D">
        <w:rPr>
          <w:b/>
          <w:bCs/>
          <w:kern w:val="36"/>
          <w:sz w:val="28"/>
          <w:szCs w:val="28"/>
        </w:rPr>
        <w:t>Hướng dẫn về việc thuê đảm nhiệm chức danh lãnh đạo tổ chức khoa học và công nghệ công lập đối với người Việt Nam ở nước ngoài và chuyên gia nước ngoài tham gia hoạt động khoa học và công nghệ tại Việt Nam</w:t>
      </w:r>
      <w:r w:rsidRPr="0095035D">
        <w:rPr>
          <w:b/>
          <w:bCs/>
          <w:sz w:val="28"/>
          <w:szCs w:val="28"/>
          <w:shd w:val="clear" w:color="auto" w:fill="FFFFFF"/>
          <w:lang w:val="vi-VN"/>
        </w:rPr>
        <w:t xml:space="preserve"> </w:t>
      </w:r>
    </w:p>
    <w:p w14:paraId="3A1E3DC0" w14:textId="77777777" w:rsidR="00225B4F" w:rsidRPr="0095035D" w:rsidRDefault="00225B4F" w:rsidP="00225B4F">
      <w:pPr>
        <w:spacing w:after="100" w:afterAutospacing="1"/>
        <w:jc w:val="center"/>
        <w:outlineLvl w:val="0"/>
        <w:rPr>
          <w:b/>
          <w:bCs/>
          <w:kern w:val="36"/>
          <w:sz w:val="28"/>
          <w:szCs w:val="28"/>
        </w:rPr>
      </w:pPr>
    </w:p>
    <w:p w14:paraId="3533BC01" w14:textId="77777777" w:rsidR="00225B4F" w:rsidRPr="0095035D" w:rsidRDefault="00225B4F" w:rsidP="00225B4F">
      <w:pPr>
        <w:shd w:val="clear" w:color="auto" w:fill="FFFFFF"/>
        <w:spacing w:before="120" w:after="120" w:line="234" w:lineRule="atLeast"/>
        <w:ind w:firstLine="709"/>
        <w:jc w:val="both"/>
        <w:rPr>
          <w:sz w:val="28"/>
          <w:szCs w:val="28"/>
        </w:rPr>
      </w:pPr>
      <w:r w:rsidRPr="0095035D">
        <w:rPr>
          <w:i/>
          <w:iCs/>
          <w:sz w:val="28"/>
          <w:szCs w:val="28"/>
          <w:lang w:val="vi-VN"/>
        </w:rPr>
        <w:t xml:space="preserve">Căn cứ Luật </w:t>
      </w:r>
      <w:r w:rsidRPr="0095035D">
        <w:rPr>
          <w:i/>
          <w:iCs/>
          <w:sz w:val="28"/>
          <w:szCs w:val="28"/>
        </w:rPr>
        <w:t>K</w:t>
      </w:r>
      <w:r w:rsidRPr="0095035D">
        <w:rPr>
          <w:i/>
          <w:iCs/>
          <w:sz w:val="28"/>
          <w:szCs w:val="28"/>
          <w:lang w:val="vi-VN"/>
        </w:rPr>
        <w:t>hoa học và công nghệ ngày 18 tháng 6 năm 2013;</w:t>
      </w:r>
    </w:p>
    <w:p w14:paraId="1CC03042" w14:textId="77777777" w:rsidR="00225B4F" w:rsidRPr="0095035D" w:rsidRDefault="00225B4F" w:rsidP="00225B4F">
      <w:pPr>
        <w:shd w:val="clear" w:color="auto" w:fill="FFFFFF"/>
        <w:spacing w:before="120" w:after="120" w:line="234" w:lineRule="atLeast"/>
        <w:ind w:firstLine="709"/>
        <w:jc w:val="both"/>
        <w:rPr>
          <w:i/>
          <w:iCs/>
          <w:sz w:val="28"/>
          <w:szCs w:val="28"/>
        </w:rPr>
      </w:pPr>
      <w:r w:rsidRPr="0095035D">
        <w:rPr>
          <w:i/>
          <w:iCs/>
          <w:sz w:val="28"/>
          <w:szCs w:val="28"/>
        </w:rPr>
        <w:t xml:space="preserve">Căn cứ </w:t>
      </w:r>
      <w:r w:rsidRPr="0095035D">
        <w:rPr>
          <w:i/>
          <w:iCs/>
          <w:sz w:val="28"/>
          <w:szCs w:val="28"/>
          <w:lang w:val="vi-VN"/>
        </w:rPr>
        <w:t xml:space="preserve">Nghị định số 87/2014/NĐ-CP ngày 22 tháng 9 năm 2014 của Chính phủ quy định về thu hút cá nhân hoạt động khoa học và công nghệ là người Việt Nam ở </w:t>
      </w:r>
      <w:r w:rsidRPr="0095035D">
        <w:rPr>
          <w:i/>
          <w:iCs/>
          <w:sz w:val="28"/>
          <w:szCs w:val="28"/>
        </w:rPr>
        <w:t>nư</w:t>
      </w:r>
      <w:r w:rsidRPr="0095035D">
        <w:rPr>
          <w:i/>
          <w:iCs/>
          <w:sz w:val="28"/>
          <w:szCs w:val="28"/>
          <w:lang w:val="vi-VN"/>
        </w:rPr>
        <w:t>ớc ngoài và chuyên gia nước ngoài tham gia hoạt động khoa học và công nghệ tại Việt Nam</w:t>
      </w:r>
      <w:r w:rsidRPr="0095035D">
        <w:rPr>
          <w:i/>
          <w:iCs/>
          <w:sz w:val="28"/>
          <w:szCs w:val="28"/>
        </w:rPr>
        <w:t>;</w:t>
      </w:r>
    </w:p>
    <w:p w14:paraId="140808CE" w14:textId="77777777" w:rsidR="00225B4F" w:rsidRPr="0095035D" w:rsidRDefault="00225B4F" w:rsidP="00225B4F">
      <w:pPr>
        <w:shd w:val="clear" w:color="auto" w:fill="FFFFFF"/>
        <w:spacing w:before="120" w:after="120" w:line="234" w:lineRule="atLeast"/>
        <w:ind w:firstLine="709"/>
        <w:jc w:val="both"/>
        <w:rPr>
          <w:i/>
          <w:iCs/>
          <w:sz w:val="28"/>
          <w:szCs w:val="28"/>
          <w:lang w:val="vi-VN"/>
        </w:rPr>
      </w:pPr>
      <w:r w:rsidRPr="0095035D">
        <w:rPr>
          <w:i/>
          <w:iCs/>
          <w:sz w:val="28"/>
          <w:szCs w:val="28"/>
          <w:lang w:val="vi-VN"/>
        </w:rPr>
        <w:t xml:space="preserve">Căn cứ Nghị định số 27/2020/NĐ-CP ngày 01 tháng 3 năm 2020 của Chính phủ sửa đổi, bổ sung một số điều của Nghị định số 40/2014/NĐ-CP ngày 12 tháng 5 năm 2014 của Chính phủ quy định việc sử dụng, trọng dụng cá nhân hoạt động khoa học và công nghệ và Nghị định số 87/2014/NĐ-CP ngày 22 tháng 9 năm 2014 của Chính phủ quy định về thu hút cá nhân hoạt động khoa học và công nghệ là người Việt Nam ở </w:t>
      </w:r>
      <w:r w:rsidRPr="0095035D">
        <w:rPr>
          <w:i/>
          <w:iCs/>
          <w:sz w:val="28"/>
          <w:szCs w:val="28"/>
        </w:rPr>
        <w:t>nư</w:t>
      </w:r>
      <w:r w:rsidRPr="0095035D">
        <w:rPr>
          <w:i/>
          <w:iCs/>
          <w:sz w:val="28"/>
          <w:szCs w:val="28"/>
          <w:lang w:val="vi-VN"/>
        </w:rPr>
        <w:t>ớc ngoài và chuyên gia nước ngoài tham gia hoạt động khoa học và công nghệ tại Việt Nam;</w:t>
      </w:r>
    </w:p>
    <w:p w14:paraId="13467C7D" w14:textId="77777777" w:rsidR="00225B4F" w:rsidRPr="0095035D" w:rsidRDefault="00225B4F" w:rsidP="00225B4F">
      <w:pPr>
        <w:shd w:val="clear" w:color="auto" w:fill="FFFFFF"/>
        <w:spacing w:before="120" w:after="120" w:line="234" w:lineRule="atLeast"/>
        <w:ind w:firstLine="709"/>
        <w:jc w:val="both"/>
        <w:rPr>
          <w:i/>
          <w:iCs/>
          <w:sz w:val="28"/>
          <w:szCs w:val="28"/>
          <w:lang w:val="vi-VN"/>
        </w:rPr>
      </w:pPr>
      <w:r w:rsidRPr="0095035D">
        <w:rPr>
          <w:i/>
          <w:iCs/>
          <w:sz w:val="28"/>
          <w:szCs w:val="28"/>
          <w:lang w:val="vi-VN"/>
        </w:rPr>
        <w:t>Căn cứ Nghị định số </w:t>
      </w:r>
      <w:hyperlink r:id="rId4" w:tgtFrame="_blank" w:tooltip="Nghị định 95/2017/NĐ-CP" w:history="1">
        <w:r w:rsidRPr="0095035D">
          <w:rPr>
            <w:i/>
            <w:iCs/>
            <w:sz w:val="28"/>
            <w:szCs w:val="28"/>
            <w:lang w:val="vi-VN"/>
          </w:rPr>
          <w:t>95/2017/NĐ-CP</w:t>
        </w:r>
      </w:hyperlink>
      <w:r w:rsidRPr="0095035D">
        <w:rPr>
          <w:i/>
          <w:iCs/>
          <w:sz w:val="28"/>
          <w:szCs w:val="28"/>
          <w:lang w:val="vi-VN"/>
        </w:rPr>
        <w:t> ngày 16 tháng 8 năm 2017 của Chính phủ quy định chức năng, nhiệm vụ, quyền hạn và cơ cấu tổ chức của Bộ Khoa học và Công nghệ;</w:t>
      </w:r>
    </w:p>
    <w:p w14:paraId="12227CFD" w14:textId="77777777" w:rsidR="00225B4F" w:rsidRPr="0095035D" w:rsidRDefault="00225B4F" w:rsidP="00225B4F">
      <w:pPr>
        <w:shd w:val="clear" w:color="auto" w:fill="FFFFFF"/>
        <w:spacing w:before="120" w:after="120" w:line="234" w:lineRule="atLeast"/>
        <w:ind w:firstLine="709"/>
        <w:jc w:val="both"/>
        <w:rPr>
          <w:i/>
          <w:iCs/>
          <w:sz w:val="28"/>
          <w:szCs w:val="28"/>
        </w:rPr>
      </w:pPr>
      <w:r w:rsidRPr="0095035D">
        <w:rPr>
          <w:i/>
          <w:iCs/>
          <w:sz w:val="28"/>
          <w:szCs w:val="28"/>
        </w:rPr>
        <w:t>Theo đề nghị của Vụ trưởng Vụ Tổ chức cán bộ và Vụ trưởng Vụ Pháp chế;</w:t>
      </w:r>
    </w:p>
    <w:p w14:paraId="5021A484" w14:textId="77777777" w:rsidR="00225B4F" w:rsidRPr="0095035D" w:rsidRDefault="00225B4F" w:rsidP="00225B4F">
      <w:pPr>
        <w:shd w:val="clear" w:color="auto" w:fill="FFFFFF"/>
        <w:spacing w:before="120" w:after="120" w:line="234" w:lineRule="atLeast"/>
        <w:ind w:firstLine="709"/>
        <w:jc w:val="both"/>
        <w:rPr>
          <w:i/>
          <w:iCs/>
          <w:sz w:val="28"/>
          <w:szCs w:val="28"/>
        </w:rPr>
      </w:pPr>
      <w:r w:rsidRPr="0095035D">
        <w:rPr>
          <w:i/>
          <w:iCs/>
          <w:sz w:val="28"/>
          <w:szCs w:val="28"/>
          <w:lang w:val="vi-VN"/>
        </w:rPr>
        <w:t>Bộ tr</w:t>
      </w:r>
      <w:r w:rsidRPr="0095035D">
        <w:rPr>
          <w:i/>
          <w:iCs/>
          <w:sz w:val="28"/>
          <w:szCs w:val="28"/>
        </w:rPr>
        <w:t>ưở</w:t>
      </w:r>
      <w:r w:rsidRPr="0095035D">
        <w:rPr>
          <w:i/>
          <w:iCs/>
          <w:sz w:val="28"/>
          <w:szCs w:val="28"/>
          <w:lang w:val="vi-VN"/>
        </w:rPr>
        <w:t>ng Bộ Khoa học và Công nghệ</w:t>
      </w:r>
      <w:r w:rsidRPr="0095035D">
        <w:rPr>
          <w:i/>
          <w:iCs/>
          <w:sz w:val="28"/>
          <w:szCs w:val="28"/>
        </w:rPr>
        <w:t xml:space="preserve"> </w:t>
      </w:r>
      <w:r w:rsidRPr="0095035D">
        <w:rPr>
          <w:i/>
          <w:iCs/>
          <w:sz w:val="28"/>
          <w:szCs w:val="28"/>
          <w:lang w:val="vi-VN"/>
        </w:rPr>
        <w:t>ban hành Thông tư</w:t>
      </w:r>
      <w:r w:rsidRPr="0095035D">
        <w:rPr>
          <w:i/>
          <w:iCs/>
          <w:sz w:val="28"/>
          <w:szCs w:val="28"/>
        </w:rPr>
        <w:t xml:space="preserve"> h</w:t>
      </w:r>
      <w:r w:rsidRPr="0095035D">
        <w:rPr>
          <w:i/>
          <w:iCs/>
          <w:sz w:val="28"/>
          <w:szCs w:val="28"/>
          <w:lang w:val="vi-VN"/>
        </w:rPr>
        <w:t xml:space="preserve">ướng dẫn </w:t>
      </w:r>
      <w:r w:rsidRPr="0095035D">
        <w:rPr>
          <w:i/>
          <w:iCs/>
          <w:sz w:val="28"/>
          <w:szCs w:val="28"/>
        </w:rPr>
        <w:t>việc thuê đảm nhiệm chức danh lãnh đạo tổ chức khoa học và công nghệ đối với người Việt Nam ở nước ngoài và chuyên gia nước ngoài tham gia hoạt động khoa học và công nghệ tại Việt Nam.</w:t>
      </w:r>
    </w:p>
    <w:p w14:paraId="35B1350B" w14:textId="77777777" w:rsidR="00225B4F" w:rsidRPr="0095035D" w:rsidRDefault="00225B4F" w:rsidP="00225B4F">
      <w:pPr>
        <w:shd w:val="clear" w:color="auto" w:fill="FFFFFF"/>
        <w:spacing w:line="234" w:lineRule="atLeast"/>
        <w:jc w:val="center"/>
        <w:rPr>
          <w:sz w:val="28"/>
          <w:szCs w:val="28"/>
        </w:rPr>
      </w:pPr>
      <w:bookmarkStart w:id="1" w:name="chuong_1"/>
      <w:r w:rsidRPr="0095035D">
        <w:rPr>
          <w:b/>
          <w:bCs/>
          <w:sz w:val="28"/>
          <w:szCs w:val="28"/>
          <w:lang w:val="vi-VN"/>
        </w:rPr>
        <w:t xml:space="preserve">Chương </w:t>
      </w:r>
      <w:bookmarkEnd w:id="1"/>
      <w:r w:rsidRPr="0095035D">
        <w:rPr>
          <w:b/>
          <w:bCs/>
          <w:sz w:val="28"/>
          <w:szCs w:val="28"/>
        </w:rPr>
        <w:t>1</w:t>
      </w:r>
    </w:p>
    <w:p w14:paraId="6A4CBFB5" w14:textId="77777777" w:rsidR="00225B4F" w:rsidRPr="0095035D" w:rsidRDefault="00225B4F" w:rsidP="00225B4F">
      <w:pPr>
        <w:shd w:val="clear" w:color="auto" w:fill="FFFFFF"/>
        <w:spacing w:line="234" w:lineRule="atLeast"/>
        <w:jc w:val="center"/>
        <w:rPr>
          <w:sz w:val="28"/>
          <w:szCs w:val="28"/>
        </w:rPr>
      </w:pPr>
      <w:bookmarkStart w:id="2" w:name="chuong_1_name"/>
      <w:r w:rsidRPr="0095035D">
        <w:rPr>
          <w:b/>
          <w:bCs/>
          <w:sz w:val="28"/>
          <w:szCs w:val="28"/>
          <w:lang w:val="vi-VN"/>
        </w:rPr>
        <w:t>QUY ĐỊNH CHUNG</w:t>
      </w:r>
      <w:bookmarkEnd w:id="2"/>
    </w:p>
    <w:p w14:paraId="1D63855B" w14:textId="77777777" w:rsidR="00225B4F" w:rsidRPr="0095035D" w:rsidRDefault="00225B4F" w:rsidP="00225B4F">
      <w:pPr>
        <w:shd w:val="clear" w:color="auto" w:fill="FFFFFF"/>
        <w:spacing w:before="240" w:line="234" w:lineRule="atLeast"/>
        <w:ind w:firstLine="709"/>
        <w:jc w:val="both"/>
        <w:rPr>
          <w:b/>
          <w:bCs/>
          <w:sz w:val="28"/>
          <w:szCs w:val="28"/>
        </w:rPr>
      </w:pPr>
      <w:bookmarkStart w:id="3" w:name="dieu_1"/>
      <w:r w:rsidRPr="0095035D">
        <w:rPr>
          <w:b/>
          <w:bCs/>
          <w:sz w:val="28"/>
          <w:szCs w:val="28"/>
        </w:rPr>
        <w:t>Điều 1. Phạm vi điều chỉnh</w:t>
      </w:r>
      <w:bookmarkEnd w:id="3"/>
    </w:p>
    <w:p w14:paraId="0DFFBE8A" w14:textId="7BCC9845" w:rsidR="00225B4F" w:rsidRPr="0095035D" w:rsidRDefault="00225B4F" w:rsidP="00225B4F">
      <w:pPr>
        <w:shd w:val="clear" w:color="auto" w:fill="FFFFFF"/>
        <w:spacing w:before="120" w:line="360" w:lineRule="exact"/>
        <w:ind w:firstLine="709"/>
        <w:jc w:val="both"/>
        <w:rPr>
          <w:sz w:val="28"/>
          <w:szCs w:val="28"/>
        </w:rPr>
      </w:pPr>
      <w:r>
        <w:rPr>
          <w:spacing w:val="-2"/>
          <w:sz w:val="28"/>
          <w:szCs w:val="28"/>
        </w:rPr>
        <w:t>Thông tư này h</w:t>
      </w:r>
      <w:r w:rsidRPr="0095035D">
        <w:rPr>
          <w:spacing w:val="-2"/>
          <w:sz w:val="28"/>
          <w:szCs w:val="28"/>
        </w:rPr>
        <w:t xml:space="preserve">ướng dẫn về đối tượng, tiêu chuẩn, điều kiện, thẩm quyền, trình tự, thủ tục; quyền hạn và trách nhiệm của các bên có liên quan trong việc thuê </w:t>
      </w:r>
      <w:r w:rsidRPr="0095035D">
        <w:rPr>
          <w:sz w:val="28"/>
          <w:szCs w:val="28"/>
        </w:rPr>
        <w:t>đảm nhiệm chức danh lãnh đạo trong tổ chức khoa học và công nghệ công lập đối với người Việt Nam ở nước ngoài và chuyên gia nước ngoài tham gia hoạt động khoa học và công nghệ tại Việt Nam.</w:t>
      </w:r>
    </w:p>
    <w:p w14:paraId="273D7CBD" w14:textId="77777777" w:rsidR="00225B4F" w:rsidRPr="0095035D" w:rsidRDefault="00225B4F" w:rsidP="00225B4F">
      <w:pPr>
        <w:shd w:val="clear" w:color="auto" w:fill="FFFFFF"/>
        <w:spacing w:before="120" w:line="360" w:lineRule="exact"/>
        <w:ind w:firstLine="709"/>
        <w:jc w:val="both"/>
        <w:rPr>
          <w:sz w:val="28"/>
          <w:szCs w:val="28"/>
        </w:rPr>
      </w:pPr>
      <w:bookmarkStart w:id="4" w:name="dieu_2"/>
      <w:r w:rsidRPr="0095035D">
        <w:rPr>
          <w:b/>
          <w:bCs/>
          <w:sz w:val="28"/>
          <w:szCs w:val="28"/>
          <w:lang w:val="vi-VN"/>
        </w:rPr>
        <w:lastRenderedPageBreak/>
        <w:t>Điều 2. Đối tượng áp dụng</w:t>
      </w:r>
      <w:bookmarkEnd w:id="4"/>
    </w:p>
    <w:p w14:paraId="7CE738DF" w14:textId="77777777" w:rsidR="00225B4F" w:rsidRPr="0095035D" w:rsidRDefault="00225B4F" w:rsidP="00225B4F">
      <w:pPr>
        <w:spacing w:before="120" w:line="360" w:lineRule="exact"/>
        <w:ind w:right="45" w:firstLine="709"/>
        <w:jc w:val="both"/>
        <w:rPr>
          <w:sz w:val="28"/>
          <w:szCs w:val="26"/>
        </w:rPr>
      </w:pPr>
      <w:bookmarkStart w:id="5" w:name="dieu_4"/>
      <w:r w:rsidRPr="0095035D">
        <w:rPr>
          <w:sz w:val="28"/>
          <w:szCs w:val="26"/>
        </w:rPr>
        <w:t>1. Thông tư này áp dụng đối với cá nhân hoạt động khoa học và công nghệ là người Việt Nam ở nước ngoài, chuyên gia nước ngoài tham gia hoạt động khoa học và công nghệ tại Việt Nam, các tổ chức khoa học và công nghệ công lập sử dụng các đối tượng nêu trên và các cơ quan, tổ chức, cá nhân có liên quan.</w:t>
      </w:r>
    </w:p>
    <w:p w14:paraId="4D7DB786"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2. Không áp dụng việc thuê người Việt Nam ở nước ngoài hoặc chuyên gia nước ngoài đảm nhiệm chức danh lãnh đạo trong tổ chức khoa học và công nghệ công lập nghiên cứu chiến lược, chính sách phục vụ hoạch định đường lối, chủ trương của Đảng; tổ chức khoa học và công nghệ thuộc lĩnh vực quốc phòng, an ninh hoặc thực hiện các nhiệm vụ nghiên cứu khoa học, phát triển công nghệ thuộc danh mục bí mật nhà nước theo quy định pháp luật.</w:t>
      </w:r>
    </w:p>
    <w:p w14:paraId="6AF67AE6" w14:textId="77777777" w:rsidR="00225B4F" w:rsidRPr="0095035D" w:rsidRDefault="00225B4F" w:rsidP="00225B4F">
      <w:pPr>
        <w:shd w:val="clear" w:color="auto" w:fill="FFFFFF"/>
        <w:spacing w:before="120" w:after="120" w:line="234" w:lineRule="atLeast"/>
        <w:ind w:firstLine="709"/>
        <w:jc w:val="both"/>
        <w:rPr>
          <w:b/>
          <w:bCs/>
          <w:sz w:val="28"/>
          <w:szCs w:val="28"/>
        </w:rPr>
      </w:pPr>
      <w:r w:rsidRPr="0095035D">
        <w:rPr>
          <w:b/>
          <w:bCs/>
          <w:sz w:val="28"/>
          <w:szCs w:val="28"/>
        </w:rPr>
        <w:t>Điều 3. Giải thích từ ngữ</w:t>
      </w:r>
    </w:p>
    <w:p w14:paraId="0CD5C6FD"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tab/>
      </w:r>
      <w:r w:rsidRPr="0095035D">
        <w:rPr>
          <w:sz w:val="28"/>
          <w:szCs w:val="28"/>
          <w:shd w:val="clear" w:color="auto" w:fill="FFFFFF"/>
        </w:rPr>
        <w:t>Trong Thông tư này, các từ ngữ dưới đây được hiểu như sau:</w:t>
      </w:r>
    </w:p>
    <w:p w14:paraId="003F8E16"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1. “Người Việt Nam ở nước ngoài”</w:t>
      </w:r>
      <w:r w:rsidRPr="0095035D">
        <w:rPr>
          <w:rFonts w:ascii="Arial" w:hAnsi="Arial" w:cs="Arial"/>
          <w:sz w:val="18"/>
          <w:szCs w:val="18"/>
        </w:rPr>
        <w:t xml:space="preserve"> </w:t>
      </w:r>
      <w:r w:rsidRPr="0095035D">
        <w:rPr>
          <w:sz w:val="28"/>
          <w:szCs w:val="28"/>
        </w:rPr>
        <w:t>là công dân Việt Nam và người gốc Việt Nam cư trú, làm ăn, sinh sống lâu dài ở nước ngoài.</w:t>
      </w:r>
    </w:p>
    <w:p w14:paraId="213AA1FC"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tab/>
        <w:t>2. “Chuyên gia nước ngoài” là người có quốc tịch nước ngoài đáp ứng các điều kiện, tiêu chuẩn để làm việc tại các tổ chức khoa học và công nghệ của Việt Nam theo quy định của pháp luật.</w:t>
      </w:r>
    </w:p>
    <w:p w14:paraId="6164F8AB"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tab/>
        <w:t>3. “Chức danh lãnh đạo tổ chức khoa học và công nghệ” bao gồm người đứng đầu, cấp phó của người đứng đầu phụ trách chuyên môn của tổ chức khoa học và công nghệ; trưởng, phó các bộ phận chuyên môn gắn với chức năng nghiên cứu khoa học, phát triển công nghệ của tổ chức khoa học và công nghệ.</w:t>
      </w:r>
    </w:p>
    <w:p w14:paraId="79A4A237"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tab/>
        <w:t>4. “Đảm nhiệm chức danh lãnh đạo tổ chức khoa học và công nghệ” là việc thực hiện nhiệm vụ gắn với các chức danh nêu tại khoản 3 Điều này.</w:t>
      </w:r>
    </w:p>
    <w:p w14:paraId="3BF01FFA" w14:textId="77777777" w:rsidR="00225B4F" w:rsidRPr="0095035D" w:rsidRDefault="00225B4F" w:rsidP="00225B4F">
      <w:pPr>
        <w:shd w:val="clear" w:color="auto" w:fill="FFFFFF"/>
        <w:ind w:firstLine="709"/>
        <w:jc w:val="center"/>
        <w:rPr>
          <w:b/>
          <w:bCs/>
          <w:sz w:val="28"/>
          <w:szCs w:val="28"/>
        </w:rPr>
      </w:pPr>
    </w:p>
    <w:p w14:paraId="06078760" w14:textId="77777777" w:rsidR="00225B4F" w:rsidRPr="0095035D" w:rsidRDefault="00225B4F" w:rsidP="00225B4F">
      <w:pPr>
        <w:shd w:val="clear" w:color="auto" w:fill="FFFFFF"/>
        <w:ind w:firstLine="709"/>
        <w:jc w:val="center"/>
        <w:rPr>
          <w:b/>
          <w:bCs/>
          <w:sz w:val="28"/>
          <w:szCs w:val="28"/>
        </w:rPr>
      </w:pPr>
      <w:r w:rsidRPr="0095035D">
        <w:rPr>
          <w:b/>
          <w:bCs/>
          <w:sz w:val="28"/>
          <w:szCs w:val="28"/>
        </w:rPr>
        <w:t>Chương 2</w:t>
      </w:r>
    </w:p>
    <w:p w14:paraId="69E12146" w14:textId="77777777" w:rsidR="00225B4F" w:rsidRPr="0095035D" w:rsidRDefault="00225B4F" w:rsidP="00225B4F">
      <w:pPr>
        <w:shd w:val="clear" w:color="auto" w:fill="FFFFFF"/>
        <w:ind w:firstLine="709"/>
        <w:jc w:val="center"/>
        <w:rPr>
          <w:b/>
          <w:bCs/>
          <w:sz w:val="28"/>
          <w:szCs w:val="28"/>
        </w:rPr>
      </w:pPr>
      <w:r w:rsidRPr="0095035D">
        <w:rPr>
          <w:b/>
          <w:bCs/>
          <w:sz w:val="28"/>
          <w:szCs w:val="28"/>
        </w:rPr>
        <w:t>QUY ĐỊNH CỤ THỂ</w:t>
      </w:r>
    </w:p>
    <w:p w14:paraId="7CC66B7E" w14:textId="77777777" w:rsidR="00225B4F" w:rsidRPr="0095035D" w:rsidRDefault="00225B4F" w:rsidP="00225B4F">
      <w:pPr>
        <w:shd w:val="clear" w:color="auto" w:fill="FFFFFF"/>
        <w:ind w:firstLine="709"/>
        <w:jc w:val="center"/>
        <w:rPr>
          <w:b/>
          <w:bCs/>
          <w:sz w:val="28"/>
          <w:szCs w:val="28"/>
        </w:rPr>
      </w:pPr>
      <w:r w:rsidRPr="0095035D">
        <w:rPr>
          <w:b/>
          <w:bCs/>
          <w:sz w:val="28"/>
          <w:szCs w:val="28"/>
        </w:rPr>
        <w:t>Mục 1.</w:t>
      </w:r>
    </w:p>
    <w:p w14:paraId="6316C4A5" w14:textId="77777777" w:rsidR="00225B4F" w:rsidRPr="0095035D" w:rsidRDefault="00225B4F" w:rsidP="00225B4F">
      <w:pPr>
        <w:shd w:val="clear" w:color="auto" w:fill="FFFFFF"/>
        <w:jc w:val="center"/>
        <w:rPr>
          <w:b/>
          <w:bCs/>
          <w:sz w:val="26"/>
          <w:szCs w:val="26"/>
        </w:rPr>
      </w:pPr>
      <w:r w:rsidRPr="0095035D">
        <w:rPr>
          <w:b/>
          <w:bCs/>
          <w:sz w:val="26"/>
          <w:szCs w:val="26"/>
        </w:rPr>
        <w:t>ĐIỀU KIỆN, TIÊU CHUẨN THUÊ NGƯỜI VIỆT NAM Ở NƯỚC NGOÀI    HOẶC CHUYÊN GIA NƯỚC NGOÀI ĐẢM NHIỆM CHỨC DANH LÃNH ĐẠO TỔ CHỨC KHOA HỌC VÀ CÔNG NGHỆ CÔNG LẬP</w:t>
      </w:r>
    </w:p>
    <w:p w14:paraId="7B82E227" w14:textId="77777777" w:rsidR="00225B4F" w:rsidRPr="0095035D" w:rsidRDefault="00225B4F" w:rsidP="00225B4F">
      <w:pPr>
        <w:shd w:val="clear" w:color="auto" w:fill="FFFFFF"/>
        <w:spacing w:before="120" w:after="120" w:line="234" w:lineRule="atLeast"/>
        <w:ind w:firstLine="709"/>
        <w:jc w:val="both"/>
        <w:rPr>
          <w:b/>
          <w:bCs/>
          <w:sz w:val="28"/>
          <w:szCs w:val="28"/>
        </w:rPr>
      </w:pPr>
      <w:r w:rsidRPr="0095035D">
        <w:rPr>
          <w:b/>
          <w:bCs/>
          <w:sz w:val="28"/>
          <w:szCs w:val="28"/>
        </w:rPr>
        <w:t>Điều 4. Điều kiện thực hiện việc thuê người Việt Nam ở nước ngoài hoặc chuyên gia nước ngoài đảm nhiệm chức danh lãnh đạo tổ chức khoa học và công nghệ công lập</w:t>
      </w:r>
    </w:p>
    <w:p w14:paraId="672AE7CE"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tab/>
        <w:t>Tổ chức khoa học và công nghệ công lập được thuê người Việt Nam ở nước ngoài hoặc chuyên gia nước ngoài đảm nhiệm chức danh lãnh đạo khi bảo đảm các điều kiện sau:</w:t>
      </w:r>
    </w:p>
    <w:p w14:paraId="740BAA91"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1. Không thuộc trường hợp quy định tại Khoản 2 Điều 2 Thông tư này.</w:t>
      </w:r>
    </w:p>
    <w:p w14:paraId="7E9B699E"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lastRenderedPageBreak/>
        <w:tab/>
        <w:t xml:space="preserve">2. Thuê đảm nhiệm chức danh lãnh đạo tổ chức khoa học và công nghệ công lập hoạt động trong lĩnh vực khoa học, công nghệ mà người Việt Nam ở trong nước chưa có kinh nghiệm; hoặc là tổ chức khoa học và công nghệ công lập triển khai những nhiệm vụ khoa học và công nghệ có cần sự hợp tác, trao đổi kinh nghiệm, chuyển giao công nghệ tiên tiến từ nước ngoài. </w:t>
      </w:r>
    </w:p>
    <w:p w14:paraId="2B2FD6CC"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3. Là tổ chức khoa học và công nghệ công lập tự bảo đảm toàn bộ chi thường xuyên hoặc tự bảo đảm toàn bộ chi thường xuyên và chi đầu tư theo phân loại tổ chức khoa học và công nghệ theo quy định của pháp luật.</w:t>
      </w:r>
    </w:p>
    <w:p w14:paraId="65502873" w14:textId="77777777" w:rsidR="00225B4F" w:rsidRPr="0095035D" w:rsidRDefault="00225B4F" w:rsidP="00225B4F">
      <w:pPr>
        <w:shd w:val="clear" w:color="auto" w:fill="FFFFFF"/>
        <w:spacing w:before="120" w:line="360" w:lineRule="exact"/>
        <w:ind w:firstLine="709"/>
        <w:jc w:val="both"/>
        <w:rPr>
          <w:b/>
          <w:bCs/>
          <w:sz w:val="28"/>
          <w:szCs w:val="28"/>
        </w:rPr>
      </w:pPr>
      <w:r w:rsidRPr="0095035D">
        <w:rPr>
          <w:b/>
          <w:bCs/>
          <w:sz w:val="28"/>
          <w:szCs w:val="28"/>
        </w:rPr>
        <w:t>Điều 5. Điều kiện, tiêu chuẩn đối với người Việt Nam ở nước ngoài hoặc chuyên gia nước ngoài để được thuê đảm nhiệm chức danh lãnh đạo tổ chức khoa học và công nghệ công lập</w:t>
      </w:r>
    </w:p>
    <w:p w14:paraId="4F2CA389"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1. Người Việt Nam ở nước ngoài hoặc chuyên gia nước ngoài để được thuê đảm nhiệm chức danh lãnh đạo trong tổ chức khoa học và công nghệ khi đáp ứng các điều kiện, tiêu chuẩn sau:</w:t>
      </w:r>
    </w:p>
    <w:p w14:paraId="7E8A9DDA" w14:textId="77777777" w:rsidR="00225B4F" w:rsidRPr="0095035D" w:rsidRDefault="00225B4F" w:rsidP="00225B4F">
      <w:pPr>
        <w:shd w:val="clear" w:color="auto" w:fill="FFFFFF"/>
        <w:spacing w:before="120" w:line="360" w:lineRule="exact"/>
        <w:ind w:firstLine="709"/>
        <w:jc w:val="both"/>
        <w:rPr>
          <w:spacing w:val="-6"/>
          <w:sz w:val="28"/>
          <w:szCs w:val="28"/>
        </w:rPr>
      </w:pPr>
      <w:r w:rsidRPr="0095035D">
        <w:rPr>
          <w:spacing w:val="-6"/>
          <w:sz w:val="28"/>
          <w:szCs w:val="28"/>
        </w:rPr>
        <w:t xml:space="preserve">a) Đủ 18 tuổi trở lên, có năng lực hành vi dân sự đầy đủ; </w:t>
      </w:r>
    </w:p>
    <w:p w14:paraId="26D6A14B"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b) Có trình độ chuyên môn, kết quả hoạt động khoa học và công nghệ theo quy định tại Khoản 1 Điều 3 Nghị định số 87/2014/NĐ-CP, được sửa đổi, bổ sung tại Khoản 1 Điều 2 Nghị định số 27/2020/NĐ-CP và có sức khỏe đáp ứng yêu cầu công việc;</w:t>
      </w:r>
    </w:p>
    <w:p w14:paraId="12F67FB5"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c) Không phải là người phạm tội hoặc đang bị truy cứu trách nhiệm hình sự theo quy định của pháp luật Việt Nam và pháp luật nước ngoài;</w:t>
      </w:r>
    </w:p>
    <w:p w14:paraId="158E04D8" w14:textId="77777777" w:rsidR="00225B4F" w:rsidRPr="0095035D" w:rsidRDefault="00225B4F" w:rsidP="00225B4F">
      <w:pPr>
        <w:shd w:val="clear" w:color="auto" w:fill="FFFFFF"/>
        <w:spacing w:before="120" w:line="360" w:lineRule="exact"/>
        <w:ind w:firstLine="709"/>
        <w:jc w:val="both"/>
        <w:rPr>
          <w:spacing w:val="-4"/>
          <w:sz w:val="28"/>
          <w:szCs w:val="28"/>
        </w:rPr>
      </w:pPr>
      <w:r w:rsidRPr="0095035D">
        <w:rPr>
          <w:sz w:val="28"/>
          <w:szCs w:val="28"/>
        </w:rPr>
        <w:t xml:space="preserve">d) Được cơ quan có thẩm quyền cấp Giấy phép lao động theo quy định của pháp luật trừ trường hợp là người Việt Nam ở nước ngoài nhập cảnh bằng hộ chiếu </w:t>
      </w:r>
      <w:r w:rsidRPr="0095035D">
        <w:rPr>
          <w:spacing w:val="-4"/>
          <w:sz w:val="28"/>
          <w:szCs w:val="28"/>
        </w:rPr>
        <w:t>Việt Nam và được miễn giấy phép lao động theo quy định của pháp luật về lao động.</w:t>
      </w:r>
    </w:p>
    <w:p w14:paraId="045C8DE4"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tab/>
        <w:t xml:space="preserve">2. Người được thuê đảm nhiệm chức danh đứng đầu hoặc cấp phó của người đứng đầu tổ chức khoa học và công nghệ công lập ngoài các điều kiện quy định tại khoản 1 Điều này phải đã có kinh nghiệm ít nhất 03 năm đảm nhận chức danh lãnh đạo nhóm nghiên cứu trở lên ở Viện Nghiên cứu, Trường Đại học, tập đoàn, doanh nghiệp của nước ngoài. </w:t>
      </w:r>
    </w:p>
    <w:p w14:paraId="6DBC18E0" w14:textId="77777777" w:rsidR="00225B4F" w:rsidRPr="0095035D" w:rsidRDefault="00225B4F" w:rsidP="00225B4F">
      <w:pPr>
        <w:shd w:val="clear" w:color="auto" w:fill="FFFFFF"/>
        <w:spacing w:before="120" w:after="120" w:line="234" w:lineRule="atLeast"/>
        <w:jc w:val="center"/>
        <w:rPr>
          <w:b/>
          <w:bCs/>
          <w:sz w:val="28"/>
          <w:szCs w:val="28"/>
        </w:rPr>
      </w:pPr>
      <w:r w:rsidRPr="0095035D">
        <w:rPr>
          <w:b/>
          <w:bCs/>
          <w:sz w:val="28"/>
          <w:szCs w:val="28"/>
        </w:rPr>
        <w:t>Mục 2.</w:t>
      </w:r>
    </w:p>
    <w:p w14:paraId="64133A4A" w14:textId="77777777" w:rsidR="00225B4F" w:rsidRPr="0095035D" w:rsidRDefault="00225B4F" w:rsidP="00225B4F">
      <w:pPr>
        <w:shd w:val="clear" w:color="auto" w:fill="FFFFFF"/>
        <w:jc w:val="both"/>
        <w:rPr>
          <w:rFonts w:ascii="Times New Roman Bold" w:hAnsi="Times New Roman Bold"/>
          <w:b/>
          <w:bCs/>
          <w:spacing w:val="-4"/>
          <w:sz w:val="26"/>
          <w:szCs w:val="26"/>
        </w:rPr>
      </w:pPr>
      <w:r w:rsidRPr="0095035D">
        <w:rPr>
          <w:rFonts w:ascii="Times New Roman Bold" w:hAnsi="Times New Roman Bold"/>
          <w:b/>
          <w:bCs/>
          <w:spacing w:val="-4"/>
          <w:sz w:val="26"/>
          <w:szCs w:val="26"/>
        </w:rPr>
        <w:t>THẨM QUYỀN, TRÌNH TỰ, THỦ TỤC, QUYỀN HẠN VÀ TRÁCH NHIỆM CỦA CÁC TỔ CHỨC, CÁ NHÂN CÓ LIÊN QUAN TRONG VIỆC THUÊ NGƯỜI VIỆT NAM Ở NƯỚC NGOÀI HOẶC CHUYÊN GIA NƯỚC NGOÀI ĐẢM NHIỆM     CHỨC DANH LÃNH ĐẠO TỔ CHỨC KHOA HỌC VÀ CÔNG NGHỆ</w:t>
      </w:r>
    </w:p>
    <w:p w14:paraId="50B01EE5" w14:textId="77777777" w:rsidR="00225B4F" w:rsidRPr="0095035D" w:rsidRDefault="00225B4F" w:rsidP="00225B4F">
      <w:pPr>
        <w:shd w:val="clear" w:color="auto" w:fill="FFFFFF"/>
        <w:spacing w:before="120" w:line="360" w:lineRule="exact"/>
        <w:ind w:firstLine="709"/>
        <w:jc w:val="both"/>
        <w:rPr>
          <w:b/>
          <w:bCs/>
          <w:sz w:val="28"/>
          <w:szCs w:val="28"/>
        </w:rPr>
      </w:pPr>
      <w:r w:rsidRPr="0095035D">
        <w:rPr>
          <w:b/>
          <w:bCs/>
          <w:sz w:val="28"/>
          <w:szCs w:val="28"/>
        </w:rPr>
        <w:t>Điều 6. Thẩm quyền quyết định việc thuê người Việt Nam ở nước ngoài hoặc chuyên gia nước ngoài để được thuê đảm nhiệm chức danh lãnh đạo tổ chức khoa học và công nghệ</w:t>
      </w:r>
    </w:p>
    <w:p w14:paraId="0F9E1441"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lastRenderedPageBreak/>
        <w:t>1. Cơ quan, tổ chức có thẩm quyền bổ nhiệm chức danh lãnh đạo tổ chức khoa học và công nghệ công lập là cơ quan có thẩm quyền quyết định việc thuê người Việt Nam ở nước ngoài hoặc chuyên gia nước ngoài để đảm nhiệm chức danh lãnh đạo tổ chức khoa học và công nghệ công lập.</w:t>
      </w:r>
    </w:p>
    <w:p w14:paraId="3E7BCC04"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2. Các Bộ, cơ quan ngang Bộ, cơ quan thuộc Chính phủ, Ủy ban nhân dân tỉnh, thành phố trực thuộc Trung ương căn cứ điều kiện thực tế để phân cấp thẩm quyền quyết định việc thuê người Việt Nam ở nước ngoài hoặc chuyên gia nước ngoài đảm nhiệm chức danh lãnh đạo tổ chức khoa học và công nghệ công lập.</w:t>
      </w:r>
    </w:p>
    <w:p w14:paraId="2E4E9D74" w14:textId="77777777" w:rsidR="00225B4F" w:rsidRPr="0095035D" w:rsidRDefault="00225B4F" w:rsidP="00225B4F">
      <w:pPr>
        <w:shd w:val="clear" w:color="auto" w:fill="FFFFFF"/>
        <w:spacing w:before="120" w:line="360" w:lineRule="exact"/>
        <w:ind w:firstLine="709"/>
        <w:jc w:val="both"/>
        <w:rPr>
          <w:b/>
          <w:bCs/>
          <w:sz w:val="28"/>
          <w:szCs w:val="28"/>
        </w:rPr>
      </w:pPr>
      <w:r w:rsidRPr="0095035D">
        <w:rPr>
          <w:b/>
          <w:bCs/>
          <w:sz w:val="28"/>
          <w:szCs w:val="28"/>
        </w:rPr>
        <w:t>Điều 7. Hồ sơ cá nhân để xem xét việc thuê đảm nhiệm chức danh lãnh đạo tổ chức khoa học và công nghệ</w:t>
      </w:r>
    </w:p>
    <w:p w14:paraId="18FB497A"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1. Đơn đăng ký ứng viên lựa chọn thuê đảm nhiệm chức danh lãnh đạo tổ chức khoa học và công nghệ (theo mẫu ban hành kèm theo Thông tư này).</w:t>
      </w:r>
    </w:p>
    <w:p w14:paraId="7B3E9B18"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2. Bản sao hợp lệ các văn bằng, chứng chỉ; tài liệu chứng minh trình độ chuyên môn, kết quả hoạt động khoa học và công nghệ và kinh nghiệm quy định tại Điều 5 Thông tư này.</w:t>
      </w:r>
    </w:p>
    <w:p w14:paraId="2BD0D664"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3. Bản sao chứng thực hộ chiếu hoặc giấy tờ có giá trị thay hộ chiếu hoặc giấy tờ có giá trị đi lại quốc tế còn giá trị theo quy định của pháp luật.</w:t>
      </w:r>
    </w:p>
    <w:p w14:paraId="05BD78BF" w14:textId="77777777" w:rsidR="00225B4F" w:rsidRPr="0095035D" w:rsidRDefault="00225B4F" w:rsidP="00225B4F">
      <w:pPr>
        <w:shd w:val="clear" w:color="auto" w:fill="FFFFFF"/>
        <w:spacing w:before="120" w:after="120" w:line="234" w:lineRule="atLeast"/>
        <w:ind w:firstLine="709"/>
        <w:jc w:val="both"/>
        <w:rPr>
          <w:b/>
          <w:bCs/>
          <w:sz w:val="28"/>
          <w:szCs w:val="28"/>
        </w:rPr>
      </w:pPr>
      <w:r w:rsidRPr="0095035D">
        <w:rPr>
          <w:b/>
          <w:bCs/>
          <w:sz w:val="28"/>
          <w:szCs w:val="28"/>
        </w:rPr>
        <w:t>Điều 8. Trình tự, thủ tục xem xét, quyết định việc thuê đảm nhiệm chức danh lãnh đạo tổ chức khoa học và công nghệ</w:t>
      </w:r>
    </w:p>
    <w:p w14:paraId="50CDF6A0" w14:textId="77777777" w:rsidR="00225B4F" w:rsidRPr="0095035D" w:rsidRDefault="00225B4F" w:rsidP="00225B4F">
      <w:pPr>
        <w:shd w:val="clear" w:color="auto" w:fill="FFFFFF"/>
        <w:spacing w:before="120" w:line="360" w:lineRule="exact"/>
        <w:jc w:val="both"/>
        <w:rPr>
          <w:sz w:val="28"/>
          <w:szCs w:val="28"/>
        </w:rPr>
      </w:pPr>
      <w:r w:rsidRPr="0095035D">
        <w:rPr>
          <w:b/>
          <w:bCs/>
          <w:sz w:val="28"/>
          <w:szCs w:val="28"/>
        </w:rPr>
        <w:tab/>
      </w:r>
      <w:r w:rsidRPr="0095035D">
        <w:rPr>
          <w:sz w:val="28"/>
          <w:szCs w:val="28"/>
        </w:rPr>
        <w:t>1. Đề xuất nhu cầu thuê đảm nhiệm chức danh lãnh đạo trong tổ chức khoa học và công nghệ công lập</w:t>
      </w:r>
    </w:p>
    <w:p w14:paraId="087B3DA8"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tab/>
        <w:t>Tổ chức khoa học và công nghệ đáp ứng điều kiện quy định tại Điều 4 Thông tư này căn cứ nhu cầu công việc, điều kiện thực tế về nhân lực đề xuất nhu cầu thuê đảm nhiệm chức danh lãnh đạo gửi cơ quan có thẩm quyền quyết định việc thuê đảm nhiệm chức danh lãnh đạo trong tổ chức khoa học và công nghệ công lập xem xét, phê duyệt chủ trương.</w:t>
      </w:r>
    </w:p>
    <w:p w14:paraId="7AF90E39" w14:textId="77777777" w:rsidR="00225B4F" w:rsidRPr="0095035D" w:rsidRDefault="00225B4F" w:rsidP="00225B4F">
      <w:pPr>
        <w:shd w:val="clear" w:color="auto" w:fill="FFFFFF"/>
        <w:spacing w:before="120" w:line="360" w:lineRule="exact"/>
        <w:ind w:firstLine="567"/>
        <w:jc w:val="both"/>
        <w:rPr>
          <w:spacing w:val="-6"/>
          <w:sz w:val="28"/>
          <w:szCs w:val="28"/>
        </w:rPr>
      </w:pPr>
      <w:r w:rsidRPr="0095035D">
        <w:rPr>
          <w:spacing w:val="-6"/>
          <w:sz w:val="28"/>
          <w:szCs w:val="28"/>
        </w:rPr>
        <w:t>2. Thông báo về nhu cầu thuê người Việt Nam ở nước ngoài hoặc chuyên gia nước ngoài đảm nhiệm chức danh lãnh đạo trong tổ chức khoa học và công nghệ công lập sau khi có chủ trương đồng ý của cơ quan có thẩm quyền quyết định việc thuê.</w:t>
      </w:r>
    </w:p>
    <w:p w14:paraId="3FA3A9C0" w14:textId="77777777" w:rsidR="00225B4F" w:rsidRPr="0095035D" w:rsidRDefault="00225B4F" w:rsidP="00225B4F">
      <w:pPr>
        <w:pStyle w:val="NormalWeb"/>
        <w:shd w:val="clear" w:color="auto" w:fill="FFFFFF"/>
        <w:spacing w:before="120" w:beforeAutospacing="0" w:after="0" w:afterAutospacing="0" w:line="360" w:lineRule="exact"/>
        <w:ind w:firstLine="567"/>
        <w:jc w:val="both"/>
        <w:rPr>
          <w:sz w:val="28"/>
          <w:szCs w:val="28"/>
        </w:rPr>
      </w:pPr>
      <w:r w:rsidRPr="0095035D">
        <w:rPr>
          <w:sz w:val="28"/>
          <w:szCs w:val="28"/>
        </w:rPr>
        <w:t xml:space="preserve">  </w:t>
      </w:r>
      <w:r w:rsidRPr="0095035D">
        <w:rPr>
          <w:sz w:val="28"/>
          <w:szCs w:val="28"/>
          <w:lang w:val="vi-VN"/>
        </w:rPr>
        <w:t xml:space="preserve">Cơ quan, đơn vị có thẩm quyền </w:t>
      </w:r>
      <w:r w:rsidRPr="0095035D">
        <w:rPr>
          <w:sz w:val="28"/>
          <w:szCs w:val="28"/>
        </w:rPr>
        <w:t>quyết định việc thuê đảm nhiệm chức danh lãnh đạo tổ chức khoa học và công nghệ</w:t>
      </w:r>
      <w:r w:rsidRPr="0095035D">
        <w:rPr>
          <w:sz w:val="28"/>
          <w:szCs w:val="28"/>
          <w:lang w:val="vi-VN"/>
        </w:rPr>
        <w:t xml:space="preserve"> </w:t>
      </w:r>
      <w:r w:rsidRPr="0095035D">
        <w:rPr>
          <w:sz w:val="28"/>
          <w:szCs w:val="28"/>
        </w:rPr>
        <w:t xml:space="preserve">công lập </w:t>
      </w:r>
      <w:r w:rsidRPr="0095035D">
        <w:rPr>
          <w:sz w:val="28"/>
          <w:szCs w:val="28"/>
          <w:lang w:val="vi-VN"/>
        </w:rPr>
        <w:t xml:space="preserve">thông báo </w:t>
      </w:r>
      <w:r w:rsidRPr="0095035D">
        <w:rPr>
          <w:sz w:val="28"/>
          <w:szCs w:val="28"/>
        </w:rPr>
        <w:t xml:space="preserve">về nhu cầu, tiêu chuẩn và điều kiện của chức danh thuê đảm nhiệm; yêu cầu về hồ sơ, thời hạn nhận hồ sơ, nơi tiếp nhận hồ sơ </w:t>
      </w:r>
      <w:r w:rsidRPr="0095035D">
        <w:rPr>
          <w:sz w:val="28"/>
          <w:szCs w:val="28"/>
          <w:lang w:val="vi-VN"/>
        </w:rPr>
        <w:t xml:space="preserve">trên phương tiện thông tin đại chúng, trang thông tin điện tử của </w:t>
      </w:r>
      <w:r w:rsidRPr="0095035D">
        <w:rPr>
          <w:sz w:val="28"/>
          <w:szCs w:val="28"/>
        </w:rPr>
        <w:t>cơ quan, đơn vị</w:t>
      </w:r>
      <w:r w:rsidRPr="0095035D">
        <w:rPr>
          <w:sz w:val="28"/>
          <w:szCs w:val="28"/>
          <w:lang w:val="vi-VN"/>
        </w:rPr>
        <w:t xml:space="preserve"> và niêm yết công khai tại trụ sở làm việc </w:t>
      </w:r>
      <w:r w:rsidRPr="0095035D">
        <w:rPr>
          <w:sz w:val="28"/>
          <w:szCs w:val="28"/>
        </w:rPr>
        <w:t xml:space="preserve">của tổ chức khoa học và công nghệ công lập có nhu cầu thuê đảm nhiệm chức danh lãnh đạo. Trường hợp thuê người đảm nhiệm chức danh từ cấp phó của người đứng đầu tổ chức khoa </w:t>
      </w:r>
      <w:r w:rsidRPr="0095035D">
        <w:rPr>
          <w:sz w:val="28"/>
          <w:szCs w:val="28"/>
        </w:rPr>
        <w:lastRenderedPageBreak/>
        <w:t xml:space="preserve">học và công nghệ công lập trở xuống thì tổ chức khoa học và công nghệ công lập  sử dụng chức danh lãnh đạo thuê đảm nhiệm thực hiện việc thông báo nêu trên. </w:t>
      </w:r>
    </w:p>
    <w:p w14:paraId="04B40D23" w14:textId="77777777" w:rsidR="00225B4F" w:rsidRPr="0095035D" w:rsidRDefault="00225B4F" w:rsidP="00225B4F">
      <w:pPr>
        <w:pStyle w:val="NormalWeb"/>
        <w:shd w:val="clear" w:color="auto" w:fill="FFFFFF"/>
        <w:spacing w:before="120" w:beforeAutospacing="0" w:after="0" w:afterAutospacing="0" w:line="360" w:lineRule="exact"/>
        <w:ind w:firstLine="567"/>
        <w:jc w:val="both"/>
        <w:rPr>
          <w:sz w:val="28"/>
          <w:szCs w:val="28"/>
        </w:rPr>
      </w:pPr>
      <w:r w:rsidRPr="0095035D">
        <w:rPr>
          <w:sz w:val="28"/>
          <w:szCs w:val="28"/>
        </w:rPr>
        <w:t>3</w:t>
      </w:r>
      <w:r w:rsidRPr="0095035D">
        <w:rPr>
          <w:sz w:val="28"/>
          <w:szCs w:val="28"/>
          <w:lang w:val="vi-VN"/>
        </w:rPr>
        <w:t xml:space="preserve">. Tiếp nhận, thẩm định hồ sơ </w:t>
      </w:r>
      <w:r w:rsidRPr="0095035D">
        <w:rPr>
          <w:sz w:val="28"/>
          <w:szCs w:val="28"/>
        </w:rPr>
        <w:t>và đề xuất cơ quan có thẩm quyền</w:t>
      </w:r>
    </w:p>
    <w:p w14:paraId="0A6897CA" w14:textId="77777777" w:rsidR="00225B4F" w:rsidRPr="0095035D" w:rsidRDefault="00225B4F" w:rsidP="00225B4F">
      <w:pPr>
        <w:pStyle w:val="NormalWeb"/>
        <w:shd w:val="clear" w:color="auto" w:fill="FFFFFF"/>
        <w:spacing w:before="120" w:beforeAutospacing="0" w:after="0" w:afterAutospacing="0" w:line="360" w:lineRule="exact"/>
        <w:ind w:firstLine="567"/>
        <w:jc w:val="both"/>
        <w:rPr>
          <w:sz w:val="28"/>
          <w:szCs w:val="28"/>
        </w:rPr>
      </w:pPr>
      <w:r w:rsidRPr="0095035D">
        <w:rPr>
          <w:sz w:val="28"/>
          <w:szCs w:val="28"/>
        </w:rPr>
        <w:t xml:space="preserve">a) Hồ sơ nộp trực tiếp tại cơ quan, đơn vị thông báo về việc thuê đảm nhiệm chức danh lãnh đạo trong tổ chức khoa học và công nghệ công lập; </w:t>
      </w:r>
      <w:r w:rsidRPr="0095035D">
        <w:rPr>
          <w:sz w:val="28"/>
          <w:szCs w:val="28"/>
          <w:shd w:val="clear" w:color="auto" w:fill="FFFFFF"/>
        </w:rPr>
        <w:t xml:space="preserve">hoặc nộp trực tuyến tại Cổng dịch vụ công hoặc gửi theo đường bưu chính đến </w:t>
      </w:r>
      <w:r w:rsidRPr="0095035D">
        <w:rPr>
          <w:sz w:val="28"/>
          <w:szCs w:val="28"/>
        </w:rPr>
        <w:t xml:space="preserve">cơ quan, đơn vị thông báo. </w:t>
      </w:r>
      <w:r w:rsidRPr="0095035D">
        <w:rPr>
          <w:sz w:val="28"/>
          <w:szCs w:val="28"/>
          <w:lang w:val="vi-VN"/>
        </w:rPr>
        <w:t xml:space="preserve">Thời hạn tiếp nhận hồ sơ </w:t>
      </w:r>
      <w:r w:rsidRPr="0095035D">
        <w:rPr>
          <w:sz w:val="28"/>
          <w:szCs w:val="28"/>
        </w:rPr>
        <w:t xml:space="preserve">không quá 45 ngày </w:t>
      </w:r>
      <w:r w:rsidRPr="0095035D">
        <w:rPr>
          <w:sz w:val="28"/>
          <w:szCs w:val="28"/>
          <w:lang w:val="vi-VN"/>
        </w:rPr>
        <w:t>kể từ ngày đăng thông báo</w:t>
      </w:r>
      <w:r w:rsidRPr="0095035D">
        <w:rPr>
          <w:sz w:val="28"/>
          <w:szCs w:val="28"/>
        </w:rPr>
        <w:t xml:space="preserve">. </w:t>
      </w:r>
    </w:p>
    <w:p w14:paraId="6993C9F7" w14:textId="77777777" w:rsidR="00225B4F" w:rsidRPr="0095035D" w:rsidRDefault="00225B4F" w:rsidP="00225B4F">
      <w:pPr>
        <w:pStyle w:val="NormalWeb"/>
        <w:shd w:val="clear" w:color="auto" w:fill="FFFFFF"/>
        <w:spacing w:before="120" w:beforeAutospacing="0" w:after="0" w:afterAutospacing="0" w:line="360" w:lineRule="exact"/>
        <w:ind w:firstLine="567"/>
        <w:jc w:val="both"/>
        <w:rPr>
          <w:sz w:val="28"/>
          <w:szCs w:val="28"/>
        </w:rPr>
      </w:pPr>
      <w:r w:rsidRPr="0095035D">
        <w:rPr>
          <w:sz w:val="28"/>
          <w:szCs w:val="28"/>
        </w:rPr>
        <w:t>b</w:t>
      </w:r>
      <w:r w:rsidRPr="0095035D">
        <w:rPr>
          <w:sz w:val="28"/>
          <w:szCs w:val="28"/>
          <w:lang w:val="vi-VN"/>
        </w:rPr>
        <w:t xml:space="preserve">) Trong thời gian </w:t>
      </w:r>
      <w:r w:rsidRPr="0095035D">
        <w:rPr>
          <w:sz w:val="28"/>
          <w:szCs w:val="28"/>
        </w:rPr>
        <w:t>10</w:t>
      </w:r>
      <w:r w:rsidRPr="0095035D">
        <w:rPr>
          <w:sz w:val="28"/>
          <w:szCs w:val="28"/>
          <w:lang w:val="vi-VN"/>
        </w:rPr>
        <w:t xml:space="preserve"> ngày </w:t>
      </w:r>
      <w:r w:rsidRPr="0095035D">
        <w:rPr>
          <w:sz w:val="28"/>
          <w:szCs w:val="28"/>
        </w:rPr>
        <w:t>kể từ ngày hết hạn nhận hồ sơ</w:t>
      </w:r>
      <w:r w:rsidRPr="0095035D">
        <w:rPr>
          <w:sz w:val="28"/>
          <w:szCs w:val="28"/>
          <w:lang w:val="vi-VN"/>
        </w:rPr>
        <w:t xml:space="preserve">, </w:t>
      </w:r>
      <w:r w:rsidRPr="0095035D">
        <w:rPr>
          <w:sz w:val="28"/>
          <w:szCs w:val="28"/>
        </w:rPr>
        <w:t>bộ phận tổ chức cán bộ của cơ quan có thẩm quyền quyết định việc thuê hoặc của tổ chức khoa học và công nghệ</w:t>
      </w:r>
      <w:r w:rsidRPr="0095035D">
        <w:rPr>
          <w:szCs w:val="28"/>
          <w:lang w:val="it-IT"/>
        </w:rPr>
        <w:t xml:space="preserve"> </w:t>
      </w:r>
      <w:r w:rsidRPr="0095035D">
        <w:rPr>
          <w:sz w:val="28"/>
          <w:szCs w:val="28"/>
          <w:lang w:val="it-IT"/>
        </w:rPr>
        <w:t xml:space="preserve">công lập </w:t>
      </w:r>
      <w:r w:rsidRPr="0095035D">
        <w:rPr>
          <w:sz w:val="28"/>
          <w:szCs w:val="28"/>
          <w:lang w:val="vi-VN"/>
        </w:rPr>
        <w:t xml:space="preserve">thẩm định hồ sơ, tổng hợp danh sách (kèm lý lịch trích ngang) báo cáo </w:t>
      </w:r>
      <w:r w:rsidRPr="0095035D">
        <w:rPr>
          <w:sz w:val="28"/>
          <w:szCs w:val="28"/>
        </w:rPr>
        <w:t xml:space="preserve">người đứng đầu cơ quan có thẩm quyền quyết định việc thuê để thực hiện việc xem xét, lựa chọn. </w:t>
      </w:r>
    </w:p>
    <w:p w14:paraId="65B801AA" w14:textId="77777777" w:rsidR="00225B4F" w:rsidRPr="0095035D" w:rsidRDefault="00225B4F" w:rsidP="00225B4F">
      <w:pPr>
        <w:pStyle w:val="NormalWeb"/>
        <w:shd w:val="clear" w:color="auto" w:fill="FFFFFF"/>
        <w:spacing w:before="120" w:beforeAutospacing="0" w:after="0" w:afterAutospacing="0" w:line="360" w:lineRule="exact"/>
        <w:ind w:firstLine="567"/>
        <w:jc w:val="both"/>
        <w:rPr>
          <w:sz w:val="28"/>
          <w:szCs w:val="28"/>
        </w:rPr>
      </w:pPr>
      <w:r w:rsidRPr="0095035D">
        <w:rPr>
          <w:sz w:val="28"/>
          <w:szCs w:val="28"/>
        </w:rPr>
        <w:t>Trường hợp tổ chức khoa học và công nghệ công lập cần thuê người đảm nhiệm chức danh lãnh đạo cấp phó trở xuống thì đề xuất việc thuê đảm nhiệm chức danh lãnh đạo trình cơ quan có thẩm quyền quyết định việc thuê xem xét. Nội dung đề xuất phải nêu rõ nhu cầu thuê đảm nhiệm chức danh lãnh đạo, mức độ đáp ứng điều kiện của tổ chức khoa học và công nghệ công lập để được thuê người Việt Nam ở nước ngoài hoặc chuyên gia nước ngoài đảm nhiệm chức danh lãnh đạo, gửi kèm theo hồ sơ cá nhân của người dự kiến thuê đảm nhiệm.</w:t>
      </w:r>
    </w:p>
    <w:p w14:paraId="5F24B70A"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tab/>
        <w:t>4. Xem xét, chấp thuận việc thuê đảm nhiệm chức danh lãnh đạo tổ chức khoa học và công nghệ công lập</w:t>
      </w:r>
    </w:p>
    <w:p w14:paraId="1E8EE422"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tab/>
        <w:t xml:space="preserve">a) Đối với việc thuê đảm nhiệm chức danh đứng đầu tổ chức khoa học và công nghệ công lập, trong thời hạn 30 ngày kể từ ngày hết hạn nhận hồ sơ, người đứng đầu cơ quan có thẩm quyền quyết định việc thuê tổ chức họp tập thể lãnh đạo xem xét mức độ đáp ứng điều kiện tiêu chuẩn, yêu cầu công việc của từng ứng viên để lựa chọn và quyết định việc thuê. </w:t>
      </w:r>
    </w:p>
    <w:p w14:paraId="6AD2BC99" w14:textId="77777777" w:rsidR="00225B4F" w:rsidRPr="0095035D" w:rsidRDefault="00225B4F" w:rsidP="00225B4F">
      <w:pPr>
        <w:shd w:val="clear" w:color="auto" w:fill="FFFFFF"/>
        <w:spacing w:before="120" w:line="360" w:lineRule="exact"/>
        <w:ind w:firstLine="720"/>
        <w:jc w:val="both"/>
        <w:rPr>
          <w:sz w:val="28"/>
          <w:szCs w:val="28"/>
        </w:rPr>
      </w:pPr>
      <w:r w:rsidRPr="0095035D">
        <w:rPr>
          <w:sz w:val="28"/>
          <w:szCs w:val="28"/>
        </w:rPr>
        <w:t>Trường hợp có từ 02 người trở lên đủ điều kiện tiêu chuẩn thì tập thể lãnh đạo cơ quan có thẩm quyền quyết định việc thuê bỏ phiếu kín để lựa chọn; ứng viên có số phiếu cao nhất trên 50% được tập thể lãnh đạo đồng ý là ứng viên được lựa chọn; trường hợp có 02 ứng viên cùng đạt số phiếu 50% thì việc lựa chọn do người đứng đầu cơ quan có thẩm quyền thuê quyết định.</w:t>
      </w:r>
    </w:p>
    <w:p w14:paraId="319A2807" w14:textId="77777777" w:rsidR="00225B4F" w:rsidRPr="0095035D" w:rsidRDefault="00225B4F" w:rsidP="00225B4F">
      <w:pPr>
        <w:shd w:val="clear" w:color="auto" w:fill="FFFFFF"/>
        <w:spacing w:before="120" w:line="360" w:lineRule="exact"/>
        <w:ind w:firstLine="720"/>
        <w:jc w:val="both"/>
        <w:rPr>
          <w:sz w:val="28"/>
          <w:szCs w:val="28"/>
        </w:rPr>
      </w:pPr>
      <w:r w:rsidRPr="0095035D">
        <w:rPr>
          <w:sz w:val="28"/>
          <w:szCs w:val="28"/>
        </w:rPr>
        <w:t xml:space="preserve">Trong thời hạn 10 ngày kể từ ngày tổ chức họp tập thể lãnh đạo để xem xét, quyết định việc thuê đảm nhiệm chức danh người đứng đầu tổ chức khoa học và công nghệ, cơ quan có thẩm quyền quyết định việc thuê thông báo bằng văn bản về quyết định nêu trên cho tổ chức khoa học và công nghệ công lập nơi bố trí sử dụng người được thuê đảm nhiệm chức danh đứng đầu. </w:t>
      </w:r>
    </w:p>
    <w:p w14:paraId="01FE647F"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lastRenderedPageBreak/>
        <w:tab/>
        <w:t xml:space="preserve">b) Đối với việc thuê đảm nhiệm chức danh cấp phó của tổ chức khoa học và công nghệ công lập, trong thời gian 15 ngày, kể từ ngày nhận được đề xuất của tổ chức khoa học và công nghệ công lập, người đứng đầu cơ quan có thẩm quyền quyết định việc thuê tổ chức họp tập thể lãnh đạo xem xét mức độ đáp ứng điều kiện tiêu chuẩn, yêu cầu công việc của ứng viên do tổ chức khoa học và công nghệ công lập đề xuất để quyết định việc thuê. </w:t>
      </w:r>
    </w:p>
    <w:p w14:paraId="17620859" w14:textId="77777777" w:rsidR="00225B4F" w:rsidRPr="0095035D" w:rsidRDefault="00225B4F" w:rsidP="00225B4F">
      <w:pPr>
        <w:shd w:val="clear" w:color="auto" w:fill="FFFFFF"/>
        <w:spacing w:before="120" w:line="360" w:lineRule="exact"/>
        <w:ind w:firstLine="720"/>
        <w:jc w:val="both"/>
        <w:rPr>
          <w:spacing w:val="-4"/>
          <w:sz w:val="28"/>
          <w:szCs w:val="28"/>
        </w:rPr>
      </w:pPr>
      <w:r w:rsidRPr="0095035D">
        <w:rPr>
          <w:sz w:val="28"/>
          <w:szCs w:val="28"/>
        </w:rPr>
        <w:t xml:space="preserve">Trong thời hạn 10 ngày kể từ ngày tổ chức họp tập thể lãnh đạo để xem xét, quyết định việc thuê đảm nhiệm chức danh người cấp phó của tổ chức khoa học và công nghệ công lập, cơ quan có thẩm quyền quyết định việc thuê có văn bản trả lời </w:t>
      </w:r>
      <w:r w:rsidRPr="0095035D">
        <w:rPr>
          <w:spacing w:val="-4"/>
          <w:sz w:val="28"/>
          <w:szCs w:val="28"/>
        </w:rPr>
        <w:t xml:space="preserve">chấp thuận hoặc không chấp thuận việc thuê; nếu không chấp thuận phải nêu rõ lý do. </w:t>
      </w:r>
    </w:p>
    <w:p w14:paraId="26E6F841" w14:textId="77777777" w:rsidR="00225B4F" w:rsidRPr="0095035D" w:rsidRDefault="00225B4F" w:rsidP="00225B4F">
      <w:pPr>
        <w:pStyle w:val="NormalWeb"/>
        <w:shd w:val="clear" w:color="auto" w:fill="FFFFFF"/>
        <w:spacing w:before="120" w:beforeAutospacing="0" w:after="0" w:afterAutospacing="0" w:line="360" w:lineRule="exact"/>
        <w:ind w:firstLine="567"/>
        <w:jc w:val="both"/>
        <w:rPr>
          <w:sz w:val="28"/>
          <w:szCs w:val="28"/>
        </w:rPr>
      </w:pPr>
      <w:r w:rsidRPr="0095035D">
        <w:rPr>
          <w:sz w:val="28"/>
          <w:szCs w:val="28"/>
        </w:rPr>
        <w:t>c) Trường hợp thuê người đảm nhiệm chức danh lãnh đạo cấp phòng trở xuống thì tập thể lãnh đạo của tổ chức khoa học và công nghệ công lập xem xét, bỏ phiếu kín; thủ trưởng tổ chức khoa học và công nghệ công lập quyết định việc thuê đối với trường hợp có số phiếu cao nhất trên 50% tập thể lãnh đạo đồng ý.</w:t>
      </w:r>
    </w:p>
    <w:p w14:paraId="05CEAFC2" w14:textId="77777777" w:rsidR="00225B4F" w:rsidRPr="0095035D" w:rsidRDefault="00225B4F" w:rsidP="00225B4F">
      <w:pPr>
        <w:shd w:val="clear" w:color="auto" w:fill="FFFFFF"/>
        <w:spacing w:before="120" w:line="360" w:lineRule="exact"/>
        <w:jc w:val="both"/>
        <w:rPr>
          <w:sz w:val="28"/>
          <w:szCs w:val="28"/>
        </w:rPr>
      </w:pPr>
      <w:r w:rsidRPr="0095035D">
        <w:rPr>
          <w:sz w:val="28"/>
          <w:szCs w:val="28"/>
        </w:rPr>
        <w:tab/>
        <w:t>5. Chuẩn bị, ký hợp đồng thuê đảm nhiệm chức danh lãnh đạo trong tổ chức khoa học và công nghệ công lập</w:t>
      </w:r>
    </w:p>
    <w:p w14:paraId="6539464B" w14:textId="77777777" w:rsidR="00225B4F" w:rsidRPr="0095035D" w:rsidRDefault="00225B4F" w:rsidP="00225B4F">
      <w:pPr>
        <w:shd w:val="clear" w:color="auto" w:fill="FFFFFF"/>
        <w:spacing w:before="120" w:line="360" w:lineRule="exact"/>
        <w:ind w:firstLine="720"/>
        <w:jc w:val="both"/>
        <w:rPr>
          <w:sz w:val="28"/>
          <w:szCs w:val="28"/>
        </w:rPr>
      </w:pPr>
      <w:r w:rsidRPr="0095035D">
        <w:rPr>
          <w:sz w:val="28"/>
          <w:szCs w:val="28"/>
        </w:rPr>
        <w:t>a) Sau khi nhận được văn bản của cơ quan có thẩm quyền quyết định hoặc chấp thuận việc thuê người Việt Nam ở nước ngoài hoặc chuyên gia nước ngoài đảm nhiệm chức danh lãnh đạo, tổ chức khoa học và công nghệ công lập chỉ đạo việc chuẩn bị hợp đồng thuê (trong trường hợp thuê đảm nhiệm chức danh lãnh đạo cấp phó của tổ chức trở xuống) hoặc cơ quan chủ quản của tổ chức khoa học và công nghệ công lập chỉ đạo việc chuẩn bị hợp đồng thuê (trong trường hợp thuê người đảm nhiệm chức danh đứng đầu tổ chức khoa học và công nghệ); trao đổi, thống nhất với người được thuê; đề nghị người được thuê hoàn thiện hồ sơ trước khi ký hợp đồng thuê (gồm g</w:t>
      </w:r>
      <w:r w:rsidRPr="0095035D">
        <w:rPr>
          <w:sz w:val="28"/>
          <w:szCs w:val="28"/>
          <w:shd w:val="clear" w:color="auto" w:fill="FFFFFF"/>
        </w:rPr>
        <w:t>iấy chứng nhận sức khỏe của cơ sở y tế có thẩm quyền cấp trong thời hạn 06</w:t>
      </w:r>
      <w:r w:rsidRPr="0095035D">
        <w:rPr>
          <w:rFonts w:ascii="Arial" w:hAnsi="Arial" w:cs="Arial"/>
          <w:sz w:val="18"/>
          <w:szCs w:val="18"/>
          <w:shd w:val="clear" w:color="auto" w:fill="FFFFFF"/>
        </w:rPr>
        <w:t xml:space="preserve"> </w:t>
      </w:r>
      <w:r w:rsidRPr="0095035D">
        <w:rPr>
          <w:sz w:val="28"/>
          <w:szCs w:val="28"/>
          <w:shd w:val="clear" w:color="auto" w:fill="FFFFFF"/>
        </w:rPr>
        <w:t xml:space="preserve">tháng </w:t>
      </w:r>
      <w:r w:rsidRPr="0095035D">
        <w:rPr>
          <w:sz w:val="28"/>
          <w:szCs w:val="28"/>
        </w:rPr>
        <w:t>tính đến thời điểm nộp hồ sơ; giấy phép lao động đối với trường hợp thuê người nước ngoài, phiếu lý lịch tư pháp hoặc văn bản của cơ quan có thẩm quyền của nước ngoài hoặc của Việt Nam xác nhận người nộp hồ sơ không phải là người phạm tội hoặc bị truy cứu trách nhiệm hình sự; trường hợp người nước ngoài đã cư trú ở Việt Nam thì nộp phiếu lý lịch tư pháp do Việt Nam cấp; phiếu lý lịch tư pháp hoặc văn bản xác nhận có giá trị trong thời hạn 06 tháng tính đến thời điểm nộp hồ sơ); báo cáo cơ quan có thẩm quyền quyết định việc thuê để xem xét, ký hợp đồng (hoặc ủy quyền việc ký hợp đồng cho tổ chức có liên quan).</w:t>
      </w:r>
    </w:p>
    <w:p w14:paraId="614A9A83" w14:textId="77777777" w:rsidR="00225B4F" w:rsidRPr="0095035D" w:rsidRDefault="00225B4F" w:rsidP="00225B4F">
      <w:pPr>
        <w:shd w:val="clear" w:color="auto" w:fill="FFFFFF"/>
        <w:spacing w:before="120" w:line="360" w:lineRule="exact"/>
        <w:ind w:firstLine="720"/>
        <w:jc w:val="both"/>
        <w:rPr>
          <w:spacing w:val="-4"/>
          <w:sz w:val="28"/>
          <w:szCs w:val="28"/>
        </w:rPr>
      </w:pPr>
      <w:r w:rsidRPr="0095035D">
        <w:rPr>
          <w:sz w:val="28"/>
          <w:szCs w:val="28"/>
        </w:rPr>
        <w:t xml:space="preserve">b) Người được thuê đảm nhiệm chức danh lãnh đạo tổ chức khoa học và công nghệ được ký hợp đồng xác định thời hạn 01 năm; sau thời hạn nói trên, căn cứ kết quả thực hiện nhiệm vụ và thỏa thuận với người được thuê, tổ chức khoa học và công nghệ hoặc cơ quan có thẩm quyền xem xét, ký hợp đồng dài hạn hoặc hợp đồng </w:t>
      </w:r>
      <w:r w:rsidRPr="0095035D">
        <w:rPr>
          <w:spacing w:val="-4"/>
          <w:sz w:val="28"/>
          <w:szCs w:val="28"/>
        </w:rPr>
        <w:t xml:space="preserve">xác định thời hạn với người được thuê (theo mẫu ban hành kèm theo Thông </w:t>
      </w:r>
      <w:r w:rsidRPr="0095035D">
        <w:rPr>
          <w:spacing w:val="-4"/>
          <w:sz w:val="28"/>
          <w:szCs w:val="28"/>
        </w:rPr>
        <w:lastRenderedPageBreak/>
        <w:t>tư này); hợp đồng xác định thời hạn tối đa là 02 năm, hợp đồng ký kết bằng tiếng nước ngoài phải kèm theo bản dịch tiếng Việt.</w:t>
      </w:r>
    </w:p>
    <w:p w14:paraId="061689AE" w14:textId="77777777" w:rsidR="00225B4F" w:rsidRPr="0095035D" w:rsidRDefault="00225B4F" w:rsidP="00225B4F">
      <w:pPr>
        <w:shd w:val="clear" w:color="auto" w:fill="FFFFFF"/>
        <w:spacing w:before="120" w:line="360" w:lineRule="exact"/>
        <w:ind w:firstLine="720"/>
        <w:jc w:val="both"/>
        <w:rPr>
          <w:sz w:val="28"/>
          <w:szCs w:val="28"/>
        </w:rPr>
      </w:pPr>
      <w:r w:rsidRPr="0095035D">
        <w:rPr>
          <w:sz w:val="28"/>
          <w:szCs w:val="28"/>
        </w:rPr>
        <w:t>c) Trong quá trình thực hiện hợp đồng, nếu có thay đổi nội dung hợp đồng thì người được thuê và cơ quan có thẩm quyền quyết định việc thuê hoặc tổ chức khoa học và công nghệ thỏa thuận về các nội dung thay đổi đó và ký kết phụ lục hợp đồng hoặc ký kết hợp đồng mới với người được thuê.</w:t>
      </w:r>
    </w:p>
    <w:p w14:paraId="29AC95E1" w14:textId="77777777" w:rsidR="00225B4F" w:rsidRPr="0095035D" w:rsidRDefault="00225B4F" w:rsidP="00225B4F">
      <w:pPr>
        <w:shd w:val="clear" w:color="auto" w:fill="FFFFFF"/>
        <w:spacing w:before="120" w:after="120" w:line="234" w:lineRule="atLeast"/>
        <w:ind w:firstLine="709"/>
        <w:jc w:val="both"/>
        <w:rPr>
          <w:b/>
          <w:bCs/>
          <w:sz w:val="28"/>
          <w:szCs w:val="28"/>
        </w:rPr>
      </w:pPr>
      <w:r w:rsidRPr="0095035D">
        <w:rPr>
          <w:b/>
          <w:bCs/>
          <w:sz w:val="28"/>
          <w:szCs w:val="28"/>
        </w:rPr>
        <w:t>Điều 9. Quyền hạn, trách nhiệm của người Việt Nam ở nước ngoài hoặc chuyên gia nước ngoài khi được thuê đảm nhiệm chức danh lãnh đạo trong tổ chức khoa học và công nghệ công lập</w:t>
      </w:r>
    </w:p>
    <w:p w14:paraId="5CFE9F05"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1. Được hưởng chính sách thu hút đối với người Việt Nam ở nước ngoài hoặc chuyên gia nước ngoài tham gia hoạt động khoa học và công nghệ tại Việt Nam theo quy định của pháp luật.</w:t>
      </w:r>
    </w:p>
    <w:p w14:paraId="2F276B31"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2. Tuân thủ pháp luật của Việt Nam.</w:t>
      </w:r>
    </w:p>
    <w:p w14:paraId="1648119E" w14:textId="77777777" w:rsidR="00225B4F" w:rsidRPr="0095035D" w:rsidRDefault="00225B4F" w:rsidP="00225B4F">
      <w:pPr>
        <w:shd w:val="clear" w:color="auto" w:fill="FFFFFF"/>
        <w:spacing w:before="120" w:line="360" w:lineRule="exact"/>
        <w:ind w:firstLine="709"/>
        <w:jc w:val="both"/>
        <w:rPr>
          <w:spacing w:val="-4"/>
          <w:sz w:val="28"/>
          <w:szCs w:val="28"/>
        </w:rPr>
      </w:pPr>
      <w:r w:rsidRPr="0095035D">
        <w:rPr>
          <w:spacing w:val="-4"/>
          <w:sz w:val="28"/>
          <w:szCs w:val="28"/>
        </w:rPr>
        <w:t>3. Thực hiện đúng các điều khoản hợp đồng thuê đảm nhiệm chức danh lãnh đạo đã ký kết với tổ chức khoa học và công nghệ công lập hoặc cơ quan có thẩm quyền.</w:t>
      </w:r>
    </w:p>
    <w:p w14:paraId="65D89391" w14:textId="77777777" w:rsidR="00225B4F" w:rsidRPr="0095035D" w:rsidRDefault="00225B4F" w:rsidP="00225B4F">
      <w:pPr>
        <w:shd w:val="clear" w:color="auto" w:fill="FFFFFF"/>
        <w:spacing w:before="120" w:line="360" w:lineRule="exact"/>
        <w:ind w:firstLine="709"/>
        <w:jc w:val="both"/>
        <w:rPr>
          <w:spacing w:val="-4"/>
          <w:sz w:val="28"/>
          <w:szCs w:val="28"/>
        </w:rPr>
      </w:pPr>
      <w:r w:rsidRPr="0095035D">
        <w:rPr>
          <w:spacing w:val="-4"/>
          <w:sz w:val="28"/>
          <w:szCs w:val="28"/>
        </w:rPr>
        <w:t>4. Tuân thủ quy định của tổ chức khoa học và công nghệ công lập nơi đảm nhiệm chức danh lãnh đạo và của cơ quan chủ quản của tổ chức khoa học và công nghệ công lập.</w:t>
      </w:r>
    </w:p>
    <w:p w14:paraId="40A21238" w14:textId="77777777" w:rsidR="00225B4F" w:rsidRPr="0095035D" w:rsidRDefault="00225B4F" w:rsidP="00225B4F">
      <w:pPr>
        <w:shd w:val="clear" w:color="auto" w:fill="FFFFFF"/>
        <w:spacing w:before="120" w:line="360" w:lineRule="exact"/>
        <w:ind w:firstLine="709"/>
        <w:jc w:val="both"/>
        <w:rPr>
          <w:b/>
          <w:bCs/>
          <w:sz w:val="28"/>
          <w:szCs w:val="28"/>
        </w:rPr>
      </w:pPr>
      <w:r w:rsidRPr="0095035D">
        <w:rPr>
          <w:b/>
          <w:bCs/>
          <w:sz w:val="28"/>
          <w:szCs w:val="28"/>
        </w:rPr>
        <w:tab/>
        <w:t xml:space="preserve">Điều 10. Quyền hạn, trách nhiệm của tổ chức khoa học và công nghệ công lập nơi sử dụng người Việt Nam ở nước ngoài hoặc chuyên gia nước ngoài được thuê đảm nhiệm chức danh lãnh đạo </w:t>
      </w:r>
    </w:p>
    <w:p w14:paraId="24A1C171"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1. Thực hiện đúng trách nhiệm, nghĩa vụ theo các điều khoản trong hợp đồng đã ký giữa người được thuê đảm nhiệm chức danh lãnh đạo tổ chức khoa học và công nghệ công lập với cơ quan, tổ chức có thẩm quyền.</w:t>
      </w:r>
    </w:p>
    <w:p w14:paraId="6C86D062"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2. Tạo điều kiện để người Việt Nam ở nước ngoài hoặc chuyên gia nước ngoài được thuê đảm nhiệm chức danh lãnh đạo thực hiện nghĩa vụ, quyền hạn theo hợp đồng đã ký kết và được hưởng chính sách thu hút khi thực hiện hoạt động khoa học và công nghệ tại Việt Nam theo quy định của pháp luật.</w:t>
      </w:r>
    </w:p>
    <w:p w14:paraId="0AF5329F"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3. Phối hợp với chuyên gia nước ngoài được thuê đảm nhiệm chức danh lãnh đạo hoàn thiện thủ tục xin cấp Giấy phép lao động.</w:t>
      </w:r>
    </w:p>
    <w:p w14:paraId="7BA3AA57"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4. Định kỳ trước ngày 20/11 hàng năm hoặc theo yêu cầu của cơ quan có thẩm quyền, thành lập Hội đồng đánh giá để báo cáo cơ quan chủ quản về tình hình, kết quả thực hiện nghĩa vụ theo hợp đồng của người Việt Nam ở nước ngoài hoặc chuyên gia nước ngoài được thuê đảm nhiệm chức danh lãnh đạo tổ chức khoa học và công nghệ.</w:t>
      </w:r>
    </w:p>
    <w:p w14:paraId="50CACEBB" w14:textId="77777777" w:rsidR="00225B4F" w:rsidRPr="0095035D" w:rsidRDefault="00225B4F" w:rsidP="00225B4F">
      <w:pPr>
        <w:shd w:val="clear" w:color="auto" w:fill="FFFFFF"/>
        <w:spacing w:before="120" w:line="360" w:lineRule="exact"/>
        <w:ind w:firstLine="709"/>
        <w:jc w:val="both"/>
        <w:rPr>
          <w:b/>
          <w:bCs/>
          <w:sz w:val="28"/>
          <w:szCs w:val="28"/>
        </w:rPr>
      </w:pPr>
      <w:r w:rsidRPr="0095035D">
        <w:rPr>
          <w:b/>
          <w:bCs/>
          <w:sz w:val="28"/>
          <w:szCs w:val="28"/>
        </w:rPr>
        <w:lastRenderedPageBreak/>
        <w:t xml:space="preserve">Điều 11. Trách nhiệm của cơ quan chủ quản của tổ chức khoa học và công nghệ công lập nơi sử dụng người Việt Nam ở nước ngoài hoặc chuyên gia nước ngoài được thuê đảm nhiệm chức danh lãnh đạo </w:t>
      </w:r>
    </w:p>
    <w:p w14:paraId="0F69B0FB"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1. Chỉ đạo tổ chức khoa học và công nghệ công lập thực hiện quyền hạn và trách nhiệm quy định tại Điều 10 Thông tư này.</w:t>
      </w:r>
    </w:p>
    <w:p w14:paraId="64B746E0"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2. Yêu cầu các tổ chức khoa học và công nghệ công lập trực thuộc báo cáo kết quả việc thuê đảm nhiệm chức danh lãnh đạo; đề xuất và chịu trách nhiệm về đề xuất tiếp tục hoặc chấm dứt việc thuê đảm nhiệm chức danh lãnh đạo trong tổ chức khoa học và công nghệ công lập; xem xét, giải quyết các kiến nghị, phản ánh, thắc mắc, khiếu nại, tố cáo (nếu có) liên quan đến kết quả làm việc của Hội đồng đánh giá quy định tại Điều 12 Thông tư này.</w:t>
      </w:r>
    </w:p>
    <w:p w14:paraId="6626FA55"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 xml:space="preserve">3. Thanh tra, kiểm tra việc thực hiện các quy định của pháp luật trong việc thuê và sử dụng người Việt Nam ở nước ngoài hoặc chuyên gia nước ngoài tại các tổ chức khoa học và công nghệ công lập. </w:t>
      </w:r>
    </w:p>
    <w:p w14:paraId="005E6B7F" w14:textId="77777777" w:rsidR="00225B4F" w:rsidRPr="0095035D" w:rsidRDefault="00225B4F" w:rsidP="00225B4F">
      <w:pPr>
        <w:shd w:val="clear" w:color="auto" w:fill="FFFFFF"/>
        <w:spacing w:before="120" w:line="360" w:lineRule="exact"/>
        <w:ind w:firstLine="709"/>
        <w:jc w:val="both"/>
        <w:rPr>
          <w:b/>
          <w:sz w:val="28"/>
          <w:szCs w:val="28"/>
        </w:rPr>
      </w:pPr>
      <w:r w:rsidRPr="0095035D">
        <w:rPr>
          <w:b/>
          <w:sz w:val="28"/>
          <w:szCs w:val="28"/>
        </w:rPr>
        <w:t>Điều 12. Hội đồng đánh giá</w:t>
      </w:r>
    </w:p>
    <w:p w14:paraId="414E87BB"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1. </w:t>
      </w:r>
      <w:r w:rsidRPr="0095035D">
        <w:rPr>
          <w:sz w:val="28"/>
          <w:szCs w:val="28"/>
          <w:lang w:val="vi-VN"/>
        </w:rPr>
        <w:t>Thẩm quyền thành lập Hội đồng:</w:t>
      </w:r>
    </w:p>
    <w:p w14:paraId="7CB9EB4C"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 xml:space="preserve">a) Thủ trưởng cơ quan có thẩm quyền quyết định việc thuê đảm nhiệm chức danh lãnh đạo đơn vị sự nghiệp </w:t>
      </w:r>
      <w:r w:rsidRPr="0095035D">
        <w:rPr>
          <w:sz w:val="28"/>
          <w:szCs w:val="28"/>
          <w:lang w:val="vi-VN"/>
        </w:rPr>
        <w:t xml:space="preserve">thành lập Hội đồng </w:t>
      </w:r>
      <w:r w:rsidRPr="0095035D">
        <w:rPr>
          <w:sz w:val="28"/>
          <w:szCs w:val="28"/>
        </w:rPr>
        <w:t>đánh giá đối với người được thuê đảm nhiệm chức danh đứng đầu tổ chức khoa học và công nghệ công lập.</w:t>
      </w:r>
    </w:p>
    <w:p w14:paraId="0384AD16"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 xml:space="preserve">b) Thủ trưởng tổ chức khoa học và công nghệ công lập nơi sử dụng người được thuê đảm nhiệm chức danh lãnh đạo từ cấp phó trở xuống </w:t>
      </w:r>
      <w:r w:rsidRPr="0095035D">
        <w:rPr>
          <w:sz w:val="28"/>
          <w:szCs w:val="28"/>
          <w:lang w:val="vi-VN"/>
        </w:rPr>
        <w:t xml:space="preserve">thành lập Hội đồng </w:t>
      </w:r>
      <w:r w:rsidRPr="0095035D">
        <w:rPr>
          <w:sz w:val="28"/>
          <w:szCs w:val="28"/>
        </w:rPr>
        <w:t>đánh giá đối với người được thuê đảm nhiệm các chức danh lãnh đạo còn lại trong tổ chức khoa học và công nghệ công lập.</w:t>
      </w:r>
    </w:p>
    <w:p w14:paraId="13F0DCD1"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2. </w:t>
      </w:r>
      <w:r w:rsidRPr="0095035D">
        <w:rPr>
          <w:sz w:val="28"/>
          <w:szCs w:val="28"/>
          <w:lang w:val="vi-VN"/>
        </w:rPr>
        <w:t>Hội đồng gồm 0</w:t>
      </w:r>
      <w:r w:rsidRPr="0095035D">
        <w:rPr>
          <w:sz w:val="28"/>
          <w:szCs w:val="28"/>
        </w:rPr>
        <w:t>7</w:t>
      </w:r>
      <w:r w:rsidRPr="0095035D">
        <w:rPr>
          <w:sz w:val="28"/>
          <w:szCs w:val="28"/>
          <w:lang w:val="vi-VN"/>
        </w:rPr>
        <w:t xml:space="preserve"> hoặc 0</w:t>
      </w:r>
      <w:r w:rsidRPr="0095035D">
        <w:rPr>
          <w:sz w:val="28"/>
          <w:szCs w:val="28"/>
        </w:rPr>
        <w:t>9</w:t>
      </w:r>
      <w:r w:rsidRPr="0095035D">
        <w:rPr>
          <w:sz w:val="28"/>
          <w:szCs w:val="28"/>
          <w:lang w:val="vi-VN"/>
        </w:rPr>
        <w:t xml:space="preserve"> thành viên, trong đó:</w:t>
      </w:r>
    </w:p>
    <w:p w14:paraId="1A53FDC4"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a) </w:t>
      </w:r>
      <w:r w:rsidRPr="0095035D">
        <w:rPr>
          <w:sz w:val="28"/>
          <w:szCs w:val="28"/>
          <w:lang w:val="vi-VN"/>
        </w:rPr>
        <w:t xml:space="preserve">Chủ tịch Hội đồng là người đứng đầu hoặc cấp phó của người đứng đầu cơ quan, đơn vị có thẩm quyền </w:t>
      </w:r>
      <w:r w:rsidRPr="0095035D">
        <w:rPr>
          <w:sz w:val="28"/>
          <w:szCs w:val="28"/>
        </w:rPr>
        <w:t>quyết định việc thuê đảm nhiệm chức danh lãnh đạo tổ chức khoa học và công nghệ</w:t>
      </w:r>
      <w:r w:rsidRPr="0095035D">
        <w:rPr>
          <w:sz w:val="28"/>
          <w:szCs w:val="28"/>
          <w:lang w:val="vi-VN"/>
        </w:rPr>
        <w:t>;</w:t>
      </w:r>
    </w:p>
    <w:p w14:paraId="233B18C1"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b) </w:t>
      </w:r>
      <w:r w:rsidRPr="0095035D">
        <w:rPr>
          <w:sz w:val="28"/>
          <w:szCs w:val="28"/>
          <w:lang w:val="vi-VN"/>
        </w:rPr>
        <w:t xml:space="preserve">Phó Chủ tịch Hội đồng là người phụ trách công tác tổ chức cán bộ của cơ quan, đơn vị có thẩm quyền </w:t>
      </w:r>
      <w:r w:rsidRPr="0095035D">
        <w:rPr>
          <w:sz w:val="28"/>
          <w:szCs w:val="28"/>
        </w:rPr>
        <w:t>quyết định việc thuê đảm nhiệm chức danh lãnh đạo tổ chức khoa học và công nghệ</w:t>
      </w:r>
      <w:r w:rsidRPr="0095035D">
        <w:rPr>
          <w:sz w:val="28"/>
          <w:szCs w:val="28"/>
          <w:lang w:val="vi-VN"/>
        </w:rPr>
        <w:t>;</w:t>
      </w:r>
    </w:p>
    <w:p w14:paraId="2D3161B5"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c) </w:t>
      </w:r>
      <w:r w:rsidRPr="0095035D">
        <w:rPr>
          <w:sz w:val="28"/>
          <w:szCs w:val="28"/>
          <w:lang w:val="vi-VN"/>
        </w:rPr>
        <w:t xml:space="preserve">Ủy viên kiêm thư ký Hội đồng là công chức, viên chức giúp việc về công tác tổ chức cán bộ của cơ quan, đơn vị có thẩm quyền </w:t>
      </w:r>
      <w:r w:rsidRPr="0095035D">
        <w:rPr>
          <w:sz w:val="28"/>
          <w:szCs w:val="28"/>
        </w:rPr>
        <w:t>quyết định việc thuê đảm nhiệm chức danh lãnh đạo trong tổ chức khoa học và công nghệ</w:t>
      </w:r>
      <w:r w:rsidRPr="0095035D">
        <w:rPr>
          <w:sz w:val="28"/>
          <w:szCs w:val="28"/>
          <w:lang w:val="vi-VN"/>
        </w:rPr>
        <w:t>;</w:t>
      </w:r>
    </w:p>
    <w:p w14:paraId="5A7E1C11"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d) </w:t>
      </w:r>
      <w:r w:rsidRPr="0095035D">
        <w:rPr>
          <w:sz w:val="28"/>
          <w:szCs w:val="28"/>
          <w:lang w:val="vi-VN"/>
        </w:rPr>
        <w:t xml:space="preserve">Các ủy viên khác là </w:t>
      </w:r>
      <w:r w:rsidRPr="0095035D">
        <w:rPr>
          <w:sz w:val="28"/>
          <w:szCs w:val="28"/>
        </w:rPr>
        <w:t xml:space="preserve">lãnh đạo của cơ quan có thẩm quyền quyết định việc thuê, lãnh đạo tổ chức khoa học và công nghệ; người đứng đầu đơn vị chuyên môn của tổ chức khoa học và công nghệ nơi có người được thuê đảm nhiệm chức danh </w:t>
      </w:r>
      <w:r w:rsidRPr="0095035D">
        <w:rPr>
          <w:sz w:val="28"/>
          <w:szCs w:val="28"/>
        </w:rPr>
        <w:lastRenderedPageBreak/>
        <w:t>lãnh đạo</w:t>
      </w:r>
      <w:r w:rsidRPr="0095035D">
        <w:rPr>
          <w:sz w:val="28"/>
          <w:szCs w:val="28"/>
          <w:lang w:val="vi-VN"/>
        </w:rPr>
        <w:t>;</w:t>
      </w:r>
      <w:r w:rsidRPr="0095035D">
        <w:rPr>
          <w:sz w:val="28"/>
          <w:szCs w:val="28"/>
        </w:rPr>
        <w:t xml:space="preserve"> chuyên gia trong lĩnh vực khoa học và công nghệ gắn với chuyên môn của tổ chức khoa học và công nghệ;</w:t>
      </w:r>
    </w:p>
    <w:p w14:paraId="3307A4AC" w14:textId="77777777" w:rsidR="00225B4F" w:rsidRPr="0095035D" w:rsidRDefault="00225B4F" w:rsidP="00225B4F">
      <w:pPr>
        <w:shd w:val="clear" w:color="auto" w:fill="FFFFFF"/>
        <w:spacing w:before="120" w:line="360" w:lineRule="exact"/>
        <w:ind w:firstLine="709"/>
        <w:jc w:val="both"/>
        <w:rPr>
          <w:spacing w:val="-4"/>
          <w:sz w:val="28"/>
          <w:szCs w:val="28"/>
          <w:lang w:val="vi-VN"/>
        </w:rPr>
      </w:pPr>
      <w:r w:rsidRPr="0095035D">
        <w:rPr>
          <w:spacing w:val="-4"/>
          <w:sz w:val="28"/>
          <w:szCs w:val="28"/>
          <w:lang w:val="vi-VN"/>
        </w:rPr>
        <w:t xml:space="preserve">đ) </w:t>
      </w:r>
      <w:r w:rsidRPr="0095035D">
        <w:rPr>
          <w:spacing w:val="-4"/>
          <w:sz w:val="28"/>
          <w:szCs w:val="28"/>
          <w:shd w:val="clear" w:color="auto" w:fill="FFFFFF"/>
        </w:rPr>
        <w:t xml:space="preserve">Không bố trí những người có quan hệ là cha, mẹ, anh, chị, em ruột hoặc của bên vợ (chồng) của </w:t>
      </w:r>
      <w:r w:rsidRPr="0095035D">
        <w:rPr>
          <w:spacing w:val="-4"/>
          <w:sz w:val="28"/>
          <w:szCs w:val="28"/>
          <w:lang w:val="vi-VN"/>
        </w:rPr>
        <w:t xml:space="preserve">người </w:t>
      </w:r>
      <w:r w:rsidRPr="0095035D">
        <w:rPr>
          <w:spacing w:val="-4"/>
          <w:sz w:val="28"/>
          <w:szCs w:val="28"/>
        </w:rPr>
        <w:t>là đối tượng đánh giá</w:t>
      </w:r>
      <w:r w:rsidRPr="0095035D">
        <w:rPr>
          <w:spacing w:val="-4"/>
          <w:sz w:val="28"/>
          <w:szCs w:val="28"/>
          <w:shd w:val="clear" w:color="auto" w:fill="FFFFFF"/>
        </w:rPr>
        <w:t xml:space="preserve">; vợ hoặc chồng, con đẻ hoặc con nuôi của </w:t>
      </w:r>
      <w:r w:rsidRPr="0095035D">
        <w:rPr>
          <w:spacing w:val="-4"/>
          <w:sz w:val="28"/>
          <w:szCs w:val="28"/>
          <w:lang w:val="vi-VN"/>
        </w:rPr>
        <w:t xml:space="preserve">người </w:t>
      </w:r>
      <w:r w:rsidRPr="0095035D">
        <w:rPr>
          <w:spacing w:val="-4"/>
          <w:sz w:val="28"/>
          <w:szCs w:val="28"/>
        </w:rPr>
        <w:t>là đối tượng đánh giá</w:t>
      </w:r>
      <w:r w:rsidRPr="0095035D">
        <w:rPr>
          <w:spacing w:val="-4"/>
          <w:sz w:val="28"/>
          <w:szCs w:val="28"/>
          <w:shd w:val="clear" w:color="auto" w:fill="FFFFFF"/>
        </w:rPr>
        <w:t xml:space="preserve"> hoặc những người đang trong thời hạn xử lý kỷ luật hoặc đang thi hành quyết định kỷ luật làm thành viên Hội đồng.</w:t>
      </w:r>
    </w:p>
    <w:p w14:paraId="474534EC"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3. </w:t>
      </w:r>
      <w:r w:rsidRPr="0095035D">
        <w:rPr>
          <w:sz w:val="28"/>
          <w:szCs w:val="28"/>
          <w:lang w:val="vi-VN"/>
        </w:rPr>
        <w:t>Nhiệm vụ của Hội đồng:</w:t>
      </w:r>
    </w:p>
    <w:p w14:paraId="450C24CA"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 xml:space="preserve">a) Xem xét, chịu trách nhiệm về việc đánh giá kết quả thực hiện nhiệm vụ của người được thuê đảm nhiệm chức danh lãnh đạo trong tổ chức khoa học và công nghệ theo các điều khoản của </w:t>
      </w:r>
      <w:r w:rsidRPr="0095035D">
        <w:rPr>
          <w:spacing w:val="-4"/>
          <w:sz w:val="28"/>
          <w:szCs w:val="28"/>
        </w:rPr>
        <w:t>hợp đồng thuê đảm nhiệm chức danh lãnh đạo đã ký kết với tổ chức khoa học và công nghệ hoặc cơ quan có thẩm quyền và các nghĩa vụ quy định tại Điều 9 Thông tư này.</w:t>
      </w:r>
    </w:p>
    <w:p w14:paraId="7DEC382A"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b) </w:t>
      </w:r>
      <w:r w:rsidRPr="0095035D">
        <w:rPr>
          <w:sz w:val="28"/>
          <w:szCs w:val="28"/>
          <w:lang w:val="vi-VN"/>
        </w:rPr>
        <w:t xml:space="preserve">Bỏ phiếu kín cho từng trường hợp và báo cáo kết quả </w:t>
      </w:r>
      <w:r w:rsidRPr="0095035D">
        <w:rPr>
          <w:sz w:val="28"/>
          <w:szCs w:val="28"/>
        </w:rPr>
        <w:t xml:space="preserve">đánh giá </w:t>
      </w:r>
      <w:r w:rsidRPr="0095035D">
        <w:rPr>
          <w:sz w:val="28"/>
          <w:szCs w:val="28"/>
          <w:lang w:val="vi-VN"/>
        </w:rPr>
        <w:t>với </w:t>
      </w:r>
      <w:r w:rsidRPr="0095035D">
        <w:rPr>
          <w:sz w:val="28"/>
          <w:szCs w:val="28"/>
          <w:shd w:val="clear" w:color="auto" w:fill="FFFFFF"/>
          <w:lang w:val="vi-VN"/>
        </w:rPr>
        <w:t>thủ trưởng</w:t>
      </w:r>
      <w:r w:rsidRPr="0095035D">
        <w:rPr>
          <w:sz w:val="28"/>
          <w:szCs w:val="28"/>
          <w:lang w:val="vi-VN"/>
        </w:rPr>
        <w:t xml:space="preserve"> cơ quan, đơn vị có thẩm quyền </w:t>
      </w:r>
      <w:r w:rsidRPr="0095035D">
        <w:rPr>
          <w:sz w:val="28"/>
          <w:szCs w:val="28"/>
        </w:rPr>
        <w:t>quyết định việc thuê đảm nhiệm chức danh lãnh đạo.</w:t>
      </w:r>
    </w:p>
    <w:p w14:paraId="6A339AD7" w14:textId="77777777" w:rsidR="00225B4F" w:rsidRPr="0095035D" w:rsidRDefault="00225B4F" w:rsidP="00225B4F">
      <w:pPr>
        <w:shd w:val="clear" w:color="auto" w:fill="FFFFFF"/>
        <w:spacing w:before="120" w:after="120" w:line="234" w:lineRule="atLeast"/>
        <w:ind w:firstLine="709"/>
        <w:jc w:val="both"/>
        <w:rPr>
          <w:spacing w:val="-4"/>
          <w:sz w:val="28"/>
          <w:szCs w:val="28"/>
          <w:lang w:val="vi-VN"/>
        </w:rPr>
      </w:pPr>
      <w:r w:rsidRPr="0095035D">
        <w:rPr>
          <w:spacing w:val="-4"/>
          <w:sz w:val="28"/>
          <w:szCs w:val="28"/>
        </w:rPr>
        <w:t>4</w:t>
      </w:r>
      <w:r w:rsidRPr="0095035D">
        <w:rPr>
          <w:spacing w:val="-4"/>
          <w:sz w:val="28"/>
          <w:szCs w:val="28"/>
          <w:lang w:val="vi-VN"/>
        </w:rPr>
        <w:t xml:space="preserve">. Hội đồng làm việc theo nguyên tắc tập thể, </w:t>
      </w:r>
      <w:r w:rsidRPr="0095035D">
        <w:rPr>
          <w:spacing w:val="-4"/>
          <w:sz w:val="28"/>
          <w:szCs w:val="28"/>
          <w:shd w:val="clear" w:color="auto" w:fill="FFFFFF"/>
        </w:rPr>
        <w:t>quyết định theo đa số; trường hợp biểu quyết ngang nhau thì thực hiện theo ý kiến mà Chủ tịch Hội đồng đã biểu quyết.</w:t>
      </w:r>
    </w:p>
    <w:p w14:paraId="58C82669" w14:textId="77777777" w:rsidR="00225B4F" w:rsidRPr="0095035D" w:rsidRDefault="00225B4F" w:rsidP="00225B4F">
      <w:pPr>
        <w:shd w:val="clear" w:color="auto" w:fill="FFFFFF"/>
        <w:spacing w:before="120" w:after="120" w:line="234" w:lineRule="atLeast"/>
        <w:ind w:firstLine="709"/>
        <w:jc w:val="both"/>
        <w:rPr>
          <w:sz w:val="28"/>
          <w:szCs w:val="28"/>
        </w:rPr>
      </w:pPr>
      <w:r w:rsidRPr="0095035D">
        <w:rPr>
          <w:sz w:val="28"/>
          <w:szCs w:val="28"/>
        </w:rPr>
        <w:t>5</w:t>
      </w:r>
      <w:r w:rsidRPr="0095035D">
        <w:rPr>
          <w:sz w:val="28"/>
          <w:szCs w:val="28"/>
          <w:lang w:val="vi-VN"/>
        </w:rPr>
        <w:t xml:space="preserve">. Hội đồng </w:t>
      </w:r>
      <w:r w:rsidRPr="0095035D">
        <w:rPr>
          <w:sz w:val="28"/>
          <w:szCs w:val="28"/>
        </w:rPr>
        <w:t xml:space="preserve">chỉ làm việc khi có từ 2/3 số thành viên Hội đồng tham dự trở lên và </w:t>
      </w:r>
      <w:r w:rsidRPr="0095035D">
        <w:rPr>
          <w:sz w:val="28"/>
          <w:szCs w:val="28"/>
          <w:lang w:val="vi-VN"/>
        </w:rPr>
        <w:t>tự giải thể sau khi hoàn thành nhiệm vụ.</w:t>
      </w:r>
    </w:p>
    <w:p w14:paraId="11767119" w14:textId="77777777" w:rsidR="00225B4F" w:rsidRPr="0095035D" w:rsidRDefault="00225B4F" w:rsidP="00225B4F">
      <w:pPr>
        <w:shd w:val="clear" w:color="auto" w:fill="FFFFFF"/>
        <w:spacing w:before="120" w:after="120" w:line="234" w:lineRule="atLeast"/>
        <w:ind w:firstLine="709"/>
        <w:jc w:val="both"/>
        <w:rPr>
          <w:b/>
          <w:bCs/>
          <w:sz w:val="28"/>
          <w:szCs w:val="28"/>
        </w:rPr>
      </w:pPr>
      <w:r w:rsidRPr="0095035D">
        <w:rPr>
          <w:b/>
          <w:bCs/>
          <w:sz w:val="28"/>
          <w:szCs w:val="28"/>
        </w:rPr>
        <w:tab/>
        <w:t>Điều 13. Chấm dứt hợp đồng thuê người Việt Nam ở nước ngoài hoặc chuyên gia nước ngoài đảm nhiệm chức danh lãnh đạo tổ chức khoa học và công nghệ công lập</w:t>
      </w:r>
    </w:p>
    <w:p w14:paraId="07DD9597" w14:textId="77777777" w:rsidR="00225B4F" w:rsidRPr="0095035D" w:rsidRDefault="00225B4F" w:rsidP="00225B4F">
      <w:pPr>
        <w:shd w:val="clear" w:color="auto" w:fill="FFFFFF"/>
        <w:spacing w:before="120" w:line="360" w:lineRule="exact"/>
        <w:ind w:firstLine="709"/>
        <w:jc w:val="both"/>
        <w:rPr>
          <w:spacing w:val="-4"/>
          <w:sz w:val="28"/>
          <w:szCs w:val="28"/>
        </w:rPr>
      </w:pPr>
      <w:r w:rsidRPr="0095035D">
        <w:rPr>
          <w:sz w:val="28"/>
          <w:szCs w:val="28"/>
        </w:rPr>
        <w:t xml:space="preserve">Tổ chức khoa học và công nghệ công lập hoặc cơ quan có thẩm quyền chấm dứt hợp </w:t>
      </w:r>
      <w:r w:rsidRPr="0095035D">
        <w:rPr>
          <w:spacing w:val="-4"/>
          <w:sz w:val="28"/>
          <w:szCs w:val="28"/>
        </w:rPr>
        <w:t>đồng đối với</w:t>
      </w:r>
      <w:r w:rsidRPr="0095035D">
        <w:rPr>
          <w:b/>
          <w:bCs/>
          <w:spacing w:val="-4"/>
          <w:sz w:val="28"/>
          <w:szCs w:val="28"/>
        </w:rPr>
        <w:t xml:space="preserve"> </w:t>
      </w:r>
      <w:r w:rsidRPr="0095035D">
        <w:rPr>
          <w:spacing w:val="-4"/>
          <w:sz w:val="28"/>
          <w:szCs w:val="28"/>
        </w:rPr>
        <w:t>người Việt Nam ở nước ngoài hoặc chuyên gia nước ngoài được thuê đảm nhiệm chức danh lãnh đạo tổ chức khoa học và công nghệ công lập trong trường hợp sau:</w:t>
      </w:r>
    </w:p>
    <w:p w14:paraId="5AC07C99"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1. Hết thời hạn hợp đồng hai bên ký kết.</w:t>
      </w:r>
    </w:p>
    <w:p w14:paraId="2578E302" w14:textId="77777777" w:rsidR="00225B4F" w:rsidRPr="0095035D" w:rsidRDefault="00225B4F" w:rsidP="00225B4F">
      <w:pPr>
        <w:shd w:val="clear" w:color="auto" w:fill="FFFFFF"/>
        <w:spacing w:before="120" w:line="360" w:lineRule="exact"/>
        <w:ind w:firstLine="709"/>
        <w:jc w:val="both"/>
        <w:rPr>
          <w:sz w:val="28"/>
          <w:szCs w:val="28"/>
        </w:rPr>
      </w:pPr>
      <w:r w:rsidRPr="0095035D">
        <w:rPr>
          <w:sz w:val="28"/>
          <w:szCs w:val="28"/>
        </w:rPr>
        <w:t>2. Các bên thỏa thuận chấm dứt Hợp đồng.</w:t>
      </w:r>
    </w:p>
    <w:p w14:paraId="29A98D02" w14:textId="77777777" w:rsidR="00225B4F" w:rsidRPr="0095035D" w:rsidRDefault="00225B4F" w:rsidP="00225B4F">
      <w:pPr>
        <w:spacing w:before="120" w:line="360" w:lineRule="exact"/>
        <w:ind w:firstLine="567"/>
        <w:jc w:val="both"/>
        <w:rPr>
          <w:sz w:val="28"/>
          <w:szCs w:val="28"/>
        </w:rPr>
      </w:pPr>
      <w:r w:rsidRPr="0095035D">
        <w:rPr>
          <w:sz w:val="28"/>
          <w:szCs w:val="28"/>
        </w:rPr>
        <w:t xml:space="preserve">  3. Người được thuê đảm nhiệm chức danh lãnh đạo không hoàn thành công việc theo kết luận của Hội đồng đánh giá với tỷ lệ phiếu đánh giá không hoàn thành trên 50% tổng số thành viên Hội đồng.</w:t>
      </w:r>
    </w:p>
    <w:p w14:paraId="689351ED" w14:textId="77777777" w:rsidR="00225B4F" w:rsidRPr="0095035D" w:rsidRDefault="00225B4F" w:rsidP="00225B4F">
      <w:pPr>
        <w:spacing w:before="120" w:line="360" w:lineRule="exact"/>
        <w:ind w:firstLine="709"/>
        <w:jc w:val="both"/>
        <w:rPr>
          <w:sz w:val="28"/>
          <w:szCs w:val="28"/>
        </w:rPr>
      </w:pPr>
      <w:r w:rsidRPr="0095035D">
        <w:rPr>
          <w:sz w:val="28"/>
          <w:szCs w:val="28"/>
        </w:rPr>
        <w:t>4. Người được thuê đảm nhiệm chức danh lãnh đạo bị ốm đau, tai nạn đã điều trị 06 tháng liên tục, không có khả năng hoàn thành công việc được giao theo hợp đồng. Khi sức khỏe của người được thuê đảm nhiệm chức danh lãnh đạo bình phục thì hai bên xem xét để tiếp tục giao kết hợp đồng thuê đảm nhiệm chức danh lãnh đạo.</w:t>
      </w:r>
    </w:p>
    <w:p w14:paraId="76BAE6E2" w14:textId="77777777" w:rsidR="00225B4F" w:rsidRPr="0095035D" w:rsidRDefault="00225B4F" w:rsidP="00225B4F">
      <w:pPr>
        <w:spacing w:before="80" w:after="80"/>
        <w:ind w:firstLine="567"/>
        <w:jc w:val="both"/>
        <w:rPr>
          <w:sz w:val="28"/>
          <w:szCs w:val="28"/>
        </w:rPr>
      </w:pPr>
      <w:r w:rsidRPr="0095035D">
        <w:rPr>
          <w:sz w:val="28"/>
          <w:szCs w:val="28"/>
        </w:rPr>
        <w:lastRenderedPageBreak/>
        <w:t>5. Trường hợp bất khả kháng như: thiên tai, hỏa hoạn, dịch bệnh nguy hiểm, địch họa… mà đơn vị thuê đảm nhiệm chức vụ đã tìm mọi biện pháp khắc phục nhưng vẫn buộc phải giảm chỗ làm việc; hoặc do sáp nhập, giải thể, thu hẹp chức năng nhiệm vụ của tổ chức khoa học và công nghệ theo quyết định của cơ quan có thẩm quyền.</w:t>
      </w:r>
    </w:p>
    <w:p w14:paraId="7B385A9E" w14:textId="77777777" w:rsidR="00225B4F" w:rsidRPr="0095035D" w:rsidRDefault="00225B4F" w:rsidP="00225B4F">
      <w:pPr>
        <w:shd w:val="clear" w:color="auto" w:fill="FFFFFF"/>
        <w:spacing w:before="80" w:after="80"/>
        <w:ind w:firstLine="709"/>
        <w:jc w:val="both"/>
        <w:rPr>
          <w:sz w:val="28"/>
          <w:szCs w:val="28"/>
        </w:rPr>
      </w:pPr>
      <w:r w:rsidRPr="0095035D">
        <w:rPr>
          <w:sz w:val="28"/>
          <w:szCs w:val="28"/>
        </w:rPr>
        <w:t>6. Thiếu trung thực trong kê khai hồ sơ, cung cấp thông tin cá nhân phục vụ việc xem xét điều kiện, tiêu chuẩn để được thuê đảm nhiệm chức danh lãnh đạo tổ chức khoa học và công nghệ công lập.</w:t>
      </w:r>
    </w:p>
    <w:p w14:paraId="3BF95C9B" w14:textId="77777777" w:rsidR="00225B4F" w:rsidRPr="0095035D" w:rsidRDefault="00225B4F" w:rsidP="00225B4F">
      <w:pPr>
        <w:shd w:val="clear" w:color="auto" w:fill="FFFFFF"/>
        <w:spacing w:before="80" w:after="80"/>
        <w:ind w:firstLine="709"/>
        <w:jc w:val="both"/>
        <w:rPr>
          <w:sz w:val="28"/>
          <w:szCs w:val="28"/>
        </w:rPr>
      </w:pPr>
      <w:r w:rsidRPr="0095035D">
        <w:rPr>
          <w:sz w:val="28"/>
          <w:szCs w:val="28"/>
        </w:rPr>
        <w:t>7. Vi phạm pháp luật Việt Nam hoặc pháp luật nước ngoài đến mức phải truy cứu trách nhiệm hình sự.</w:t>
      </w:r>
    </w:p>
    <w:p w14:paraId="68626DDD" w14:textId="77777777" w:rsidR="00225B4F" w:rsidRPr="0095035D" w:rsidRDefault="00225B4F" w:rsidP="00225B4F">
      <w:pPr>
        <w:shd w:val="clear" w:color="auto" w:fill="FFFFFF"/>
        <w:spacing w:before="80" w:after="80"/>
        <w:ind w:firstLine="709"/>
        <w:jc w:val="both"/>
        <w:rPr>
          <w:sz w:val="28"/>
          <w:szCs w:val="28"/>
        </w:rPr>
      </w:pPr>
      <w:r w:rsidRPr="0095035D">
        <w:rPr>
          <w:sz w:val="28"/>
          <w:szCs w:val="28"/>
        </w:rPr>
        <w:t>8. Vi phạm quy định tại Điều 8 Luật Khoa học và Công nghệ.</w:t>
      </w:r>
    </w:p>
    <w:p w14:paraId="231DA309" w14:textId="77777777" w:rsidR="00225B4F" w:rsidRPr="0095035D" w:rsidRDefault="00225B4F" w:rsidP="00225B4F">
      <w:pPr>
        <w:shd w:val="clear" w:color="auto" w:fill="FFFFFF"/>
        <w:spacing w:before="80" w:after="80"/>
        <w:ind w:firstLine="709"/>
        <w:jc w:val="both"/>
        <w:rPr>
          <w:sz w:val="28"/>
          <w:szCs w:val="28"/>
        </w:rPr>
      </w:pPr>
      <w:r w:rsidRPr="0095035D">
        <w:rPr>
          <w:sz w:val="28"/>
          <w:szCs w:val="28"/>
        </w:rPr>
        <w:t>9. Bị trục xuất theo quy định của pháp luật Việt Nam.</w:t>
      </w:r>
    </w:p>
    <w:p w14:paraId="43044B63" w14:textId="77777777" w:rsidR="00225B4F" w:rsidRPr="0095035D" w:rsidRDefault="00225B4F" w:rsidP="00225B4F">
      <w:pPr>
        <w:shd w:val="clear" w:color="auto" w:fill="FFFFFF"/>
        <w:spacing w:before="80"/>
        <w:ind w:firstLine="709"/>
        <w:jc w:val="center"/>
        <w:rPr>
          <w:b/>
          <w:bCs/>
          <w:sz w:val="28"/>
          <w:szCs w:val="28"/>
        </w:rPr>
      </w:pPr>
      <w:r w:rsidRPr="0095035D">
        <w:rPr>
          <w:b/>
          <w:bCs/>
          <w:sz w:val="28"/>
          <w:szCs w:val="28"/>
        </w:rPr>
        <w:t>Chương 3</w:t>
      </w:r>
    </w:p>
    <w:p w14:paraId="16CCFADF" w14:textId="77777777" w:rsidR="00225B4F" w:rsidRPr="0095035D" w:rsidRDefault="00225B4F" w:rsidP="00225B4F">
      <w:pPr>
        <w:shd w:val="clear" w:color="auto" w:fill="FFFFFF"/>
        <w:spacing w:before="80"/>
        <w:ind w:firstLine="709"/>
        <w:jc w:val="center"/>
        <w:rPr>
          <w:b/>
          <w:bCs/>
          <w:sz w:val="28"/>
          <w:szCs w:val="28"/>
        </w:rPr>
      </w:pPr>
      <w:r w:rsidRPr="0095035D">
        <w:rPr>
          <w:b/>
          <w:bCs/>
          <w:sz w:val="28"/>
          <w:szCs w:val="28"/>
        </w:rPr>
        <w:t>TỔ CHỨC THỰC HIỆN</w:t>
      </w:r>
    </w:p>
    <w:p w14:paraId="50C0F1B0" w14:textId="77777777" w:rsidR="00225B4F" w:rsidRPr="0095035D" w:rsidRDefault="00225B4F" w:rsidP="00225B4F">
      <w:pPr>
        <w:shd w:val="clear" w:color="auto" w:fill="FFFFFF"/>
        <w:spacing w:before="80" w:after="80"/>
        <w:ind w:firstLine="709"/>
        <w:jc w:val="both"/>
        <w:rPr>
          <w:sz w:val="28"/>
          <w:szCs w:val="28"/>
        </w:rPr>
      </w:pPr>
      <w:bookmarkStart w:id="6" w:name="dieu_29"/>
      <w:bookmarkEnd w:id="5"/>
      <w:r w:rsidRPr="0095035D">
        <w:rPr>
          <w:b/>
          <w:bCs/>
          <w:sz w:val="28"/>
          <w:szCs w:val="28"/>
          <w:lang w:val="vi-VN"/>
        </w:rPr>
        <w:t xml:space="preserve">Điều </w:t>
      </w:r>
      <w:r w:rsidRPr="0095035D">
        <w:rPr>
          <w:b/>
          <w:bCs/>
          <w:sz w:val="28"/>
          <w:szCs w:val="28"/>
        </w:rPr>
        <w:t>14</w:t>
      </w:r>
      <w:r w:rsidRPr="0095035D">
        <w:rPr>
          <w:b/>
          <w:bCs/>
          <w:sz w:val="28"/>
          <w:szCs w:val="28"/>
          <w:lang w:val="vi-VN"/>
        </w:rPr>
        <w:t>. Trách nhiệm thi hành</w:t>
      </w:r>
      <w:bookmarkEnd w:id="6"/>
    </w:p>
    <w:p w14:paraId="1504BB04" w14:textId="77777777" w:rsidR="00225B4F" w:rsidRPr="0095035D" w:rsidRDefault="00225B4F" w:rsidP="00225B4F">
      <w:pPr>
        <w:shd w:val="clear" w:color="auto" w:fill="FFFFFF"/>
        <w:spacing w:before="80" w:after="80"/>
        <w:ind w:firstLine="709"/>
        <w:jc w:val="both"/>
        <w:rPr>
          <w:spacing w:val="-2"/>
          <w:sz w:val="28"/>
          <w:szCs w:val="28"/>
          <w:lang w:val="vi-VN"/>
        </w:rPr>
      </w:pPr>
      <w:r w:rsidRPr="0095035D">
        <w:rPr>
          <w:spacing w:val="-2"/>
          <w:sz w:val="28"/>
          <w:szCs w:val="28"/>
          <w:lang w:val="vi-VN"/>
        </w:rPr>
        <w:t>Các Bộ, cơ quan ngang Bộ, cơ quan thuộc Chính phủ, </w:t>
      </w:r>
      <w:r w:rsidRPr="0095035D">
        <w:rPr>
          <w:spacing w:val="-2"/>
          <w:sz w:val="28"/>
          <w:szCs w:val="28"/>
        </w:rPr>
        <w:t>Ủ</w:t>
      </w:r>
      <w:r w:rsidRPr="0095035D">
        <w:rPr>
          <w:spacing w:val="-2"/>
          <w:sz w:val="28"/>
          <w:szCs w:val="28"/>
          <w:lang w:val="vi-VN"/>
        </w:rPr>
        <w:t xml:space="preserve">y ban nhân dân cấp tỉnh căn cứ quy định tại Thông tư này hướng dẫn, chỉ đạo các tổ chức khoa học và công nghệ </w:t>
      </w:r>
      <w:r w:rsidRPr="0095035D">
        <w:rPr>
          <w:spacing w:val="-2"/>
          <w:sz w:val="28"/>
          <w:szCs w:val="28"/>
        </w:rPr>
        <w:t xml:space="preserve">công lập </w:t>
      </w:r>
      <w:r w:rsidRPr="0095035D">
        <w:rPr>
          <w:sz w:val="28"/>
          <w:szCs w:val="28"/>
        </w:rPr>
        <w:t>thuộc quyền quản lý rà soát nhu cầu, đề xuất thực hiện việc thuê đảm nhiệm chức danh lãnh đạo tổ chức khoa học và công nghệ</w:t>
      </w:r>
      <w:r w:rsidRPr="0095035D">
        <w:rPr>
          <w:spacing w:val="-2"/>
          <w:sz w:val="28"/>
          <w:szCs w:val="28"/>
          <w:lang w:val="vi-VN"/>
        </w:rPr>
        <w:t>. Hằng năm, báo cáo kết quả thực hiện về Bộ Khoa học và Công nghệ.</w:t>
      </w:r>
    </w:p>
    <w:p w14:paraId="71874644" w14:textId="77777777" w:rsidR="00225B4F" w:rsidRPr="0095035D" w:rsidRDefault="00225B4F" w:rsidP="00225B4F">
      <w:pPr>
        <w:shd w:val="clear" w:color="auto" w:fill="FFFFFF"/>
        <w:spacing w:before="80" w:after="80"/>
        <w:ind w:firstLine="709"/>
        <w:jc w:val="both"/>
        <w:rPr>
          <w:sz w:val="28"/>
          <w:szCs w:val="28"/>
        </w:rPr>
      </w:pPr>
      <w:bookmarkStart w:id="7" w:name="dieu_30"/>
      <w:r w:rsidRPr="0095035D">
        <w:rPr>
          <w:b/>
          <w:bCs/>
          <w:sz w:val="28"/>
          <w:szCs w:val="28"/>
          <w:lang w:val="vi-VN"/>
        </w:rPr>
        <w:t xml:space="preserve">Điều </w:t>
      </w:r>
      <w:r w:rsidRPr="0095035D">
        <w:rPr>
          <w:b/>
          <w:bCs/>
          <w:sz w:val="28"/>
          <w:szCs w:val="28"/>
        </w:rPr>
        <w:t>15</w:t>
      </w:r>
      <w:r w:rsidRPr="0095035D">
        <w:rPr>
          <w:b/>
          <w:bCs/>
          <w:sz w:val="28"/>
          <w:szCs w:val="28"/>
          <w:lang w:val="vi-VN"/>
        </w:rPr>
        <w:t>. Hiệu lực thi hành</w:t>
      </w:r>
      <w:bookmarkEnd w:id="7"/>
    </w:p>
    <w:p w14:paraId="6D9F9949" w14:textId="77777777" w:rsidR="00225B4F" w:rsidRPr="0095035D" w:rsidRDefault="00225B4F" w:rsidP="00225B4F">
      <w:pPr>
        <w:shd w:val="clear" w:color="auto" w:fill="FFFFFF"/>
        <w:spacing w:before="80" w:after="80"/>
        <w:ind w:firstLine="709"/>
        <w:jc w:val="both"/>
        <w:rPr>
          <w:sz w:val="28"/>
          <w:szCs w:val="28"/>
          <w:lang w:val="vi-VN"/>
        </w:rPr>
      </w:pPr>
      <w:r w:rsidRPr="0095035D">
        <w:rPr>
          <w:sz w:val="28"/>
          <w:szCs w:val="28"/>
        </w:rPr>
        <w:t>1. </w:t>
      </w:r>
      <w:r w:rsidRPr="0095035D">
        <w:rPr>
          <w:sz w:val="28"/>
          <w:szCs w:val="28"/>
          <w:lang w:val="vi-VN"/>
        </w:rPr>
        <w:t xml:space="preserve">Thông tư này có hiệu lực thi hành kể từ ngày </w:t>
      </w:r>
      <w:r w:rsidRPr="0095035D">
        <w:rPr>
          <w:sz w:val="28"/>
          <w:szCs w:val="28"/>
        </w:rPr>
        <w:t xml:space="preserve">   </w:t>
      </w:r>
      <w:r w:rsidRPr="0095035D">
        <w:rPr>
          <w:sz w:val="28"/>
          <w:szCs w:val="28"/>
          <w:lang w:val="vi-VN"/>
        </w:rPr>
        <w:t xml:space="preserve"> tháng </w:t>
      </w:r>
      <w:r w:rsidRPr="0095035D">
        <w:rPr>
          <w:sz w:val="28"/>
          <w:szCs w:val="28"/>
        </w:rPr>
        <w:t xml:space="preserve">  </w:t>
      </w:r>
      <w:r w:rsidRPr="0095035D">
        <w:rPr>
          <w:sz w:val="28"/>
          <w:szCs w:val="28"/>
          <w:lang w:val="vi-VN"/>
        </w:rPr>
        <w:t xml:space="preserve"> năm 20</w:t>
      </w:r>
      <w:r w:rsidRPr="0095035D">
        <w:rPr>
          <w:sz w:val="28"/>
          <w:szCs w:val="28"/>
        </w:rPr>
        <w:t>21</w:t>
      </w:r>
      <w:r w:rsidRPr="0095035D">
        <w:rPr>
          <w:sz w:val="28"/>
          <w:szCs w:val="28"/>
          <w:lang w:val="vi-VN"/>
        </w:rPr>
        <w:t>.</w:t>
      </w:r>
    </w:p>
    <w:p w14:paraId="1EC865A8" w14:textId="77777777" w:rsidR="00225B4F" w:rsidRPr="0095035D" w:rsidRDefault="00225B4F" w:rsidP="00225B4F">
      <w:pPr>
        <w:shd w:val="clear" w:color="auto" w:fill="FFFFFF"/>
        <w:spacing w:before="80" w:after="80"/>
        <w:ind w:firstLine="709"/>
        <w:jc w:val="both"/>
        <w:rPr>
          <w:sz w:val="28"/>
          <w:szCs w:val="28"/>
        </w:rPr>
      </w:pPr>
      <w:r w:rsidRPr="0095035D">
        <w:rPr>
          <w:sz w:val="28"/>
          <w:szCs w:val="28"/>
          <w:lang w:val="vi-VN"/>
        </w:rPr>
        <w:t>Trong quá trình thực hiện nếu có khó khăn, vướng mắc, đề nghị phản ánh về Bộ Khoa học và Công nghệ để tổng hợp và xem xét, giải quyết./.</w:t>
      </w:r>
    </w:p>
    <w:p w14:paraId="08F0934F" w14:textId="77777777" w:rsidR="00225B4F" w:rsidRPr="0095035D" w:rsidRDefault="00225B4F" w:rsidP="00225B4F">
      <w:pPr>
        <w:shd w:val="clear" w:color="auto" w:fill="FFFFFF"/>
        <w:spacing w:before="120" w:after="120" w:line="234" w:lineRule="atLeast"/>
        <w:ind w:firstLine="709"/>
        <w:jc w:val="both"/>
        <w:rPr>
          <w:sz w:val="28"/>
          <w:szCs w:val="28"/>
        </w:rPr>
      </w:pPr>
      <w:r w:rsidRPr="0095035D">
        <w:rPr>
          <w:sz w:val="28"/>
          <w:szCs w:val="28"/>
        </w:rPr>
        <w:t> </w:t>
      </w:r>
    </w:p>
    <w:tbl>
      <w:tblPr>
        <w:tblStyle w:val="TableGrid"/>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3"/>
      </w:tblGrid>
      <w:tr w:rsidR="00225B4F" w:rsidRPr="0095035D" w14:paraId="49DB2801" w14:textId="77777777" w:rsidTr="00454654">
        <w:tc>
          <w:tcPr>
            <w:tcW w:w="6521" w:type="dxa"/>
          </w:tcPr>
          <w:p w14:paraId="104FF6CC" w14:textId="77777777" w:rsidR="00225B4F" w:rsidRPr="0095035D" w:rsidRDefault="00225B4F" w:rsidP="00454654">
            <w:pPr>
              <w:jc w:val="both"/>
              <w:rPr>
                <w:sz w:val="28"/>
                <w:szCs w:val="28"/>
              </w:rPr>
            </w:pPr>
          </w:p>
        </w:tc>
        <w:tc>
          <w:tcPr>
            <w:tcW w:w="2693" w:type="dxa"/>
          </w:tcPr>
          <w:p w14:paraId="66BBB351" w14:textId="77777777" w:rsidR="00225B4F" w:rsidRPr="0095035D" w:rsidRDefault="00225B4F" w:rsidP="00454654">
            <w:pPr>
              <w:jc w:val="center"/>
              <w:rPr>
                <w:b/>
                <w:bCs/>
                <w:sz w:val="26"/>
                <w:szCs w:val="26"/>
                <w:shd w:val="clear" w:color="auto" w:fill="FFFFFF"/>
              </w:rPr>
            </w:pPr>
            <w:r w:rsidRPr="0095035D">
              <w:rPr>
                <w:b/>
                <w:bCs/>
                <w:sz w:val="26"/>
                <w:szCs w:val="26"/>
                <w:shd w:val="clear" w:color="auto" w:fill="FFFFFF"/>
              </w:rPr>
              <w:t>BỘ TRƯỞNG</w:t>
            </w:r>
          </w:p>
        </w:tc>
      </w:tr>
      <w:tr w:rsidR="00225B4F" w:rsidRPr="0095035D" w14:paraId="391E814C" w14:textId="77777777" w:rsidTr="00454654">
        <w:tc>
          <w:tcPr>
            <w:tcW w:w="6521" w:type="dxa"/>
          </w:tcPr>
          <w:p w14:paraId="779A98AF" w14:textId="77777777" w:rsidR="00225B4F" w:rsidRPr="0095035D" w:rsidRDefault="00225B4F" w:rsidP="00454654">
            <w:pPr>
              <w:jc w:val="both"/>
              <w:rPr>
                <w:b/>
                <w:bCs/>
                <w:i/>
                <w:iCs/>
                <w:shd w:val="clear" w:color="auto" w:fill="FFFFFF"/>
                <w:lang w:val="vi-VN"/>
              </w:rPr>
            </w:pPr>
            <w:r w:rsidRPr="0095035D">
              <w:rPr>
                <w:b/>
                <w:bCs/>
                <w:i/>
                <w:iCs/>
                <w:shd w:val="clear" w:color="auto" w:fill="FFFFFF"/>
                <w:lang w:val="vi-VN"/>
              </w:rPr>
              <w:t>Nơi nhận:</w:t>
            </w:r>
          </w:p>
          <w:p w14:paraId="00E0681D"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Thủ tướng, các Phó Thủ tướng Ch</w:t>
            </w:r>
            <w:r w:rsidRPr="0095035D">
              <w:rPr>
                <w:sz w:val="22"/>
                <w:szCs w:val="22"/>
                <w:shd w:val="clear" w:color="auto" w:fill="FFFFFF"/>
              </w:rPr>
              <w:t>í</w:t>
            </w:r>
            <w:r w:rsidRPr="0095035D">
              <w:rPr>
                <w:sz w:val="22"/>
                <w:szCs w:val="22"/>
                <w:shd w:val="clear" w:color="auto" w:fill="FFFFFF"/>
                <w:lang w:val="vi-VN"/>
              </w:rPr>
              <w:t>nh phủ;</w:t>
            </w:r>
          </w:p>
          <w:p w14:paraId="3C06E1CC"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Các Bộ, cơ quan ngang Bộ, cơ quan thuộc Chính phủ;</w:t>
            </w:r>
          </w:p>
          <w:p w14:paraId="6F1130F7"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UBND tỉnh, thành ph</w:t>
            </w:r>
            <w:r w:rsidRPr="0095035D">
              <w:rPr>
                <w:sz w:val="22"/>
                <w:szCs w:val="22"/>
                <w:shd w:val="clear" w:color="auto" w:fill="FFFFFF"/>
              </w:rPr>
              <w:t>ố </w:t>
            </w:r>
            <w:r w:rsidRPr="0095035D">
              <w:rPr>
                <w:sz w:val="22"/>
                <w:szCs w:val="22"/>
                <w:shd w:val="clear" w:color="auto" w:fill="FFFFFF"/>
                <w:lang w:val="vi-VN"/>
              </w:rPr>
              <w:t>trực thuộc TW;</w:t>
            </w:r>
          </w:p>
          <w:p w14:paraId="01906194"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V</w:t>
            </w:r>
            <w:r w:rsidRPr="0095035D">
              <w:rPr>
                <w:sz w:val="22"/>
                <w:szCs w:val="22"/>
                <w:shd w:val="clear" w:color="auto" w:fill="FFFFFF"/>
              </w:rPr>
              <w:t>ă</w:t>
            </w:r>
            <w:r w:rsidRPr="0095035D">
              <w:rPr>
                <w:sz w:val="22"/>
                <w:szCs w:val="22"/>
                <w:shd w:val="clear" w:color="auto" w:fill="FFFFFF"/>
                <w:lang w:val="vi-VN"/>
              </w:rPr>
              <w:t>n phòng Tổng Bí thư;</w:t>
            </w:r>
          </w:p>
          <w:p w14:paraId="1AFC2955"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Văn phòng Trung ương và các Ban của TW Đảng;</w:t>
            </w:r>
          </w:p>
          <w:p w14:paraId="56CA6F0E"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Văn phòng Quốc hội;</w:t>
            </w:r>
          </w:p>
          <w:p w14:paraId="2F1354E0"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Văn phòng Chủ tịch nước;</w:t>
            </w:r>
          </w:p>
          <w:p w14:paraId="13ABDD02"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rPr>
              <w:t>- </w:t>
            </w:r>
            <w:r w:rsidRPr="0095035D">
              <w:rPr>
                <w:sz w:val="22"/>
                <w:szCs w:val="22"/>
                <w:shd w:val="clear" w:color="auto" w:fill="FFFFFF"/>
                <w:lang w:val="vi-VN"/>
              </w:rPr>
              <w:t>Viện Kiểm s</w:t>
            </w:r>
            <w:r w:rsidRPr="0095035D">
              <w:rPr>
                <w:sz w:val="22"/>
                <w:szCs w:val="22"/>
                <w:shd w:val="clear" w:color="auto" w:fill="FFFFFF"/>
              </w:rPr>
              <w:t>á</w:t>
            </w:r>
            <w:r w:rsidRPr="0095035D">
              <w:rPr>
                <w:sz w:val="22"/>
                <w:szCs w:val="22"/>
                <w:shd w:val="clear" w:color="auto" w:fill="FFFFFF"/>
                <w:lang w:val="vi-VN"/>
              </w:rPr>
              <w:t>t nhân dân tối cao;</w:t>
            </w:r>
          </w:p>
          <w:p w14:paraId="434A6214"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Tòa án nhân dân;</w:t>
            </w:r>
          </w:p>
          <w:p w14:paraId="17A176A1"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Kiểm toán Nhà nước;</w:t>
            </w:r>
          </w:p>
          <w:p w14:paraId="2850BE67"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Ủy ban Gi</w:t>
            </w:r>
            <w:r w:rsidRPr="0095035D">
              <w:rPr>
                <w:sz w:val="22"/>
                <w:szCs w:val="22"/>
                <w:shd w:val="clear" w:color="auto" w:fill="FFFFFF"/>
              </w:rPr>
              <w:t>á</w:t>
            </w:r>
            <w:r w:rsidRPr="0095035D">
              <w:rPr>
                <w:sz w:val="22"/>
                <w:szCs w:val="22"/>
                <w:shd w:val="clear" w:color="auto" w:fill="FFFFFF"/>
                <w:lang w:val="vi-VN"/>
              </w:rPr>
              <w:t>m sát tài chính Quốc gia;</w:t>
            </w:r>
          </w:p>
          <w:p w14:paraId="3CA54CEF"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Ủy ban TW Mặt </w:t>
            </w:r>
            <w:r w:rsidRPr="0095035D">
              <w:rPr>
                <w:sz w:val="22"/>
                <w:szCs w:val="22"/>
                <w:shd w:val="clear" w:color="auto" w:fill="FFFFFF"/>
              </w:rPr>
              <w:t>tr</w:t>
            </w:r>
            <w:r w:rsidRPr="0095035D">
              <w:rPr>
                <w:sz w:val="22"/>
                <w:szCs w:val="22"/>
                <w:shd w:val="clear" w:color="auto" w:fill="FFFFFF"/>
                <w:lang w:val="vi-VN"/>
              </w:rPr>
              <w:t>ận Tổ quốc Việt Nam;</w:t>
            </w:r>
          </w:p>
          <w:p w14:paraId="2C854CA9"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Cơ quan TW của các Đoàn thể;</w:t>
            </w:r>
          </w:p>
          <w:p w14:paraId="10DAAF16"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Cục Kiểm </w:t>
            </w:r>
            <w:r w:rsidRPr="0095035D">
              <w:rPr>
                <w:sz w:val="22"/>
                <w:szCs w:val="22"/>
                <w:shd w:val="clear" w:color="auto" w:fill="FFFFFF"/>
              </w:rPr>
              <w:t>tr</w:t>
            </w:r>
            <w:r w:rsidRPr="0095035D">
              <w:rPr>
                <w:sz w:val="22"/>
                <w:szCs w:val="22"/>
                <w:shd w:val="clear" w:color="auto" w:fill="FFFFFF"/>
                <w:lang w:val="vi-VN"/>
              </w:rPr>
              <w:t>a văn b</w:t>
            </w:r>
            <w:r w:rsidRPr="0095035D">
              <w:rPr>
                <w:sz w:val="22"/>
                <w:szCs w:val="22"/>
                <w:shd w:val="clear" w:color="auto" w:fill="FFFFFF"/>
              </w:rPr>
              <w:t>ả</w:t>
            </w:r>
            <w:r w:rsidRPr="0095035D">
              <w:rPr>
                <w:sz w:val="22"/>
                <w:szCs w:val="22"/>
                <w:shd w:val="clear" w:color="auto" w:fill="FFFFFF"/>
                <w:lang w:val="vi-VN"/>
              </w:rPr>
              <w:t>n QPPL (Bộ Tư pháp);</w:t>
            </w:r>
          </w:p>
          <w:p w14:paraId="307BA19B"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Công báo; Website Chính phủ; Website Bộ Khoa học và Công nghệ;</w:t>
            </w:r>
          </w:p>
          <w:p w14:paraId="11F37D25" w14:textId="77777777" w:rsidR="00225B4F" w:rsidRPr="0095035D" w:rsidRDefault="00225B4F" w:rsidP="00454654">
            <w:pPr>
              <w:jc w:val="both"/>
              <w:rPr>
                <w:sz w:val="22"/>
                <w:szCs w:val="22"/>
                <w:shd w:val="clear" w:color="auto" w:fill="FFFFFF"/>
                <w:lang w:val="vi-VN"/>
              </w:rPr>
            </w:pPr>
            <w:r w:rsidRPr="0095035D">
              <w:rPr>
                <w:sz w:val="22"/>
                <w:szCs w:val="22"/>
                <w:shd w:val="clear" w:color="auto" w:fill="FFFFFF"/>
                <w:lang w:val="vi-VN"/>
              </w:rPr>
              <w:t>- Các đơn vị thuộc Bộ Khoa học và Công nghệ;</w:t>
            </w:r>
          </w:p>
          <w:p w14:paraId="4514B302" w14:textId="77777777" w:rsidR="00225B4F" w:rsidRPr="0095035D" w:rsidRDefault="00225B4F" w:rsidP="00454654">
            <w:pPr>
              <w:jc w:val="both"/>
              <w:rPr>
                <w:sz w:val="28"/>
                <w:szCs w:val="28"/>
              </w:rPr>
            </w:pPr>
            <w:r w:rsidRPr="0095035D">
              <w:rPr>
                <w:sz w:val="22"/>
                <w:szCs w:val="22"/>
                <w:shd w:val="clear" w:color="auto" w:fill="FFFFFF"/>
                <w:lang w:val="vi-VN"/>
              </w:rPr>
              <w:t>- Lưu: VT, TCCB</w:t>
            </w:r>
            <w:r w:rsidRPr="0095035D">
              <w:rPr>
                <w:sz w:val="22"/>
                <w:szCs w:val="22"/>
                <w:shd w:val="clear" w:color="auto" w:fill="FFFFFF"/>
              </w:rPr>
              <w:t>.</w:t>
            </w:r>
          </w:p>
        </w:tc>
        <w:tc>
          <w:tcPr>
            <w:tcW w:w="2693" w:type="dxa"/>
          </w:tcPr>
          <w:p w14:paraId="462420E7" w14:textId="77777777" w:rsidR="00225B4F" w:rsidRPr="0095035D" w:rsidRDefault="00225B4F" w:rsidP="00454654">
            <w:pPr>
              <w:jc w:val="center"/>
              <w:rPr>
                <w:b/>
                <w:bCs/>
                <w:sz w:val="26"/>
                <w:szCs w:val="26"/>
                <w:shd w:val="clear" w:color="auto" w:fill="FFFFFF"/>
              </w:rPr>
            </w:pPr>
          </w:p>
          <w:p w14:paraId="730F1B33" w14:textId="77777777" w:rsidR="00225B4F" w:rsidRPr="0095035D" w:rsidRDefault="00225B4F" w:rsidP="00454654">
            <w:pPr>
              <w:jc w:val="center"/>
              <w:rPr>
                <w:b/>
                <w:bCs/>
                <w:sz w:val="26"/>
                <w:szCs w:val="26"/>
                <w:shd w:val="clear" w:color="auto" w:fill="FFFFFF"/>
              </w:rPr>
            </w:pPr>
          </w:p>
          <w:p w14:paraId="25937934" w14:textId="77777777" w:rsidR="00225B4F" w:rsidRPr="0095035D" w:rsidRDefault="00225B4F" w:rsidP="00454654">
            <w:pPr>
              <w:jc w:val="center"/>
              <w:rPr>
                <w:b/>
                <w:bCs/>
                <w:sz w:val="26"/>
                <w:szCs w:val="26"/>
                <w:shd w:val="clear" w:color="auto" w:fill="FFFFFF"/>
              </w:rPr>
            </w:pPr>
          </w:p>
          <w:p w14:paraId="259D752B" w14:textId="77777777" w:rsidR="00225B4F" w:rsidRPr="0095035D" w:rsidRDefault="00225B4F" w:rsidP="00454654">
            <w:pPr>
              <w:rPr>
                <w:b/>
                <w:bCs/>
                <w:sz w:val="26"/>
                <w:szCs w:val="26"/>
                <w:shd w:val="clear" w:color="auto" w:fill="FFFFFF"/>
              </w:rPr>
            </w:pPr>
          </w:p>
          <w:p w14:paraId="24A4ABB8" w14:textId="77777777" w:rsidR="00225B4F" w:rsidRPr="0095035D" w:rsidRDefault="00225B4F" w:rsidP="00454654">
            <w:pPr>
              <w:jc w:val="center"/>
              <w:rPr>
                <w:b/>
                <w:bCs/>
                <w:sz w:val="26"/>
                <w:szCs w:val="26"/>
                <w:shd w:val="clear" w:color="auto" w:fill="FFFFFF"/>
              </w:rPr>
            </w:pPr>
          </w:p>
          <w:p w14:paraId="5C5C750E" w14:textId="77777777" w:rsidR="00225B4F" w:rsidRPr="0095035D" w:rsidRDefault="00225B4F" w:rsidP="00454654">
            <w:pPr>
              <w:jc w:val="center"/>
              <w:rPr>
                <w:b/>
                <w:bCs/>
                <w:sz w:val="26"/>
                <w:szCs w:val="26"/>
                <w:shd w:val="clear" w:color="auto" w:fill="FFFFFF"/>
              </w:rPr>
            </w:pPr>
          </w:p>
          <w:p w14:paraId="6203714D" w14:textId="77777777" w:rsidR="00225B4F" w:rsidRPr="0095035D" w:rsidRDefault="00225B4F" w:rsidP="00454654">
            <w:pPr>
              <w:jc w:val="center"/>
              <w:rPr>
                <w:b/>
                <w:bCs/>
                <w:sz w:val="26"/>
                <w:szCs w:val="26"/>
                <w:shd w:val="clear" w:color="auto" w:fill="FFFFFF"/>
              </w:rPr>
            </w:pPr>
          </w:p>
        </w:tc>
      </w:tr>
    </w:tbl>
    <w:p w14:paraId="625310C8" w14:textId="77777777" w:rsidR="00225B4F" w:rsidRPr="0095035D" w:rsidRDefault="00225B4F" w:rsidP="00225B4F">
      <w:pPr>
        <w:ind w:firstLine="709"/>
        <w:jc w:val="both"/>
        <w:rPr>
          <w:sz w:val="28"/>
          <w:szCs w:val="28"/>
        </w:rPr>
      </w:pPr>
    </w:p>
    <w:p w14:paraId="60BE1A67" w14:textId="77777777" w:rsidR="004A3016" w:rsidRDefault="004A3016"/>
    <w:sectPr w:rsidR="004A3016" w:rsidSect="00DA644E">
      <w:headerReference w:type="default" r:id="rId5"/>
      <w:pgSz w:w="11907" w:h="16840" w:code="9"/>
      <w:pgMar w:top="1418" w:right="1021" w:bottom="680" w:left="1701" w:header="454" w:footer="45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708048"/>
      <w:docPartObj>
        <w:docPartGallery w:val="Page Numbers (Top of Page)"/>
        <w:docPartUnique/>
      </w:docPartObj>
    </w:sdtPr>
    <w:sdtEndPr>
      <w:rPr>
        <w:noProof/>
      </w:rPr>
    </w:sdtEndPr>
    <w:sdtContent>
      <w:p w14:paraId="1D5A2E8B" w14:textId="77777777" w:rsidR="001824EC" w:rsidRDefault="00225B4F">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27B8398E" w14:textId="77777777" w:rsidR="001824EC" w:rsidRDefault="00225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4F"/>
    <w:rsid w:val="00225B4F"/>
    <w:rsid w:val="003325B2"/>
    <w:rsid w:val="004A3016"/>
    <w:rsid w:val="004A3E80"/>
    <w:rsid w:val="00B0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16AE"/>
  <w15:chartTrackingRefBased/>
  <w15:docId w15:val="{06BBCD54-A035-499F-AAD9-E88F0663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B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B4F"/>
    <w:pPr>
      <w:spacing w:before="100" w:beforeAutospacing="1" w:after="100" w:afterAutospacing="1"/>
    </w:pPr>
  </w:style>
  <w:style w:type="table" w:styleId="TableGrid">
    <w:name w:val="Table Grid"/>
    <w:basedOn w:val="TableNormal"/>
    <w:uiPriority w:val="59"/>
    <w:rsid w:val="0022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B4F"/>
    <w:pPr>
      <w:tabs>
        <w:tab w:val="center" w:pos="4513"/>
        <w:tab w:val="right" w:pos="9026"/>
      </w:tabs>
    </w:pPr>
  </w:style>
  <w:style w:type="character" w:customStyle="1" w:styleId="HeaderChar">
    <w:name w:val="Header Char"/>
    <w:basedOn w:val="DefaultParagraphFont"/>
    <w:link w:val="Header"/>
    <w:uiPriority w:val="99"/>
    <w:rsid w:val="00225B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s://thuvienphapluat.vn/van-ban/cong-nghe-thong-tin/nghi-dinh-95-2017-nd-cp-chuc-nang-nhiem-vu-quyen-han-co-cau-to-chuc-bo-khoa-hoc-cong-nghe-35916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3522</Words>
  <Characters>20080</Characters>
  <Application>Microsoft Office Word</Application>
  <DocSecurity>0</DocSecurity>
  <Lines>167</Lines>
  <Paragraphs>47</Paragraphs>
  <ScaleCrop>false</ScaleCrop>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2021-07-14T09:50:00Z</dcterms:created>
  <dcterms:modified xsi:type="dcterms:W3CDTF">2021-07-14T09:53:00Z</dcterms:modified>
</cp:coreProperties>
</file>