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065E" w14:textId="77777777" w:rsidR="00D86008" w:rsidRPr="00242DAD" w:rsidRDefault="00D86008" w:rsidP="00CE557F">
      <w:pPr>
        <w:widowControl w:val="0"/>
        <w:spacing w:line="0" w:lineRule="atLeast"/>
        <w:jc w:val="center"/>
        <w:rPr>
          <w:rFonts w:ascii="Arial" w:hAnsi="Arial"/>
          <w:b/>
          <w:bCs/>
          <w:sz w:val="24"/>
          <w:szCs w:val="24"/>
        </w:rPr>
      </w:pPr>
      <w:r w:rsidRPr="00242DAD">
        <w:rPr>
          <w:rFonts w:ascii="Arial" w:hAnsi="Arial"/>
          <w:b/>
          <w:bCs/>
          <w:noProof/>
          <w:sz w:val="24"/>
          <w:szCs w:val="24"/>
        </w:rPr>
        <w:drawing>
          <wp:inline distT="0" distB="0" distL="0" distR="0" wp14:anchorId="476A9C3D" wp14:editId="5FF8B2D7">
            <wp:extent cx="1329055" cy="1329055"/>
            <wp:effectExtent l="0" t="0" r="4445"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a:ln>
                      <a:noFill/>
                    </a:ln>
                  </pic:spPr>
                </pic:pic>
              </a:graphicData>
            </a:graphic>
          </wp:inline>
        </w:drawing>
      </w:r>
    </w:p>
    <w:p w14:paraId="342CF8D3" w14:textId="77777777" w:rsidR="00D86008" w:rsidRPr="00242DAD" w:rsidRDefault="00D86008" w:rsidP="00CE557F">
      <w:pPr>
        <w:widowControl w:val="0"/>
        <w:spacing w:line="0" w:lineRule="atLeast"/>
        <w:jc w:val="center"/>
        <w:rPr>
          <w:rFonts w:ascii="Arial" w:eastAsia="Times New Roman" w:hAnsi="Arial"/>
          <w:sz w:val="28"/>
          <w:szCs w:val="28"/>
        </w:rPr>
      </w:pPr>
      <w:r w:rsidRPr="00242DAD">
        <w:rPr>
          <w:rFonts w:ascii="Arial" w:eastAsia="Times New Roman" w:hAnsi="Arial"/>
          <w:sz w:val="28"/>
          <w:szCs w:val="28"/>
        </w:rPr>
        <w:t>CỘNG HOÀ XÃ HỘI CHỦ NGHĨA VIỆT NAM</w:t>
      </w:r>
    </w:p>
    <w:p w14:paraId="3C5284BA" w14:textId="77777777" w:rsidR="00D86008" w:rsidRPr="00242DAD" w:rsidRDefault="00D86008" w:rsidP="00CE557F">
      <w:pPr>
        <w:widowControl w:val="0"/>
        <w:spacing w:line="252" w:lineRule="exact"/>
        <w:rPr>
          <w:rFonts w:ascii="Arial" w:eastAsia="Times New Roman" w:hAnsi="Arial"/>
          <w:sz w:val="28"/>
          <w:szCs w:val="28"/>
        </w:rPr>
      </w:pPr>
    </w:p>
    <w:p w14:paraId="44BAB7C0" w14:textId="0143D7AC" w:rsidR="00D86008" w:rsidRPr="00242DAD" w:rsidRDefault="0098741A" w:rsidP="00CE557F">
      <w:pPr>
        <w:widowControl w:val="0"/>
        <w:spacing w:line="0" w:lineRule="atLeast"/>
        <w:jc w:val="center"/>
        <w:rPr>
          <w:rFonts w:ascii="Arial" w:eastAsia="Times New Roman" w:hAnsi="Arial"/>
          <w:b/>
          <w:sz w:val="28"/>
          <w:szCs w:val="28"/>
        </w:rPr>
      </w:pPr>
      <w:r w:rsidRPr="00242DAD">
        <w:rPr>
          <w:rFonts w:ascii="Arial" w:eastAsia="Times New Roman" w:hAnsi="Arial"/>
          <w:b/>
          <w:sz w:val="28"/>
          <w:szCs w:val="28"/>
        </w:rPr>
        <w:t xml:space="preserve">QCVN </w:t>
      </w:r>
      <w:r w:rsidR="00951ED5" w:rsidRPr="00242DAD">
        <w:rPr>
          <w:rFonts w:ascii="Arial" w:eastAsia="Times New Roman" w:hAnsi="Arial"/>
          <w:b/>
          <w:sz w:val="28"/>
          <w:szCs w:val="28"/>
        </w:rPr>
        <w:t xml:space="preserve">     </w:t>
      </w:r>
      <w:r w:rsidRPr="00242DAD">
        <w:rPr>
          <w:rFonts w:ascii="Arial" w:eastAsia="Times New Roman" w:hAnsi="Arial"/>
          <w:b/>
          <w:sz w:val="28"/>
          <w:szCs w:val="28"/>
        </w:rPr>
        <w:t>:</w:t>
      </w:r>
      <w:r w:rsidR="007B3AE6">
        <w:rPr>
          <w:rFonts w:ascii="Arial" w:eastAsia="Times New Roman" w:hAnsi="Arial"/>
          <w:b/>
          <w:sz w:val="28"/>
          <w:szCs w:val="28"/>
        </w:rPr>
        <w:t>2023</w:t>
      </w:r>
      <w:r w:rsidR="00D86008" w:rsidRPr="00242DAD">
        <w:rPr>
          <w:rFonts w:ascii="Arial" w:eastAsia="Times New Roman" w:hAnsi="Arial"/>
          <w:b/>
          <w:sz w:val="28"/>
          <w:szCs w:val="28"/>
        </w:rPr>
        <w:t>/BKHCN</w:t>
      </w:r>
    </w:p>
    <w:p w14:paraId="4A2814F8" w14:textId="77777777" w:rsidR="00D86008" w:rsidRPr="00242DAD" w:rsidRDefault="00D86008" w:rsidP="00CE557F">
      <w:pPr>
        <w:widowControl w:val="0"/>
        <w:spacing w:line="200" w:lineRule="exact"/>
        <w:rPr>
          <w:rFonts w:ascii="Arial" w:eastAsia="Times New Roman" w:hAnsi="Arial"/>
          <w:sz w:val="24"/>
          <w:szCs w:val="24"/>
        </w:rPr>
      </w:pPr>
    </w:p>
    <w:p w14:paraId="7EB94E39" w14:textId="77777777" w:rsidR="00D86008" w:rsidRPr="00242DAD" w:rsidRDefault="00D86008" w:rsidP="00CE557F">
      <w:pPr>
        <w:widowControl w:val="0"/>
        <w:spacing w:line="314" w:lineRule="exact"/>
        <w:rPr>
          <w:rFonts w:ascii="Arial" w:eastAsia="Times New Roman" w:hAnsi="Arial"/>
          <w:sz w:val="24"/>
          <w:szCs w:val="24"/>
        </w:rPr>
      </w:pPr>
    </w:p>
    <w:p w14:paraId="25FAE2A2" w14:textId="77777777" w:rsidR="004468CC" w:rsidRPr="00242DAD" w:rsidRDefault="004468CC" w:rsidP="00CE557F">
      <w:pPr>
        <w:widowControl w:val="0"/>
        <w:spacing w:before="120" w:after="120" w:line="314" w:lineRule="exact"/>
        <w:rPr>
          <w:rFonts w:ascii="Arial" w:eastAsia="Times New Roman" w:hAnsi="Arial"/>
          <w:sz w:val="24"/>
          <w:szCs w:val="24"/>
        </w:rPr>
      </w:pPr>
    </w:p>
    <w:p w14:paraId="24D5397E" w14:textId="77777777" w:rsidR="00D86008" w:rsidRPr="00242DAD" w:rsidRDefault="00D86008" w:rsidP="00CE557F">
      <w:pPr>
        <w:widowControl w:val="0"/>
        <w:spacing w:line="288" w:lineRule="auto"/>
        <w:jc w:val="center"/>
        <w:rPr>
          <w:rFonts w:ascii="Arial" w:eastAsia="Times New Roman" w:hAnsi="Arial"/>
          <w:b/>
          <w:sz w:val="28"/>
          <w:szCs w:val="28"/>
        </w:rPr>
      </w:pPr>
      <w:r w:rsidRPr="00242DAD">
        <w:rPr>
          <w:rFonts w:ascii="Arial" w:eastAsia="Times New Roman" w:hAnsi="Arial"/>
          <w:b/>
          <w:sz w:val="28"/>
          <w:szCs w:val="28"/>
        </w:rPr>
        <w:t>QUY CHUẨN KỸ THUẬT QUỐC GIA</w:t>
      </w:r>
    </w:p>
    <w:p w14:paraId="230B6C0B" w14:textId="77777777" w:rsidR="00D86008" w:rsidRPr="00242DAD" w:rsidRDefault="00B75082" w:rsidP="00CE557F">
      <w:pPr>
        <w:widowControl w:val="0"/>
        <w:spacing w:line="288" w:lineRule="auto"/>
        <w:jc w:val="center"/>
        <w:rPr>
          <w:rFonts w:ascii="Arial" w:eastAsia="Times New Roman" w:hAnsi="Arial"/>
          <w:b/>
          <w:sz w:val="24"/>
          <w:szCs w:val="24"/>
        </w:rPr>
      </w:pPr>
      <w:r w:rsidRPr="00242DAD">
        <w:rPr>
          <w:rFonts w:ascii="Arial" w:eastAsia="Times New Roman" w:hAnsi="Arial"/>
          <w:b/>
          <w:sz w:val="28"/>
          <w:szCs w:val="28"/>
        </w:rPr>
        <w:t xml:space="preserve">VỀ </w:t>
      </w:r>
      <w:r w:rsidR="00951ED5" w:rsidRPr="00242DAD">
        <w:rPr>
          <w:rFonts w:ascii="Arial" w:eastAsia="Times New Roman" w:hAnsi="Arial"/>
          <w:b/>
          <w:sz w:val="28"/>
          <w:szCs w:val="28"/>
        </w:rPr>
        <w:t xml:space="preserve">THIẾT BỊ </w:t>
      </w:r>
      <w:r w:rsidR="00C17299" w:rsidRPr="00242DAD">
        <w:rPr>
          <w:rFonts w:ascii="Arial" w:eastAsia="Times New Roman" w:hAnsi="Arial"/>
          <w:b/>
          <w:sz w:val="28"/>
          <w:szCs w:val="28"/>
        </w:rPr>
        <w:t xml:space="preserve">ĐIỆN </w:t>
      </w:r>
      <w:r w:rsidR="00951ED5" w:rsidRPr="00242DAD">
        <w:rPr>
          <w:rFonts w:ascii="Arial" w:eastAsia="Times New Roman" w:hAnsi="Arial"/>
          <w:b/>
          <w:sz w:val="28"/>
          <w:szCs w:val="28"/>
        </w:rPr>
        <w:t>DÙNG CHO</w:t>
      </w:r>
      <w:r w:rsidR="003B1883" w:rsidRPr="00242DAD">
        <w:rPr>
          <w:rFonts w:ascii="Arial" w:eastAsia="Times New Roman" w:hAnsi="Arial"/>
          <w:b/>
          <w:sz w:val="28"/>
          <w:szCs w:val="28"/>
        </w:rPr>
        <w:t xml:space="preserve"> </w:t>
      </w:r>
      <w:r w:rsidR="00F712CB" w:rsidRPr="00242DAD">
        <w:rPr>
          <w:rFonts w:ascii="Arial" w:eastAsia="Times New Roman" w:hAnsi="Arial"/>
          <w:b/>
          <w:sz w:val="28"/>
          <w:szCs w:val="28"/>
        </w:rPr>
        <w:t xml:space="preserve">LẮP ĐẶT ĐIỆN </w:t>
      </w:r>
      <w:r w:rsidR="003B1883" w:rsidRPr="00242DAD">
        <w:rPr>
          <w:rFonts w:ascii="Arial" w:eastAsia="Times New Roman" w:hAnsi="Arial"/>
          <w:b/>
          <w:sz w:val="28"/>
          <w:szCs w:val="28"/>
        </w:rPr>
        <w:t>TRONG GIA ĐÌNH VÀ HỆ THỐNG LẮP ĐẶT TƯƠNG TỰ</w:t>
      </w:r>
    </w:p>
    <w:p w14:paraId="083CB099" w14:textId="77777777" w:rsidR="00D86008" w:rsidRPr="00242DAD" w:rsidRDefault="00D86008" w:rsidP="00CE557F">
      <w:pPr>
        <w:widowControl w:val="0"/>
        <w:spacing w:line="288" w:lineRule="auto"/>
        <w:jc w:val="center"/>
        <w:rPr>
          <w:rFonts w:ascii="Arial" w:eastAsia="Times New Roman" w:hAnsi="Arial"/>
          <w:b/>
          <w:i/>
          <w:sz w:val="28"/>
          <w:szCs w:val="28"/>
        </w:rPr>
      </w:pPr>
      <w:r w:rsidRPr="00242DAD">
        <w:rPr>
          <w:rFonts w:ascii="Arial" w:eastAsia="Times New Roman" w:hAnsi="Arial"/>
          <w:b/>
          <w:i/>
          <w:sz w:val="28"/>
          <w:szCs w:val="28"/>
        </w:rPr>
        <w:t xml:space="preserve">National technical regulation </w:t>
      </w:r>
      <w:r w:rsidR="00AE79BD" w:rsidRPr="00242DAD">
        <w:rPr>
          <w:rFonts w:ascii="Arial" w:eastAsia="Times New Roman" w:hAnsi="Arial"/>
          <w:b/>
          <w:i/>
          <w:sz w:val="28"/>
          <w:szCs w:val="28"/>
        </w:rPr>
        <w:t>on</w:t>
      </w:r>
      <w:r w:rsidRPr="00242DAD">
        <w:rPr>
          <w:rFonts w:ascii="Arial" w:eastAsia="Times New Roman" w:hAnsi="Arial"/>
          <w:b/>
          <w:i/>
          <w:sz w:val="28"/>
          <w:szCs w:val="28"/>
        </w:rPr>
        <w:t xml:space="preserve"> </w:t>
      </w:r>
      <w:r w:rsidR="005D7294" w:rsidRPr="00242DAD">
        <w:rPr>
          <w:rFonts w:ascii="Arial" w:eastAsia="Times New Roman" w:hAnsi="Arial"/>
          <w:b/>
          <w:i/>
          <w:sz w:val="28"/>
          <w:szCs w:val="28"/>
        </w:rPr>
        <w:t>electrical equipment</w:t>
      </w:r>
      <w:r w:rsidR="00B75082" w:rsidRPr="00242DAD">
        <w:rPr>
          <w:rFonts w:ascii="Arial" w:eastAsia="Times New Roman" w:hAnsi="Arial"/>
          <w:b/>
          <w:i/>
          <w:sz w:val="28"/>
          <w:szCs w:val="28"/>
        </w:rPr>
        <w:t xml:space="preserve"> for </w:t>
      </w:r>
      <w:r w:rsidR="00CF3D93" w:rsidRPr="00242DAD">
        <w:rPr>
          <w:rFonts w:ascii="Arial" w:eastAsia="Times New Roman" w:hAnsi="Arial"/>
          <w:b/>
          <w:i/>
          <w:sz w:val="28"/>
          <w:szCs w:val="28"/>
        </w:rPr>
        <w:t xml:space="preserve">household </w:t>
      </w:r>
      <w:r w:rsidR="00583036" w:rsidRPr="00242DAD">
        <w:rPr>
          <w:rFonts w:ascii="Arial" w:eastAsia="Times New Roman" w:hAnsi="Arial"/>
          <w:b/>
          <w:i/>
          <w:sz w:val="28"/>
          <w:szCs w:val="28"/>
        </w:rPr>
        <w:t xml:space="preserve">electrical installations </w:t>
      </w:r>
      <w:r w:rsidR="004C481A" w:rsidRPr="00242DAD">
        <w:rPr>
          <w:rFonts w:ascii="Arial" w:eastAsia="Times New Roman" w:hAnsi="Arial"/>
          <w:b/>
          <w:i/>
          <w:sz w:val="28"/>
          <w:szCs w:val="28"/>
        </w:rPr>
        <w:t>and similar installations</w:t>
      </w:r>
    </w:p>
    <w:p w14:paraId="1B4FA5D1" w14:textId="77777777" w:rsidR="00EE3B9C" w:rsidRPr="00242DAD" w:rsidRDefault="00EE3B9C" w:rsidP="00CE557F">
      <w:pPr>
        <w:widowControl w:val="0"/>
        <w:spacing w:before="120" w:line="235" w:lineRule="auto"/>
        <w:jc w:val="center"/>
        <w:rPr>
          <w:rFonts w:ascii="Arial" w:eastAsia="Times New Roman" w:hAnsi="Arial"/>
          <w:b/>
          <w:i/>
          <w:sz w:val="28"/>
          <w:szCs w:val="28"/>
        </w:rPr>
      </w:pPr>
    </w:p>
    <w:p w14:paraId="5998FA4C" w14:textId="77777777" w:rsidR="002F4921" w:rsidRPr="00242DAD" w:rsidRDefault="002F4921" w:rsidP="00CE557F">
      <w:pPr>
        <w:widowControl w:val="0"/>
        <w:rPr>
          <w:rFonts w:ascii="Arial" w:hAnsi="Arial"/>
          <w:sz w:val="28"/>
          <w:szCs w:val="28"/>
        </w:rPr>
      </w:pPr>
    </w:p>
    <w:p w14:paraId="5CC7185D" w14:textId="77777777" w:rsidR="00D86008" w:rsidRPr="00242DAD" w:rsidRDefault="00D86008" w:rsidP="00CE557F">
      <w:pPr>
        <w:widowControl w:val="0"/>
        <w:jc w:val="center"/>
        <w:rPr>
          <w:rFonts w:ascii="Arial" w:hAnsi="Arial"/>
        </w:rPr>
      </w:pPr>
    </w:p>
    <w:p w14:paraId="5CFE910F" w14:textId="77777777" w:rsidR="00D86008" w:rsidRPr="00242DAD" w:rsidRDefault="00D86008" w:rsidP="00CE557F">
      <w:pPr>
        <w:widowControl w:val="0"/>
        <w:rPr>
          <w:rFonts w:ascii="Arial" w:hAnsi="Arial"/>
        </w:rPr>
      </w:pPr>
    </w:p>
    <w:p w14:paraId="2D0FCE28" w14:textId="77777777" w:rsidR="00D86008" w:rsidRPr="00242DAD" w:rsidRDefault="00D86008" w:rsidP="00CE557F">
      <w:pPr>
        <w:widowControl w:val="0"/>
        <w:rPr>
          <w:rFonts w:ascii="Arial" w:hAnsi="Arial"/>
        </w:rPr>
      </w:pPr>
    </w:p>
    <w:p w14:paraId="5264A8FA" w14:textId="77777777" w:rsidR="00D86008" w:rsidRPr="00242DAD" w:rsidRDefault="00D86008" w:rsidP="00CE557F">
      <w:pPr>
        <w:widowControl w:val="0"/>
        <w:rPr>
          <w:rFonts w:ascii="Arial" w:hAnsi="Arial"/>
        </w:rPr>
      </w:pPr>
    </w:p>
    <w:p w14:paraId="7AB34D7E" w14:textId="77777777" w:rsidR="00D86008" w:rsidRPr="00242DAD" w:rsidRDefault="00D86008" w:rsidP="00CE557F">
      <w:pPr>
        <w:widowControl w:val="0"/>
        <w:rPr>
          <w:rFonts w:ascii="Arial" w:hAnsi="Arial"/>
        </w:rPr>
      </w:pPr>
    </w:p>
    <w:p w14:paraId="4BB0D056" w14:textId="77777777" w:rsidR="00D86008" w:rsidRPr="00242DAD" w:rsidRDefault="00D86008" w:rsidP="00CE557F">
      <w:pPr>
        <w:widowControl w:val="0"/>
        <w:rPr>
          <w:rFonts w:ascii="Arial" w:hAnsi="Arial"/>
        </w:rPr>
      </w:pPr>
    </w:p>
    <w:p w14:paraId="59354CEE" w14:textId="77777777" w:rsidR="00D86008" w:rsidRPr="00242DAD" w:rsidRDefault="00D86008" w:rsidP="00CE557F">
      <w:pPr>
        <w:widowControl w:val="0"/>
        <w:rPr>
          <w:rFonts w:ascii="Arial" w:hAnsi="Arial"/>
        </w:rPr>
      </w:pPr>
    </w:p>
    <w:p w14:paraId="6CD5308F" w14:textId="77777777" w:rsidR="00D86008" w:rsidRPr="00242DAD" w:rsidRDefault="00D86008" w:rsidP="00CE557F">
      <w:pPr>
        <w:widowControl w:val="0"/>
        <w:rPr>
          <w:rFonts w:ascii="Arial" w:hAnsi="Arial"/>
        </w:rPr>
      </w:pPr>
    </w:p>
    <w:p w14:paraId="49B4BF95" w14:textId="77777777" w:rsidR="00D86008" w:rsidRPr="00242DAD" w:rsidRDefault="00D86008" w:rsidP="00CE557F">
      <w:pPr>
        <w:widowControl w:val="0"/>
        <w:rPr>
          <w:rFonts w:ascii="Arial" w:hAnsi="Arial"/>
        </w:rPr>
      </w:pPr>
    </w:p>
    <w:p w14:paraId="362684AE" w14:textId="77777777" w:rsidR="00D86008" w:rsidRPr="00242DAD" w:rsidRDefault="00D86008" w:rsidP="00CE557F">
      <w:pPr>
        <w:widowControl w:val="0"/>
        <w:rPr>
          <w:rFonts w:ascii="Arial" w:hAnsi="Arial"/>
        </w:rPr>
      </w:pPr>
    </w:p>
    <w:p w14:paraId="7EBCE0F9" w14:textId="77777777" w:rsidR="00D86008" w:rsidRPr="00242DAD" w:rsidRDefault="00D86008" w:rsidP="00CE557F">
      <w:pPr>
        <w:widowControl w:val="0"/>
        <w:rPr>
          <w:rFonts w:ascii="Arial" w:hAnsi="Arial"/>
        </w:rPr>
      </w:pPr>
    </w:p>
    <w:p w14:paraId="2F0FA186" w14:textId="77777777" w:rsidR="00D86008" w:rsidRPr="00242DAD" w:rsidRDefault="00D86008" w:rsidP="00CE557F">
      <w:pPr>
        <w:widowControl w:val="0"/>
        <w:rPr>
          <w:rFonts w:ascii="Arial" w:hAnsi="Arial"/>
        </w:rPr>
      </w:pPr>
    </w:p>
    <w:p w14:paraId="05B46F45" w14:textId="77777777" w:rsidR="00D86008" w:rsidRPr="00242DAD" w:rsidRDefault="00D86008" w:rsidP="00CE557F">
      <w:pPr>
        <w:widowControl w:val="0"/>
        <w:rPr>
          <w:rFonts w:ascii="Arial" w:hAnsi="Arial"/>
        </w:rPr>
      </w:pPr>
    </w:p>
    <w:p w14:paraId="761D5885" w14:textId="77777777" w:rsidR="00D86008" w:rsidRPr="00242DAD" w:rsidRDefault="00D86008" w:rsidP="00CE557F">
      <w:pPr>
        <w:widowControl w:val="0"/>
        <w:rPr>
          <w:rFonts w:ascii="Arial" w:hAnsi="Arial"/>
        </w:rPr>
      </w:pPr>
    </w:p>
    <w:p w14:paraId="5ED9D7D5" w14:textId="77777777" w:rsidR="00D86008" w:rsidRPr="00242DAD" w:rsidRDefault="00D86008" w:rsidP="00CE557F">
      <w:pPr>
        <w:widowControl w:val="0"/>
        <w:rPr>
          <w:rFonts w:ascii="Arial" w:hAnsi="Arial"/>
        </w:rPr>
      </w:pPr>
    </w:p>
    <w:p w14:paraId="6639E769" w14:textId="77777777" w:rsidR="00D86008" w:rsidRPr="00242DAD" w:rsidRDefault="00D86008" w:rsidP="00CE557F">
      <w:pPr>
        <w:widowControl w:val="0"/>
        <w:rPr>
          <w:rFonts w:ascii="Arial" w:hAnsi="Arial"/>
        </w:rPr>
      </w:pPr>
    </w:p>
    <w:p w14:paraId="566F8999" w14:textId="77777777" w:rsidR="00D86008" w:rsidRPr="00242DAD" w:rsidRDefault="00D86008" w:rsidP="00CE557F">
      <w:pPr>
        <w:widowControl w:val="0"/>
        <w:rPr>
          <w:rFonts w:ascii="Arial" w:hAnsi="Arial"/>
        </w:rPr>
      </w:pPr>
    </w:p>
    <w:p w14:paraId="0FFEA659" w14:textId="77777777" w:rsidR="00D86008" w:rsidRPr="00242DAD" w:rsidRDefault="00D86008" w:rsidP="00CE557F">
      <w:pPr>
        <w:widowControl w:val="0"/>
        <w:rPr>
          <w:rFonts w:ascii="Arial" w:hAnsi="Arial"/>
        </w:rPr>
      </w:pPr>
    </w:p>
    <w:p w14:paraId="37407029" w14:textId="77777777" w:rsidR="00D86008" w:rsidRPr="00242DAD" w:rsidRDefault="00D86008" w:rsidP="00CE557F">
      <w:pPr>
        <w:widowControl w:val="0"/>
        <w:rPr>
          <w:rFonts w:ascii="Arial" w:hAnsi="Arial"/>
        </w:rPr>
      </w:pPr>
    </w:p>
    <w:p w14:paraId="3E1BA7D7" w14:textId="77777777" w:rsidR="00D86008" w:rsidRPr="00242DAD" w:rsidRDefault="00D86008" w:rsidP="00CE557F">
      <w:pPr>
        <w:widowControl w:val="0"/>
        <w:rPr>
          <w:rFonts w:ascii="Arial" w:hAnsi="Arial"/>
        </w:rPr>
      </w:pPr>
    </w:p>
    <w:p w14:paraId="4602BFDE" w14:textId="77777777" w:rsidR="00D86008" w:rsidRPr="00242DAD" w:rsidRDefault="00D86008" w:rsidP="00CE557F">
      <w:pPr>
        <w:widowControl w:val="0"/>
        <w:rPr>
          <w:rFonts w:ascii="Arial" w:hAnsi="Arial"/>
        </w:rPr>
      </w:pPr>
    </w:p>
    <w:p w14:paraId="72877C8A" w14:textId="77777777" w:rsidR="00D86008" w:rsidRPr="00242DAD" w:rsidRDefault="00D86008" w:rsidP="00CE557F">
      <w:pPr>
        <w:widowControl w:val="0"/>
        <w:rPr>
          <w:rFonts w:ascii="Arial" w:hAnsi="Arial"/>
        </w:rPr>
      </w:pPr>
    </w:p>
    <w:p w14:paraId="52C1B29E" w14:textId="77777777" w:rsidR="00D86008" w:rsidRPr="00242DAD" w:rsidRDefault="00D86008" w:rsidP="00CE557F">
      <w:pPr>
        <w:widowControl w:val="0"/>
        <w:rPr>
          <w:rFonts w:ascii="Arial" w:hAnsi="Arial"/>
        </w:rPr>
      </w:pPr>
    </w:p>
    <w:p w14:paraId="6BEE343B" w14:textId="77777777" w:rsidR="00D86008" w:rsidRPr="00242DAD" w:rsidRDefault="00D86008" w:rsidP="00CE557F">
      <w:pPr>
        <w:widowControl w:val="0"/>
        <w:rPr>
          <w:rFonts w:ascii="Arial" w:hAnsi="Arial"/>
        </w:rPr>
      </w:pPr>
    </w:p>
    <w:p w14:paraId="2C56BDA9" w14:textId="77777777" w:rsidR="00D86008" w:rsidRPr="00242DAD" w:rsidRDefault="00D86008" w:rsidP="00CE557F">
      <w:pPr>
        <w:widowControl w:val="0"/>
        <w:rPr>
          <w:rFonts w:ascii="Arial" w:hAnsi="Arial"/>
        </w:rPr>
      </w:pPr>
    </w:p>
    <w:p w14:paraId="16B6CA8C" w14:textId="77777777" w:rsidR="00D86008" w:rsidRPr="00242DAD" w:rsidRDefault="00D86008" w:rsidP="00CE557F">
      <w:pPr>
        <w:widowControl w:val="0"/>
        <w:rPr>
          <w:rFonts w:ascii="Arial" w:hAnsi="Arial"/>
        </w:rPr>
      </w:pPr>
    </w:p>
    <w:p w14:paraId="7D8521A4" w14:textId="77777777" w:rsidR="00D86008" w:rsidRPr="00242DAD" w:rsidRDefault="00D86008" w:rsidP="00CE557F">
      <w:pPr>
        <w:widowControl w:val="0"/>
        <w:rPr>
          <w:rFonts w:ascii="Arial" w:hAnsi="Arial"/>
        </w:rPr>
      </w:pPr>
    </w:p>
    <w:p w14:paraId="77688709" w14:textId="77777777" w:rsidR="00784AAF" w:rsidRPr="00242DAD" w:rsidRDefault="00784AAF" w:rsidP="00CE557F">
      <w:pPr>
        <w:widowControl w:val="0"/>
        <w:jc w:val="center"/>
        <w:rPr>
          <w:rFonts w:ascii="Arial" w:eastAsia="Times New Roman" w:hAnsi="Arial"/>
          <w:b/>
          <w:sz w:val="24"/>
          <w:szCs w:val="24"/>
        </w:rPr>
      </w:pPr>
    </w:p>
    <w:p w14:paraId="00116B38" w14:textId="27FB9741" w:rsidR="000C62EC" w:rsidRPr="00242DAD" w:rsidRDefault="00D86008" w:rsidP="00CE557F">
      <w:pPr>
        <w:widowControl w:val="0"/>
        <w:jc w:val="center"/>
        <w:rPr>
          <w:rFonts w:ascii="Arial" w:eastAsia="Times New Roman" w:hAnsi="Arial"/>
          <w:b/>
          <w:sz w:val="24"/>
          <w:szCs w:val="24"/>
        </w:rPr>
      </w:pPr>
      <w:r w:rsidRPr="00242DAD">
        <w:rPr>
          <w:rFonts w:ascii="Arial" w:eastAsia="Times New Roman" w:hAnsi="Arial"/>
          <w:b/>
          <w:sz w:val="24"/>
          <w:szCs w:val="24"/>
        </w:rPr>
        <w:t xml:space="preserve">HÀ NỘI – </w:t>
      </w:r>
      <w:r w:rsidR="007B3AE6">
        <w:rPr>
          <w:rFonts w:ascii="Arial" w:eastAsia="Times New Roman" w:hAnsi="Arial"/>
          <w:b/>
          <w:sz w:val="24"/>
          <w:szCs w:val="24"/>
        </w:rPr>
        <w:t>2023</w:t>
      </w:r>
    </w:p>
    <w:p w14:paraId="374AFC11" w14:textId="77777777" w:rsidR="00670331" w:rsidRPr="00242DAD" w:rsidRDefault="00670331" w:rsidP="00CE557F">
      <w:pPr>
        <w:widowControl w:val="0"/>
        <w:spacing w:after="160" w:line="259" w:lineRule="auto"/>
        <w:rPr>
          <w:rFonts w:ascii="Arial" w:eastAsia="Times New Roman" w:hAnsi="Arial"/>
          <w:b/>
          <w:sz w:val="24"/>
          <w:szCs w:val="24"/>
        </w:rPr>
      </w:pPr>
      <w:r w:rsidRPr="00242DAD">
        <w:rPr>
          <w:rFonts w:ascii="Arial" w:eastAsia="Times New Roman" w:hAnsi="Arial"/>
          <w:b/>
          <w:sz w:val="24"/>
          <w:szCs w:val="24"/>
        </w:rPr>
        <w:br w:type="page"/>
      </w:r>
    </w:p>
    <w:p w14:paraId="52B4DEE9" w14:textId="77777777" w:rsidR="00D86008" w:rsidRPr="00242DAD" w:rsidRDefault="00D86008" w:rsidP="00CE557F">
      <w:pPr>
        <w:widowControl w:val="0"/>
        <w:spacing w:before="80" w:after="80" w:line="300" w:lineRule="exact"/>
        <w:rPr>
          <w:rFonts w:ascii="Arial" w:eastAsia="Times New Roman" w:hAnsi="Arial"/>
          <w:b/>
          <w:sz w:val="24"/>
          <w:szCs w:val="24"/>
        </w:rPr>
      </w:pPr>
      <w:r w:rsidRPr="00242DAD">
        <w:rPr>
          <w:rFonts w:ascii="Arial" w:eastAsia="Times New Roman" w:hAnsi="Arial"/>
          <w:b/>
          <w:sz w:val="24"/>
          <w:szCs w:val="24"/>
        </w:rPr>
        <w:lastRenderedPageBreak/>
        <w:t>Lời nói đầu</w:t>
      </w:r>
    </w:p>
    <w:p w14:paraId="7FD863BD" w14:textId="1879DE02" w:rsidR="00D86008" w:rsidRPr="0000051C" w:rsidRDefault="00D86008" w:rsidP="00CE557F">
      <w:pPr>
        <w:widowControl w:val="0"/>
        <w:spacing w:line="360" w:lineRule="auto"/>
        <w:jc w:val="both"/>
        <w:rPr>
          <w:rFonts w:ascii="Arial" w:eastAsia="Times New Roman" w:hAnsi="Arial"/>
          <w:i/>
          <w:sz w:val="24"/>
          <w:szCs w:val="24"/>
        </w:rPr>
      </w:pPr>
      <w:r w:rsidRPr="0000051C">
        <w:rPr>
          <w:rFonts w:ascii="Arial" w:eastAsia="Times New Roman" w:hAnsi="Arial"/>
          <w:i/>
          <w:sz w:val="24"/>
          <w:szCs w:val="24"/>
        </w:rPr>
        <w:t>QCVN</w:t>
      </w:r>
      <w:r w:rsidR="004D6833" w:rsidRPr="0000051C">
        <w:rPr>
          <w:rFonts w:ascii="Arial" w:eastAsia="Times New Roman" w:hAnsi="Arial"/>
          <w:i/>
          <w:sz w:val="24"/>
          <w:szCs w:val="24"/>
        </w:rPr>
        <w:t xml:space="preserve"> </w:t>
      </w:r>
      <w:r w:rsidR="00A10950" w:rsidRPr="0000051C">
        <w:rPr>
          <w:rFonts w:ascii="Arial" w:eastAsia="Times New Roman" w:hAnsi="Arial"/>
          <w:i/>
          <w:sz w:val="24"/>
          <w:szCs w:val="24"/>
        </w:rPr>
        <w:t xml:space="preserve">   </w:t>
      </w:r>
      <w:r w:rsidR="004D6833" w:rsidRPr="0000051C">
        <w:rPr>
          <w:rFonts w:ascii="Arial" w:eastAsia="Times New Roman" w:hAnsi="Arial"/>
          <w:i/>
          <w:sz w:val="24"/>
          <w:szCs w:val="24"/>
        </w:rPr>
        <w:t>:</w:t>
      </w:r>
      <w:r w:rsidR="007B3AE6">
        <w:rPr>
          <w:rFonts w:ascii="Arial" w:eastAsia="Times New Roman" w:hAnsi="Arial"/>
          <w:i/>
          <w:sz w:val="24"/>
          <w:szCs w:val="24"/>
        </w:rPr>
        <w:t>2023</w:t>
      </w:r>
      <w:r w:rsidRPr="0000051C">
        <w:rPr>
          <w:rFonts w:ascii="Arial" w:eastAsia="Times New Roman" w:hAnsi="Arial"/>
          <w:i/>
          <w:sz w:val="24"/>
          <w:szCs w:val="24"/>
        </w:rPr>
        <w:t>/BKHCN do Ba</w:t>
      </w:r>
      <w:r w:rsidR="000C62EC" w:rsidRPr="0000051C">
        <w:rPr>
          <w:rFonts w:ascii="Arial" w:eastAsia="Times New Roman" w:hAnsi="Arial"/>
          <w:i/>
          <w:sz w:val="24"/>
          <w:szCs w:val="24"/>
        </w:rPr>
        <w:t>n soạn thảo Quy chuẩn kỹ thuật q</w:t>
      </w:r>
      <w:r w:rsidRPr="0000051C">
        <w:rPr>
          <w:rFonts w:ascii="Arial" w:eastAsia="Times New Roman" w:hAnsi="Arial"/>
          <w:i/>
          <w:sz w:val="24"/>
          <w:szCs w:val="24"/>
        </w:rPr>
        <w:t xml:space="preserve">uốc gia về </w:t>
      </w:r>
      <w:r w:rsidR="004D6833" w:rsidRPr="0000051C">
        <w:rPr>
          <w:rFonts w:ascii="Arial" w:eastAsia="Times New Roman" w:hAnsi="Arial"/>
          <w:i/>
          <w:sz w:val="24"/>
          <w:szCs w:val="24"/>
        </w:rPr>
        <w:t xml:space="preserve">thiết bị điện </w:t>
      </w:r>
      <w:r w:rsidR="00CE7E83" w:rsidRPr="0000051C">
        <w:rPr>
          <w:rFonts w:ascii="Arial" w:eastAsia="Times New Roman" w:hAnsi="Arial"/>
          <w:i/>
          <w:sz w:val="24"/>
          <w:szCs w:val="24"/>
        </w:rPr>
        <w:t xml:space="preserve">dùng cho lắp đặt </w:t>
      </w:r>
      <w:r w:rsidR="000B2CA1" w:rsidRPr="0000051C">
        <w:rPr>
          <w:rFonts w:ascii="Arial" w:eastAsia="Times New Roman" w:hAnsi="Arial"/>
          <w:i/>
          <w:sz w:val="24"/>
          <w:szCs w:val="24"/>
        </w:rPr>
        <w:t xml:space="preserve">điện trong </w:t>
      </w:r>
      <w:r w:rsidR="00E2671C" w:rsidRPr="0000051C">
        <w:rPr>
          <w:rFonts w:ascii="Arial" w:eastAsia="Times New Roman" w:hAnsi="Arial"/>
          <w:i/>
          <w:sz w:val="24"/>
          <w:szCs w:val="24"/>
        </w:rPr>
        <w:t>gia đình và hệ thống lắp đặt tương tự</w:t>
      </w:r>
      <w:r w:rsidR="000B2CA1" w:rsidRPr="0000051C">
        <w:rPr>
          <w:rFonts w:ascii="Arial" w:eastAsia="Times New Roman" w:hAnsi="Arial"/>
          <w:i/>
          <w:sz w:val="24"/>
          <w:szCs w:val="24"/>
        </w:rPr>
        <w:t xml:space="preserve"> </w:t>
      </w:r>
      <w:r w:rsidRPr="0000051C">
        <w:rPr>
          <w:rFonts w:ascii="Arial" w:eastAsia="Times New Roman" w:hAnsi="Arial"/>
          <w:i/>
          <w:sz w:val="24"/>
          <w:szCs w:val="24"/>
        </w:rPr>
        <w:t xml:space="preserve">biên soạn, Tổng cục Tiêu chuẩn Đo lường Chất lượng trình duyệt và được ban hành theo Thông tư số .../TT-BKHCN ngày ... tháng ... năm </w:t>
      </w:r>
      <w:r w:rsidR="007B3AE6">
        <w:rPr>
          <w:rFonts w:ascii="Arial" w:eastAsia="Times New Roman" w:hAnsi="Arial"/>
          <w:i/>
          <w:sz w:val="24"/>
          <w:szCs w:val="24"/>
        </w:rPr>
        <w:t>2023</w:t>
      </w:r>
      <w:r w:rsidRPr="0000051C">
        <w:rPr>
          <w:rFonts w:ascii="Arial" w:eastAsia="Times New Roman" w:hAnsi="Arial"/>
          <w:i/>
          <w:sz w:val="24"/>
          <w:szCs w:val="24"/>
        </w:rPr>
        <w:t xml:space="preserve"> của Bộ trưởng Bộ Khoa học và Công nghệ.</w:t>
      </w:r>
    </w:p>
    <w:p w14:paraId="2B77345C" w14:textId="77777777" w:rsidR="00D86008" w:rsidRPr="00242DAD" w:rsidRDefault="00D86008" w:rsidP="00CE557F">
      <w:pPr>
        <w:widowControl w:val="0"/>
        <w:jc w:val="both"/>
        <w:rPr>
          <w:rFonts w:ascii="Arial" w:eastAsia="Times New Roman" w:hAnsi="Arial"/>
          <w:sz w:val="24"/>
          <w:szCs w:val="24"/>
        </w:rPr>
      </w:pPr>
    </w:p>
    <w:p w14:paraId="17207A14" w14:textId="77777777" w:rsidR="00D86008" w:rsidRPr="00242DAD" w:rsidRDefault="00D86008" w:rsidP="00CE557F">
      <w:pPr>
        <w:widowControl w:val="0"/>
        <w:jc w:val="both"/>
        <w:rPr>
          <w:rFonts w:ascii="Arial" w:eastAsia="Times New Roman" w:hAnsi="Arial"/>
          <w:sz w:val="24"/>
          <w:szCs w:val="24"/>
        </w:rPr>
      </w:pPr>
    </w:p>
    <w:p w14:paraId="53F7FDC6" w14:textId="77777777" w:rsidR="00D86008" w:rsidRPr="00242DAD" w:rsidRDefault="00D86008" w:rsidP="00CE557F">
      <w:pPr>
        <w:widowControl w:val="0"/>
        <w:jc w:val="both"/>
        <w:rPr>
          <w:rFonts w:ascii="Arial" w:eastAsia="Times New Roman" w:hAnsi="Arial"/>
          <w:sz w:val="24"/>
          <w:szCs w:val="24"/>
        </w:rPr>
      </w:pPr>
    </w:p>
    <w:p w14:paraId="6BCF6AB8" w14:textId="77777777" w:rsidR="00D86008" w:rsidRPr="00242DAD" w:rsidRDefault="00D86008" w:rsidP="00CE557F">
      <w:pPr>
        <w:widowControl w:val="0"/>
        <w:jc w:val="both"/>
        <w:rPr>
          <w:rFonts w:ascii="Arial" w:eastAsia="Times New Roman" w:hAnsi="Arial"/>
          <w:sz w:val="24"/>
          <w:szCs w:val="24"/>
        </w:rPr>
      </w:pPr>
    </w:p>
    <w:p w14:paraId="0F3E143A" w14:textId="77777777" w:rsidR="00D86008" w:rsidRPr="00242DAD" w:rsidRDefault="00D86008" w:rsidP="00CE557F">
      <w:pPr>
        <w:widowControl w:val="0"/>
        <w:jc w:val="both"/>
        <w:rPr>
          <w:rFonts w:ascii="Arial" w:eastAsia="Times New Roman" w:hAnsi="Arial"/>
          <w:sz w:val="24"/>
          <w:szCs w:val="24"/>
        </w:rPr>
      </w:pPr>
    </w:p>
    <w:p w14:paraId="5B9AA074" w14:textId="77777777" w:rsidR="00D86008" w:rsidRPr="00242DAD" w:rsidRDefault="00D86008" w:rsidP="00CE557F">
      <w:pPr>
        <w:widowControl w:val="0"/>
        <w:jc w:val="both"/>
        <w:rPr>
          <w:rFonts w:ascii="Arial" w:eastAsia="Times New Roman" w:hAnsi="Arial"/>
          <w:sz w:val="24"/>
          <w:szCs w:val="24"/>
        </w:rPr>
      </w:pPr>
    </w:p>
    <w:p w14:paraId="560A627F" w14:textId="77777777" w:rsidR="00D86008" w:rsidRPr="00242DAD" w:rsidRDefault="00D86008" w:rsidP="00CE557F">
      <w:pPr>
        <w:widowControl w:val="0"/>
        <w:jc w:val="both"/>
        <w:rPr>
          <w:rFonts w:ascii="Arial" w:eastAsia="Times New Roman" w:hAnsi="Arial"/>
          <w:sz w:val="24"/>
          <w:szCs w:val="24"/>
        </w:rPr>
      </w:pPr>
    </w:p>
    <w:p w14:paraId="6771929A" w14:textId="77777777" w:rsidR="00D86008" w:rsidRPr="00242DAD" w:rsidRDefault="00D86008" w:rsidP="00CE557F">
      <w:pPr>
        <w:widowControl w:val="0"/>
        <w:jc w:val="both"/>
        <w:rPr>
          <w:rFonts w:ascii="Arial" w:eastAsia="Times New Roman" w:hAnsi="Arial"/>
          <w:sz w:val="24"/>
          <w:szCs w:val="24"/>
        </w:rPr>
      </w:pPr>
    </w:p>
    <w:p w14:paraId="0B121070" w14:textId="77777777" w:rsidR="00D86008" w:rsidRPr="00242DAD" w:rsidRDefault="00D86008" w:rsidP="00CE557F">
      <w:pPr>
        <w:widowControl w:val="0"/>
        <w:jc w:val="both"/>
        <w:rPr>
          <w:rFonts w:ascii="Arial" w:eastAsia="Times New Roman" w:hAnsi="Arial"/>
          <w:sz w:val="24"/>
          <w:szCs w:val="24"/>
        </w:rPr>
      </w:pPr>
    </w:p>
    <w:p w14:paraId="4F0D6124" w14:textId="77777777" w:rsidR="00D86008" w:rsidRPr="00242DAD" w:rsidRDefault="00D86008" w:rsidP="00CE557F">
      <w:pPr>
        <w:widowControl w:val="0"/>
        <w:jc w:val="both"/>
        <w:rPr>
          <w:rFonts w:ascii="Arial" w:eastAsia="Times New Roman" w:hAnsi="Arial"/>
          <w:sz w:val="24"/>
          <w:szCs w:val="24"/>
        </w:rPr>
      </w:pPr>
    </w:p>
    <w:p w14:paraId="4F5494B8" w14:textId="77777777" w:rsidR="00D86008" w:rsidRPr="00242DAD" w:rsidRDefault="00D86008" w:rsidP="00CE557F">
      <w:pPr>
        <w:widowControl w:val="0"/>
        <w:jc w:val="both"/>
        <w:rPr>
          <w:rFonts w:ascii="Arial" w:eastAsia="Times New Roman" w:hAnsi="Arial"/>
          <w:sz w:val="24"/>
          <w:szCs w:val="24"/>
        </w:rPr>
      </w:pPr>
    </w:p>
    <w:p w14:paraId="7ADA2D3C" w14:textId="77777777" w:rsidR="00D86008" w:rsidRPr="00242DAD" w:rsidRDefault="00D86008" w:rsidP="00CE557F">
      <w:pPr>
        <w:widowControl w:val="0"/>
        <w:jc w:val="both"/>
        <w:rPr>
          <w:rFonts w:ascii="Arial" w:eastAsia="Times New Roman" w:hAnsi="Arial"/>
          <w:sz w:val="24"/>
          <w:szCs w:val="24"/>
        </w:rPr>
      </w:pPr>
    </w:p>
    <w:p w14:paraId="1F064133" w14:textId="77777777" w:rsidR="00D86008" w:rsidRPr="00242DAD" w:rsidRDefault="00D86008" w:rsidP="00CE557F">
      <w:pPr>
        <w:widowControl w:val="0"/>
        <w:jc w:val="both"/>
        <w:rPr>
          <w:rFonts w:ascii="Arial" w:eastAsia="Times New Roman" w:hAnsi="Arial"/>
          <w:sz w:val="24"/>
          <w:szCs w:val="24"/>
        </w:rPr>
      </w:pPr>
    </w:p>
    <w:p w14:paraId="4DFFF24E" w14:textId="77777777" w:rsidR="00D86008" w:rsidRPr="00242DAD" w:rsidRDefault="00D86008" w:rsidP="00CE557F">
      <w:pPr>
        <w:widowControl w:val="0"/>
        <w:jc w:val="both"/>
        <w:rPr>
          <w:rFonts w:ascii="Arial" w:eastAsia="Times New Roman" w:hAnsi="Arial"/>
          <w:sz w:val="24"/>
          <w:szCs w:val="24"/>
        </w:rPr>
      </w:pPr>
    </w:p>
    <w:p w14:paraId="6EFF7DB0" w14:textId="77777777" w:rsidR="00D86008" w:rsidRPr="00242DAD" w:rsidRDefault="00D86008" w:rsidP="00CE557F">
      <w:pPr>
        <w:widowControl w:val="0"/>
        <w:jc w:val="both"/>
        <w:rPr>
          <w:rFonts w:ascii="Arial" w:eastAsia="Times New Roman" w:hAnsi="Arial"/>
          <w:sz w:val="24"/>
          <w:szCs w:val="24"/>
        </w:rPr>
      </w:pPr>
    </w:p>
    <w:p w14:paraId="5A85C398" w14:textId="77777777" w:rsidR="00D86008" w:rsidRPr="00242DAD" w:rsidRDefault="00D86008" w:rsidP="00CE557F">
      <w:pPr>
        <w:widowControl w:val="0"/>
        <w:jc w:val="both"/>
        <w:rPr>
          <w:rFonts w:ascii="Arial" w:eastAsia="Times New Roman" w:hAnsi="Arial"/>
          <w:sz w:val="24"/>
          <w:szCs w:val="24"/>
        </w:rPr>
      </w:pPr>
    </w:p>
    <w:p w14:paraId="58AD8565" w14:textId="77777777" w:rsidR="00D86008" w:rsidRPr="00242DAD" w:rsidRDefault="00D86008" w:rsidP="00CE557F">
      <w:pPr>
        <w:widowControl w:val="0"/>
        <w:jc w:val="both"/>
        <w:rPr>
          <w:rFonts w:ascii="Arial" w:eastAsia="Times New Roman" w:hAnsi="Arial"/>
          <w:sz w:val="24"/>
          <w:szCs w:val="24"/>
        </w:rPr>
      </w:pPr>
    </w:p>
    <w:p w14:paraId="13E3521B" w14:textId="77777777" w:rsidR="00D86008" w:rsidRPr="00242DAD" w:rsidRDefault="00D86008" w:rsidP="00CE557F">
      <w:pPr>
        <w:widowControl w:val="0"/>
        <w:jc w:val="both"/>
        <w:rPr>
          <w:rFonts w:ascii="Arial" w:eastAsia="Times New Roman" w:hAnsi="Arial"/>
          <w:sz w:val="24"/>
          <w:szCs w:val="24"/>
        </w:rPr>
      </w:pPr>
    </w:p>
    <w:p w14:paraId="12D18431" w14:textId="77777777" w:rsidR="00D86008" w:rsidRPr="00242DAD" w:rsidRDefault="00D86008" w:rsidP="00CE557F">
      <w:pPr>
        <w:widowControl w:val="0"/>
        <w:jc w:val="both"/>
        <w:rPr>
          <w:rFonts w:ascii="Arial" w:eastAsia="Times New Roman" w:hAnsi="Arial"/>
          <w:sz w:val="24"/>
          <w:szCs w:val="24"/>
        </w:rPr>
      </w:pPr>
    </w:p>
    <w:p w14:paraId="0AC90FFD" w14:textId="77777777" w:rsidR="00D86008" w:rsidRPr="00242DAD" w:rsidRDefault="00D86008" w:rsidP="00CE557F">
      <w:pPr>
        <w:widowControl w:val="0"/>
        <w:jc w:val="both"/>
        <w:rPr>
          <w:rFonts w:ascii="Arial" w:eastAsia="Times New Roman" w:hAnsi="Arial"/>
          <w:sz w:val="24"/>
          <w:szCs w:val="24"/>
        </w:rPr>
      </w:pPr>
    </w:p>
    <w:p w14:paraId="5E771BA0" w14:textId="77777777" w:rsidR="00D86008" w:rsidRPr="00242DAD" w:rsidRDefault="00D86008" w:rsidP="00CE557F">
      <w:pPr>
        <w:widowControl w:val="0"/>
        <w:jc w:val="both"/>
        <w:rPr>
          <w:rFonts w:ascii="Arial" w:eastAsia="Times New Roman" w:hAnsi="Arial"/>
          <w:sz w:val="24"/>
          <w:szCs w:val="24"/>
        </w:rPr>
      </w:pPr>
    </w:p>
    <w:p w14:paraId="1A6BA43E" w14:textId="77777777" w:rsidR="00D86008" w:rsidRPr="00242DAD" w:rsidRDefault="00D86008" w:rsidP="00CE557F">
      <w:pPr>
        <w:widowControl w:val="0"/>
        <w:jc w:val="both"/>
        <w:rPr>
          <w:rFonts w:ascii="Arial" w:hAnsi="Arial"/>
        </w:rPr>
      </w:pPr>
    </w:p>
    <w:p w14:paraId="2E888D35" w14:textId="77777777" w:rsidR="00D86008" w:rsidRPr="00242DAD" w:rsidRDefault="00D86008" w:rsidP="00CE557F">
      <w:pPr>
        <w:widowControl w:val="0"/>
        <w:jc w:val="both"/>
        <w:rPr>
          <w:rFonts w:ascii="Arial" w:hAnsi="Arial"/>
        </w:rPr>
      </w:pPr>
    </w:p>
    <w:p w14:paraId="479DE3F3" w14:textId="77777777" w:rsidR="00D86008" w:rsidRPr="00242DAD" w:rsidRDefault="00D86008" w:rsidP="00CE557F">
      <w:pPr>
        <w:widowControl w:val="0"/>
        <w:jc w:val="both"/>
        <w:rPr>
          <w:rFonts w:ascii="Arial" w:hAnsi="Arial"/>
        </w:rPr>
      </w:pPr>
    </w:p>
    <w:p w14:paraId="0F3EB5E0" w14:textId="77777777" w:rsidR="00D86008" w:rsidRPr="00242DAD" w:rsidRDefault="00D86008" w:rsidP="00CE557F">
      <w:pPr>
        <w:widowControl w:val="0"/>
        <w:jc w:val="both"/>
        <w:rPr>
          <w:rFonts w:ascii="Arial" w:hAnsi="Arial"/>
        </w:rPr>
      </w:pPr>
    </w:p>
    <w:p w14:paraId="73D4089F" w14:textId="77777777" w:rsidR="00D86008" w:rsidRPr="00242DAD" w:rsidRDefault="00D86008" w:rsidP="00CE557F">
      <w:pPr>
        <w:widowControl w:val="0"/>
        <w:jc w:val="both"/>
        <w:rPr>
          <w:rFonts w:ascii="Arial" w:hAnsi="Arial"/>
        </w:rPr>
      </w:pPr>
    </w:p>
    <w:p w14:paraId="285BA915" w14:textId="77777777" w:rsidR="00D86008" w:rsidRPr="00242DAD" w:rsidRDefault="00D86008" w:rsidP="00CE557F">
      <w:pPr>
        <w:widowControl w:val="0"/>
        <w:jc w:val="both"/>
        <w:rPr>
          <w:rFonts w:ascii="Arial" w:hAnsi="Arial"/>
        </w:rPr>
      </w:pPr>
    </w:p>
    <w:p w14:paraId="5F726511" w14:textId="77777777" w:rsidR="00D86008" w:rsidRPr="00242DAD" w:rsidRDefault="00D86008" w:rsidP="00CE557F">
      <w:pPr>
        <w:widowControl w:val="0"/>
        <w:jc w:val="both"/>
        <w:rPr>
          <w:rFonts w:ascii="Arial" w:hAnsi="Arial"/>
        </w:rPr>
      </w:pPr>
    </w:p>
    <w:p w14:paraId="429C203B" w14:textId="77777777" w:rsidR="00D86008" w:rsidRPr="00242DAD" w:rsidRDefault="00D86008" w:rsidP="00CE557F">
      <w:pPr>
        <w:widowControl w:val="0"/>
        <w:jc w:val="both"/>
        <w:rPr>
          <w:rFonts w:ascii="Arial" w:hAnsi="Arial"/>
        </w:rPr>
      </w:pPr>
    </w:p>
    <w:p w14:paraId="7A8D5637" w14:textId="77777777" w:rsidR="00D86008" w:rsidRPr="00242DAD" w:rsidRDefault="00D86008" w:rsidP="00CE557F">
      <w:pPr>
        <w:widowControl w:val="0"/>
        <w:jc w:val="both"/>
        <w:rPr>
          <w:rFonts w:ascii="Arial" w:hAnsi="Arial"/>
        </w:rPr>
      </w:pPr>
    </w:p>
    <w:p w14:paraId="1B317392" w14:textId="77777777" w:rsidR="00D86008" w:rsidRPr="00242DAD" w:rsidRDefault="00D86008" w:rsidP="00CE557F">
      <w:pPr>
        <w:widowControl w:val="0"/>
        <w:jc w:val="both"/>
        <w:rPr>
          <w:rFonts w:ascii="Arial" w:hAnsi="Arial"/>
        </w:rPr>
      </w:pPr>
    </w:p>
    <w:p w14:paraId="532B579E" w14:textId="77777777" w:rsidR="00D86008" w:rsidRPr="00242DAD" w:rsidRDefault="00D86008" w:rsidP="00CE557F">
      <w:pPr>
        <w:widowControl w:val="0"/>
        <w:jc w:val="both"/>
        <w:rPr>
          <w:rFonts w:ascii="Arial" w:hAnsi="Arial"/>
        </w:rPr>
      </w:pPr>
    </w:p>
    <w:p w14:paraId="40CD2F5A" w14:textId="77777777" w:rsidR="00670331" w:rsidRPr="00242DAD" w:rsidRDefault="00670331" w:rsidP="00CE557F">
      <w:pPr>
        <w:widowControl w:val="0"/>
        <w:spacing w:after="160" w:line="259" w:lineRule="auto"/>
        <w:rPr>
          <w:rFonts w:ascii="Arial" w:eastAsia="Times New Roman" w:hAnsi="Arial"/>
          <w:b/>
          <w:sz w:val="24"/>
          <w:szCs w:val="24"/>
        </w:rPr>
      </w:pPr>
      <w:r w:rsidRPr="00242DAD">
        <w:rPr>
          <w:rFonts w:ascii="Arial" w:eastAsia="Times New Roman" w:hAnsi="Arial"/>
          <w:b/>
          <w:sz w:val="24"/>
          <w:szCs w:val="24"/>
        </w:rPr>
        <w:br w:type="page"/>
      </w:r>
    </w:p>
    <w:p w14:paraId="1A9E5934" w14:textId="77777777" w:rsidR="00A10950" w:rsidRPr="00242DAD" w:rsidRDefault="00A10950" w:rsidP="00CE557F">
      <w:pPr>
        <w:widowControl w:val="0"/>
        <w:spacing w:line="288" w:lineRule="auto"/>
        <w:jc w:val="center"/>
        <w:rPr>
          <w:rFonts w:ascii="Arial" w:eastAsia="Times New Roman" w:hAnsi="Arial"/>
          <w:b/>
          <w:sz w:val="24"/>
          <w:szCs w:val="24"/>
        </w:rPr>
      </w:pPr>
      <w:r w:rsidRPr="00242DAD">
        <w:rPr>
          <w:rFonts w:ascii="Arial" w:eastAsia="Times New Roman" w:hAnsi="Arial"/>
          <w:b/>
          <w:sz w:val="24"/>
          <w:szCs w:val="24"/>
        </w:rPr>
        <w:lastRenderedPageBreak/>
        <w:t>QUY CHUẨN KỸ THUẬT QUỐC GIA</w:t>
      </w:r>
    </w:p>
    <w:p w14:paraId="47D0DAA2" w14:textId="77777777" w:rsidR="00A10950" w:rsidRPr="00242DAD" w:rsidRDefault="00A10950" w:rsidP="00CE557F">
      <w:pPr>
        <w:widowControl w:val="0"/>
        <w:spacing w:line="288" w:lineRule="auto"/>
        <w:jc w:val="center"/>
        <w:rPr>
          <w:rFonts w:ascii="Arial" w:eastAsia="Times New Roman" w:hAnsi="Arial"/>
          <w:b/>
          <w:sz w:val="24"/>
          <w:szCs w:val="24"/>
        </w:rPr>
      </w:pPr>
      <w:r w:rsidRPr="00242DAD">
        <w:rPr>
          <w:rFonts w:ascii="Arial" w:eastAsia="Times New Roman" w:hAnsi="Arial"/>
          <w:b/>
          <w:sz w:val="24"/>
          <w:szCs w:val="24"/>
        </w:rPr>
        <w:t xml:space="preserve">VỀ THIẾT BỊ </w:t>
      </w:r>
      <w:r w:rsidR="00C17299" w:rsidRPr="00242DAD">
        <w:rPr>
          <w:rFonts w:ascii="Arial" w:eastAsia="Times New Roman" w:hAnsi="Arial"/>
          <w:b/>
          <w:sz w:val="24"/>
          <w:szCs w:val="24"/>
        </w:rPr>
        <w:t xml:space="preserve">ĐIỆN </w:t>
      </w:r>
      <w:r w:rsidRPr="00242DAD">
        <w:rPr>
          <w:rFonts w:ascii="Arial" w:eastAsia="Times New Roman" w:hAnsi="Arial"/>
          <w:b/>
          <w:sz w:val="24"/>
          <w:szCs w:val="24"/>
        </w:rPr>
        <w:t xml:space="preserve">DÙNG CHO </w:t>
      </w:r>
      <w:r w:rsidR="00264AA6" w:rsidRPr="00242DAD">
        <w:rPr>
          <w:rFonts w:ascii="Arial" w:eastAsia="Times New Roman" w:hAnsi="Arial"/>
          <w:b/>
          <w:sz w:val="24"/>
          <w:szCs w:val="24"/>
        </w:rPr>
        <w:t xml:space="preserve">LẮP ĐẶT ĐIỆN </w:t>
      </w:r>
      <w:r w:rsidR="00FE6B0C" w:rsidRPr="00242DAD">
        <w:rPr>
          <w:rFonts w:ascii="Arial" w:eastAsia="Times New Roman" w:hAnsi="Arial"/>
          <w:b/>
          <w:sz w:val="24"/>
          <w:szCs w:val="24"/>
        </w:rPr>
        <w:t>TRONG GIA ĐÌNH VÀ HỆ THỐNG LẮP ĐẶT TƯƠNG TỰ</w:t>
      </w:r>
    </w:p>
    <w:p w14:paraId="32606247" w14:textId="77777777" w:rsidR="00A10950" w:rsidRPr="00242DAD" w:rsidRDefault="00A10950" w:rsidP="00CE557F">
      <w:pPr>
        <w:widowControl w:val="0"/>
        <w:spacing w:line="288" w:lineRule="auto"/>
        <w:jc w:val="center"/>
        <w:rPr>
          <w:rFonts w:ascii="Arial" w:eastAsia="Times New Roman" w:hAnsi="Arial"/>
          <w:b/>
          <w:sz w:val="24"/>
          <w:szCs w:val="24"/>
        </w:rPr>
      </w:pPr>
      <w:r w:rsidRPr="00242DAD">
        <w:rPr>
          <w:rFonts w:ascii="Arial" w:eastAsia="Times New Roman" w:hAnsi="Arial"/>
          <w:b/>
          <w:i/>
          <w:sz w:val="24"/>
          <w:szCs w:val="24"/>
        </w:rPr>
        <w:t xml:space="preserve">National technical regulation on electrical equipment for </w:t>
      </w:r>
      <w:r w:rsidR="00CF3D93" w:rsidRPr="00242DAD">
        <w:rPr>
          <w:rFonts w:ascii="Arial" w:eastAsia="Times New Roman" w:hAnsi="Arial"/>
          <w:b/>
          <w:i/>
          <w:sz w:val="24"/>
          <w:szCs w:val="24"/>
        </w:rPr>
        <w:t xml:space="preserve">household </w:t>
      </w:r>
      <w:r w:rsidR="00264AA6" w:rsidRPr="00242DAD">
        <w:rPr>
          <w:rFonts w:ascii="Arial" w:eastAsia="Times New Roman" w:hAnsi="Arial"/>
          <w:b/>
          <w:i/>
          <w:sz w:val="24"/>
          <w:szCs w:val="24"/>
        </w:rPr>
        <w:t xml:space="preserve">electrical installations </w:t>
      </w:r>
      <w:r w:rsidR="00951BCC" w:rsidRPr="00242DAD">
        <w:rPr>
          <w:rFonts w:ascii="Arial" w:eastAsia="Times New Roman" w:hAnsi="Arial"/>
          <w:b/>
          <w:i/>
          <w:sz w:val="24"/>
          <w:szCs w:val="24"/>
        </w:rPr>
        <w:t>and similar installations</w:t>
      </w:r>
    </w:p>
    <w:p w14:paraId="36A70713" w14:textId="77777777" w:rsidR="00A10950" w:rsidRPr="00242DAD" w:rsidRDefault="00A10950" w:rsidP="00CE557F">
      <w:pPr>
        <w:widowControl w:val="0"/>
        <w:spacing w:before="120" w:after="120" w:line="360" w:lineRule="exact"/>
        <w:jc w:val="center"/>
        <w:rPr>
          <w:rFonts w:ascii="Arial" w:eastAsia="Times New Roman" w:hAnsi="Arial"/>
          <w:b/>
          <w:sz w:val="24"/>
          <w:szCs w:val="24"/>
        </w:rPr>
      </w:pPr>
    </w:p>
    <w:p w14:paraId="40C7301B" w14:textId="77777777" w:rsidR="009B0938" w:rsidRPr="00242DAD" w:rsidRDefault="003C43AA" w:rsidP="00CE557F">
      <w:pPr>
        <w:pStyle w:val="Heading1"/>
        <w:widowControl w:val="0"/>
        <w:rPr>
          <w:lang w:val="en-US"/>
        </w:rPr>
      </w:pPr>
      <w:bookmarkStart w:id="0" w:name="_Toc510579601"/>
      <w:bookmarkStart w:id="1" w:name="_Toc512214292"/>
      <w:bookmarkStart w:id="2" w:name="_Toc518985016"/>
      <w:r w:rsidRPr="00242DAD">
        <w:t>QUY ĐỊNH CHUNG</w:t>
      </w:r>
      <w:bookmarkEnd w:id="0"/>
      <w:bookmarkEnd w:id="1"/>
      <w:bookmarkEnd w:id="2"/>
    </w:p>
    <w:p w14:paraId="348D4B3C" w14:textId="77777777" w:rsidR="003C43AA" w:rsidRPr="00242DAD" w:rsidRDefault="003C43AA" w:rsidP="00CE557F">
      <w:pPr>
        <w:pStyle w:val="Heading2"/>
        <w:widowControl w:val="0"/>
      </w:pPr>
      <w:bookmarkStart w:id="3" w:name="_Toc510579602"/>
      <w:bookmarkStart w:id="4" w:name="_Toc512214293"/>
      <w:bookmarkStart w:id="5" w:name="_Toc518985017"/>
      <w:r w:rsidRPr="00242DAD">
        <w:t>Phạm vi điều chỉnh</w:t>
      </w:r>
      <w:bookmarkEnd w:id="3"/>
      <w:bookmarkEnd w:id="4"/>
      <w:bookmarkEnd w:id="5"/>
    </w:p>
    <w:p w14:paraId="2B8C04F4" w14:textId="42D08D67" w:rsidR="00420D64" w:rsidRPr="00242DAD" w:rsidRDefault="005303F3" w:rsidP="00CE557F">
      <w:pPr>
        <w:pStyle w:val="Body"/>
        <w:rPr>
          <w:lang w:val="vi-VN"/>
        </w:rPr>
      </w:pPr>
      <w:r>
        <w:rPr>
          <w:lang w:val="vi-VN"/>
        </w:rPr>
        <w:t>Quy chuẩn kỹ thuật quốc gia này</w:t>
      </w:r>
      <w:r w:rsidR="00420D64" w:rsidRPr="00242DAD">
        <w:rPr>
          <w:lang w:val="vi-VN"/>
        </w:rPr>
        <w:t xml:space="preserve"> quy định các yêu cầu về an toàn</w:t>
      </w:r>
      <w:r w:rsidR="00CF79CE" w:rsidRPr="00242DAD">
        <w:rPr>
          <w:lang w:val="vi-VN"/>
        </w:rPr>
        <w:t xml:space="preserve"> </w:t>
      </w:r>
      <w:r w:rsidR="00420D64" w:rsidRPr="00242DAD">
        <w:rPr>
          <w:lang w:val="vi-VN"/>
        </w:rPr>
        <w:t xml:space="preserve">và các yêu cầu về quản lý đối với các thiết bị điện </w:t>
      </w:r>
      <w:r w:rsidR="002A36BA" w:rsidRPr="00242DAD">
        <w:rPr>
          <w:lang w:val="vi-VN"/>
        </w:rPr>
        <w:t xml:space="preserve">dùng cho lắp đặt điện trong gia đình và hệ thống lắp đặt tương tự </w:t>
      </w:r>
      <w:r w:rsidR="00420D64" w:rsidRPr="00242DAD">
        <w:rPr>
          <w:lang w:val="vi-VN"/>
        </w:rPr>
        <w:t xml:space="preserve">được quy định trong </w:t>
      </w:r>
      <w:r w:rsidR="00E4777E" w:rsidRPr="00242DAD">
        <w:rPr>
          <w:lang w:val="vi-VN"/>
        </w:rPr>
        <w:t xml:space="preserve">các </w:t>
      </w:r>
      <w:r w:rsidR="00420D64" w:rsidRPr="00242DAD">
        <w:rPr>
          <w:lang w:val="vi-VN"/>
        </w:rPr>
        <w:t xml:space="preserve">Danh mục tại Phụ lục </w:t>
      </w:r>
      <w:r w:rsidR="004017A8" w:rsidRPr="00242DAD">
        <w:rPr>
          <w:lang w:val="vi-VN"/>
        </w:rPr>
        <w:t xml:space="preserve">1 và Phụ lục 2 </w:t>
      </w:r>
      <w:r w:rsidR="00420D64" w:rsidRPr="00242DAD">
        <w:rPr>
          <w:lang w:val="vi-VN"/>
        </w:rPr>
        <w:t xml:space="preserve">của </w:t>
      </w:r>
      <w:r>
        <w:rPr>
          <w:lang w:val="vi-VN"/>
        </w:rPr>
        <w:t>Quy chuẩn kỹ thuật quốc gia này</w:t>
      </w:r>
      <w:r w:rsidR="00D5307D" w:rsidRPr="00242DAD">
        <w:rPr>
          <w:lang w:val="vi-VN"/>
        </w:rPr>
        <w:t xml:space="preserve"> (sau đây gọi tắt là Danh mục thiết bị điện)</w:t>
      </w:r>
      <w:r w:rsidR="00420D64" w:rsidRPr="00242DAD">
        <w:rPr>
          <w:lang w:val="vi-VN"/>
        </w:rPr>
        <w:t>.</w:t>
      </w:r>
    </w:p>
    <w:p w14:paraId="35A6DB69" w14:textId="459C0D7F" w:rsidR="004019B6" w:rsidRPr="00242DAD" w:rsidRDefault="004019B6" w:rsidP="00CE557F">
      <w:pPr>
        <w:pStyle w:val="Body"/>
        <w:rPr>
          <w:lang w:val="vi-VN"/>
        </w:rPr>
      </w:pPr>
      <w:r w:rsidRPr="00242DAD">
        <w:rPr>
          <w:lang w:val="vi-VN"/>
        </w:rPr>
        <w:t>Thiết bị điện dùng cho lắp đặt điện trong gia đình và hệ thống lắp đặt tương tự là thiết bị điện được sử dụng để lắp đặt trong hệ thống điện của nhà ở</w:t>
      </w:r>
      <w:r w:rsidR="000C3F30" w:rsidRPr="00242DAD">
        <w:rPr>
          <w:lang w:val="vi-VN"/>
        </w:rPr>
        <w:t xml:space="preserve"> và các công trình dân dụng tương tự khác như cửa hàng, trang trại….</w:t>
      </w:r>
    </w:p>
    <w:p w14:paraId="5D3C0BA8" w14:textId="48194F00" w:rsidR="00CE30FD" w:rsidRPr="00242DAD" w:rsidRDefault="00CE30FD" w:rsidP="00CE557F">
      <w:pPr>
        <w:pStyle w:val="Body"/>
        <w:rPr>
          <w:lang w:val="vi-VN"/>
        </w:rPr>
      </w:pPr>
      <w:r w:rsidRPr="00242DAD">
        <w:rPr>
          <w:lang w:val="vi-VN"/>
        </w:rPr>
        <w:t xml:space="preserve">Các loại thiết bị </w:t>
      </w:r>
      <w:r w:rsidR="0052754E" w:rsidRPr="00242DAD">
        <w:rPr>
          <w:lang w:val="vi-VN"/>
        </w:rPr>
        <w:t xml:space="preserve">điện </w:t>
      </w:r>
      <w:r w:rsidRPr="00242DAD">
        <w:rPr>
          <w:lang w:val="vi-VN"/>
        </w:rPr>
        <w:t xml:space="preserve">sau không thuộc phạm vi </w:t>
      </w:r>
      <w:r w:rsidR="005C16EB" w:rsidRPr="00242DAD">
        <w:rPr>
          <w:lang w:val="vi-VN"/>
        </w:rPr>
        <w:t>điều chỉnh</w:t>
      </w:r>
      <w:r w:rsidRPr="00242DAD">
        <w:rPr>
          <w:lang w:val="vi-VN"/>
        </w:rPr>
        <w:t xml:space="preserve"> của </w:t>
      </w:r>
      <w:r w:rsidR="005303F3">
        <w:rPr>
          <w:lang w:val="vi-VN"/>
        </w:rPr>
        <w:t>Quy chuẩn kỹ thuật quốc gia này</w:t>
      </w:r>
    </w:p>
    <w:p w14:paraId="639814EE" w14:textId="77777777" w:rsidR="00CE30FD" w:rsidRPr="00242DAD" w:rsidRDefault="007453A8" w:rsidP="00CE557F">
      <w:pPr>
        <w:pStyle w:val="gachdaudong"/>
        <w:rPr>
          <w:color w:val="auto"/>
          <w:lang w:val="vi-VN"/>
        </w:rPr>
      </w:pPr>
      <w:r w:rsidRPr="00242DAD">
        <w:rPr>
          <w:color w:val="auto"/>
          <w:lang w:val="vi-VN"/>
        </w:rPr>
        <w:t>Các thiết bị điện phòng nổ</w:t>
      </w:r>
      <w:r w:rsidR="004A292E" w:rsidRPr="00242DAD">
        <w:rPr>
          <w:color w:val="auto"/>
          <w:lang w:val="vi-VN"/>
        </w:rPr>
        <w:t xml:space="preserve"> quy định tại D</w:t>
      </w:r>
      <w:r w:rsidR="005B2100" w:rsidRPr="00242DAD">
        <w:rPr>
          <w:color w:val="auto"/>
          <w:lang w:val="vi-VN"/>
        </w:rPr>
        <w:t xml:space="preserve">anh mục </w:t>
      </w:r>
      <w:r w:rsidR="004A292E" w:rsidRPr="00242DAD">
        <w:rPr>
          <w:color w:val="auto"/>
          <w:lang w:val="vi-VN"/>
        </w:rPr>
        <w:t xml:space="preserve">sản phẩm, </w:t>
      </w:r>
      <w:r w:rsidR="005B2100" w:rsidRPr="00242DAD">
        <w:rPr>
          <w:color w:val="auto"/>
          <w:lang w:val="vi-VN"/>
        </w:rPr>
        <w:t xml:space="preserve">hàng hóa </w:t>
      </w:r>
      <w:r w:rsidR="004A292E" w:rsidRPr="00242DAD">
        <w:rPr>
          <w:color w:val="auto"/>
          <w:lang w:val="vi-VN"/>
        </w:rPr>
        <w:t>có khả năng gây mất an toàn thuộc trách nhiệm quản lý của</w:t>
      </w:r>
      <w:r w:rsidR="005B2100" w:rsidRPr="00242DAD">
        <w:rPr>
          <w:color w:val="auto"/>
          <w:lang w:val="vi-VN"/>
        </w:rPr>
        <w:t xml:space="preserve"> Bộ Công Thương</w:t>
      </w:r>
      <w:r w:rsidR="00CE30FD" w:rsidRPr="00242DAD">
        <w:rPr>
          <w:color w:val="auto"/>
          <w:lang w:val="vi-VN"/>
        </w:rPr>
        <w:t>;</w:t>
      </w:r>
    </w:p>
    <w:p w14:paraId="5C67D3B0" w14:textId="1A288474" w:rsidR="007453A8" w:rsidRDefault="00A70D52" w:rsidP="00CE557F">
      <w:pPr>
        <w:pStyle w:val="gachdaudong"/>
        <w:rPr>
          <w:color w:val="auto"/>
          <w:lang w:val="vi-VN"/>
        </w:rPr>
      </w:pPr>
      <w:r w:rsidRPr="00242DAD">
        <w:rPr>
          <w:rStyle w:val="gachdaudongChar"/>
          <w:color w:val="auto"/>
          <w:lang w:val="vi-VN"/>
        </w:rPr>
        <w:t xml:space="preserve">Dây và cáp điện </w:t>
      </w:r>
      <w:r w:rsidR="00B908F7" w:rsidRPr="00242DAD">
        <w:rPr>
          <w:rStyle w:val="gachdaudongChar"/>
          <w:color w:val="auto"/>
          <w:lang w:val="vi-VN"/>
        </w:rPr>
        <w:t xml:space="preserve">được thiết kế để </w:t>
      </w:r>
      <w:r w:rsidRPr="00242DAD">
        <w:rPr>
          <w:rStyle w:val="gachdaudongChar"/>
          <w:color w:val="auto"/>
          <w:lang w:val="vi-VN"/>
        </w:rPr>
        <w:t xml:space="preserve">dùng </w:t>
      </w:r>
      <w:r w:rsidR="0042380C" w:rsidRPr="00242DAD">
        <w:rPr>
          <w:rStyle w:val="gachdaudongChar"/>
          <w:color w:val="auto"/>
          <w:lang w:val="vi-VN"/>
        </w:rPr>
        <w:t>trong các ứng dụng khác với lắp đặt</w:t>
      </w:r>
      <w:r w:rsidR="0042380C" w:rsidRPr="00242DAD">
        <w:rPr>
          <w:color w:val="auto"/>
          <w:lang w:val="vi-VN"/>
        </w:rPr>
        <w:t xml:space="preserve"> điện trong gia đình và hệ thống lắp đặt tương tự như dây và cáp điện dùng trong điều khiển, </w:t>
      </w:r>
      <w:r w:rsidRPr="00242DAD">
        <w:rPr>
          <w:color w:val="auto"/>
          <w:lang w:val="vi-VN"/>
        </w:rPr>
        <w:t>truyền dẫn tín hiệu</w:t>
      </w:r>
      <w:r w:rsidR="007B4727" w:rsidRPr="00242DAD">
        <w:rPr>
          <w:color w:val="auto"/>
          <w:lang w:val="vi-VN"/>
        </w:rPr>
        <w:t>;</w:t>
      </w:r>
      <w:r w:rsidRPr="00242DAD">
        <w:rPr>
          <w:color w:val="auto"/>
          <w:lang w:val="vi-VN"/>
        </w:rPr>
        <w:t xml:space="preserve"> </w:t>
      </w:r>
      <w:r w:rsidR="007B4727" w:rsidRPr="00242DAD">
        <w:rPr>
          <w:color w:val="auto"/>
          <w:lang w:val="vi-VN"/>
        </w:rPr>
        <w:t>dùng lắp trong thiết bị;</w:t>
      </w:r>
      <w:r w:rsidR="00B908F7" w:rsidRPr="00242DAD">
        <w:rPr>
          <w:color w:val="auto"/>
          <w:lang w:val="vi-VN"/>
        </w:rPr>
        <w:t xml:space="preserve"> </w:t>
      </w:r>
      <w:r w:rsidR="0005540F" w:rsidRPr="00242DAD">
        <w:rPr>
          <w:color w:val="auto"/>
          <w:lang w:val="vi-VN"/>
        </w:rPr>
        <w:t>dùng</w:t>
      </w:r>
      <w:r w:rsidR="00B908F7" w:rsidRPr="00242DAD">
        <w:rPr>
          <w:color w:val="auto"/>
          <w:lang w:val="vi-VN"/>
        </w:rPr>
        <w:t xml:space="preserve"> lắp </w:t>
      </w:r>
      <w:r w:rsidR="007B4727" w:rsidRPr="00242DAD">
        <w:rPr>
          <w:color w:val="auto"/>
          <w:lang w:val="vi-VN"/>
        </w:rPr>
        <w:t>trên phương tiện giao thông;</w:t>
      </w:r>
      <w:r w:rsidR="00B908F7" w:rsidRPr="00242DAD">
        <w:rPr>
          <w:color w:val="auto"/>
          <w:lang w:val="vi-VN"/>
        </w:rPr>
        <w:t xml:space="preserve"> </w:t>
      </w:r>
      <w:r w:rsidR="0005540F" w:rsidRPr="00242DAD">
        <w:rPr>
          <w:color w:val="auto"/>
          <w:lang w:val="vi-VN"/>
        </w:rPr>
        <w:t>dùng</w:t>
      </w:r>
      <w:r w:rsidR="00B908F7" w:rsidRPr="00242DAD">
        <w:rPr>
          <w:color w:val="auto"/>
          <w:lang w:val="vi-VN"/>
        </w:rPr>
        <w:t xml:space="preserve"> lắp trên các công trình trên biển hoặc </w:t>
      </w:r>
      <w:r w:rsidR="0005433D" w:rsidRPr="00242DAD">
        <w:rPr>
          <w:color w:val="auto"/>
          <w:lang w:val="vi-VN"/>
        </w:rPr>
        <w:t>các loại dây và cáp điện chuyên dùng sử dụng</w:t>
      </w:r>
      <w:r w:rsidR="00B25A51" w:rsidRPr="00242DAD">
        <w:rPr>
          <w:color w:val="auto"/>
          <w:lang w:val="vi-VN"/>
        </w:rPr>
        <w:t xml:space="preserve"> trong các ứng dụng công nghiệp;</w:t>
      </w:r>
    </w:p>
    <w:p w14:paraId="1F6E1D66" w14:textId="21229C6E" w:rsidR="00C94AFA" w:rsidRPr="00DA2CB8" w:rsidRDefault="00C94AFA" w:rsidP="00CE557F">
      <w:pPr>
        <w:pStyle w:val="gachdaudong"/>
        <w:rPr>
          <w:color w:val="auto"/>
          <w:lang w:val="vi-VN"/>
        </w:rPr>
      </w:pPr>
      <w:r w:rsidRPr="00DA2CB8">
        <w:rPr>
          <w:color w:val="auto"/>
          <w:lang w:val="vi-VN"/>
        </w:rPr>
        <w:t>Dây điện không có cách điện;</w:t>
      </w:r>
    </w:p>
    <w:p w14:paraId="1630EFFD" w14:textId="77777777" w:rsidR="002A36BA" w:rsidRPr="00242DAD" w:rsidRDefault="002A36BA" w:rsidP="00CE557F">
      <w:pPr>
        <w:pStyle w:val="gachdaudong"/>
        <w:rPr>
          <w:color w:val="auto"/>
          <w:lang w:val="vi-VN"/>
        </w:rPr>
      </w:pPr>
      <w:r w:rsidRPr="00242DAD">
        <w:rPr>
          <w:color w:val="auto"/>
          <w:lang w:val="vi-VN"/>
        </w:rPr>
        <w:t>Dây và cáp điện được sản xuất theo yêu cầu kỹ thuật riêng của các công ty điện lực để dùng lắp đặt trên lưới điện phân phối thuộc các công ty điện lực quản lý.</w:t>
      </w:r>
    </w:p>
    <w:p w14:paraId="6E7389B6" w14:textId="77777777" w:rsidR="00960AFE" w:rsidRPr="00242DAD" w:rsidRDefault="00921E24" w:rsidP="00CE557F">
      <w:pPr>
        <w:pStyle w:val="gachdaudong"/>
        <w:rPr>
          <w:color w:val="auto"/>
          <w:lang w:val="vi-VN"/>
        </w:rPr>
      </w:pPr>
      <w:r w:rsidRPr="00242DAD">
        <w:rPr>
          <w:color w:val="auto"/>
          <w:lang w:val="vi-VN"/>
        </w:rPr>
        <w:t xml:space="preserve">Các loại ổ cắm điện, phích cắm điện, bộ chuyển đổi ổ cắm, bộ dây nguồn nối dài, công tắc điện, </w:t>
      </w:r>
      <w:r w:rsidR="003D5DD4" w:rsidRPr="003D5DD4">
        <w:rPr>
          <w:color w:val="auto"/>
          <w:lang w:val="vi-VN"/>
        </w:rPr>
        <w:t>Áptômát</w:t>
      </w:r>
      <w:r w:rsidRPr="00242DAD">
        <w:rPr>
          <w:color w:val="auto"/>
          <w:lang w:val="vi-VN"/>
        </w:rPr>
        <w:t xml:space="preserve"> được thiết kế để dùng trong công nghiệp</w:t>
      </w:r>
      <w:r w:rsidR="00B25A51" w:rsidRPr="00242DAD">
        <w:rPr>
          <w:color w:val="auto"/>
          <w:lang w:val="vi-VN"/>
        </w:rPr>
        <w:t>;</w:t>
      </w:r>
    </w:p>
    <w:p w14:paraId="6176EBEC" w14:textId="77777777" w:rsidR="00921E24" w:rsidRPr="00242DAD" w:rsidRDefault="005E7DF3" w:rsidP="00CE557F">
      <w:pPr>
        <w:pStyle w:val="gachdaudong"/>
        <w:rPr>
          <w:color w:val="auto"/>
          <w:lang w:val="vi-VN"/>
        </w:rPr>
      </w:pPr>
      <w:r w:rsidRPr="00242DAD">
        <w:rPr>
          <w:color w:val="auto"/>
          <w:lang w:val="vi-VN"/>
        </w:rPr>
        <w:t xml:space="preserve">Ổ cắm điện, phích cắm điện, bộ chuyển đổi ổ cắm, bộ dây nguồn nối dài có </w:t>
      </w:r>
      <w:r w:rsidRPr="00242DAD">
        <w:rPr>
          <w:color w:val="auto"/>
          <w:lang w:val="vi-VN"/>
        </w:rPr>
        <w:lastRenderedPageBreak/>
        <w:t xml:space="preserve">dòng </w:t>
      </w:r>
      <w:r w:rsidR="001B102D" w:rsidRPr="00242DAD">
        <w:rPr>
          <w:color w:val="auto"/>
          <w:lang w:val="vi-VN"/>
        </w:rPr>
        <w:t xml:space="preserve">điện </w:t>
      </w:r>
      <w:r w:rsidRPr="00242DAD">
        <w:rPr>
          <w:color w:val="auto"/>
          <w:lang w:val="vi-VN"/>
        </w:rPr>
        <w:t xml:space="preserve">danh định </w:t>
      </w:r>
      <w:r w:rsidR="0024085F" w:rsidRPr="00242DAD">
        <w:rPr>
          <w:color w:val="auto"/>
          <w:lang w:val="vi-VN"/>
        </w:rPr>
        <w:t>lớn hơn</w:t>
      </w:r>
      <w:r w:rsidR="00B25A51" w:rsidRPr="00242DAD">
        <w:rPr>
          <w:color w:val="auto"/>
          <w:lang w:val="vi-VN"/>
        </w:rPr>
        <w:t xml:space="preserve"> 32 A;</w:t>
      </w:r>
    </w:p>
    <w:p w14:paraId="2A45B0A6" w14:textId="77777777" w:rsidR="005E7DF3" w:rsidRPr="00242DAD" w:rsidRDefault="001B102D" w:rsidP="00CE557F">
      <w:pPr>
        <w:pStyle w:val="gachdaudong"/>
        <w:rPr>
          <w:color w:val="auto"/>
          <w:lang w:val="vi-VN"/>
        </w:rPr>
      </w:pPr>
      <w:r w:rsidRPr="00242DAD">
        <w:rPr>
          <w:color w:val="auto"/>
          <w:lang w:val="vi-VN"/>
        </w:rPr>
        <w:t>Công tắc điện có dòng điện danh định lớn h</w:t>
      </w:r>
      <w:r w:rsidR="00732B55" w:rsidRPr="00242DAD">
        <w:rPr>
          <w:color w:val="auto"/>
          <w:lang w:val="vi-VN"/>
        </w:rPr>
        <w:t>ơ</w:t>
      </w:r>
      <w:r w:rsidRPr="00242DAD">
        <w:rPr>
          <w:color w:val="auto"/>
          <w:lang w:val="vi-VN"/>
        </w:rPr>
        <w:t xml:space="preserve">n </w:t>
      </w:r>
      <w:r w:rsidR="00732B55" w:rsidRPr="00242DAD">
        <w:rPr>
          <w:color w:val="auto"/>
          <w:lang w:val="vi-VN"/>
        </w:rPr>
        <w:t>16</w:t>
      </w:r>
      <w:r w:rsidR="00B25A51" w:rsidRPr="00242DAD">
        <w:rPr>
          <w:color w:val="auto"/>
          <w:lang w:val="vi-VN"/>
        </w:rPr>
        <w:t xml:space="preserve"> A;</w:t>
      </w:r>
    </w:p>
    <w:p w14:paraId="4E96AA11" w14:textId="77777777" w:rsidR="001B102D" w:rsidRPr="00242DAD" w:rsidRDefault="003D5DD4" w:rsidP="00CE557F">
      <w:pPr>
        <w:pStyle w:val="gachdaudong"/>
        <w:rPr>
          <w:color w:val="auto"/>
          <w:lang w:val="vi-VN"/>
        </w:rPr>
      </w:pPr>
      <w:r w:rsidRPr="003D5DD4">
        <w:rPr>
          <w:color w:val="auto"/>
          <w:lang w:val="vi-VN"/>
        </w:rPr>
        <w:t>Áptômát</w:t>
      </w:r>
      <w:r w:rsidRPr="00242DAD">
        <w:rPr>
          <w:color w:val="auto"/>
          <w:lang w:val="vi-VN"/>
        </w:rPr>
        <w:t xml:space="preserve"> </w:t>
      </w:r>
      <w:r w:rsidRPr="003D5DD4">
        <w:rPr>
          <w:color w:val="auto"/>
          <w:lang w:val="vi-VN"/>
        </w:rPr>
        <w:t xml:space="preserve">có </w:t>
      </w:r>
      <w:r w:rsidR="0024085F" w:rsidRPr="00242DAD">
        <w:rPr>
          <w:color w:val="auto"/>
          <w:lang w:val="vi-VN"/>
        </w:rPr>
        <w:t xml:space="preserve">dòng điện danh định lớn hơn </w:t>
      </w:r>
      <w:r w:rsidR="00CC1449" w:rsidRPr="00242DAD">
        <w:rPr>
          <w:color w:val="auto"/>
          <w:lang w:val="vi-VN"/>
        </w:rPr>
        <w:t>63</w:t>
      </w:r>
      <w:r w:rsidR="00CC1BD0" w:rsidRPr="00242DAD">
        <w:rPr>
          <w:color w:val="auto"/>
          <w:lang w:val="vi-VN"/>
        </w:rPr>
        <w:t xml:space="preserve"> A</w:t>
      </w:r>
      <w:r w:rsidR="00B25A51" w:rsidRPr="00242DAD">
        <w:rPr>
          <w:color w:val="auto"/>
          <w:lang w:val="vi-VN"/>
        </w:rPr>
        <w:t>;</w:t>
      </w:r>
    </w:p>
    <w:p w14:paraId="05073F3F" w14:textId="77777777" w:rsidR="00CC1BD0" w:rsidRPr="005958A8" w:rsidRDefault="00CC1BD0" w:rsidP="00CE557F">
      <w:pPr>
        <w:pStyle w:val="gachdaudong"/>
        <w:rPr>
          <w:color w:val="auto"/>
          <w:lang w:val="vi-VN"/>
        </w:rPr>
      </w:pPr>
      <w:r w:rsidRPr="005958A8">
        <w:rPr>
          <w:color w:val="auto"/>
          <w:lang w:val="vi-VN"/>
        </w:rPr>
        <w:t>Các thiết bị điện không thuộc phạm vi áp dụng của các tiêu chuẩn tương ứng nêu trong Danh mục thiết bị điện.</w:t>
      </w:r>
    </w:p>
    <w:p w14:paraId="02120B0A" w14:textId="77777777" w:rsidR="00DD2D69" w:rsidRPr="00242DAD" w:rsidRDefault="00DD2D69" w:rsidP="00CE557F">
      <w:pPr>
        <w:pStyle w:val="Heading2"/>
        <w:widowControl w:val="0"/>
      </w:pPr>
      <w:r w:rsidRPr="00242DAD">
        <w:t>Đối tượng áp dụng</w:t>
      </w:r>
    </w:p>
    <w:p w14:paraId="093E2620" w14:textId="15D7E7E8" w:rsidR="00420D64" w:rsidRPr="00242DAD" w:rsidRDefault="005303F3" w:rsidP="00CE557F">
      <w:pPr>
        <w:pStyle w:val="Body"/>
        <w:rPr>
          <w:lang w:val="vi-VN"/>
        </w:rPr>
      </w:pPr>
      <w:r>
        <w:rPr>
          <w:lang w:val="vi-VN"/>
        </w:rPr>
        <w:t>Quy chuẩn kỹ thuật quốc gia này</w:t>
      </w:r>
      <w:r w:rsidR="00A45F8A" w:rsidRPr="00242DAD">
        <w:rPr>
          <w:lang w:val="vi-VN"/>
        </w:rPr>
        <w:t xml:space="preserve"> áp dụng đối với các </w:t>
      </w:r>
      <w:r w:rsidR="006F68F3" w:rsidRPr="00242DAD">
        <w:rPr>
          <w:lang w:val="vi-VN"/>
        </w:rPr>
        <w:t>tổ chức, cá nhân sản xuất, kinh doanh thiết bị điện</w:t>
      </w:r>
      <w:r w:rsidR="00420D64" w:rsidRPr="00242DAD">
        <w:rPr>
          <w:lang w:val="vi-VN"/>
        </w:rPr>
        <w:t>, các cơ quan quản lý nhà nước và các tổ chức, cá nhân khác có liên quan.</w:t>
      </w:r>
    </w:p>
    <w:p w14:paraId="3049428A" w14:textId="77777777" w:rsidR="00420D64" w:rsidRPr="00242DAD" w:rsidRDefault="00420D64" w:rsidP="00CE557F">
      <w:pPr>
        <w:pStyle w:val="Heading2"/>
        <w:widowControl w:val="0"/>
      </w:pPr>
      <w:r w:rsidRPr="00242DAD">
        <w:t xml:space="preserve">Giải thích </w:t>
      </w:r>
      <w:r w:rsidR="000905AB" w:rsidRPr="00242DAD">
        <w:t>từ</w:t>
      </w:r>
      <w:r w:rsidRPr="00242DAD">
        <w:t xml:space="preserve"> ngữ</w:t>
      </w:r>
    </w:p>
    <w:p w14:paraId="058A795A" w14:textId="6D2152A3" w:rsidR="00420D64" w:rsidRPr="00242DAD" w:rsidRDefault="00420D64" w:rsidP="00CE557F">
      <w:pPr>
        <w:pStyle w:val="Body"/>
        <w:rPr>
          <w:lang w:val="vi-VN"/>
        </w:rPr>
      </w:pPr>
      <w:r w:rsidRPr="00242DAD">
        <w:rPr>
          <w:lang w:val="vi-VN"/>
        </w:rPr>
        <w:t xml:space="preserve">Trong </w:t>
      </w:r>
      <w:r w:rsidR="005303F3">
        <w:rPr>
          <w:lang w:val="vi-VN"/>
        </w:rPr>
        <w:t>Quy chuẩn kỹ thuật quốc gia này</w:t>
      </w:r>
      <w:r w:rsidRPr="00242DAD">
        <w:rPr>
          <w:lang w:val="vi-VN"/>
        </w:rPr>
        <w:t>, các từ ngữ dưới đây được hiểu như sau:</w:t>
      </w:r>
    </w:p>
    <w:p w14:paraId="2C5E1207" w14:textId="77777777" w:rsidR="006F68F3" w:rsidRPr="00242DAD" w:rsidRDefault="006F68F3" w:rsidP="00CE557F">
      <w:pPr>
        <w:pStyle w:val="Heading3"/>
        <w:widowControl w:val="0"/>
      </w:pPr>
      <w:r w:rsidRPr="00242DAD">
        <w:t xml:space="preserve">Tổ chức, cá nhân sản xuất, kinh doanh: </w:t>
      </w:r>
      <w:r w:rsidR="001F5FE3" w:rsidRPr="00242DAD">
        <w:rPr>
          <w:b w:val="0"/>
        </w:rPr>
        <w:t>T</w:t>
      </w:r>
      <w:r w:rsidRPr="00242DAD">
        <w:rPr>
          <w:b w:val="0"/>
        </w:rPr>
        <w:t>ổ chức, cá nhân thực hiện việc sản xuất, nhập khẩu, bán thiết bị điện.</w:t>
      </w:r>
    </w:p>
    <w:p w14:paraId="2FE66BB3" w14:textId="794C9B95" w:rsidR="00420D64" w:rsidRPr="00242DAD" w:rsidRDefault="00741C7E" w:rsidP="00CE557F">
      <w:pPr>
        <w:pStyle w:val="Heading3"/>
        <w:widowControl w:val="0"/>
        <w:rPr>
          <w:b w:val="0"/>
        </w:rPr>
      </w:pPr>
      <w:r w:rsidRPr="00242DAD">
        <w:t xml:space="preserve">Thiết bị điện: </w:t>
      </w:r>
      <w:r w:rsidR="000A4A8C" w:rsidRPr="00242DAD">
        <w:rPr>
          <w:b w:val="0"/>
        </w:rPr>
        <w:t xml:space="preserve">Dây điện, cáp điện và thiết bị điện thuộc phạm vi điều chỉnh của </w:t>
      </w:r>
      <w:r w:rsidR="005303F3">
        <w:rPr>
          <w:b w:val="0"/>
        </w:rPr>
        <w:t>Quy chuẩn kỹ thuật quốc gia này</w:t>
      </w:r>
      <w:r w:rsidR="00BF5203" w:rsidRPr="00242DAD">
        <w:rPr>
          <w:b w:val="0"/>
        </w:rPr>
        <w:t>.</w:t>
      </w:r>
    </w:p>
    <w:p w14:paraId="35BE895B" w14:textId="77777777" w:rsidR="00E43060" w:rsidRPr="005958A8" w:rsidRDefault="00E43060" w:rsidP="00CE557F">
      <w:pPr>
        <w:pStyle w:val="Heading3"/>
        <w:widowControl w:val="0"/>
      </w:pPr>
      <w:r w:rsidRPr="005958A8">
        <w:t xml:space="preserve">IEC Test Report Form: </w:t>
      </w:r>
      <w:r w:rsidRPr="005958A8">
        <w:rPr>
          <w:b w:val="0"/>
        </w:rPr>
        <w:t>Biểu mẫu kết quả thử nghiệm theo tiêu chuẩn IEC</w:t>
      </w:r>
      <w:r w:rsidR="00326696" w:rsidRPr="005958A8">
        <w:rPr>
          <w:b w:val="0"/>
        </w:rPr>
        <w:t xml:space="preserve"> được sử dụng trong hệ thống các chương trình đánh giá sự phù hợp được thiết kế bởi Ủy ban kỹ thuật điện quốc tế (IECEE CB Scheme).</w:t>
      </w:r>
    </w:p>
    <w:p w14:paraId="69A849A7" w14:textId="77777777" w:rsidR="00010623" w:rsidRPr="00242DAD" w:rsidRDefault="00C40AA0" w:rsidP="00CE557F">
      <w:pPr>
        <w:pStyle w:val="Heading1"/>
        <w:widowControl w:val="0"/>
        <w:rPr>
          <w:lang w:val="en-US"/>
        </w:rPr>
      </w:pPr>
      <w:r w:rsidRPr="00242DAD">
        <w:t>QUY ĐỊNH KỸ THUẬT</w:t>
      </w:r>
    </w:p>
    <w:p w14:paraId="781E68E0" w14:textId="77777777" w:rsidR="002416A8" w:rsidRPr="00242DAD" w:rsidRDefault="00E66E4A" w:rsidP="00CE557F">
      <w:pPr>
        <w:pStyle w:val="Body"/>
        <w:rPr>
          <w:b/>
        </w:rPr>
      </w:pPr>
      <w:r w:rsidRPr="00242DAD">
        <w:t>T</w:t>
      </w:r>
      <w:r w:rsidR="002416A8" w:rsidRPr="00242DAD">
        <w:t>hiết bị điện phải phù hợp với các yêu cầu</w:t>
      </w:r>
      <w:r w:rsidR="00982599" w:rsidRPr="00242DAD">
        <w:t xml:space="preserve"> kỹ thuật sau</w:t>
      </w:r>
      <w:r w:rsidR="008F438C" w:rsidRPr="00242DAD">
        <w:t>:</w:t>
      </w:r>
    </w:p>
    <w:p w14:paraId="41AA5814" w14:textId="77777777" w:rsidR="00707981" w:rsidRPr="00242DAD" w:rsidRDefault="00707981" w:rsidP="00CE557F">
      <w:pPr>
        <w:pStyle w:val="ListParagraph"/>
        <w:widowControl w:val="0"/>
        <w:numPr>
          <w:ilvl w:val="0"/>
          <w:numId w:val="7"/>
        </w:numPr>
        <w:tabs>
          <w:tab w:val="left" w:pos="567"/>
        </w:tabs>
        <w:spacing w:before="120" w:after="120" w:line="360" w:lineRule="exact"/>
        <w:contextualSpacing w:val="0"/>
        <w:jc w:val="both"/>
        <w:outlineLvl w:val="1"/>
        <w:rPr>
          <w:rFonts w:ascii="Arial" w:hAnsi="Arial"/>
          <w:b/>
          <w:vanish/>
          <w:sz w:val="24"/>
          <w:szCs w:val="24"/>
        </w:rPr>
      </w:pPr>
    </w:p>
    <w:p w14:paraId="3F01D719" w14:textId="77777777" w:rsidR="00420D64" w:rsidRPr="00242DAD" w:rsidRDefault="00AC24C1" w:rsidP="00CE557F">
      <w:pPr>
        <w:pStyle w:val="Heading2"/>
        <w:widowControl w:val="0"/>
      </w:pPr>
      <w:r w:rsidRPr="00242DAD">
        <w:t>Yêu cầu về ghi nhãn</w:t>
      </w:r>
    </w:p>
    <w:p w14:paraId="44A5C022" w14:textId="77777777" w:rsidR="00AC24C1" w:rsidRPr="00242DAD" w:rsidRDefault="00E66E4A" w:rsidP="00CE557F">
      <w:pPr>
        <w:pStyle w:val="Body"/>
        <w:rPr>
          <w:lang w:val="vi-VN"/>
        </w:rPr>
      </w:pPr>
      <w:r w:rsidRPr="00242DAD">
        <w:rPr>
          <w:lang w:val="vi-VN"/>
        </w:rPr>
        <w:t>T</w:t>
      </w:r>
      <w:r w:rsidR="00AC24C1" w:rsidRPr="00242DAD">
        <w:rPr>
          <w:lang w:val="vi-VN"/>
        </w:rPr>
        <w:t xml:space="preserve">hiết bị điện </w:t>
      </w:r>
      <w:r w:rsidR="00857570" w:rsidRPr="00242DAD">
        <w:rPr>
          <w:lang w:val="vi-VN"/>
        </w:rPr>
        <w:t xml:space="preserve">phải được </w:t>
      </w:r>
      <w:r w:rsidR="002B773D" w:rsidRPr="00242DAD">
        <w:rPr>
          <w:lang w:val="vi-VN"/>
        </w:rPr>
        <w:t xml:space="preserve">ghi nhãn phù hợp với </w:t>
      </w:r>
      <w:r w:rsidR="00326B56" w:rsidRPr="00242DAD">
        <w:rPr>
          <w:lang w:val="vi-VN"/>
        </w:rPr>
        <w:t xml:space="preserve">quy định </w:t>
      </w:r>
      <w:r w:rsidR="00B27A66" w:rsidRPr="00242DAD">
        <w:rPr>
          <w:lang w:val="vi-VN"/>
        </w:rPr>
        <w:t>hiện hành của Việt Nam</w:t>
      </w:r>
      <w:r w:rsidR="00D80DDA" w:rsidRPr="00242DAD">
        <w:rPr>
          <w:lang w:val="vi-VN"/>
        </w:rPr>
        <w:t xml:space="preserve"> và </w:t>
      </w:r>
      <w:r w:rsidR="00EF40F7" w:rsidRPr="00242DAD">
        <w:rPr>
          <w:lang w:val="vi-VN"/>
        </w:rPr>
        <w:t xml:space="preserve">các </w:t>
      </w:r>
      <w:r w:rsidR="006F5B28" w:rsidRPr="00242DAD">
        <w:rPr>
          <w:lang w:val="vi-VN"/>
        </w:rPr>
        <w:t>quy định về ghi nhãn</w:t>
      </w:r>
      <w:r w:rsidR="00C820D0" w:rsidRPr="00242DAD">
        <w:rPr>
          <w:lang w:val="vi-VN"/>
        </w:rPr>
        <w:t xml:space="preserve"> </w:t>
      </w:r>
      <w:r w:rsidR="00736077" w:rsidRPr="00242DAD">
        <w:rPr>
          <w:lang w:val="vi-VN"/>
        </w:rPr>
        <w:t>trong</w:t>
      </w:r>
      <w:r w:rsidR="00C52E7F" w:rsidRPr="00242DAD">
        <w:rPr>
          <w:lang w:val="vi-VN"/>
        </w:rPr>
        <w:t xml:space="preserve"> </w:t>
      </w:r>
      <w:r w:rsidR="00D80DDA" w:rsidRPr="00242DAD">
        <w:rPr>
          <w:lang w:val="vi-VN"/>
        </w:rPr>
        <w:t xml:space="preserve">các </w:t>
      </w:r>
      <w:r w:rsidR="008D2A13" w:rsidRPr="00242DAD">
        <w:rPr>
          <w:lang w:val="vi-VN"/>
        </w:rPr>
        <w:t>tiêu chuẩn tương ứng nêu trong Danh mục thiết bị điện</w:t>
      </w:r>
      <w:r w:rsidR="00D80DDA" w:rsidRPr="00242DAD">
        <w:rPr>
          <w:lang w:val="vi-VN"/>
        </w:rPr>
        <w:t>.</w:t>
      </w:r>
    </w:p>
    <w:p w14:paraId="25C8C154" w14:textId="77777777" w:rsidR="009775FF" w:rsidRPr="00242DAD" w:rsidRDefault="009775FF" w:rsidP="00CE557F">
      <w:pPr>
        <w:pStyle w:val="Heading2"/>
        <w:widowControl w:val="0"/>
      </w:pPr>
      <w:r w:rsidRPr="00242DAD">
        <w:t xml:space="preserve">Yêu </w:t>
      </w:r>
      <w:r w:rsidR="0074666D" w:rsidRPr="00242DAD">
        <w:rPr>
          <w:lang w:val="en-US"/>
        </w:rPr>
        <w:t xml:space="preserve">cầu </w:t>
      </w:r>
      <w:r w:rsidRPr="00242DAD">
        <w:t>về an toàn</w:t>
      </w:r>
    </w:p>
    <w:p w14:paraId="21AD795A" w14:textId="77777777" w:rsidR="009775FF" w:rsidRPr="00242DAD" w:rsidRDefault="009775FF" w:rsidP="00CE557F">
      <w:pPr>
        <w:pStyle w:val="Body"/>
        <w:rPr>
          <w:lang w:val="vi-VN"/>
        </w:rPr>
      </w:pPr>
      <w:r w:rsidRPr="00242DAD">
        <w:rPr>
          <w:lang w:val="vi-VN"/>
        </w:rPr>
        <w:t xml:space="preserve">Thiết bị điện phải phù hợp </w:t>
      </w:r>
      <w:r w:rsidR="006277BF" w:rsidRPr="00242DAD">
        <w:rPr>
          <w:lang w:val="vi-VN"/>
        </w:rPr>
        <w:t xml:space="preserve">với </w:t>
      </w:r>
      <w:r w:rsidRPr="00242DAD">
        <w:rPr>
          <w:lang w:val="vi-VN"/>
        </w:rPr>
        <w:t>các tiêu chuẩn tương ứng nêu trong Danh mục thiết bị điện.</w:t>
      </w:r>
    </w:p>
    <w:p w14:paraId="17153043" w14:textId="77777777" w:rsidR="00DB3941" w:rsidRPr="00242DAD" w:rsidRDefault="00421726" w:rsidP="00CE557F">
      <w:pPr>
        <w:pStyle w:val="Heading2"/>
        <w:widowControl w:val="0"/>
      </w:pPr>
      <w:r w:rsidRPr="00242DAD">
        <w:t>Quy định về điều kiện khí hậu</w:t>
      </w:r>
    </w:p>
    <w:p w14:paraId="22E94785" w14:textId="77777777" w:rsidR="006277BF" w:rsidRPr="00242DAD" w:rsidRDefault="006277BF" w:rsidP="00CE557F">
      <w:pPr>
        <w:pStyle w:val="Body"/>
        <w:rPr>
          <w:lang w:val="vi-VN"/>
        </w:rPr>
      </w:pPr>
      <w:r w:rsidRPr="00242DAD">
        <w:rPr>
          <w:lang w:val="vi-VN"/>
        </w:rPr>
        <w:lastRenderedPageBreak/>
        <w:t>Khi tiến hành thử nghiệm, đánh giá kết quả thử nghiệm đối với các thiết bị điện có liên quan đến điều kiện khí hậu thì áp dụng điều kiện khí hậu nhiệt đới.</w:t>
      </w:r>
    </w:p>
    <w:p w14:paraId="6A69703D" w14:textId="77777777" w:rsidR="00670331" w:rsidRPr="00BD65D8" w:rsidRDefault="00670331" w:rsidP="00CE557F">
      <w:pPr>
        <w:pStyle w:val="Heading2"/>
        <w:widowControl w:val="0"/>
        <w:rPr>
          <w:color w:val="000000" w:themeColor="text1"/>
        </w:rPr>
      </w:pPr>
      <w:r w:rsidRPr="00BD65D8">
        <w:rPr>
          <w:color w:val="000000" w:themeColor="text1"/>
        </w:rPr>
        <w:t>Quy định bổ sung đối với dây và cáp điện</w:t>
      </w:r>
    </w:p>
    <w:p w14:paraId="7F3F7DCA" w14:textId="0EBEA744" w:rsidR="00DA2CB8" w:rsidRPr="00BD65D8" w:rsidRDefault="005303F3" w:rsidP="00DA2CB8">
      <w:pPr>
        <w:pStyle w:val="Body"/>
        <w:rPr>
          <w:color w:val="000000" w:themeColor="text1"/>
          <w:lang w:val="nl-NL"/>
        </w:rPr>
      </w:pPr>
      <w:r w:rsidRPr="00BD65D8">
        <w:rPr>
          <w:color w:val="000000" w:themeColor="text1"/>
        </w:rPr>
        <w:t>a</w:t>
      </w:r>
      <w:r w:rsidR="0070664B" w:rsidRPr="00BD65D8">
        <w:rPr>
          <w:color w:val="000000" w:themeColor="text1"/>
        </w:rPr>
        <w:t>)</w:t>
      </w:r>
      <w:r w:rsidRPr="00BD65D8">
        <w:rPr>
          <w:color w:val="000000" w:themeColor="text1"/>
        </w:rPr>
        <w:t xml:space="preserve"> </w:t>
      </w:r>
      <w:r w:rsidR="00543518" w:rsidRPr="00BD65D8">
        <w:rPr>
          <w:color w:val="000000" w:themeColor="text1"/>
          <w:lang w:val="vi-VN"/>
        </w:rPr>
        <w:t>Đối với các dây</w:t>
      </w:r>
      <w:r w:rsidR="00DA2CB8" w:rsidRPr="00BD65D8">
        <w:rPr>
          <w:color w:val="000000" w:themeColor="text1"/>
        </w:rPr>
        <w:t>,</w:t>
      </w:r>
      <w:r w:rsidR="00543518" w:rsidRPr="00BD65D8">
        <w:rPr>
          <w:color w:val="000000" w:themeColor="text1"/>
          <w:lang w:val="vi-VN"/>
        </w:rPr>
        <w:t xml:space="preserve"> cáp điện </w:t>
      </w:r>
      <w:r w:rsidR="009857B9" w:rsidRPr="00BD65D8">
        <w:rPr>
          <w:color w:val="000000" w:themeColor="text1"/>
          <w:lang w:val="vi-VN"/>
        </w:rPr>
        <w:t xml:space="preserve">bọc cách điện </w:t>
      </w:r>
      <w:r w:rsidR="00543518" w:rsidRPr="00BD65D8">
        <w:rPr>
          <w:color w:val="000000" w:themeColor="text1"/>
          <w:lang w:val="vi-VN"/>
        </w:rPr>
        <w:t xml:space="preserve">được </w:t>
      </w:r>
      <w:r w:rsidR="00122E5E" w:rsidRPr="00BD65D8">
        <w:rPr>
          <w:color w:val="000000" w:themeColor="text1"/>
          <w:lang w:val="vi-VN"/>
        </w:rPr>
        <w:t xml:space="preserve">thiết kế để </w:t>
      </w:r>
      <w:r w:rsidR="00D22C2D" w:rsidRPr="00BD65D8">
        <w:rPr>
          <w:color w:val="000000" w:themeColor="text1"/>
          <w:lang w:val="vi-VN"/>
        </w:rPr>
        <w:t>có thể d</w:t>
      </w:r>
      <w:r w:rsidR="00122E5E" w:rsidRPr="00BD65D8">
        <w:rPr>
          <w:color w:val="000000" w:themeColor="text1"/>
          <w:lang w:val="vi-VN"/>
        </w:rPr>
        <w:t>ùng cho lắp đặt điện trong gia đình và hệ thống lắp đặt tương tự</w:t>
      </w:r>
      <w:r w:rsidR="00B31A8B" w:rsidRPr="00BD65D8">
        <w:rPr>
          <w:color w:val="000000" w:themeColor="text1"/>
          <w:lang w:val="vi-VN"/>
        </w:rPr>
        <w:t>, có điện áp danh định từ 50V đến 1000V</w:t>
      </w:r>
      <w:r w:rsidR="002D11B2" w:rsidRPr="00BD65D8">
        <w:rPr>
          <w:color w:val="000000" w:themeColor="text1"/>
          <w:lang w:val="vi-VN"/>
        </w:rPr>
        <w:t xml:space="preserve">, </w:t>
      </w:r>
      <w:r w:rsidR="00122E5E" w:rsidRPr="00BD65D8">
        <w:rPr>
          <w:color w:val="000000" w:themeColor="text1"/>
          <w:lang w:val="vi-VN"/>
        </w:rPr>
        <w:t xml:space="preserve">nhưng được </w:t>
      </w:r>
      <w:r w:rsidR="00543518" w:rsidRPr="00BD65D8">
        <w:rPr>
          <w:color w:val="000000" w:themeColor="text1"/>
          <w:lang w:val="vi-VN"/>
        </w:rPr>
        <w:t xml:space="preserve">sản xuất theo tiêu chuẩn khác với các </w:t>
      </w:r>
      <w:r w:rsidR="00F654AB" w:rsidRPr="00BD65D8">
        <w:rPr>
          <w:color w:val="000000" w:themeColor="text1"/>
        </w:rPr>
        <w:t>tiêu chuẩn quốc gia (TCVN)</w:t>
      </w:r>
      <w:r w:rsidR="00543518" w:rsidRPr="00BD65D8">
        <w:rPr>
          <w:color w:val="000000" w:themeColor="text1"/>
          <w:lang w:val="vi-VN"/>
        </w:rPr>
        <w:t xml:space="preserve"> </w:t>
      </w:r>
      <w:r w:rsidR="00F654AB" w:rsidRPr="00BD65D8">
        <w:rPr>
          <w:color w:val="000000" w:themeColor="text1"/>
        </w:rPr>
        <w:t>quy định</w:t>
      </w:r>
      <w:r w:rsidR="00543518" w:rsidRPr="00BD65D8">
        <w:rPr>
          <w:color w:val="000000" w:themeColor="text1"/>
          <w:lang w:val="vi-VN"/>
        </w:rPr>
        <w:t xml:space="preserve"> trong</w:t>
      </w:r>
      <w:r w:rsidR="00F654AB" w:rsidRPr="00BD65D8">
        <w:rPr>
          <w:color w:val="000000" w:themeColor="text1"/>
        </w:rPr>
        <w:t xml:space="preserve"> </w:t>
      </w:r>
      <w:r w:rsidRPr="00BD65D8">
        <w:rPr>
          <w:color w:val="000000" w:themeColor="text1"/>
        </w:rPr>
        <w:t>D</w:t>
      </w:r>
      <w:r w:rsidR="00D22C2D" w:rsidRPr="00BD65D8">
        <w:rPr>
          <w:color w:val="000000" w:themeColor="text1"/>
          <w:lang w:val="vi-VN"/>
        </w:rPr>
        <w:t>anh mục thiết bị điện</w:t>
      </w:r>
      <w:r w:rsidR="00F654AB" w:rsidRPr="00BD65D8">
        <w:rPr>
          <w:color w:val="000000" w:themeColor="text1"/>
        </w:rPr>
        <w:t xml:space="preserve"> </w:t>
      </w:r>
      <w:r w:rsidR="00D22C2D" w:rsidRPr="00BD65D8">
        <w:rPr>
          <w:color w:val="000000" w:themeColor="text1"/>
          <w:lang w:val="vi-VN"/>
        </w:rPr>
        <w:t>thì</w:t>
      </w:r>
      <w:r w:rsidR="00543518" w:rsidRPr="00BD65D8">
        <w:rPr>
          <w:color w:val="000000" w:themeColor="text1"/>
          <w:lang w:val="vi-VN"/>
        </w:rPr>
        <w:t xml:space="preserve"> </w:t>
      </w:r>
      <w:r w:rsidR="001F5FE3" w:rsidRPr="00BD65D8">
        <w:rPr>
          <w:color w:val="000000" w:themeColor="text1"/>
          <w:lang w:val="vi-VN"/>
        </w:rPr>
        <w:t xml:space="preserve">tổ chức, cá nhân sản xuất, kinh doanh phải </w:t>
      </w:r>
      <w:r w:rsidR="00D22C2D" w:rsidRPr="00BD65D8">
        <w:rPr>
          <w:color w:val="000000" w:themeColor="text1"/>
          <w:lang w:val="vi-VN"/>
        </w:rPr>
        <w:t xml:space="preserve">thực hiện </w:t>
      </w:r>
      <w:r w:rsidR="001F5FE3" w:rsidRPr="00BD65D8">
        <w:rPr>
          <w:color w:val="000000" w:themeColor="text1"/>
          <w:lang w:val="vi-VN"/>
        </w:rPr>
        <w:t xml:space="preserve">công bố </w:t>
      </w:r>
      <w:r w:rsidR="0023336D" w:rsidRPr="00BD65D8">
        <w:rPr>
          <w:color w:val="000000" w:themeColor="text1"/>
          <w:lang w:val="vi-VN"/>
        </w:rPr>
        <w:t>tiêu chuẩn áp dụng.</w:t>
      </w:r>
      <w:r w:rsidR="00DA2CB8" w:rsidRPr="00BD65D8">
        <w:rPr>
          <w:color w:val="000000" w:themeColor="text1"/>
        </w:rPr>
        <w:t xml:space="preserve"> </w:t>
      </w:r>
      <w:r w:rsidR="00DA2CB8" w:rsidRPr="00BD65D8">
        <w:rPr>
          <w:color w:val="000000" w:themeColor="text1"/>
          <w:lang w:val="nl-NL"/>
        </w:rPr>
        <w:t>Tiêu chuẩn công bố phải là tiêu chuẩn quốc tế, tiêu chuẩn khu vực</w:t>
      </w:r>
      <w:r w:rsidR="00793939" w:rsidRPr="00BD65D8">
        <w:rPr>
          <w:color w:val="000000" w:themeColor="text1"/>
          <w:lang w:val="nl-NL"/>
        </w:rPr>
        <w:t>, tiêu chuẩn quốc gia của các nước</w:t>
      </w:r>
      <w:r w:rsidR="00DA2CB8" w:rsidRPr="00BD65D8">
        <w:rPr>
          <w:color w:val="000000" w:themeColor="text1"/>
          <w:lang w:val="nl-NL"/>
        </w:rPr>
        <w:t xml:space="preserve">. </w:t>
      </w:r>
    </w:p>
    <w:p w14:paraId="5EE0346B" w14:textId="41C9AA64" w:rsidR="00DA2CB8" w:rsidRPr="00BD65D8" w:rsidRDefault="00DA2CB8" w:rsidP="00DA2CB8">
      <w:pPr>
        <w:pStyle w:val="Body"/>
        <w:rPr>
          <w:color w:val="000000" w:themeColor="text1"/>
        </w:rPr>
      </w:pPr>
      <w:r w:rsidRPr="00BD65D8">
        <w:rPr>
          <w:color w:val="000000" w:themeColor="text1"/>
          <w:lang w:val="nl-NL"/>
        </w:rPr>
        <w:t>Tiêu chuẩn công bố tối thiểu phải bao gồm các chỉ tiêu cơ bản sau:</w:t>
      </w:r>
    </w:p>
    <w:p w14:paraId="5A47E3C8" w14:textId="30D354B9" w:rsidR="00DA2CB8" w:rsidRPr="00BD65D8" w:rsidRDefault="00DA2CB8" w:rsidP="00DA2CB8">
      <w:pPr>
        <w:pStyle w:val="Body"/>
        <w:rPr>
          <w:color w:val="000000" w:themeColor="text1"/>
        </w:rPr>
      </w:pPr>
      <w:r w:rsidRPr="00BD65D8">
        <w:rPr>
          <w:color w:val="000000" w:themeColor="text1"/>
          <w:lang w:val="de-DE"/>
        </w:rPr>
        <w:t xml:space="preserve"> </w:t>
      </w:r>
      <w:r w:rsidR="000B25C5">
        <w:rPr>
          <w:color w:val="000000" w:themeColor="text1"/>
          <w:lang w:val="de-DE"/>
        </w:rPr>
        <w:t xml:space="preserve">- </w:t>
      </w:r>
      <w:bookmarkStart w:id="6" w:name="_GoBack"/>
      <w:bookmarkEnd w:id="6"/>
      <w:r w:rsidRPr="00BD65D8">
        <w:rPr>
          <w:color w:val="000000" w:themeColor="text1"/>
          <w:lang w:val="de-DE"/>
        </w:rPr>
        <w:t>Điện trở một chiều của ruột dẫn</w:t>
      </w:r>
      <w:r w:rsidR="00793939" w:rsidRPr="00BD65D8">
        <w:rPr>
          <w:color w:val="000000" w:themeColor="text1"/>
          <w:lang w:val="de-DE"/>
        </w:rPr>
        <w:t>;</w:t>
      </w:r>
    </w:p>
    <w:p w14:paraId="12FA539D" w14:textId="281D57E8" w:rsidR="00DA2CB8" w:rsidRPr="00BD65D8" w:rsidRDefault="00DA2CB8" w:rsidP="00DA2CB8">
      <w:pPr>
        <w:pStyle w:val="Body"/>
        <w:rPr>
          <w:color w:val="000000" w:themeColor="text1"/>
        </w:rPr>
      </w:pPr>
      <w:r w:rsidRPr="00BD65D8">
        <w:rPr>
          <w:color w:val="000000" w:themeColor="text1"/>
          <w:lang w:val="de-DE"/>
        </w:rPr>
        <w:t>- Chiều dày vỏ bọc và chiều dày cách điện</w:t>
      </w:r>
      <w:r w:rsidR="00793939" w:rsidRPr="00BD65D8">
        <w:rPr>
          <w:color w:val="000000" w:themeColor="text1"/>
          <w:lang w:val="de-DE"/>
        </w:rPr>
        <w:t>;</w:t>
      </w:r>
    </w:p>
    <w:p w14:paraId="28666D5A" w14:textId="08C22FD5" w:rsidR="00DA2CB8" w:rsidRPr="00BD65D8" w:rsidRDefault="00DA2CB8" w:rsidP="00DA2CB8">
      <w:pPr>
        <w:pStyle w:val="Body"/>
        <w:rPr>
          <w:color w:val="000000" w:themeColor="text1"/>
        </w:rPr>
      </w:pPr>
      <w:r w:rsidRPr="00BD65D8">
        <w:rPr>
          <w:color w:val="000000" w:themeColor="text1"/>
          <w:lang w:val="de-DE"/>
        </w:rPr>
        <w:t>- Điện trở cách điện</w:t>
      </w:r>
      <w:r w:rsidR="00793939" w:rsidRPr="00BD65D8">
        <w:rPr>
          <w:color w:val="000000" w:themeColor="text1"/>
          <w:lang w:val="de-DE"/>
        </w:rPr>
        <w:t>;</w:t>
      </w:r>
    </w:p>
    <w:p w14:paraId="7C7DDBD3" w14:textId="1CB1BBF9" w:rsidR="00DA2CB8" w:rsidRPr="00BD65D8" w:rsidRDefault="00DA2CB8" w:rsidP="00DA2CB8">
      <w:pPr>
        <w:pStyle w:val="Body"/>
        <w:rPr>
          <w:color w:val="000000" w:themeColor="text1"/>
        </w:rPr>
      </w:pPr>
      <w:r w:rsidRPr="00BD65D8">
        <w:rPr>
          <w:color w:val="000000" w:themeColor="text1"/>
          <w:lang w:val="de-DE"/>
        </w:rPr>
        <w:t>- Độ bền điện áp</w:t>
      </w:r>
      <w:r w:rsidR="00793939" w:rsidRPr="00BD65D8">
        <w:rPr>
          <w:color w:val="000000" w:themeColor="text1"/>
          <w:lang w:val="de-DE"/>
        </w:rPr>
        <w:t>;</w:t>
      </w:r>
    </w:p>
    <w:p w14:paraId="03672E75" w14:textId="77777777" w:rsidR="00DA2CB8" w:rsidRPr="00BD65D8" w:rsidRDefault="00DA2CB8" w:rsidP="00DA2CB8">
      <w:pPr>
        <w:pStyle w:val="Body"/>
        <w:rPr>
          <w:color w:val="000000" w:themeColor="text1"/>
        </w:rPr>
      </w:pPr>
      <w:r w:rsidRPr="00BD65D8">
        <w:rPr>
          <w:color w:val="000000" w:themeColor="text1"/>
          <w:lang w:val="nl-NL"/>
        </w:rPr>
        <w:t>- </w:t>
      </w:r>
      <w:r w:rsidRPr="00BD65D8">
        <w:rPr>
          <w:color w:val="000000" w:themeColor="text1"/>
          <w:lang w:val="de-DE"/>
        </w:rPr>
        <w:t>Thử kéo trước và sau lão hóa của cách điện và vỏ bọc.</w:t>
      </w:r>
    </w:p>
    <w:p w14:paraId="22F28067" w14:textId="66D5C19A" w:rsidR="00C868C6" w:rsidRDefault="006C5272" w:rsidP="00CE557F">
      <w:pPr>
        <w:pStyle w:val="Body"/>
        <w:rPr>
          <w:sz w:val="20"/>
          <w:szCs w:val="20"/>
        </w:rPr>
      </w:pPr>
      <w:r w:rsidRPr="006C5272">
        <w:rPr>
          <w:b/>
          <w:sz w:val="20"/>
          <w:szCs w:val="20"/>
          <w:lang w:val="vi-VN"/>
        </w:rPr>
        <w:t>CHÚ THÍCH:</w:t>
      </w:r>
      <w:r w:rsidR="00C868C6" w:rsidRPr="006C5272">
        <w:rPr>
          <w:sz w:val="20"/>
          <w:szCs w:val="20"/>
          <w:lang w:val="vi-VN"/>
        </w:rPr>
        <w:t xml:space="preserve"> Các dây</w:t>
      </w:r>
      <w:r w:rsidR="00DA2CB8">
        <w:rPr>
          <w:sz w:val="20"/>
          <w:szCs w:val="20"/>
        </w:rPr>
        <w:t>,</w:t>
      </w:r>
      <w:r w:rsidR="00C868C6" w:rsidRPr="006C5272">
        <w:rPr>
          <w:sz w:val="20"/>
          <w:szCs w:val="20"/>
          <w:lang w:val="vi-VN"/>
        </w:rPr>
        <w:t xml:space="preserve"> cáp điện được sản xuất theo </w:t>
      </w:r>
      <w:r w:rsidR="00DA2CB8" w:rsidRPr="005303F3">
        <w:rPr>
          <w:sz w:val="20"/>
          <w:szCs w:val="20"/>
          <w:lang w:val="nl-NL"/>
        </w:rPr>
        <w:t>tiêu chuẩn quốc tế, tiêu chuẩn khu vực</w:t>
      </w:r>
      <w:r w:rsidR="00793939" w:rsidRPr="005303F3">
        <w:rPr>
          <w:sz w:val="20"/>
          <w:szCs w:val="20"/>
          <w:lang w:val="nl-NL"/>
        </w:rPr>
        <w:t>,</w:t>
      </w:r>
      <w:r w:rsidR="00C868C6" w:rsidRPr="005303F3">
        <w:rPr>
          <w:sz w:val="20"/>
          <w:szCs w:val="20"/>
          <w:lang w:val="vi-VN"/>
        </w:rPr>
        <w:t xml:space="preserve"> </w:t>
      </w:r>
      <w:r w:rsidR="00793939" w:rsidRPr="005303F3">
        <w:rPr>
          <w:sz w:val="20"/>
          <w:szCs w:val="20"/>
          <w:lang w:val="nl-NL"/>
        </w:rPr>
        <w:t xml:space="preserve">tiêu chuẩn quốc gia của các nước </w:t>
      </w:r>
      <w:r w:rsidR="00F9639B" w:rsidRPr="00F9639B">
        <w:rPr>
          <w:sz w:val="20"/>
          <w:szCs w:val="20"/>
          <w:lang w:val="vi-VN"/>
        </w:rPr>
        <w:t>mà tiêu chuẩn này</w:t>
      </w:r>
      <w:r w:rsidR="00F654AB">
        <w:rPr>
          <w:sz w:val="20"/>
          <w:szCs w:val="20"/>
        </w:rPr>
        <w:t xml:space="preserve"> hoàn toàn</w:t>
      </w:r>
      <w:r w:rsidR="00F9639B" w:rsidRPr="00F9639B">
        <w:rPr>
          <w:sz w:val="20"/>
          <w:szCs w:val="20"/>
          <w:lang w:val="vi-VN"/>
        </w:rPr>
        <w:t xml:space="preserve"> </w:t>
      </w:r>
      <w:r w:rsidR="00C868C6" w:rsidRPr="006C5272">
        <w:rPr>
          <w:sz w:val="20"/>
          <w:szCs w:val="20"/>
          <w:lang w:val="vi-VN"/>
        </w:rPr>
        <w:t xml:space="preserve">tương đương </w:t>
      </w:r>
      <w:r w:rsidR="00330E5F" w:rsidRPr="00330E5F">
        <w:rPr>
          <w:sz w:val="20"/>
          <w:szCs w:val="20"/>
          <w:lang w:val="vi-VN"/>
        </w:rPr>
        <w:t>(I</w:t>
      </w:r>
      <w:r w:rsidR="00F83E31" w:rsidRPr="00F83E31">
        <w:rPr>
          <w:sz w:val="20"/>
          <w:szCs w:val="20"/>
          <w:lang w:val="vi-VN"/>
        </w:rPr>
        <w:t>DENTICAL)</w:t>
      </w:r>
      <w:r w:rsidR="005303F3">
        <w:rPr>
          <w:sz w:val="20"/>
          <w:szCs w:val="20"/>
        </w:rPr>
        <w:t xml:space="preserve"> hoặc tương đương có sửa đổi (MODIFIED)</w:t>
      </w:r>
      <w:r w:rsidR="00330E5F" w:rsidRPr="00330E5F">
        <w:rPr>
          <w:sz w:val="20"/>
          <w:szCs w:val="20"/>
          <w:lang w:val="vi-VN"/>
        </w:rPr>
        <w:t xml:space="preserve"> </w:t>
      </w:r>
      <w:r w:rsidR="00F83E31" w:rsidRPr="00F83E31">
        <w:rPr>
          <w:sz w:val="20"/>
          <w:szCs w:val="20"/>
          <w:lang w:val="vi-VN"/>
        </w:rPr>
        <w:t xml:space="preserve">so </w:t>
      </w:r>
      <w:r w:rsidR="00C868C6" w:rsidRPr="006C5272">
        <w:rPr>
          <w:sz w:val="20"/>
          <w:szCs w:val="20"/>
          <w:lang w:val="vi-VN"/>
        </w:rPr>
        <w:t xml:space="preserve">với </w:t>
      </w:r>
      <w:r w:rsidR="00F654AB">
        <w:rPr>
          <w:sz w:val="20"/>
          <w:szCs w:val="20"/>
        </w:rPr>
        <w:t>TCVN</w:t>
      </w:r>
      <w:r w:rsidR="00C868C6" w:rsidRPr="006C5272">
        <w:rPr>
          <w:sz w:val="20"/>
          <w:szCs w:val="20"/>
          <w:lang w:val="vi-VN"/>
        </w:rPr>
        <w:t xml:space="preserve"> tương ứng nêu trong </w:t>
      </w:r>
      <w:r w:rsidR="005303F3">
        <w:rPr>
          <w:sz w:val="20"/>
          <w:szCs w:val="20"/>
        </w:rPr>
        <w:t>D</w:t>
      </w:r>
      <w:r w:rsidR="00C868C6" w:rsidRPr="006C5272">
        <w:rPr>
          <w:sz w:val="20"/>
          <w:szCs w:val="20"/>
          <w:lang w:val="vi-VN"/>
        </w:rPr>
        <w:t>anh mục thiết bị điện</w:t>
      </w:r>
      <w:r w:rsidR="005303F3">
        <w:rPr>
          <w:sz w:val="20"/>
          <w:szCs w:val="20"/>
        </w:rPr>
        <w:t xml:space="preserve"> </w:t>
      </w:r>
      <w:r w:rsidR="0023336D" w:rsidRPr="006C5272">
        <w:rPr>
          <w:sz w:val="20"/>
          <w:szCs w:val="20"/>
          <w:lang w:val="vi-VN"/>
        </w:rPr>
        <w:t xml:space="preserve">thì </w:t>
      </w:r>
      <w:r w:rsidR="00F735C4" w:rsidRPr="00F735C4">
        <w:rPr>
          <w:sz w:val="20"/>
          <w:szCs w:val="20"/>
          <w:lang w:val="vi-VN"/>
        </w:rPr>
        <w:t xml:space="preserve">không được áp dụng quy định tại Điều 2.4 và </w:t>
      </w:r>
      <w:r w:rsidR="00F83E31" w:rsidRPr="00F83E31">
        <w:rPr>
          <w:sz w:val="20"/>
          <w:szCs w:val="20"/>
          <w:lang w:val="vi-VN"/>
        </w:rPr>
        <w:t xml:space="preserve">phải công bố hợp quy theo quy định </w:t>
      </w:r>
      <w:r w:rsidR="00F83E31" w:rsidRPr="00742DAD">
        <w:rPr>
          <w:sz w:val="20"/>
          <w:szCs w:val="20"/>
          <w:lang w:val="vi-VN"/>
        </w:rPr>
        <w:t xml:space="preserve">tại Điều </w:t>
      </w:r>
      <w:r w:rsidR="009B6274" w:rsidRPr="00742DAD">
        <w:rPr>
          <w:sz w:val="20"/>
          <w:szCs w:val="20"/>
          <w:lang w:val="vi-VN"/>
        </w:rPr>
        <w:t xml:space="preserve">3.3.1 </w:t>
      </w:r>
      <w:r w:rsidR="009B6274" w:rsidRPr="009B6274">
        <w:rPr>
          <w:sz w:val="20"/>
          <w:szCs w:val="20"/>
          <w:lang w:val="vi-VN"/>
        </w:rPr>
        <w:t>của Quy chuẩn kỹ thuật</w:t>
      </w:r>
      <w:r w:rsidR="005303F3">
        <w:rPr>
          <w:sz w:val="20"/>
          <w:szCs w:val="20"/>
        </w:rPr>
        <w:t xml:space="preserve"> quốc gia</w:t>
      </w:r>
      <w:r w:rsidR="009B6274" w:rsidRPr="009B6274">
        <w:rPr>
          <w:sz w:val="20"/>
          <w:szCs w:val="20"/>
          <w:lang w:val="vi-VN"/>
        </w:rPr>
        <w:t xml:space="preserve"> này</w:t>
      </w:r>
      <w:r w:rsidR="00C868C6" w:rsidRPr="006C5272">
        <w:rPr>
          <w:sz w:val="20"/>
          <w:szCs w:val="20"/>
          <w:lang w:val="vi-VN"/>
        </w:rPr>
        <w:t>.</w:t>
      </w:r>
      <w:r w:rsidR="00DA2CB8">
        <w:rPr>
          <w:sz w:val="20"/>
          <w:szCs w:val="20"/>
        </w:rPr>
        <w:t xml:space="preserve"> </w:t>
      </w:r>
    </w:p>
    <w:p w14:paraId="32F31621" w14:textId="4988A33B" w:rsidR="005303F3" w:rsidRPr="00BD65D8" w:rsidRDefault="005303F3" w:rsidP="005303F3">
      <w:pPr>
        <w:pStyle w:val="Body"/>
        <w:rPr>
          <w:color w:val="000000" w:themeColor="text1"/>
        </w:rPr>
      </w:pPr>
      <w:r w:rsidRPr="00BD65D8">
        <w:rPr>
          <w:color w:val="000000" w:themeColor="text1"/>
        </w:rPr>
        <w:t>b</w:t>
      </w:r>
      <w:r w:rsidR="0070664B" w:rsidRPr="00BD65D8">
        <w:rPr>
          <w:color w:val="000000" w:themeColor="text1"/>
        </w:rPr>
        <w:t>)</w:t>
      </w:r>
      <w:r w:rsidRPr="00BD65D8">
        <w:rPr>
          <w:color w:val="000000" w:themeColor="text1"/>
        </w:rPr>
        <w:t xml:space="preserve"> </w:t>
      </w:r>
      <w:r w:rsidRPr="00BD65D8">
        <w:rPr>
          <w:color w:val="000000" w:themeColor="text1"/>
          <w:lang w:val="nl-NL"/>
        </w:rPr>
        <w:t>Ghi nhãn trên dây và cáp điện phải đáp ứng tối thiểu các yêu cầu sau:</w:t>
      </w:r>
    </w:p>
    <w:p w14:paraId="32A4B287" w14:textId="77777777" w:rsidR="005303F3" w:rsidRPr="00BD65D8" w:rsidRDefault="005303F3" w:rsidP="005303F3">
      <w:pPr>
        <w:pStyle w:val="Body"/>
        <w:rPr>
          <w:color w:val="000000" w:themeColor="text1"/>
        </w:rPr>
      </w:pPr>
      <w:r w:rsidRPr="00BD65D8">
        <w:rPr>
          <w:color w:val="000000" w:themeColor="text1"/>
          <w:lang w:val="nl-NL"/>
        </w:rPr>
        <w:t>- Phải nêu xuất xứ và dấu hiệu nhận biết dây và cáp bao gồm cấp điện áp, vật liệu ruột dẫn và cách điện, tiết diện và ký hiệu mã/chủng loại;</w:t>
      </w:r>
    </w:p>
    <w:p w14:paraId="7361A3E8" w14:textId="77777777" w:rsidR="005303F3" w:rsidRPr="00BD65D8" w:rsidRDefault="005303F3" w:rsidP="005303F3">
      <w:pPr>
        <w:pStyle w:val="Body"/>
        <w:rPr>
          <w:color w:val="000000" w:themeColor="text1"/>
        </w:rPr>
      </w:pPr>
      <w:r w:rsidRPr="00BD65D8">
        <w:rPr>
          <w:color w:val="000000" w:themeColor="text1"/>
          <w:lang w:val="nl-NL"/>
        </w:rPr>
        <w:t>- Nội dung ghi nhãn phải không dễ tẩy xóa, rõ ràng và dễ phân biệt;</w:t>
      </w:r>
    </w:p>
    <w:p w14:paraId="03D9E456" w14:textId="77777777" w:rsidR="005303F3" w:rsidRPr="00BD65D8" w:rsidRDefault="005303F3" w:rsidP="005303F3">
      <w:pPr>
        <w:pStyle w:val="Body"/>
        <w:rPr>
          <w:color w:val="000000" w:themeColor="text1"/>
        </w:rPr>
      </w:pPr>
      <w:r w:rsidRPr="00BD65D8">
        <w:rPr>
          <w:color w:val="000000" w:themeColor="text1"/>
          <w:lang w:val="nl-NL"/>
        </w:rPr>
        <w:t>- Khoảng cách giữa các điểm bắt đầu của lần ghi nhãn này đến điểm bắt đầu của lần ghi nhãn tiếp theo phải theo quy định của tiêu chuẩn công bố. Nếu tiêu chuẩn không quy định, khoảng cách này không được lớn hơn 1 000 mm, hoặc khoảng cách giữa điểm kết thúc của một lần ghi nhãn hoàn chỉnh và điểm bắt đầu của lần ghi nhãn tiếp theo không vượt quá 550 mm.</w:t>
      </w:r>
    </w:p>
    <w:p w14:paraId="59195DD4" w14:textId="1E6EAAA9" w:rsidR="005303F3" w:rsidRPr="00BD65D8" w:rsidRDefault="005303F3" w:rsidP="005303F3">
      <w:pPr>
        <w:pStyle w:val="Body"/>
        <w:rPr>
          <w:color w:val="000000" w:themeColor="text1"/>
        </w:rPr>
      </w:pPr>
      <w:r w:rsidRPr="00BD65D8">
        <w:rPr>
          <w:color w:val="000000" w:themeColor="text1"/>
          <w:lang w:val="nl-NL"/>
        </w:rPr>
        <w:t>Ngoài ra</w:t>
      </w:r>
      <w:r w:rsidR="002D6494" w:rsidRPr="00BD65D8">
        <w:rPr>
          <w:color w:val="000000" w:themeColor="text1"/>
          <w:lang w:val="nl-NL"/>
        </w:rPr>
        <w:t>,</w:t>
      </w:r>
      <w:r w:rsidRPr="00BD65D8">
        <w:rPr>
          <w:color w:val="000000" w:themeColor="text1"/>
          <w:lang w:val="nl-NL"/>
        </w:rPr>
        <w:t xml:space="preserve"> ghi </w:t>
      </w:r>
      <w:r w:rsidRPr="00BD65D8">
        <w:rPr>
          <w:color w:val="000000" w:themeColor="text1"/>
          <w:lang w:val="de-DE"/>
        </w:rPr>
        <w:t xml:space="preserve">nhãn phải tuân thủ quy định </w:t>
      </w:r>
      <w:r w:rsidR="00D30FE2" w:rsidRPr="00BD65D8">
        <w:rPr>
          <w:color w:val="000000" w:themeColor="text1"/>
          <w:lang w:val="de-DE"/>
        </w:rPr>
        <w:t>tại Điều 2.1</w:t>
      </w:r>
      <w:r w:rsidRPr="00BD65D8">
        <w:rPr>
          <w:color w:val="000000" w:themeColor="text1"/>
          <w:lang w:val="de-DE"/>
        </w:rPr>
        <w:t>.</w:t>
      </w:r>
    </w:p>
    <w:p w14:paraId="31712DC7" w14:textId="1519AB4A" w:rsidR="005303F3" w:rsidRPr="005303F3" w:rsidRDefault="005303F3" w:rsidP="00CE557F">
      <w:pPr>
        <w:pStyle w:val="Body"/>
      </w:pPr>
    </w:p>
    <w:p w14:paraId="1FB51F2D" w14:textId="77777777" w:rsidR="009544B3" w:rsidRPr="00242DAD" w:rsidRDefault="00AB2D8B" w:rsidP="00CE557F">
      <w:pPr>
        <w:pStyle w:val="Heading1"/>
        <w:widowControl w:val="0"/>
        <w:rPr>
          <w:lang w:val="en-US"/>
        </w:rPr>
      </w:pPr>
      <w:r w:rsidRPr="00242DAD">
        <w:t>QUY ĐỊNH VỀ QUẢN LÝ</w:t>
      </w:r>
    </w:p>
    <w:p w14:paraId="0279D186" w14:textId="77777777" w:rsidR="009544B3" w:rsidRPr="00242DAD" w:rsidRDefault="009544B3" w:rsidP="00CE557F">
      <w:pPr>
        <w:pStyle w:val="ListParagraph"/>
        <w:widowControl w:val="0"/>
        <w:numPr>
          <w:ilvl w:val="0"/>
          <w:numId w:val="7"/>
        </w:numPr>
        <w:tabs>
          <w:tab w:val="left" w:pos="567"/>
        </w:tabs>
        <w:spacing w:before="120" w:after="120" w:line="360" w:lineRule="exact"/>
        <w:contextualSpacing w:val="0"/>
        <w:jc w:val="both"/>
        <w:outlineLvl w:val="1"/>
        <w:rPr>
          <w:rFonts w:ascii="Arial" w:hAnsi="Arial"/>
          <w:b/>
          <w:vanish/>
          <w:sz w:val="24"/>
          <w:szCs w:val="24"/>
        </w:rPr>
      </w:pPr>
    </w:p>
    <w:p w14:paraId="1667C2CC" w14:textId="24FBF136" w:rsidR="00D436D6" w:rsidRPr="00242DAD" w:rsidRDefault="00385A7F" w:rsidP="00CE557F">
      <w:pPr>
        <w:pStyle w:val="Heading2"/>
        <w:widowControl w:val="0"/>
        <w:jc w:val="both"/>
      </w:pPr>
      <w:r w:rsidRPr="00242DAD">
        <w:rPr>
          <w:b w:val="0"/>
        </w:rPr>
        <w:t xml:space="preserve">Thiết bị điện sản xuất trong nước phải được công bố hợp quy theo </w:t>
      </w:r>
      <w:r w:rsidR="005303F3">
        <w:rPr>
          <w:b w:val="0"/>
        </w:rPr>
        <w:t>Quy chuẩn kỹ thuật quốc gia này</w:t>
      </w:r>
      <w:r w:rsidRPr="00242DAD">
        <w:rPr>
          <w:b w:val="0"/>
        </w:rPr>
        <w:t xml:space="preserve"> và được gắn dấu hợp quy (dấu CR) trước khi đưa ra lưu thông trên thị trường</w:t>
      </w:r>
      <w:r w:rsidRPr="00242DAD">
        <w:rPr>
          <w:b w:val="0"/>
          <w:lang w:val="en-US"/>
        </w:rPr>
        <w:t>.</w:t>
      </w:r>
    </w:p>
    <w:p w14:paraId="25A8B9AC" w14:textId="66BBC5FE" w:rsidR="00D436D6" w:rsidRPr="00242DAD" w:rsidRDefault="00385A7F" w:rsidP="00CE557F">
      <w:pPr>
        <w:pStyle w:val="Heading2"/>
        <w:widowControl w:val="0"/>
        <w:jc w:val="both"/>
      </w:pPr>
      <w:r w:rsidRPr="00242DAD">
        <w:rPr>
          <w:b w:val="0"/>
        </w:rPr>
        <w:t xml:space="preserve">Thiết bị điện nhập khẩu phải được kiểm tra nhà nước về chất lượng hàng hóa thông qua việc xem xét hoạt động công bố hợp quy theo </w:t>
      </w:r>
      <w:r w:rsidR="005303F3">
        <w:rPr>
          <w:b w:val="0"/>
        </w:rPr>
        <w:t>Quy chuẩn kỹ thuật quốc gia này</w:t>
      </w:r>
      <w:r w:rsidRPr="00242DAD">
        <w:rPr>
          <w:b w:val="0"/>
        </w:rPr>
        <w:t xml:space="preserve"> và được gắn dấu hợp quy (dấu CR) trước khi đưa ra lưu thông trên thị trường.</w:t>
      </w:r>
    </w:p>
    <w:p w14:paraId="54E7B062" w14:textId="77777777" w:rsidR="00FC5B73" w:rsidRPr="00242DAD" w:rsidRDefault="00FC5B73" w:rsidP="00CE557F">
      <w:pPr>
        <w:pStyle w:val="Heading2"/>
        <w:widowControl w:val="0"/>
      </w:pPr>
      <w:r w:rsidRPr="00242DAD">
        <w:t>Công bố hợp quy</w:t>
      </w:r>
    </w:p>
    <w:p w14:paraId="57668295" w14:textId="77777777" w:rsidR="00FC5B73" w:rsidRPr="00242DAD" w:rsidRDefault="00681801" w:rsidP="00CE557F">
      <w:pPr>
        <w:pStyle w:val="Heading3"/>
        <w:widowControl w:val="0"/>
        <w:rPr>
          <w:b w:val="0"/>
        </w:rPr>
      </w:pPr>
      <w:r w:rsidRPr="00242DAD">
        <w:rPr>
          <w:b w:val="0"/>
        </w:rPr>
        <w:t xml:space="preserve">Việc công bố hợp quy </w:t>
      </w:r>
      <w:r w:rsidR="0085693D" w:rsidRPr="00242DAD">
        <w:rPr>
          <w:b w:val="0"/>
        </w:rPr>
        <w:t xml:space="preserve">cho thiết bị điện, ngoại trừ các loại dây và cáp điện được nêu tại Điều 2.4, </w:t>
      </w:r>
      <w:r w:rsidRPr="00242DAD">
        <w:rPr>
          <w:b w:val="0"/>
        </w:rPr>
        <w:t xml:space="preserve">phải dựa trên kết quả đánh giá sự phù hợp của tổ chức chứng nhận đã đăng ký lĩnh vực hoạt động </w:t>
      </w:r>
      <w:r w:rsidR="00C264F3" w:rsidRPr="00F348B3">
        <w:rPr>
          <w:b w:val="0"/>
        </w:rPr>
        <w:t>tại Tổng cục Tiêu chuẩn Đo lường Chất lượng</w:t>
      </w:r>
      <w:r w:rsidR="00C264F3" w:rsidRPr="00242DAD">
        <w:rPr>
          <w:b w:val="0"/>
        </w:rPr>
        <w:t xml:space="preserve"> </w:t>
      </w:r>
      <w:r w:rsidRPr="00242DAD">
        <w:rPr>
          <w:b w:val="0"/>
        </w:rPr>
        <w:t>theo quy định tại Nghị định số 107/2016/NĐ-CP ngày 01 tháng 7 năm 2016 của Chính phủ quy định về điều kiện kinh do</w:t>
      </w:r>
      <w:r w:rsidR="00C5345C">
        <w:rPr>
          <w:b w:val="0"/>
        </w:rPr>
        <w:t xml:space="preserve">anh dịch vụ đánh giá sự phù hợp </w:t>
      </w:r>
      <w:r w:rsidR="00315246" w:rsidRPr="00242DAD">
        <w:rPr>
          <w:b w:val="0"/>
        </w:rPr>
        <w:t xml:space="preserve">(sau đây viết tắt là Nghị định số 107/2016/NĐ-CP) </w:t>
      </w:r>
      <w:r w:rsidR="006C06DF" w:rsidRPr="00242DAD">
        <w:rPr>
          <w:b w:val="0"/>
        </w:rPr>
        <w:t>và Nghị định số 154/2018/NĐ-CP ngày 09/11/2018 của Chính phủ sửa đổi, bổ sung, b</w:t>
      </w:r>
      <w:r w:rsidR="00896E03" w:rsidRPr="00896E03">
        <w:rPr>
          <w:b w:val="0"/>
        </w:rPr>
        <w:t>ã</w:t>
      </w:r>
      <w:r w:rsidR="006C06DF" w:rsidRPr="00242DAD">
        <w:rPr>
          <w:b w:val="0"/>
        </w:rPr>
        <w:t>i bỏ một số quy định về điều kiện đầu tư, kinh doanh trong lĩnh vực quản lý nhà nước của Bộ Khoa học và Công nghệ và một số quy định về kiểm tra chuyên ngành</w:t>
      </w:r>
      <w:r w:rsidR="00315246" w:rsidRPr="00242DAD">
        <w:rPr>
          <w:b w:val="0"/>
        </w:rPr>
        <w:t xml:space="preserve"> (sau đây viết tắt là Nghị định số 154/2018/NĐ-CP)</w:t>
      </w:r>
      <w:r w:rsidR="00C5345C" w:rsidRPr="00C5345C">
        <w:rPr>
          <w:b w:val="0"/>
        </w:rPr>
        <w:t xml:space="preserve"> </w:t>
      </w:r>
      <w:r w:rsidR="00C5345C" w:rsidRPr="00242DAD">
        <w:rPr>
          <w:b w:val="0"/>
        </w:rPr>
        <w:t>hoặc được thừa nhận theo quy định của pháp luật</w:t>
      </w:r>
      <w:r w:rsidR="0085693D" w:rsidRPr="00242DAD">
        <w:rPr>
          <w:b w:val="0"/>
        </w:rPr>
        <w:t>.</w:t>
      </w:r>
    </w:p>
    <w:p w14:paraId="12AC65F3" w14:textId="77777777" w:rsidR="0085693D" w:rsidRPr="008D7436" w:rsidRDefault="0085693D" w:rsidP="00CE557F">
      <w:pPr>
        <w:pStyle w:val="Heading3"/>
        <w:widowControl w:val="0"/>
        <w:rPr>
          <w:b w:val="0"/>
        </w:rPr>
      </w:pPr>
      <w:r w:rsidRPr="008D7436">
        <w:rPr>
          <w:b w:val="0"/>
        </w:rPr>
        <w:t>Việc công bố hợp quy cho các loại dây và cáp điện được nêu tại Điều 2.4 dựa trên kết quả</w:t>
      </w:r>
      <w:r w:rsidR="006A66A8" w:rsidRPr="008D7436">
        <w:rPr>
          <w:b w:val="0"/>
        </w:rPr>
        <w:t xml:space="preserve"> tự đánh giá sự phù hợp của tổ chức, cá nhân công bố hợp quy.</w:t>
      </w:r>
    </w:p>
    <w:p w14:paraId="7ACFCA41" w14:textId="77777777" w:rsidR="00385A7F" w:rsidRPr="00242DAD" w:rsidRDefault="00385A7F" w:rsidP="00CE557F">
      <w:pPr>
        <w:pStyle w:val="Heading3"/>
        <w:widowControl w:val="0"/>
        <w:rPr>
          <w:b w:val="0"/>
        </w:rPr>
      </w:pPr>
      <w:r w:rsidRPr="00242DAD">
        <w:rPr>
          <w:b w:val="0"/>
        </w:rPr>
        <w:t>Thực hiện công bố hợp quy cho thiết bị điện sản xuất trong nước theo quy định tại Thông tư số 28/2012/TT-BKHCN ngày 12 tháng 12 năm 2012 của Bộ Khoa học và Công nghệ quy định về công bố hợp chuẩn, công bố hợp quy và phương thức đánh giá phù hợp với tiêu chuẩn, quy chuẩn kỹ thuật và Thông tư số 02/2017/TT-BKHCN ngày 31 tháng 3 năm 2017 của Bộ Khoa học và Công nghệ sửa đổi, bổ sung một số điều của Thông tư số 28/2012/TT-</w:t>
      </w:r>
      <w:r w:rsidRPr="00242DAD">
        <w:rPr>
          <w:b w:val="0"/>
        </w:rPr>
        <w:lastRenderedPageBreak/>
        <w:t>BKHCN.</w:t>
      </w:r>
    </w:p>
    <w:p w14:paraId="108F1B8C" w14:textId="77777777" w:rsidR="00385A7F" w:rsidRPr="00242DAD" w:rsidRDefault="00385A7F" w:rsidP="00CE557F">
      <w:pPr>
        <w:pStyle w:val="Heading3"/>
        <w:widowControl w:val="0"/>
        <w:rPr>
          <w:b w:val="0"/>
        </w:rPr>
      </w:pPr>
      <w:r w:rsidRPr="00242DAD">
        <w:rPr>
          <w:b w:val="0"/>
        </w:rPr>
        <w:t>Thực hiện công bố hợp quy cho thiết bị điện nhập khẩu theo quy định tại khoản 2</w:t>
      </w:r>
      <w:r w:rsidR="006A66A8" w:rsidRPr="00242DAD">
        <w:rPr>
          <w:b w:val="0"/>
        </w:rPr>
        <w:t xml:space="preserve">a (đối với các loại dây và cáp điện được nêu tại Điều 2.4) và </w:t>
      </w:r>
      <w:r w:rsidR="003745B4" w:rsidRPr="003745B4">
        <w:rPr>
          <w:b w:val="0"/>
        </w:rPr>
        <w:t xml:space="preserve">khoản </w:t>
      </w:r>
      <w:r w:rsidR="006A66A8" w:rsidRPr="00242DAD">
        <w:rPr>
          <w:b w:val="0"/>
        </w:rPr>
        <w:t>2</w:t>
      </w:r>
      <w:r w:rsidRPr="00242DAD">
        <w:rPr>
          <w:b w:val="0"/>
        </w:rPr>
        <w:t>b</w:t>
      </w:r>
      <w:r w:rsidR="006A66A8" w:rsidRPr="00242DAD">
        <w:rPr>
          <w:b w:val="0"/>
        </w:rPr>
        <w:t xml:space="preserve"> (đối với các thiết bị điện còn lại)</w:t>
      </w:r>
      <w:r w:rsidRPr="00242DAD">
        <w:rPr>
          <w:b w:val="0"/>
        </w:rPr>
        <w:t xml:space="preserve"> </w:t>
      </w:r>
      <w:r w:rsidR="000E46C3" w:rsidRPr="000E46C3">
        <w:rPr>
          <w:b w:val="0"/>
        </w:rPr>
        <w:t xml:space="preserve">bổ sung </w:t>
      </w:r>
      <w:r w:rsidRPr="00242DAD">
        <w:rPr>
          <w:b w:val="0"/>
        </w:rPr>
        <w:t xml:space="preserve">Điều 7 </w:t>
      </w:r>
      <w:r w:rsidR="00B97AC8" w:rsidRPr="00242DAD">
        <w:rPr>
          <w:b w:val="0"/>
        </w:rPr>
        <w:t xml:space="preserve">Nghị định số 132/2008/NĐ-CP ngày 31 tháng 12 năm 2008 của Chính phủ quy định chi tiết thi hành một số điều của Luật Chất lượng sản phẩm, hàng hóa (sau đây viết tắt là Nghị định số </w:t>
      </w:r>
      <w:r w:rsidR="00B97AC8" w:rsidRPr="00ED1E8A">
        <w:rPr>
          <w:b w:val="0"/>
        </w:rPr>
        <w:t>132</w:t>
      </w:r>
      <w:r w:rsidR="00B97AC8" w:rsidRPr="00242DAD">
        <w:rPr>
          <w:b w:val="0"/>
        </w:rPr>
        <w:t>/20</w:t>
      </w:r>
      <w:r w:rsidR="00B97AC8" w:rsidRPr="00ED1E8A">
        <w:rPr>
          <w:b w:val="0"/>
        </w:rPr>
        <w:t>0</w:t>
      </w:r>
      <w:r w:rsidR="00B97AC8" w:rsidRPr="00242DAD">
        <w:rPr>
          <w:b w:val="0"/>
        </w:rPr>
        <w:t>8/NĐ-CP)</w:t>
      </w:r>
      <w:r w:rsidR="00B97AC8" w:rsidRPr="00771B92">
        <w:rPr>
          <w:b w:val="0"/>
        </w:rPr>
        <w:t xml:space="preserve"> </w:t>
      </w:r>
      <w:r w:rsidR="00B97AC8" w:rsidRPr="002B37B4">
        <w:rPr>
          <w:b w:val="0"/>
        </w:rPr>
        <w:t>tại</w:t>
      </w:r>
      <w:r w:rsidR="00B97AC8" w:rsidRPr="00242DAD">
        <w:rPr>
          <w:b w:val="0"/>
        </w:rPr>
        <w:t xml:space="preserve"> khoản 3, Điều 1 Nghị định số 74/2018/NĐ-CP ngày 15 tháng 5 năm 2018 của Chính phủ sửa đổi, bổ sung một số điều của Nghị định số 132/2008/NĐ-CP</w:t>
      </w:r>
      <w:r w:rsidR="00B97AC8" w:rsidRPr="00C07EB6">
        <w:rPr>
          <w:b w:val="0"/>
        </w:rPr>
        <w:t xml:space="preserve"> </w:t>
      </w:r>
      <w:r w:rsidR="00B97AC8" w:rsidRPr="00242DAD">
        <w:rPr>
          <w:b w:val="0"/>
        </w:rPr>
        <w:t>(sau đây viết tắt là Nghị định số 74/2018/NĐ-CP)</w:t>
      </w:r>
      <w:r w:rsidR="00B97AC8" w:rsidRPr="00771B92">
        <w:rPr>
          <w:b w:val="0"/>
        </w:rPr>
        <w:t xml:space="preserve"> và khoản 1, Điều 4 Nghị định số 154/2018/NĐ-CP</w:t>
      </w:r>
      <w:r w:rsidR="00771B92" w:rsidRPr="00771B92">
        <w:rPr>
          <w:b w:val="0"/>
        </w:rPr>
        <w:t>.</w:t>
      </w:r>
    </w:p>
    <w:p w14:paraId="5D208E1E" w14:textId="77777777" w:rsidR="006C06DF" w:rsidRPr="00242DAD" w:rsidRDefault="006C06DF" w:rsidP="00CE557F">
      <w:pPr>
        <w:pStyle w:val="Heading2"/>
        <w:widowControl w:val="0"/>
      </w:pPr>
      <w:r w:rsidRPr="00242DAD">
        <w:t>Chứng nhận hợp quy</w:t>
      </w:r>
    </w:p>
    <w:p w14:paraId="44F900F2" w14:textId="77777777" w:rsidR="00D436D6" w:rsidRPr="00242DAD" w:rsidRDefault="00D436D6" w:rsidP="00CE557F">
      <w:pPr>
        <w:pStyle w:val="Heading3"/>
        <w:widowControl w:val="0"/>
      </w:pPr>
      <w:r w:rsidRPr="00242DAD">
        <w:t>Phương thức đánh giá sự phù hợp</w:t>
      </w:r>
    </w:p>
    <w:p w14:paraId="1FA61AE8" w14:textId="77777777" w:rsidR="00D436D6" w:rsidRPr="00242DAD" w:rsidRDefault="00D436D6" w:rsidP="00CE557F">
      <w:pPr>
        <w:pStyle w:val="Body"/>
        <w:rPr>
          <w:lang w:val="vi-VN"/>
        </w:rPr>
      </w:pPr>
      <w:r w:rsidRPr="00242DAD">
        <w:rPr>
          <w:lang w:val="vi-VN"/>
        </w:rPr>
        <w:t>Các phương thức đánh giá sự phù hợp làm cơ sở cho việc công bố hợp quy được quy định tại Điều 5 Thông tư số 28/2012/TT-BKHCN ngày 12 tháng 12 năm 2012 của Bộ Khoa học và Công nghệ</w:t>
      </w:r>
      <w:r w:rsidR="001C4AB6" w:rsidRPr="001C4AB6">
        <w:rPr>
          <w:lang w:val="vi-VN"/>
        </w:rPr>
        <w:t xml:space="preserve"> </w:t>
      </w:r>
      <w:r w:rsidR="001C4AB6">
        <w:rPr>
          <w:lang w:val="vi-VN"/>
        </w:rPr>
        <w:t xml:space="preserve">quy định về </w:t>
      </w:r>
      <w:r w:rsidR="001C4AB6" w:rsidRPr="001C4AB6">
        <w:rPr>
          <w:lang w:val="vi-VN"/>
        </w:rPr>
        <w:t>công bố hợp chuẩn, công bố hợp quy và phương thức đánh giá sự phù hợp với tiêu chuẩn, quy chuẩn kỹ thuật</w:t>
      </w:r>
      <w:r w:rsidRPr="00242DAD">
        <w:rPr>
          <w:lang w:val="vi-VN"/>
        </w:rPr>
        <w:t>.</w:t>
      </w:r>
    </w:p>
    <w:p w14:paraId="42630BB3" w14:textId="77777777" w:rsidR="00D436D6" w:rsidRPr="00242DAD" w:rsidRDefault="00D436D6" w:rsidP="00CE557F">
      <w:pPr>
        <w:pStyle w:val="Heading4"/>
        <w:widowControl w:val="0"/>
      </w:pPr>
      <w:r w:rsidRPr="00242DAD">
        <w:t>Phương thức đánh giá sự phù hợp đối với thiết bị điện quy định tại Phụ lục 1 của Quy chuẩn kỹ thuật quốc gia này</w:t>
      </w:r>
    </w:p>
    <w:p w14:paraId="6CC4AE90" w14:textId="77777777" w:rsidR="00D436D6" w:rsidRPr="00242DAD" w:rsidRDefault="00D436D6" w:rsidP="00CE557F">
      <w:pPr>
        <w:pStyle w:val="Body"/>
        <w:rPr>
          <w:lang w:val="vi-VN"/>
        </w:rPr>
      </w:pPr>
      <w:r w:rsidRPr="00242DAD">
        <w:rPr>
          <w:b/>
          <w:lang w:val="vi-VN"/>
        </w:rPr>
        <w:t>a)</w:t>
      </w:r>
      <w:r w:rsidRPr="00242DAD">
        <w:rPr>
          <w:lang w:val="vi-VN"/>
        </w:rPr>
        <w:t xml:space="preserve"> Đối với thiết bị điện sản xuất trong nước, áp dụng phương thức đánh giá sự phù hợp là chứng nhận hợp quy theo Phương thức 5 (Thử nghiệm mẫu điển hình và đánh giá quá trình sản xuất; giám sát thông qua thử nghiệm mẫu lấy tại nơi sản xuất hoặc trên thị trường kết hợp với đánh giá quá trình sản xuất) tại cơ sở sản xuất. Trường hợp cơ sở sản xuất không thể áp dụng các yêu cầu đảm bảo chất lượng theo Phương thức 5 thì phải chứng nhận hợp quy theo Phương thức 7 (Thử nghiệm, đánh giá lô sản phẩm hàng hóa) cho từng lô sản phẩm.</w:t>
      </w:r>
    </w:p>
    <w:p w14:paraId="5069B0AA" w14:textId="77777777" w:rsidR="00D436D6" w:rsidRPr="00242DAD" w:rsidRDefault="00D436D6" w:rsidP="00CE557F">
      <w:pPr>
        <w:pStyle w:val="Body"/>
        <w:rPr>
          <w:lang w:val="vi-VN"/>
        </w:rPr>
      </w:pPr>
      <w:r w:rsidRPr="00242DAD">
        <w:rPr>
          <w:b/>
          <w:lang w:val="vi-VN"/>
        </w:rPr>
        <w:t>b)</w:t>
      </w:r>
      <w:r w:rsidRPr="00242DAD">
        <w:rPr>
          <w:lang w:val="vi-VN"/>
        </w:rPr>
        <w:t xml:space="preserve"> Đối với thiết bị điện nhập khẩu, áp dụng phương thức đánh giá sự phù hợp là chứng nhận hợp quy theo Phương thức 7 đối với từng lô thiết bị điện nhập khẩu. Trường hợp tổ chức, cá nhân nhập khẩu có yêu cầu chứng nhận tại cơ sở sản xuất của nước xuất khẩu thì áp dụng chứng nhận hợp quy theo Phương thức 5.</w:t>
      </w:r>
    </w:p>
    <w:p w14:paraId="01AB4865" w14:textId="77777777" w:rsidR="00D436D6" w:rsidRPr="00242DAD" w:rsidRDefault="00D436D6" w:rsidP="00CE557F">
      <w:pPr>
        <w:pStyle w:val="Heading4"/>
        <w:widowControl w:val="0"/>
      </w:pPr>
      <w:r w:rsidRPr="00242DAD">
        <w:lastRenderedPageBreak/>
        <w:t xml:space="preserve">Phương thức đánh giá sự phù hợp đối với thiết bị điện quy định tại Phụ lục 2 của Quy chuẩn kỹ thuật quốc gia này </w:t>
      </w:r>
    </w:p>
    <w:p w14:paraId="23050DFB" w14:textId="77777777" w:rsidR="00D436D6" w:rsidRPr="00242DAD" w:rsidRDefault="00B551C1" w:rsidP="00CE557F">
      <w:pPr>
        <w:pStyle w:val="Body"/>
        <w:rPr>
          <w:lang w:val="vi-VN"/>
        </w:rPr>
      </w:pPr>
      <w:r w:rsidRPr="00242DAD">
        <w:rPr>
          <w:lang w:val="vi-VN"/>
        </w:rPr>
        <w:t>Áp dụng phương thức đánh giá sự phù hợp là chứng nhận hợp quy theo Phương th</w:t>
      </w:r>
      <w:r w:rsidR="00290B1E" w:rsidRPr="00242DAD">
        <w:rPr>
          <w:lang w:val="vi-VN"/>
        </w:rPr>
        <w:t>ức 1 (Thử nghiệm mẫu điển hình)</w:t>
      </w:r>
      <w:r w:rsidR="00643612" w:rsidRPr="00242DAD">
        <w:rPr>
          <w:lang w:val="vi-VN"/>
        </w:rPr>
        <w:t>.</w:t>
      </w:r>
    </w:p>
    <w:p w14:paraId="13F60E03" w14:textId="77777777" w:rsidR="00D436D6" w:rsidRPr="00242DAD" w:rsidRDefault="00D436D6" w:rsidP="00CE557F">
      <w:pPr>
        <w:pStyle w:val="Heading3"/>
        <w:widowControl w:val="0"/>
      </w:pPr>
      <w:r w:rsidRPr="00242DAD">
        <w:t>Hiệu lực của Giấy chứng nhận hợp quy</w:t>
      </w:r>
    </w:p>
    <w:p w14:paraId="61843991" w14:textId="77777777" w:rsidR="00D436D6" w:rsidRPr="00242DAD" w:rsidRDefault="00D436D6" w:rsidP="00CE557F">
      <w:pPr>
        <w:pStyle w:val="Body"/>
        <w:rPr>
          <w:lang w:val="vi-VN"/>
        </w:rPr>
      </w:pPr>
      <w:r w:rsidRPr="00242DAD">
        <w:rPr>
          <w:lang w:val="vi-VN"/>
        </w:rPr>
        <w:t xml:space="preserve">Hiệu lực của Giấy chứng nhận hợp quy </w:t>
      </w:r>
      <w:r w:rsidR="00290B1E" w:rsidRPr="00242DAD">
        <w:rPr>
          <w:lang w:val="vi-VN"/>
        </w:rPr>
        <w:t xml:space="preserve">theo </w:t>
      </w:r>
      <w:r w:rsidR="001106A5" w:rsidRPr="00242DAD">
        <w:rPr>
          <w:lang w:val="vi-VN"/>
        </w:rPr>
        <w:t>P</w:t>
      </w:r>
      <w:r w:rsidRPr="00242DAD">
        <w:rPr>
          <w:lang w:val="vi-VN"/>
        </w:rPr>
        <w:t xml:space="preserve">hương thức 7 chỉ có giá trị đối với lô hàng đã được </w:t>
      </w:r>
      <w:r w:rsidR="00353084" w:rsidRPr="00242DAD">
        <w:rPr>
          <w:lang w:val="vi-VN"/>
        </w:rPr>
        <w:t xml:space="preserve">chứng nhận </w:t>
      </w:r>
      <w:r w:rsidRPr="00242DAD">
        <w:rPr>
          <w:lang w:val="vi-VN"/>
        </w:rPr>
        <w:t>hợp quy.</w:t>
      </w:r>
    </w:p>
    <w:p w14:paraId="28A15D86" w14:textId="77777777" w:rsidR="00D436D6" w:rsidRPr="00242DAD" w:rsidRDefault="001106A5" w:rsidP="00CE557F">
      <w:pPr>
        <w:pStyle w:val="Body"/>
        <w:rPr>
          <w:lang w:val="vi-VN"/>
        </w:rPr>
      </w:pPr>
      <w:r w:rsidRPr="00242DAD">
        <w:rPr>
          <w:lang w:val="vi-VN"/>
        </w:rPr>
        <w:t xml:space="preserve">Giấy chứng nhận hợp quy </w:t>
      </w:r>
      <w:r w:rsidR="006F53FE" w:rsidRPr="00242DAD">
        <w:rPr>
          <w:lang w:val="vi-VN"/>
        </w:rPr>
        <w:t xml:space="preserve">theo </w:t>
      </w:r>
      <w:r w:rsidRPr="00242DAD">
        <w:rPr>
          <w:lang w:val="vi-VN"/>
        </w:rPr>
        <w:t>P</w:t>
      </w:r>
      <w:r w:rsidR="00D436D6" w:rsidRPr="00242DAD">
        <w:rPr>
          <w:lang w:val="vi-VN"/>
        </w:rPr>
        <w:t xml:space="preserve">hương thức 1 </w:t>
      </w:r>
      <w:r w:rsidRPr="00242DAD">
        <w:rPr>
          <w:lang w:val="vi-VN"/>
        </w:rPr>
        <w:t>hoặc Phương thức 5</w:t>
      </w:r>
      <w:r w:rsidR="00D436D6" w:rsidRPr="00242DAD">
        <w:rPr>
          <w:lang w:val="vi-VN"/>
        </w:rPr>
        <w:t xml:space="preserve"> có hiệu lực không quá 3 năm</w:t>
      </w:r>
      <w:r w:rsidR="00E41D72" w:rsidRPr="00242DAD">
        <w:rPr>
          <w:lang w:val="vi-VN"/>
        </w:rPr>
        <w:t xml:space="preserve"> kể từ ngày phát hành Giấy chứng nhận</w:t>
      </w:r>
      <w:r w:rsidR="00D436D6" w:rsidRPr="00242DAD">
        <w:rPr>
          <w:lang w:val="vi-VN"/>
        </w:rPr>
        <w:t>.</w:t>
      </w:r>
    </w:p>
    <w:p w14:paraId="518D9C18" w14:textId="77777777" w:rsidR="00D436D6" w:rsidRPr="00242DAD" w:rsidRDefault="00D436D6" w:rsidP="00CE557F">
      <w:pPr>
        <w:pStyle w:val="Heading3"/>
        <w:widowControl w:val="0"/>
      </w:pPr>
      <w:r w:rsidRPr="00242DAD">
        <w:t>Quy định về giám sát sau chứng nhận</w:t>
      </w:r>
    </w:p>
    <w:p w14:paraId="40AA2A52" w14:textId="77777777" w:rsidR="00D436D6" w:rsidRPr="00242DAD" w:rsidRDefault="00D436D6" w:rsidP="00CE557F">
      <w:pPr>
        <w:pStyle w:val="Body"/>
        <w:rPr>
          <w:lang w:val="vi-VN"/>
        </w:rPr>
      </w:pPr>
      <w:r w:rsidRPr="00242DAD">
        <w:rPr>
          <w:lang w:val="vi-VN"/>
        </w:rPr>
        <w:t xml:space="preserve">Trong thời gian hiệu lực của giấy chứng nhận theo phương thức 5, tổ chức chứng nhận phải tiến hành đánh giá giám sát định kỳ với tần suất không quá 12 tháng/1 </w:t>
      </w:r>
      <w:r w:rsidR="001279C5">
        <w:rPr>
          <w:lang w:val="vi-VN"/>
        </w:rPr>
        <w:t>lần hoặc đánh giá giám sát đột x</w:t>
      </w:r>
      <w:r w:rsidRPr="00242DAD">
        <w:rPr>
          <w:lang w:val="vi-VN"/>
        </w:rPr>
        <w:t xml:space="preserve">uất khi có khiếu nại hoặc khi </w:t>
      </w:r>
      <w:r w:rsidR="00570A9F" w:rsidRPr="00570A9F">
        <w:rPr>
          <w:lang w:val="vi-VN"/>
        </w:rPr>
        <w:t>phát hiện</w:t>
      </w:r>
      <w:r w:rsidRPr="00242DAD">
        <w:rPr>
          <w:lang w:val="vi-VN"/>
        </w:rPr>
        <w:t xml:space="preserve"> hàng hóa trên thị trường </w:t>
      </w:r>
      <w:r w:rsidR="008824C6" w:rsidRPr="008824C6">
        <w:rPr>
          <w:lang w:val="vi-VN"/>
        </w:rPr>
        <w:t>có vấn đề về chất lượng</w:t>
      </w:r>
      <w:r w:rsidRPr="00242DAD">
        <w:rPr>
          <w:lang w:val="vi-VN"/>
        </w:rPr>
        <w:t>.</w:t>
      </w:r>
    </w:p>
    <w:p w14:paraId="5B267151" w14:textId="77777777" w:rsidR="00D436D6" w:rsidRPr="00242DAD" w:rsidRDefault="00D436D6" w:rsidP="00CE557F">
      <w:pPr>
        <w:pStyle w:val="Body"/>
        <w:rPr>
          <w:lang w:val="vi-VN"/>
        </w:rPr>
      </w:pPr>
      <w:r w:rsidRPr="00242DAD">
        <w:rPr>
          <w:lang w:val="vi-VN"/>
        </w:rPr>
        <w:t xml:space="preserve">Trong thời gian hiệu lực của giấy chứng nhận theo phương thức 1, khi có khiếu nại hoặc khi phát hiện hàng hóa trên thị trường </w:t>
      </w:r>
      <w:r w:rsidR="0090568A" w:rsidRPr="008824C6">
        <w:rPr>
          <w:lang w:val="vi-VN"/>
        </w:rPr>
        <w:t>có vấn đề về chất lượng</w:t>
      </w:r>
      <w:r w:rsidRPr="00242DAD">
        <w:rPr>
          <w:lang w:val="vi-VN"/>
        </w:rPr>
        <w:t xml:space="preserve">, tổ chức chứng nhận phải tiến hành đánh giá giám sát đột </w:t>
      </w:r>
      <w:r w:rsidR="001279C5" w:rsidRPr="001279C5">
        <w:rPr>
          <w:lang w:val="vi-VN"/>
        </w:rPr>
        <w:t>x</w:t>
      </w:r>
      <w:r w:rsidRPr="00242DAD">
        <w:rPr>
          <w:lang w:val="vi-VN"/>
        </w:rPr>
        <w:t xml:space="preserve">uất bằng cách lấy mẫu tại kho của tổ chức, cá nhân sản xuất, </w:t>
      </w:r>
      <w:r w:rsidR="00543518" w:rsidRPr="00242DAD">
        <w:rPr>
          <w:lang w:val="vi-VN"/>
        </w:rPr>
        <w:t xml:space="preserve">kinh doanh </w:t>
      </w:r>
      <w:r w:rsidRPr="00242DAD">
        <w:rPr>
          <w:lang w:val="vi-VN"/>
        </w:rPr>
        <w:t>hoặc lấy mẫu trên thị trường và tiến hành thử nghiệm lại trên các mẫu này để có kết luận về vấn đề chất lượng của sản phẩm đã được chứng nhận.</w:t>
      </w:r>
    </w:p>
    <w:p w14:paraId="6CD60EFC" w14:textId="77777777" w:rsidR="00D436D6" w:rsidRPr="00242DAD" w:rsidRDefault="00D436D6" w:rsidP="00CE557F">
      <w:pPr>
        <w:pStyle w:val="Heading3"/>
        <w:widowControl w:val="0"/>
      </w:pPr>
      <w:r w:rsidRPr="00242DAD">
        <w:t>Quy định về đình chỉ, hủy bỏ hiệu lực và thu hồi Giấy chứng nhận</w:t>
      </w:r>
    </w:p>
    <w:p w14:paraId="6B09BC3A" w14:textId="77777777" w:rsidR="00D436D6" w:rsidRPr="00242DAD" w:rsidRDefault="00D436D6" w:rsidP="00CE557F">
      <w:pPr>
        <w:pStyle w:val="Body"/>
        <w:rPr>
          <w:lang w:val="vi-VN"/>
        </w:rPr>
      </w:pPr>
      <w:r w:rsidRPr="00242DAD">
        <w:rPr>
          <w:lang w:val="vi-VN"/>
        </w:rPr>
        <w:t xml:space="preserve">Trong trường hợp có bằng chứng về sự không phù hợp của sản phẩm thông qua đánh giá giám sát định kỳ, đột </w:t>
      </w:r>
      <w:r w:rsidR="001279C5" w:rsidRPr="001279C5">
        <w:rPr>
          <w:lang w:val="vi-VN"/>
        </w:rPr>
        <w:t>x</w:t>
      </w:r>
      <w:r w:rsidRPr="00242DAD">
        <w:rPr>
          <w:lang w:val="vi-VN"/>
        </w:rPr>
        <w:t xml:space="preserve">uất hoặc tổ chức, cá nhân yêu cầu chứng nhận hợp quy không thực hiện đầy đủ các nghĩa vụ quy định tại </w:t>
      </w:r>
      <w:r w:rsidR="006F53FE" w:rsidRPr="00242DAD">
        <w:rPr>
          <w:lang w:val="vi-VN"/>
        </w:rPr>
        <w:t>k</w:t>
      </w:r>
      <w:r w:rsidR="00E41D72" w:rsidRPr="00242DAD">
        <w:rPr>
          <w:lang w:val="vi-VN"/>
        </w:rPr>
        <w:t>hoản 2, Điều 49 của Luật t</w:t>
      </w:r>
      <w:r w:rsidRPr="00242DAD">
        <w:rPr>
          <w:lang w:val="vi-VN"/>
        </w:rPr>
        <w:t>iêu chuẩn và Quy chuẩn kỹ thuật, tùy theo mức độ vi phạm</w:t>
      </w:r>
      <w:r w:rsidR="006F53FE" w:rsidRPr="00242DAD">
        <w:rPr>
          <w:lang w:val="vi-VN"/>
        </w:rPr>
        <w:t>,</w:t>
      </w:r>
      <w:r w:rsidRPr="00242DAD">
        <w:rPr>
          <w:lang w:val="vi-VN"/>
        </w:rPr>
        <w:t xml:space="preserve"> tổ chức chứng nhận thực hiện các biện pháp xử lý thích hợp như đình chỉ giấy chứng nhận với thời gian đình chỉ không quá 3 tháng hoặc hủy bỏ hiệu lực và thu hồi Giấy chứng nhận.</w:t>
      </w:r>
    </w:p>
    <w:p w14:paraId="6F86DF73" w14:textId="77777777" w:rsidR="00D436D6" w:rsidRPr="00242DAD" w:rsidRDefault="00D436D6" w:rsidP="00CE557F">
      <w:pPr>
        <w:pStyle w:val="Body"/>
        <w:rPr>
          <w:lang w:val="vi-VN"/>
        </w:rPr>
      </w:pPr>
      <w:r w:rsidRPr="00242DAD">
        <w:rPr>
          <w:lang w:val="vi-VN"/>
        </w:rPr>
        <w:t xml:space="preserve">Khi bị đình chỉ, tổ chức, cá nhân vi phạm phải </w:t>
      </w:r>
      <w:r w:rsidR="006F53FE" w:rsidRPr="00242DAD">
        <w:rPr>
          <w:lang w:val="vi-VN"/>
        </w:rPr>
        <w:t xml:space="preserve">dừng </w:t>
      </w:r>
      <w:r w:rsidRPr="00242DAD">
        <w:rPr>
          <w:lang w:val="vi-VN"/>
        </w:rPr>
        <w:t xml:space="preserve">đưa ra thị trường </w:t>
      </w:r>
      <w:r w:rsidR="006F53FE" w:rsidRPr="00242DAD">
        <w:rPr>
          <w:lang w:val="vi-VN"/>
        </w:rPr>
        <w:t xml:space="preserve">các </w:t>
      </w:r>
      <w:r w:rsidRPr="00242DAD">
        <w:rPr>
          <w:lang w:val="vi-VN"/>
        </w:rPr>
        <w:t xml:space="preserve">sản phẩm </w:t>
      </w:r>
      <w:r w:rsidR="00E44BF1" w:rsidRPr="00242DAD">
        <w:rPr>
          <w:lang w:val="vi-VN"/>
        </w:rPr>
        <w:t>đã bị đình chỉ</w:t>
      </w:r>
      <w:r w:rsidR="00643612" w:rsidRPr="00242DAD">
        <w:rPr>
          <w:lang w:val="vi-VN"/>
        </w:rPr>
        <w:t>,</w:t>
      </w:r>
      <w:r w:rsidRPr="00242DAD">
        <w:rPr>
          <w:lang w:val="vi-VN"/>
        </w:rPr>
        <w:t xml:space="preserve"> </w:t>
      </w:r>
      <w:r w:rsidR="00E814E8" w:rsidRPr="00E814E8">
        <w:rPr>
          <w:lang w:val="vi-VN"/>
        </w:rPr>
        <w:t xml:space="preserve">phải </w:t>
      </w:r>
      <w:r w:rsidR="00CA6F94" w:rsidRPr="00242DAD">
        <w:rPr>
          <w:lang w:val="vi-VN"/>
        </w:rPr>
        <w:t xml:space="preserve">có biện pháp xử lý thích hợp đối với </w:t>
      </w:r>
      <w:r w:rsidRPr="00242DAD">
        <w:rPr>
          <w:lang w:val="vi-VN"/>
        </w:rPr>
        <w:t xml:space="preserve">các sản phẩm không </w:t>
      </w:r>
      <w:r w:rsidRPr="00242DAD">
        <w:rPr>
          <w:lang w:val="vi-VN"/>
        </w:rPr>
        <w:lastRenderedPageBreak/>
        <w:t>phù hợp đã lưu thông trên thị trường và khắc phục các nội dung vi phạm. Nếu quá thời gian đình chỉ mà tổ chức, cá nhân vi phạm không hoàn tất việc khắc phục các nội dung vi phạm thì tổ chức chứng nhận xem xét thực hiện biện pháp hủy bỏ hiệu lực và thu hồi Giấy chứng nhận.</w:t>
      </w:r>
    </w:p>
    <w:p w14:paraId="24372BA6" w14:textId="77777777" w:rsidR="00D436D6" w:rsidRPr="00242DAD" w:rsidRDefault="00D436D6" w:rsidP="00CE557F">
      <w:pPr>
        <w:pStyle w:val="Body"/>
        <w:rPr>
          <w:lang w:val="vi-VN"/>
        </w:rPr>
      </w:pPr>
      <w:r w:rsidRPr="00242DAD">
        <w:rPr>
          <w:lang w:val="vi-VN"/>
        </w:rPr>
        <w:t xml:space="preserve">Khi bị hủy bỏ hiệu lực và thu hồi Giấy chứng nhận, tổ chức, cá nhân vi phạm phải </w:t>
      </w:r>
      <w:r w:rsidR="00E44BF1" w:rsidRPr="00242DAD">
        <w:rPr>
          <w:lang w:val="vi-VN"/>
        </w:rPr>
        <w:t xml:space="preserve">dừng </w:t>
      </w:r>
      <w:r w:rsidRPr="00242DAD">
        <w:rPr>
          <w:lang w:val="vi-VN"/>
        </w:rPr>
        <w:t xml:space="preserve">đưa ra thị trường sản phẩm </w:t>
      </w:r>
      <w:r w:rsidR="00E44BF1" w:rsidRPr="00242DAD">
        <w:rPr>
          <w:lang w:val="vi-VN"/>
        </w:rPr>
        <w:t xml:space="preserve">đã </w:t>
      </w:r>
      <w:r w:rsidRPr="00242DAD">
        <w:rPr>
          <w:lang w:val="vi-VN"/>
        </w:rPr>
        <w:t xml:space="preserve">bị thu hồi Giấy chứng nhận và </w:t>
      </w:r>
      <w:r w:rsidR="00E814E8" w:rsidRPr="00E814E8">
        <w:rPr>
          <w:lang w:val="vi-VN"/>
        </w:rPr>
        <w:t xml:space="preserve">phải </w:t>
      </w:r>
      <w:r w:rsidR="00CA6F94" w:rsidRPr="00242DAD">
        <w:rPr>
          <w:lang w:val="vi-VN"/>
        </w:rPr>
        <w:t xml:space="preserve">có biện pháp xử lý thích hợp đối với </w:t>
      </w:r>
      <w:r w:rsidRPr="00242DAD">
        <w:rPr>
          <w:lang w:val="vi-VN"/>
        </w:rPr>
        <w:t>toàn bộ các sản phẩm không phù hợp đã lưu thông trên thị trường.</w:t>
      </w:r>
    </w:p>
    <w:p w14:paraId="7392564B" w14:textId="77777777" w:rsidR="00F8675A" w:rsidRPr="00242DAD" w:rsidRDefault="00F8675A" w:rsidP="00CE557F">
      <w:pPr>
        <w:pStyle w:val="Heading3"/>
        <w:widowControl w:val="0"/>
      </w:pPr>
      <w:r w:rsidRPr="00242DAD">
        <w:t>Quy định về thử nghiệm</w:t>
      </w:r>
    </w:p>
    <w:p w14:paraId="50057707" w14:textId="19EAF3BD" w:rsidR="00315246" w:rsidRPr="00DC327E" w:rsidRDefault="00315246" w:rsidP="00BD65D8">
      <w:pPr>
        <w:pStyle w:val="Heading4"/>
        <w:ind w:left="0" w:firstLine="720"/>
        <w:rPr>
          <w:b w:val="0"/>
        </w:rPr>
      </w:pPr>
      <w:r w:rsidRPr="00DC327E">
        <w:rPr>
          <w:b w:val="0"/>
        </w:rPr>
        <w:t>Thử nghiệm phục vụ chứng nhận</w:t>
      </w:r>
      <w:r w:rsidR="0070664B" w:rsidRPr="00DC327E">
        <w:rPr>
          <w:b w:val="0"/>
          <w:lang w:val="en-US"/>
        </w:rPr>
        <w:t xml:space="preserve"> hợp quy của tổ chức chứng nhận, tự đánh giá </w:t>
      </w:r>
      <w:r w:rsidR="00342711" w:rsidRPr="00DC327E">
        <w:rPr>
          <w:b w:val="0"/>
          <w:lang w:val="en-US"/>
        </w:rPr>
        <w:t xml:space="preserve">sự phù hợp </w:t>
      </w:r>
      <w:r w:rsidR="0070664B" w:rsidRPr="00DC327E">
        <w:rPr>
          <w:b w:val="0"/>
          <w:lang w:val="en-US"/>
        </w:rPr>
        <w:t>của tổ chức, cá nhân</w:t>
      </w:r>
      <w:r w:rsidRPr="00DC327E">
        <w:rPr>
          <w:b w:val="0"/>
        </w:rPr>
        <w:t xml:space="preserve"> phải được thực hiện </w:t>
      </w:r>
      <w:r w:rsidR="00342711" w:rsidRPr="00DC327E">
        <w:rPr>
          <w:b w:val="0"/>
          <w:lang w:val="en-US"/>
        </w:rPr>
        <w:t>tại</w:t>
      </w:r>
      <w:r w:rsidRPr="00DC327E">
        <w:rPr>
          <w:b w:val="0"/>
        </w:rPr>
        <w:t xml:space="preserve"> tổ chức thử nghiệm được chỉ định </w:t>
      </w:r>
      <w:r w:rsidR="00AA129B" w:rsidRPr="00DC327E">
        <w:rPr>
          <w:b w:val="0"/>
        </w:rPr>
        <w:t xml:space="preserve">theo quy định tại Nghị định số 132/2008/NĐ-CP được sửa đổi, bổ sung tại Nghị định số 74/2018/NĐ-CP và Nghị định số 154/2018/NĐ-CP hoặc được thừa nhận theo quy định tại Điều 3.5 của </w:t>
      </w:r>
      <w:r w:rsidR="005303F3" w:rsidRPr="00DC327E">
        <w:rPr>
          <w:b w:val="0"/>
        </w:rPr>
        <w:t>Quy chuẩn kỹ thuật quốc gia này</w:t>
      </w:r>
      <w:r w:rsidR="00AA129B" w:rsidRPr="00DC327E">
        <w:rPr>
          <w:b w:val="0"/>
        </w:rPr>
        <w:t>.</w:t>
      </w:r>
    </w:p>
    <w:p w14:paraId="7CB42413" w14:textId="77777777" w:rsidR="00FE148E" w:rsidRPr="00242DAD" w:rsidRDefault="00215BA8" w:rsidP="00BD65D8">
      <w:pPr>
        <w:pStyle w:val="Heading4"/>
        <w:widowControl w:val="0"/>
        <w:ind w:left="0" w:firstLine="720"/>
      </w:pPr>
      <w:r w:rsidRPr="00242DAD">
        <w:rPr>
          <w:b w:val="0"/>
        </w:rPr>
        <w:t>K</w:t>
      </w:r>
      <w:r w:rsidR="001B5C55" w:rsidRPr="00242DAD">
        <w:rPr>
          <w:b w:val="0"/>
        </w:rPr>
        <w:t>ết quả thử nghiệm</w:t>
      </w:r>
      <w:r w:rsidR="008971F5" w:rsidRPr="00242DAD">
        <w:rPr>
          <w:b w:val="0"/>
        </w:rPr>
        <w:t xml:space="preserve"> điển hình </w:t>
      </w:r>
      <w:r w:rsidR="00736B3B" w:rsidRPr="00242DAD">
        <w:rPr>
          <w:b w:val="0"/>
        </w:rPr>
        <w:t>phải có hình thức theo IEC</w:t>
      </w:r>
      <w:r w:rsidR="00E43060" w:rsidRPr="00242DAD">
        <w:rPr>
          <w:b w:val="0"/>
        </w:rPr>
        <w:t xml:space="preserve"> </w:t>
      </w:r>
      <w:r w:rsidR="00736B3B" w:rsidRPr="00242DAD">
        <w:rPr>
          <w:b w:val="0"/>
        </w:rPr>
        <w:t xml:space="preserve">Test </w:t>
      </w:r>
      <w:r w:rsidR="00E43060" w:rsidRPr="00242DAD">
        <w:rPr>
          <w:b w:val="0"/>
        </w:rPr>
        <w:t xml:space="preserve">Report </w:t>
      </w:r>
      <w:r w:rsidR="00736B3B" w:rsidRPr="00242DAD">
        <w:rPr>
          <w:b w:val="0"/>
        </w:rPr>
        <w:t xml:space="preserve">Form hoặc phải thể hiện </w:t>
      </w:r>
      <w:r w:rsidR="00FE148E" w:rsidRPr="00242DAD">
        <w:rPr>
          <w:b w:val="0"/>
        </w:rPr>
        <w:t>đầy đủ các nội dung sa</w:t>
      </w:r>
      <w:r w:rsidR="00643612" w:rsidRPr="00242DAD">
        <w:rPr>
          <w:b w:val="0"/>
        </w:rPr>
        <w:t>u:</w:t>
      </w:r>
    </w:p>
    <w:p w14:paraId="25D8F99F" w14:textId="312A3A81" w:rsidR="00940E76" w:rsidRPr="00242DAD" w:rsidRDefault="00FE148E" w:rsidP="00BD65D8">
      <w:pPr>
        <w:pStyle w:val="gachdaudong"/>
        <w:ind w:firstLine="720"/>
        <w:rPr>
          <w:color w:val="auto"/>
          <w:lang w:val="vi-VN"/>
        </w:rPr>
      </w:pPr>
      <w:r w:rsidRPr="00242DAD">
        <w:rPr>
          <w:color w:val="auto"/>
          <w:lang w:val="vi-VN"/>
        </w:rPr>
        <w:t>Đ</w:t>
      </w:r>
      <w:r w:rsidR="00736B3B" w:rsidRPr="00242DAD">
        <w:rPr>
          <w:color w:val="auto"/>
          <w:lang w:val="vi-VN"/>
        </w:rPr>
        <w:t xml:space="preserve">ầy đủ các chỉ tiêu thử nghiệm </w:t>
      </w:r>
      <w:r w:rsidR="00EF3876" w:rsidRPr="00242DAD">
        <w:rPr>
          <w:color w:val="auto"/>
          <w:lang w:val="vi-VN"/>
        </w:rPr>
        <w:t xml:space="preserve">điển hình </w:t>
      </w:r>
      <w:r w:rsidR="00736B3B" w:rsidRPr="00242DAD">
        <w:rPr>
          <w:color w:val="auto"/>
          <w:lang w:val="vi-VN"/>
        </w:rPr>
        <w:t xml:space="preserve">theo quy định của </w:t>
      </w:r>
      <w:r w:rsidR="005303F3">
        <w:rPr>
          <w:color w:val="auto"/>
          <w:lang w:val="vi-VN"/>
        </w:rPr>
        <w:t>Quy chuẩn kỹ thuật quốc gia này</w:t>
      </w:r>
      <w:r w:rsidR="00940E76" w:rsidRPr="00242DAD">
        <w:rPr>
          <w:color w:val="auto"/>
          <w:lang w:val="vi-VN"/>
        </w:rPr>
        <w:t>;</w:t>
      </w:r>
    </w:p>
    <w:p w14:paraId="0FED0109" w14:textId="77777777" w:rsidR="005C75FA" w:rsidRPr="00242DAD" w:rsidRDefault="005C75FA" w:rsidP="00BD65D8">
      <w:pPr>
        <w:pStyle w:val="gachdaudong"/>
        <w:ind w:firstLine="720"/>
        <w:rPr>
          <w:color w:val="auto"/>
          <w:lang w:val="vi-VN"/>
        </w:rPr>
      </w:pPr>
      <w:r w:rsidRPr="00242DAD">
        <w:rPr>
          <w:color w:val="auto"/>
          <w:lang w:val="vi-VN"/>
        </w:rPr>
        <w:t xml:space="preserve">Các </w:t>
      </w:r>
      <w:r w:rsidR="00B6673C" w:rsidRPr="00B6673C">
        <w:rPr>
          <w:color w:val="auto"/>
          <w:lang w:val="vi-VN"/>
        </w:rPr>
        <w:t>ảnh</w:t>
      </w:r>
      <w:r w:rsidRPr="00242DAD">
        <w:rPr>
          <w:color w:val="auto"/>
          <w:lang w:val="vi-VN"/>
        </w:rPr>
        <w:t xml:space="preserve"> màu chụp </w:t>
      </w:r>
      <w:r w:rsidR="00827C31" w:rsidRPr="00827C31">
        <w:rPr>
          <w:color w:val="auto"/>
          <w:lang w:val="vi-VN"/>
        </w:rPr>
        <w:t xml:space="preserve">bên ngoài, bên trong và </w:t>
      </w:r>
      <w:r w:rsidRPr="00242DAD">
        <w:rPr>
          <w:color w:val="auto"/>
          <w:lang w:val="vi-VN"/>
        </w:rPr>
        <w:t xml:space="preserve">nhãn </w:t>
      </w:r>
      <w:r w:rsidR="00E701DD" w:rsidRPr="00E701DD">
        <w:rPr>
          <w:color w:val="auto"/>
          <w:lang w:val="vi-VN"/>
        </w:rPr>
        <w:t xml:space="preserve">của </w:t>
      </w:r>
      <w:r w:rsidRPr="00242DAD">
        <w:rPr>
          <w:color w:val="auto"/>
          <w:lang w:val="vi-VN"/>
        </w:rPr>
        <w:t>sản phẩm</w:t>
      </w:r>
      <w:r w:rsidR="00827C31" w:rsidRPr="00827C31">
        <w:rPr>
          <w:color w:val="auto"/>
          <w:lang w:val="vi-VN"/>
        </w:rPr>
        <w:t xml:space="preserve">. </w:t>
      </w:r>
      <w:r w:rsidR="00B6673C" w:rsidRPr="00B6673C">
        <w:rPr>
          <w:color w:val="auto"/>
          <w:lang w:val="vi-VN"/>
        </w:rPr>
        <w:t>Ảnh</w:t>
      </w:r>
      <w:r w:rsidR="00827C31" w:rsidRPr="00B6673C">
        <w:rPr>
          <w:color w:val="auto"/>
          <w:lang w:val="vi-VN"/>
        </w:rPr>
        <w:t xml:space="preserve"> chụp</w:t>
      </w:r>
      <w:r w:rsidR="00B6673C" w:rsidRPr="00B6673C">
        <w:rPr>
          <w:color w:val="auto"/>
          <w:lang w:val="vi-VN"/>
        </w:rPr>
        <w:t xml:space="preserve"> phải thể hiện được hình dạng, kết cấu, phân bố linh kiện v</w:t>
      </w:r>
      <w:r w:rsidR="00B6673C">
        <w:rPr>
          <w:color w:val="auto"/>
          <w:lang w:val="vi-VN"/>
        </w:rPr>
        <w:t xml:space="preserve">à chi tiết của các linh kiện, </w:t>
      </w:r>
      <w:r w:rsidR="00B6673C" w:rsidRPr="00B6673C">
        <w:rPr>
          <w:color w:val="auto"/>
          <w:lang w:val="vi-VN"/>
        </w:rPr>
        <w:t>bộ phận</w:t>
      </w:r>
      <w:r w:rsidR="008470D6" w:rsidRPr="008470D6">
        <w:rPr>
          <w:color w:val="auto"/>
          <w:lang w:val="vi-VN"/>
        </w:rPr>
        <w:t xml:space="preserve"> quan trọng đối với sự an toàn của sản phẩm</w:t>
      </w:r>
      <w:r w:rsidRPr="00242DAD">
        <w:rPr>
          <w:color w:val="auto"/>
          <w:lang w:val="vi-VN"/>
        </w:rPr>
        <w:t>;</w:t>
      </w:r>
    </w:p>
    <w:p w14:paraId="124D798F" w14:textId="77777777" w:rsidR="005F1184" w:rsidRPr="00242DAD" w:rsidRDefault="001B0529" w:rsidP="00BD65D8">
      <w:pPr>
        <w:pStyle w:val="gachdaudong"/>
        <w:ind w:firstLine="720"/>
        <w:rPr>
          <w:color w:val="auto"/>
          <w:lang w:val="vi-VN"/>
        </w:rPr>
      </w:pPr>
      <w:r w:rsidRPr="00242DAD">
        <w:rPr>
          <w:color w:val="auto"/>
          <w:lang w:val="vi-VN"/>
        </w:rPr>
        <w:t xml:space="preserve">Danh mục các linh kiện chính </w:t>
      </w:r>
      <w:r w:rsidR="00E44BF1" w:rsidRPr="00242DAD">
        <w:rPr>
          <w:color w:val="auto"/>
          <w:lang w:val="vi-VN"/>
        </w:rPr>
        <w:t xml:space="preserve">(nếu sản phẩm có sử dụng) </w:t>
      </w:r>
      <w:r w:rsidRPr="00242DAD">
        <w:rPr>
          <w:color w:val="auto"/>
          <w:lang w:val="vi-VN"/>
        </w:rPr>
        <w:t>thể hiện rõ tên linh kiện, ký mã hiệu, thông số kỹ thuật, dấu chứng nhận in trên linh kiện và số giấy chứng nhận phù hợp đã cấp cho linh kiện này</w:t>
      </w:r>
      <w:r w:rsidR="00E44BF1" w:rsidRPr="00242DAD">
        <w:rPr>
          <w:color w:val="auto"/>
          <w:lang w:val="vi-VN"/>
        </w:rPr>
        <w:t xml:space="preserve"> (nếu có)</w:t>
      </w:r>
      <w:r w:rsidR="00B309A0" w:rsidRPr="00242DAD">
        <w:rPr>
          <w:color w:val="auto"/>
          <w:lang w:val="vi-VN"/>
        </w:rPr>
        <w:t>.</w:t>
      </w:r>
    </w:p>
    <w:p w14:paraId="413D1AC5" w14:textId="77777777" w:rsidR="00DE4773" w:rsidRPr="00242DAD" w:rsidRDefault="00DE4773" w:rsidP="00BD65D8">
      <w:pPr>
        <w:pStyle w:val="Heading2"/>
        <w:widowControl w:val="0"/>
        <w:tabs>
          <w:tab w:val="clear" w:pos="567"/>
        </w:tabs>
        <w:ind w:left="0" w:firstLine="720"/>
        <w:jc w:val="both"/>
      </w:pPr>
      <w:r w:rsidRPr="00242DAD">
        <w:t>Nguyên tắc thừa nhận kết quả đánh giá sự phù hợp</w:t>
      </w:r>
    </w:p>
    <w:p w14:paraId="6038DDC4" w14:textId="77777777" w:rsidR="00DE4773" w:rsidRPr="00242DAD" w:rsidRDefault="00DE4773" w:rsidP="00BD65D8">
      <w:pPr>
        <w:pStyle w:val="Heading3"/>
        <w:widowControl w:val="0"/>
        <w:ind w:left="0" w:firstLine="720"/>
        <w:rPr>
          <w:b w:val="0"/>
        </w:rPr>
      </w:pPr>
      <w:r w:rsidRPr="00242DAD">
        <w:rPr>
          <w:b w:val="0"/>
        </w:rPr>
        <w:t>Tổ chức chứng nhận xem xét và thừa nhận các kết quả đánh giá sự phù hợp do các tổ chức đánh giá sự phù hợp nước ngoài đã được Việt Nam thừa nhận trong khuôn khổ các hiệp định, thỏa thuận thừa nhận lẫn nhau mà Việt Nam đã ký kết.</w:t>
      </w:r>
    </w:p>
    <w:p w14:paraId="00A09F1E" w14:textId="4921D103" w:rsidR="00DE4773" w:rsidRPr="00242DAD" w:rsidRDefault="00DE4773" w:rsidP="00BD65D8">
      <w:pPr>
        <w:pStyle w:val="Heading3"/>
        <w:widowControl w:val="0"/>
        <w:ind w:left="0" w:firstLine="720"/>
        <w:rPr>
          <w:b w:val="0"/>
        </w:rPr>
      </w:pPr>
      <w:r w:rsidRPr="00242DAD">
        <w:rPr>
          <w:b w:val="0"/>
        </w:rPr>
        <w:lastRenderedPageBreak/>
        <w:t xml:space="preserve">Tổ chức chứng nhận có thể ký kết thỏa thuận thừa nhận kết quả thử nghiệm hoặc sử dụng tổ chức thử nghiệm nước ngoài có đủ năng lực thực hiện các yêu cầu kỹ thuật của </w:t>
      </w:r>
      <w:r w:rsidR="005303F3">
        <w:rPr>
          <w:b w:val="0"/>
        </w:rPr>
        <w:t>Quy chuẩn kỹ thuật quốc gia này</w:t>
      </w:r>
      <w:r w:rsidRPr="00242DAD">
        <w:rPr>
          <w:b w:val="0"/>
        </w:rPr>
        <w:t xml:space="preserve"> nếu tổ chức thử nghiệm đó có đủ năng lực và đáp ứng các quy định tại tiêu chuẩn ISO/IEC 17025 trong phạm vi thừa nhận.</w:t>
      </w:r>
    </w:p>
    <w:p w14:paraId="2D04FF7E" w14:textId="77777777" w:rsidR="00DE4773" w:rsidRPr="00242DAD" w:rsidRDefault="00DE4773" w:rsidP="00BD65D8">
      <w:pPr>
        <w:pStyle w:val="Body"/>
        <w:ind w:firstLine="720"/>
        <w:rPr>
          <w:lang w:val="vi-VN"/>
        </w:rPr>
      </w:pPr>
      <w:r w:rsidRPr="00242DAD">
        <w:rPr>
          <w:lang w:val="vi-VN"/>
        </w:rPr>
        <w:t>Việc ký kết thỏa thuận thừa nhận lẫn nhau phải được thực hiện theo các quy định tại Thông tư số 27/2007/TT-BKHCN ngày 31 tháng 10 năm 2007 của Bộ Khoa học và Công nghệ</w:t>
      </w:r>
      <w:r w:rsidR="00CF39B9" w:rsidRPr="00CF39B9">
        <w:rPr>
          <w:lang w:val="vi-VN"/>
        </w:rPr>
        <w:t xml:space="preserve"> hướng dẫn việc ký kết và thực hiện các Hiệp định và Thỏa thuận thừa nhận lẫn nhau kết quả đánh giá sự phù hợp</w:t>
      </w:r>
      <w:r w:rsidRPr="00242DAD">
        <w:rPr>
          <w:lang w:val="vi-VN"/>
        </w:rPr>
        <w:t>.</w:t>
      </w:r>
    </w:p>
    <w:p w14:paraId="33CA4417" w14:textId="77777777" w:rsidR="00DE4773" w:rsidRPr="00242DAD" w:rsidRDefault="00DE4773" w:rsidP="00BD65D8">
      <w:pPr>
        <w:pStyle w:val="Heading3"/>
        <w:widowControl w:val="0"/>
        <w:ind w:left="0" w:firstLine="720"/>
        <w:rPr>
          <w:b w:val="0"/>
        </w:rPr>
      </w:pPr>
      <w:r w:rsidRPr="00242DAD">
        <w:rPr>
          <w:b w:val="0"/>
        </w:rPr>
        <w:t xml:space="preserve">Tổ chức chứng nhận có thể xem xét </w:t>
      </w:r>
      <w:r w:rsidR="00EE73F5" w:rsidRPr="00EE73F5">
        <w:rPr>
          <w:b w:val="0"/>
        </w:rPr>
        <w:t>sử dụng</w:t>
      </w:r>
      <w:r w:rsidRPr="00242DAD">
        <w:rPr>
          <w:b w:val="0"/>
        </w:rPr>
        <w:t xml:space="preserve"> kết quả thử nghiệm của tổ chức thử nghiệm nước ngoài để phục vụ chứng nhận. Tổ chức thử nghiệm nước ngoài có kết quả thử nghiệm được </w:t>
      </w:r>
      <w:r w:rsidR="00EE73F5" w:rsidRPr="00EE73F5">
        <w:rPr>
          <w:b w:val="0"/>
        </w:rPr>
        <w:t>sử dụng</w:t>
      </w:r>
      <w:r w:rsidRPr="00242DAD">
        <w:rPr>
          <w:b w:val="0"/>
        </w:rPr>
        <w:t xml:space="preserve"> phải được các tổ chức công nhận là thành viên của APAC hoặc ILAC công nhận phù hợp với các yêu cầu của tiêu chuẩn ISO/IEC 17025. Phạm vi được công nhận của tổ chức thử nghiệm nước ngoài phải bao gồm các tiêu chuẩn và sản phẩm nêu trong kết quả thử nghiệm được </w:t>
      </w:r>
      <w:r w:rsidR="00EE73F5" w:rsidRPr="00EE73F5">
        <w:rPr>
          <w:b w:val="0"/>
        </w:rPr>
        <w:t>sử dụng</w:t>
      </w:r>
      <w:r w:rsidRPr="00242DAD">
        <w:rPr>
          <w:b w:val="0"/>
        </w:rPr>
        <w:t>.</w:t>
      </w:r>
    </w:p>
    <w:p w14:paraId="71A2F7FD" w14:textId="77777777" w:rsidR="00DE4773" w:rsidRPr="00242DAD" w:rsidRDefault="00DE4773" w:rsidP="00BD65D8">
      <w:pPr>
        <w:pStyle w:val="Heading3"/>
        <w:widowControl w:val="0"/>
        <w:ind w:left="0" w:firstLine="720"/>
        <w:rPr>
          <w:b w:val="0"/>
        </w:rPr>
      </w:pPr>
      <w:r w:rsidRPr="00242DAD">
        <w:rPr>
          <w:b w:val="0"/>
        </w:rPr>
        <w:t>Tổ chức chứng nhận được phép xem xét thừa nhận</w:t>
      </w:r>
      <w:r w:rsidR="00597CB3" w:rsidRPr="00597CB3">
        <w:rPr>
          <w:b w:val="0"/>
        </w:rPr>
        <w:t>, sử dụng</w:t>
      </w:r>
      <w:r w:rsidRPr="00242DAD">
        <w:rPr>
          <w:b w:val="0"/>
        </w:rPr>
        <w:t xml:space="preserve"> các kết quả thử nghiệm theo các phiên bản tiêu chuẩn mới hơn so với các phiên bản tiêu chuẩn quy định trong Danh mục thiết bị điện.</w:t>
      </w:r>
    </w:p>
    <w:p w14:paraId="14108E00" w14:textId="77777777" w:rsidR="00DE4773" w:rsidRPr="00242DAD" w:rsidRDefault="00DE4773" w:rsidP="00BD65D8">
      <w:pPr>
        <w:pStyle w:val="Heading3"/>
        <w:widowControl w:val="0"/>
        <w:ind w:left="0" w:firstLine="720"/>
        <w:rPr>
          <w:b w:val="0"/>
        </w:rPr>
      </w:pPr>
      <w:r w:rsidRPr="00242DAD">
        <w:rPr>
          <w:b w:val="0"/>
        </w:rPr>
        <w:t xml:space="preserve">Định kỳ mỗi quý, tổ chức </w:t>
      </w:r>
      <w:r w:rsidR="00A90425" w:rsidRPr="00A90425">
        <w:rPr>
          <w:b w:val="0"/>
        </w:rPr>
        <w:t>chứng nhận</w:t>
      </w:r>
      <w:r w:rsidR="00A90425" w:rsidRPr="00242DAD">
        <w:rPr>
          <w:b w:val="0"/>
        </w:rPr>
        <w:t xml:space="preserve"> </w:t>
      </w:r>
      <w:r w:rsidRPr="00242DAD">
        <w:rPr>
          <w:b w:val="0"/>
        </w:rPr>
        <w:t xml:space="preserve">phải gửi báo </w:t>
      </w:r>
      <w:r w:rsidR="00511FA7" w:rsidRPr="00511FA7">
        <w:rPr>
          <w:b w:val="0"/>
        </w:rPr>
        <w:t xml:space="preserve">cáo </w:t>
      </w:r>
      <w:r w:rsidRPr="00242DAD">
        <w:rPr>
          <w:b w:val="0"/>
        </w:rPr>
        <w:t>về việc thừa nhận</w:t>
      </w:r>
      <w:r w:rsidR="00597CB3" w:rsidRPr="00597CB3">
        <w:rPr>
          <w:b w:val="0"/>
        </w:rPr>
        <w:t>, sử dụng</w:t>
      </w:r>
      <w:r w:rsidRPr="00242DAD">
        <w:rPr>
          <w:b w:val="0"/>
        </w:rPr>
        <w:t xml:space="preserve"> kết quả đánh giá sự phù hợp đến Tổng cục Tiêu chuẩn Đo lường Chất lượng để theo dõi và quản lý. Khi cần thiết Tổng cục Tiêu chuẩn Đo lường Chất lượng sẽ tổ chức kiểm tra việc thừa nhận</w:t>
      </w:r>
      <w:r w:rsidR="00597CB3" w:rsidRPr="00597CB3">
        <w:rPr>
          <w:b w:val="0"/>
        </w:rPr>
        <w:t>, sử dụng</w:t>
      </w:r>
      <w:r w:rsidRPr="00242DAD">
        <w:rPr>
          <w:b w:val="0"/>
        </w:rPr>
        <w:t xml:space="preserve"> kết quả </w:t>
      </w:r>
      <w:r w:rsidR="00A90425" w:rsidRPr="00242DAD">
        <w:rPr>
          <w:b w:val="0"/>
        </w:rPr>
        <w:t>đánh giá sự phù hợp</w:t>
      </w:r>
      <w:r w:rsidRPr="00242DAD">
        <w:rPr>
          <w:b w:val="0"/>
        </w:rPr>
        <w:t>.</w:t>
      </w:r>
    </w:p>
    <w:p w14:paraId="5A245337" w14:textId="77777777" w:rsidR="00DE4773" w:rsidRPr="00242DAD" w:rsidRDefault="00DE4773" w:rsidP="00BD65D8">
      <w:pPr>
        <w:pStyle w:val="Heading3"/>
        <w:widowControl w:val="0"/>
        <w:ind w:left="0" w:firstLine="720"/>
        <w:rPr>
          <w:b w:val="0"/>
        </w:rPr>
      </w:pPr>
      <w:r w:rsidRPr="00242DAD">
        <w:rPr>
          <w:b w:val="0"/>
        </w:rPr>
        <w:t>Khi thừa nhận</w:t>
      </w:r>
      <w:r w:rsidR="00597CB3" w:rsidRPr="00597CB3">
        <w:rPr>
          <w:b w:val="0"/>
        </w:rPr>
        <w:t>, sử dụng</w:t>
      </w:r>
      <w:r w:rsidRPr="00242DAD">
        <w:rPr>
          <w:b w:val="0"/>
        </w:rPr>
        <w:t xml:space="preserve"> kết quả đánh giá sự phù hợp của các tổ chức đánh giá sự phù hợp nước ngoài, tổ chức chứng nhận phải chịu trách nhiệm về việc thừa nhận</w:t>
      </w:r>
      <w:r w:rsidR="00597CB3" w:rsidRPr="00597CB3">
        <w:rPr>
          <w:b w:val="0"/>
        </w:rPr>
        <w:t>, sử dụng</w:t>
      </w:r>
      <w:r w:rsidRPr="00242DAD">
        <w:rPr>
          <w:b w:val="0"/>
        </w:rPr>
        <w:t xml:space="preserve"> này.</w:t>
      </w:r>
    </w:p>
    <w:p w14:paraId="3E994E2E" w14:textId="77777777" w:rsidR="00BF0A14" w:rsidRPr="00242DAD" w:rsidRDefault="00BF0A14" w:rsidP="00CE557F">
      <w:pPr>
        <w:pStyle w:val="Heading1"/>
        <w:widowControl w:val="0"/>
      </w:pPr>
      <w:r w:rsidRPr="00242DAD">
        <w:t>TRÁCH NHIỆM CỦA TỔ CHỨC, CÁ NHÂN</w:t>
      </w:r>
    </w:p>
    <w:p w14:paraId="1A591574" w14:textId="77777777" w:rsidR="001D4D7A" w:rsidRPr="00242DAD" w:rsidRDefault="001D4D7A" w:rsidP="00CE557F">
      <w:pPr>
        <w:pStyle w:val="ListParagraph"/>
        <w:widowControl w:val="0"/>
        <w:numPr>
          <w:ilvl w:val="0"/>
          <w:numId w:val="7"/>
        </w:numPr>
        <w:tabs>
          <w:tab w:val="left" w:pos="567"/>
        </w:tabs>
        <w:spacing w:before="120" w:after="120" w:line="360" w:lineRule="exact"/>
        <w:contextualSpacing w:val="0"/>
        <w:jc w:val="both"/>
        <w:outlineLvl w:val="1"/>
        <w:rPr>
          <w:rFonts w:ascii="Arial" w:hAnsi="Arial"/>
          <w:b/>
          <w:vanish/>
          <w:sz w:val="24"/>
          <w:szCs w:val="24"/>
        </w:rPr>
      </w:pPr>
    </w:p>
    <w:p w14:paraId="6698B557" w14:textId="77777777" w:rsidR="001D4D7A" w:rsidRPr="00242DAD" w:rsidRDefault="001D4D7A" w:rsidP="00CE557F">
      <w:pPr>
        <w:pStyle w:val="Heading2"/>
        <w:widowControl w:val="0"/>
      </w:pPr>
      <w:r w:rsidRPr="00242DAD">
        <w:t xml:space="preserve">Trách nhiệm của tổ chức </w:t>
      </w:r>
      <w:r w:rsidR="00AB3FA8" w:rsidRPr="00242DAD">
        <w:t>đánh giá sự phù hợp</w:t>
      </w:r>
    </w:p>
    <w:p w14:paraId="0B71BF46" w14:textId="12A8C2A5" w:rsidR="00405E9F" w:rsidRPr="00242DAD" w:rsidRDefault="00CC127D" w:rsidP="00CE557F">
      <w:pPr>
        <w:pStyle w:val="Body"/>
        <w:rPr>
          <w:lang w:val="vi-VN"/>
        </w:rPr>
      </w:pPr>
      <w:r>
        <w:t xml:space="preserve">a) </w:t>
      </w:r>
      <w:r w:rsidR="00C86F63" w:rsidRPr="00C86F63">
        <w:rPr>
          <w:lang w:val="vi-VN"/>
        </w:rPr>
        <w:t>T</w:t>
      </w:r>
      <w:r w:rsidR="00405E9F" w:rsidRPr="00242DAD">
        <w:rPr>
          <w:lang w:val="vi-VN"/>
        </w:rPr>
        <w:t xml:space="preserve">hực hiện </w:t>
      </w:r>
      <w:r w:rsidR="00A90425" w:rsidRPr="00A90425">
        <w:rPr>
          <w:lang w:val="vi-VN"/>
        </w:rPr>
        <w:t>đánh giá sự phù hợp</w:t>
      </w:r>
      <w:r w:rsidR="00405E9F" w:rsidRPr="00242DAD">
        <w:rPr>
          <w:lang w:val="vi-VN"/>
        </w:rPr>
        <w:t xml:space="preserve"> theo đúng các quy định của </w:t>
      </w:r>
      <w:r w:rsidR="005303F3">
        <w:rPr>
          <w:lang w:val="vi-VN"/>
        </w:rPr>
        <w:t>Quy chuẩn kỹ thuật quốc gia này</w:t>
      </w:r>
      <w:r w:rsidR="00405E9F" w:rsidRPr="00242DAD">
        <w:rPr>
          <w:lang w:val="vi-VN"/>
        </w:rPr>
        <w:t xml:space="preserve"> và thực hiện các nghĩa vụ báo cáo về kết quả hoạt động đánh giá </w:t>
      </w:r>
      <w:r w:rsidR="00405E9F" w:rsidRPr="00242DAD">
        <w:rPr>
          <w:lang w:val="vi-VN"/>
        </w:rPr>
        <w:lastRenderedPageBreak/>
        <w:t>chứng nhận hợp quy đến Tổng cục Tiêu chuẩn Đo lường Chất lượng theo các quy định hiện hành.</w:t>
      </w:r>
    </w:p>
    <w:p w14:paraId="25C38CCA" w14:textId="65956350" w:rsidR="00405E9F" w:rsidRPr="00242DAD" w:rsidRDefault="00CC127D" w:rsidP="00CE557F">
      <w:pPr>
        <w:pStyle w:val="Body"/>
        <w:rPr>
          <w:lang w:val="vi-VN"/>
        </w:rPr>
      </w:pPr>
      <w:r>
        <w:rPr>
          <w:lang w:val="it-IT"/>
        </w:rPr>
        <w:t xml:space="preserve">b) </w:t>
      </w:r>
      <w:r w:rsidR="00BC2584">
        <w:rPr>
          <w:lang w:val="it-IT"/>
        </w:rPr>
        <w:t>P</w:t>
      </w:r>
      <w:r w:rsidR="00405E9F" w:rsidRPr="00242DAD">
        <w:rPr>
          <w:lang w:val="it-IT"/>
        </w:rPr>
        <w:t xml:space="preserve">hải lưu trữ hồ sơ </w:t>
      </w:r>
      <w:r w:rsidR="00BC2584">
        <w:rPr>
          <w:lang w:val="it-IT"/>
        </w:rPr>
        <w:t>đánh giá sự phù hợp</w:t>
      </w:r>
      <w:r w:rsidR="00405E9F" w:rsidRPr="00242DAD">
        <w:rPr>
          <w:lang w:val="it-IT"/>
        </w:rPr>
        <w:t xml:space="preserve"> ít nhất mười (10) năm kể từ ngày hết hạn hiệu lực của giấy chứng nhận đối với phương thức 1</w:t>
      </w:r>
      <w:r w:rsidR="00342711">
        <w:rPr>
          <w:lang w:val="it-IT"/>
        </w:rPr>
        <w:t>,</w:t>
      </w:r>
      <w:r w:rsidR="00405E9F" w:rsidRPr="00242DAD">
        <w:rPr>
          <w:lang w:val="it-IT"/>
        </w:rPr>
        <w:t xml:space="preserve">  phương thức 5 và từ ngày phát hành của giấy chứng nhận đối với phương thức 7.</w:t>
      </w:r>
    </w:p>
    <w:p w14:paraId="59FCE93D" w14:textId="77777777" w:rsidR="00611A31" w:rsidRPr="00242DAD" w:rsidRDefault="00611A31" w:rsidP="00CE557F">
      <w:pPr>
        <w:pStyle w:val="Heading2"/>
        <w:widowControl w:val="0"/>
        <w:tabs>
          <w:tab w:val="clear" w:pos="567"/>
        </w:tabs>
        <w:jc w:val="both"/>
        <w:rPr>
          <w:lang w:val="it-IT"/>
        </w:rPr>
      </w:pPr>
      <w:r w:rsidRPr="00242DAD">
        <w:rPr>
          <w:lang w:val="it-IT"/>
        </w:rPr>
        <w:t>Trách nhiệm của tổ chức, cá nhân sản xuất, kinh doanh</w:t>
      </w:r>
    </w:p>
    <w:p w14:paraId="568CAA6B" w14:textId="77777777" w:rsidR="00611A31" w:rsidRPr="00242DAD" w:rsidRDefault="00611A31" w:rsidP="00CE557F">
      <w:pPr>
        <w:pStyle w:val="Body"/>
        <w:rPr>
          <w:lang w:val="it-IT"/>
        </w:rPr>
      </w:pPr>
      <w:r w:rsidRPr="00242DAD">
        <w:rPr>
          <w:lang w:val="it-IT"/>
        </w:rPr>
        <w:t>Tổ chức, cá nhân sản xuất, kinh doanh phải có trách nhiệm:</w:t>
      </w:r>
    </w:p>
    <w:p w14:paraId="6D729BDE" w14:textId="49B0AF5A" w:rsidR="00611A31" w:rsidRPr="00242DAD" w:rsidRDefault="00342711" w:rsidP="00CE557F">
      <w:pPr>
        <w:pStyle w:val="Body"/>
        <w:rPr>
          <w:lang w:val="it-IT"/>
        </w:rPr>
      </w:pPr>
      <w:r>
        <w:rPr>
          <w:lang w:val="it-IT"/>
        </w:rPr>
        <w:t xml:space="preserve">a) </w:t>
      </w:r>
      <w:r w:rsidR="00611A31" w:rsidRPr="00242DAD">
        <w:rPr>
          <w:lang w:val="it-IT"/>
        </w:rPr>
        <w:t>Cung cấp cho tổ chức chứng nhận các tài liệu kỹ thuật của thiết bị điện để phục vụ cho việc thử nghiệm điển hình và chứng nhận hợp quy khi có yêu cầu.</w:t>
      </w:r>
    </w:p>
    <w:p w14:paraId="60D27B0C" w14:textId="1A43F23B" w:rsidR="00611A31" w:rsidRPr="00242DAD" w:rsidRDefault="00342711" w:rsidP="00CE557F">
      <w:pPr>
        <w:pStyle w:val="Body"/>
        <w:rPr>
          <w:lang w:val="it-IT"/>
        </w:rPr>
      </w:pPr>
      <w:r>
        <w:rPr>
          <w:lang w:val="it-IT"/>
        </w:rPr>
        <w:t xml:space="preserve">b) </w:t>
      </w:r>
      <w:r w:rsidR="00611A31" w:rsidRPr="00242DAD">
        <w:rPr>
          <w:lang w:val="it-IT"/>
        </w:rPr>
        <w:t>Cung cấp cho tổ chức chứng nhận các thông tin để t</w:t>
      </w:r>
      <w:r w:rsidR="00991639">
        <w:rPr>
          <w:lang w:val="it-IT"/>
        </w:rPr>
        <w:t>hể hiện trên giấy chứng nhận như</w:t>
      </w:r>
      <w:r w:rsidR="00611A31" w:rsidRPr="00242DAD">
        <w:rPr>
          <w:lang w:val="it-IT"/>
        </w:rPr>
        <w:t xml:space="preserve"> </w:t>
      </w:r>
      <w:r w:rsidR="00991639" w:rsidRPr="00242DAD">
        <w:rPr>
          <w:lang w:val="it-IT"/>
        </w:rPr>
        <w:t>tên</w:t>
      </w:r>
      <w:r w:rsidR="00991639">
        <w:rPr>
          <w:lang w:val="it-IT"/>
        </w:rPr>
        <w:t xml:space="preserve"> nhà sản xuất</w:t>
      </w:r>
      <w:r w:rsidR="00991639" w:rsidRPr="00242DAD">
        <w:rPr>
          <w:lang w:val="it-IT"/>
        </w:rPr>
        <w:t>, địa chỉ nhà sản xuất</w:t>
      </w:r>
      <w:r w:rsidR="00611A31" w:rsidRPr="00242DAD">
        <w:rPr>
          <w:lang w:val="it-IT"/>
        </w:rPr>
        <w:t xml:space="preserve"> và các thông số danh định của sản phẩm. Tổ chức, cá nhân cung cấp thông tin phải chịu trách nhiệm về tính chính xác của các thông tin này.</w:t>
      </w:r>
    </w:p>
    <w:p w14:paraId="05C76EAE" w14:textId="3BB06F71" w:rsidR="00643612" w:rsidRPr="00242DAD" w:rsidRDefault="00342711" w:rsidP="00CE557F">
      <w:pPr>
        <w:pStyle w:val="Body"/>
        <w:rPr>
          <w:lang w:val="it-IT"/>
        </w:rPr>
      </w:pPr>
      <w:r>
        <w:rPr>
          <w:lang w:val="it-IT"/>
        </w:rPr>
        <w:t xml:space="preserve">c) </w:t>
      </w:r>
      <w:r w:rsidR="00EE7426" w:rsidRPr="00242DAD">
        <w:rPr>
          <w:lang w:val="it-IT"/>
        </w:rPr>
        <w:t xml:space="preserve">Công bố tiêu chuẩn áp dụng và tự đánh giá sự phù hợp đối với </w:t>
      </w:r>
      <w:r w:rsidR="00991639">
        <w:rPr>
          <w:lang w:val="it-IT"/>
        </w:rPr>
        <w:t>thiết bị điện</w:t>
      </w:r>
      <w:r w:rsidR="00EE7426" w:rsidRPr="00242DAD">
        <w:rPr>
          <w:lang w:val="it-IT"/>
        </w:rPr>
        <w:t xml:space="preserve"> là đối tượng quy định tại Điều 2.4. </w:t>
      </w:r>
      <w:r>
        <w:rPr>
          <w:lang w:val="it-IT"/>
        </w:rPr>
        <w:t>Vi</w:t>
      </w:r>
      <w:r w:rsidRPr="00342711">
        <w:rPr>
          <w:lang w:val="it-IT"/>
        </w:rPr>
        <w:t>ệc</w:t>
      </w:r>
      <w:r>
        <w:rPr>
          <w:lang w:val="it-IT"/>
        </w:rPr>
        <w:t xml:space="preserve"> th</w:t>
      </w:r>
      <w:r w:rsidRPr="00342711">
        <w:rPr>
          <w:lang w:val="it-IT"/>
        </w:rPr>
        <w:t>ử</w:t>
      </w:r>
      <w:r>
        <w:rPr>
          <w:lang w:val="it-IT"/>
        </w:rPr>
        <w:t xml:space="preserve"> nghi</w:t>
      </w:r>
      <w:r w:rsidRPr="00342711">
        <w:rPr>
          <w:lang w:val="it-IT"/>
        </w:rPr>
        <w:t>ệm</w:t>
      </w:r>
      <w:r>
        <w:rPr>
          <w:lang w:val="it-IT"/>
        </w:rPr>
        <w:t xml:space="preserve"> ph</w:t>
      </w:r>
      <w:r w:rsidRPr="00342711">
        <w:rPr>
          <w:lang w:val="it-IT"/>
        </w:rPr>
        <w:t>ục</w:t>
      </w:r>
      <w:r>
        <w:rPr>
          <w:lang w:val="it-IT"/>
        </w:rPr>
        <w:t xml:space="preserve"> v</w:t>
      </w:r>
      <w:r w:rsidRPr="00342711">
        <w:rPr>
          <w:lang w:val="it-IT"/>
        </w:rPr>
        <w:t>ụ</w:t>
      </w:r>
      <w:r>
        <w:rPr>
          <w:lang w:val="it-IT"/>
        </w:rPr>
        <w:t xml:space="preserve"> t</w:t>
      </w:r>
      <w:r w:rsidRPr="00342711">
        <w:rPr>
          <w:lang w:val="it-IT"/>
        </w:rPr>
        <w:t>ự</w:t>
      </w:r>
      <w:r>
        <w:rPr>
          <w:lang w:val="it-IT"/>
        </w:rPr>
        <w:t xml:space="preserve"> </w:t>
      </w:r>
      <w:r w:rsidRPr="00342711">
        <w:rPr>
          <w:lang w:val="it-IT"/>
        </w:rPr>
        <w:t>đá</w:t>
      </w:r>
      <w:r>
        <w:rPr>
          <w:lang w:val="it-IT"/>
        </w:rPr>
        <w:t>nh gi</w:t>
      </w:r>
      <w:r w:rsidRPr="00342711">
        <w:rPr>
          <w:lang w:val="it-IT"/>
        </w:rPr>
        <w:t>á</w:t>
      </w:r>
      <w:r>
        <w:rPr>
          <w:lang w:val="it-IT"/>
        </w:rPr>
        <w:t xml:space="preserve"> s</w:t>
      </w:r>
      <w:r w:rsidRPr="00342711">
        <w:rPr>
          <w:lang w:val="it-IT"/>
        </w:rPr>
        <w:t>ự</w:t>
      </w:r>
      <w:r>
        <w:rPr>
          <w:lang w:val="it-IT"/>
        </w:rPr>
        <w:t xml:space="preserve"> ph</w:t>
      </w:r>
      <w:r w:rsidRPr="00342711">
        <w:rPr>
          <w:lang w:val="it-IT"/>
        </w:rPr>
        <w:t>ù</w:t>
      </w:r>
      <w:r>
        <w:rPr>
          <w:lang w:val="it-IT"/>
        </w:rPr>
        <w:t xml:space="preserve"> h</w:t>
      </w:r>
      <w:r w:rsidRPr="00342711">
        <w:rPr>
          <w:lang w:val="it-IT"/>
        </w:rPr>
        <w:t>ợ</w:t>
      </w:r>
      <w:r>
        <w:rPr>
          <w:lang w:val="it-IT"/>
        </w:rPr>
        <w:t>p ph</w:t>
      </w:r>
      <w:r w:rsidRPr="00342711">
        <w:rPr>
          <w:lang w:val="it-IT"/>
        </w:rPr>
        <w:t>ả</w:t>
      </w:r>
      <w:r>
        <w:rPr>
          <w:lang w:val="it-IT"/>
        </w:rPr>
        <w:t>i th</w:t>
      </w:r>
      <w:r w:rsidRPr="00342711">
        <w:rPr>
          <w:lang w:val="it-IT"/>
        </w:rPr>
        <w:t>ực</w:t>
      </w:r>
      <w:r>
        <w:rPr>
          <w:lang w:val="it-IT"/>
        </w:rPr>
        <w:t xml:space="preserve"> hi</w:t>
      </w:r>
      <w:r w:rsidRPr="00342711">
        <w:rPr>
          <w:lang w:val="it-IT"/>
        </w:rPr>
        <w:t>ện</w:t>
      </w:r>
      <w:r>
        <w:rPr>
          <w:lang w:val="it-IT"/>
        </w:rPr>
        <w:t xml:space="preserve"> t</w:t>
      </w:r>
      <w:r w:rsidRPr="00342711">
        <w:rPr>
          <w:lang w:val="it-IT"/>
        </w:rPr>
        <w:t>ạ</w:t>
      </w:r>
      <w:r>
        <w:rPr>
          <w:lang w:val="it-IT"/>
        </w:rPr>
        <w:t>i t</w:t>
      </w:r>
      <w:r w:rsidRPr="00342711">
        <w:rPr>
          <w:lang w:val="it-IT"/>
        </w:rPr>
        <w:t>ổ</w:t>
      </w:r>
      <w:r>
        <w:rPr>
          <w:lang w:val="it-IT"/>
        </w:rPr>
        <w:t xml:space="preserve"> ch</w:t>
      </w:r>
      <w:r w:rsidRPr="00342711">
        <w:rPr>
          <w:lang w:val="it-IT"/>
        </w:rPr>
        <w:t>ứ</w:t>
      </w:r>
      <w:r>
        <w:rPr>
          <w:lang w:val="it-IT"/>
        </w:rPr>
        <w:t>c th</w:t>
      </w:r>
      <w:r w:rsidRPr="00342711">
        <w:rPr>
          <w:lang w:val="it-IT"/>
        </w:rPr>
        <w:t>ử</w:t>
      </w:r>
      <w:r>
        <w:rPr>
          <w:lang w:val="it-IT"/>
        </w:rPr>
        <w:t xml:space="preserve"> nghi</w:t>
      </w:r>
      <w:r w:rsidRPr="00342711">
        <w:rPr>
          <w:lang w:val="it-IT"/>
        </w:rPr>
        <w:t>ệm</w:t>
      </w:r>
      <w:r>
        <w:rPr>
          <w:lang w:val="it-IT"/>
        </w:rPr>
        <w:t xml:space="preserve"> </w:t>
      </w:r>
      <w:r w:rsidRPr="00342711">
        <w:rPr>
          <w:lang w:val="it-IT"/>
        </w:rPr>
        <w:t>được</w:t>
      </w:r>
      <w:r>
        <w:rPr>
          <w:lang w:val="it-IT"/>
        </w:rPr>
        <w:t xml:space="preserve"> ch</w:t>
      </w:r>
      <w:r w:rsidRPr="00342711">
        <w:rPr>
          <w:lang w:val="it-IT"/>
        </w:rPr>
        <w:t>ỉ</w:t>
      </w:r>
      <w:r>
        <w:rPr>
          <w:lang w:val="it-IT"/>
        </w:rPr>
        <w:t xml:space="preserve"> </w:t>
      </w:r>
      <w:r w:rsidRPr="00342711">
        <w:rPr>
          <w:lang w:val="it-IT"/>
        </w:rPr>
        <w:t>định</w:t>
      </w:r>
      <w:r>
        <w:rPr>
          <w:lang w:val="it-IT"/>
        </w:rPr>
        <w:t xml:space="preserve"> theo quy </w:t>
      </w:r>
      <w:r w:rsidRPr="00342711">
        <w:rPr>
          <w:lang w:val="it-IT"/>
        </w:rPr>
        <w:t>định</w:t>
      </w:r>
      <w:r>
        <w:rPr>
          <w:lang w:val="it-IT"/>
        </w:rPr>
        <w:t xml:space="preserve"> t</w:t>
      </w:r>
      <w:r w:rsidRPr="00342711">
        <w:rPr>
          <w:lang w:val="it-IT"/>
        </w:rPr>
        <w:t>ạ</w:t>
      </w:r>
      <w:r>
        <w:rPr>
          <w:lang w:val="it-IT"/>
        </w:rPr>
        <w:t xml:space="preserve">i </w:t>
      </w:r>
      <w:r w:rsidRPr="00342711">
        <w:rPr>
          <w:lang w:val="it-IT"/>
        </w:rPr>
        <w:t>Đ</w:t>
      </w:r>
      <w:r>
        <w:rPr>
          <w:lang w:val="it-IT"/>
        </w:rPr>
        <w:t>i</w:t>
      </w:r>
      <w:r w:rsidRPr="00342711">
        <w:rPr>
          <w:lang w:val="it-IT"/>
        </w:rPr>
        <w:t>ề</w:t>
      </w:r>
      <w:r>
        <w:rPr>
          <w:lang w:val="it-IT"/>
        </w:rPr>
        <w:t>u 3.4.5.1 Quy chu</w:t>
      </w:r>
      <w:r w:rsidRPr="00342711">
        <w:rPr>
          <w:lang w:val="it-IT"/>
        </w:rPr>
        <w:t>ẩ</w:t>
      </w:r>
      <w:r>
        <w:rPr>
          <w:lang w:val="it-IT"/>
        </w:rPr>
        <w:t xml:space="preserve">n </w:t>
      </w:r>
      <w:r>
        <w:rPr>
          <w:lang w:val="vi-VN"/>
        </w:rPr>
        <w:t>kỹ thuật quốc gia</w:t>
      </w:r>
      <w:r>
        <w:t xml:space="preserve"> </w:t>
      </w:r>
      <w:r>
        <w:rPr>
          <w:lang w:val="it-IT"/>
        </w:rPr>
        <w:t>n</w:t>
      </w:r>
      <w:r w:rsidRPr="00342711">
        <w:rPr>
          <w:lang w:val="it-IT"/>
        </w:rPr>
        <w:t>à</w:t>
      </w:r>
      <w:r>
        <w:rPr>
          <w:lang w:val="it-IT"/>
        </w:rPr>
        <w:t>y.</w:t>
      </w:r>
    </w:p>
    <w:p w14:paraId="4EEDAB3A" w14:textId="7AB009C1" w:rsidR="00611A31" w:rsidRPr="00242DAD" w:rsidRDefault="00342711" w:rsidP="00CE557F">
      <w:pPr>
        <w:pStyle w:val="Body"/>
        <w:rPr>
          <w:lang w:val="it-IT"/>
        </w:rPr>
      </w:pPr>
      <w:r>
        <w:rPr>
          <w:lang w:val="it-IT"/>
        </w:rPr>
        <w:t xml:space="preserve">d) </w:t>
      </w:r>
      <w:r w:rsidR="00611A31" w:rsidRPr="00242DAD">
        <w:rPr>
          <w:lang w:val="it-IT"/>
        </w:rPr>
        <w:t xml:space="preserve">Đảm bảo các thiết bị điện được sản xuất, nhập khẩu và đưa ra lưu thông trên thị trường phải có kết cấu, linh kiện phù hợp với </w:t>
      </w:r>
      <w:r w:rsidR="00263D6A">
        <w:rPr>
          <w:lang w:val="it-IT"/>
        </w:rPr>
        <w:t>hồ sơ đã công bố hợp quy</w:t>
      </w:r>
      <w:r w:rsidR="00611A31" w:rsidRPr="00242DAD">
        <w:rPr>
          <w:lang w:val="it-IT"/>
        </w:rPr>
        <w:t>.</w:t>
      </w:r>
    </w:p>
    <w:p w14:paraId="0ECEBBBF" w14:textId="477AB9FD" w:rsidR="00611A31" w:rsidRPr="00242DAD" w:rsidRDefault="00342711" w:rsidP="00CE557F">
      <w:pPr>
        <w:pStyle w:val="Body"/>
        <w:rPr>
          <w:lang w:val="it-IT"/>
        </w:rPr>
      </w:pPr>
      <w:r w:rsidRPr="00342711">
        <w:rPr>
          <w:lang w:val="it-IT"/>
        </w:rPr>
        <w:t>đ</w:t>
      </w:r>
      <w:r>
        <w:rPr>
          <w:lang w:val="it-IT"/>
        </w:rPr>
        <w:t xml:space="preserve">) </w:t>
      </w:r>
      <w:r w:rsidR="00611A31" w:rsidRPr="00242DAD">
        <w:rPr>
          <w:lang w:val="it-IT"/>
        </w:rPr>
        <w:t xml:space="preserve">Đảm bảo các thiết bị điện phải được công bố hợp quy </w:t>
      </w:r>
      <w:r w:rsidR="00CA6F94" w:rsidRPr="00242DAD">
        <w:rPr>
          <w:lang w:val="it-IT"/>
        </w:rPr>
        <w:t>và</w:t>
      </w:r>
      <w:r w:rsidR="00611A31" w:rsidRPr="00242DAD">
        <w:rPr>
          <w:lang w:val="it-IT"/>
        </w:rPr>
        <w:t xml:space="preserve"> gắn dấu hợp quy (CR) trước khi đưa ra lưu thông trên thị trường.</w:t>
      </w:r>
    </w:p>
    <w:p w14:paraId="2C05428A" w14:textId="2F0FE31C" w:rsidR="00611A31" w:rsidRPr="00242DAD" w:rsidRDefault="00342711" w:rsidP="00CE557F">
      <w:pPr>
        <w:pStyle w:val="Body"/>
        <w:rPr>
          <w:lang w:val="it-IT"/>
        </w:rPr>
      </w:pPr>
      <w:r>
        <w:rPr>
          <w:lang w:val="it-IT"/>
        </w:rPr>
        <w:t xml:space="preserve">e) </w:t>
      </w:r>
      <w:r w:rsidR="00611A31" w:rsidRPr="00242DAD">
        <w:rPr>
          <w:lang w:val="it-IT"/>
        </w:rPr>
        <w:t>Thu hồi các thiết bị điện đã lưu thông trên thị trường</w:t>
      </w:r>
      <w:r>
        <w:rPr>
          <w:lang w:val="it-IT"/>
        </w:rPr>
        <w:t>,</w:t>
      </w:r>
      <w:r w:rsidR="00611A31" w:rsidRPr="00242DAD">
        <w:rPr>
          <w:lang w:val="it-IT"/>
        </w:rPr>
        <w:t xml:space="preserve"> chịu các hình thức xử phạt </w:t>
      </w:r>
      <w:r>
        <w:rPr>
          <w:lang w:val="it-IT"/>
        </w:rPr>
        <w:t>vi ph</w:t>
      </w:r>
      <w:r w:rsidRPr="00342711">
        <w:rPr>
          <w:lang w:val="it-IT"/>
        </w:rPr>
        <w:t>ạm</w:t>
      </w:r>
      <w:r>
        <w:rPr>
          <w:lang w:val="it-IT"/>
        </w:rPr>
        <w:t xml:space="preserve"> h</w:t>
      </w:r>
      <w:r w:rsidRPr="00342711">
        <w:rPr>
          <w:lang w:val="it-IT"/>
        </w:rPr>
        <w:t>à</w:t>
      </w:r>
      <w:r>
        <w:rPr>
          <w:lang w:val="it-IT"/>
        </w:rPr>
        <w:t>nh ch</w:t>
      </w:r>
      <w:r w:rsidRPr="00342711">
        <w:rPr>
          <w:lang w:val="it-IT"/>
        </w:rPr>
        <w:t>í</w:t>
      </w:r>
      <w:r>
        <w:rPr>
          <w:lang w:val="it-IT"/>
        </w:rPr>
        <w:t xml:space="preserve">nh </w:t>
      </w:r>
      <w:r w:rsidR="00611A31" w:rsidRPr="00242DAD">
        <w:rPr>
          <w:lang w:val="it-IT"/>
        </w:rPr>
        <w:t xml:space="preserve">theo quy định </w:t>
      </w:r>
      <w:r w:rsidR="00467E5F" w:rsidRPr="00242DAD">
        <w:rPr>
          <w:lang w:val="it-IT"/>
        </w:rPr>
        <w:t xml:space="preserve">của pháp luật </w:t>
      </w:r>
      <w:r w:rsidR="00611A31" w:rsidRPr="00242DAD">
        <w:rPr>
          <w:lang w:val="it-IT"/>
        </w:rPr>
        <w:t>khi phát hiện hàng hóa không phù hợp với Quy chuẩn kỹ thuật</w:t>
      </w:r>
      <w:r w:rsidR="00467E5F" w:rsidRPr="00242DAD">
        <w:rPr>
          <w:lang w:val="it-IT"/>
        </w:rPr>
        <w:t xml:space="preserve"> </w:t>
      </w:r>
      <w:r>
        <w:rPr>
          <w:lang w:val="it-IT"/>
        </w:rPr>
        <w:t>n</w:t>
      </w:r>
      <w:r w:rsidRPr="00342711">
        <w:rPr>
          <w:lang w:val="it-IT"/>
        </w:rPr>
        <w:t>à</w:t>
      </w:r>
      <w:r>
        <w:rPr>
          <w:lang w:val="it-IT"/>
        </w:rPr>
        <w:t xml:space="preserve">y </w:t>
      </w:r>
      <w:r w:rsidR="00467E5F" w:rsidRPr="00242DAD">
        <w:rPr>
          <w:lang w:val="it-IT"/>
        </w:rPr>
        <w:t>và gây mất an toàn</w:t>
      </w:r>
      <w:r w:rsidR="00611A31" w:rsidRPr="00242DAD">
        <w:rPr>
          <w:lang w:val="it-IT"/>
        </w:rPr>
        <w:t xml:space="preserve"> do lỗi của nhà sản xuất, kinh doanh.</w:t>
      </w:r>
    </w:p>
    <w:p w14:paraId="60D66BCB" w14:textId="7E70D14D" w:rsidR="00611A31" w:rsidRPr="00242DAD" w:rsidRDefault="00342711" w:rsidP="00CE557F">
      <w:pPr>
        <w:pStyle w:val="Body"/>
        <w:rPr>
          <w:lang w:val="it-IT"/>
        </w:rPr>
      </w:pPr>
      <w:r>
        <w:rPr>
          <w:lang w:val="it-IT"/>
        </w:rPr>
        <w:t xml:space="preserve">g) </w:t>
      </w:r>
      <w:r w:rsidR="00497487" w:rsidRPr="00242DAD">
        <w:rPr>
          <w:lang w:val="it-IT"/>
        </w:rPr>
        <w:t xml:space="preserve">Tổ chức, cá nhân </w:t>
      </w:r>
      <w:r w:rsidR="007F5ADB">
        <w:rPr>
          <w:lang w:val="it-IT"/>
        </w:rPr>
        <w:t>thực hiện công bố hợp quy</w:t>
      </w:r>
      <w:r w:rsidR="00497487">
        <w:rPr>
          <w:lang w:val="it-IT"/>
        </w:rPr>
        <w:t xml:space="preserve">, </w:t>
      </w:r>
      <w:r w:rsidR="007F5ADB">
        <w:rPr>
          <w:lang w:val="it-IT"/>
        </w:rPr>
        <w:t xml:space="preserve"> </w:t>
      </w:r>
      <w:r w:rsidR="00497487">
        <w:rPr>
          <w:lang w:val="it-IT"/>
        </w:rPr>
        <w:t>l</w:t>
      </w:r>
      <w:r w:rsidR="00611A31" w:rsidRPr="00242DAD">
        <w:rPr>
          <w:lang w:val="it-IT"/>
        </w:rPr>
        <w:t xml:space="preserve">ưu trữ </w:t>
      </w:r>
      <w:r w:rsidR="00263D6A">
        <w:rPr>
          <w:lang w:val="it-IT"/>
        </w:rPr>
        <w:t xml:space="preserve">hồ sơ công bố hợp quy </w:t>
      </w:r>
      <w:r w:rsidR="00611A31" w:rsidRPr="00242DAD">
        <w:rPr>
          <w:lang w:val="it-IT"/>
        </w:rPr>
        <w:t xml:space="preserve">và hồ sơ kỹ thuật của </w:t>
      </w:r>
      <w:r w:rsidR="00991639">
        <w:rPr>
          <w:lang w:val="it-IT"/>
        </w:rPr>
        <w:t>thiết bị điện</w:t>
      </w:r>
      <w:r w:rsidR="00611A31" w:rsidRPr="00242DAD">
        <w:rPr>
          <w:lang w:val="it-IT"/>
        </w:rPr>
        <w:t xml:space="preserve"> </w:t>
      </w:r>
      <w:r w:rsidR="007F5ADB">
        <w:rPr>
          <w:lang w:val="it-IT"/>
        </w:rPr>
        <w:t>đã được công bố hợp quy</w:t>
      </w:r>
      <w:r w:rsidR="00611A31" w:rsidRPr="00242DAD">
        <w:rPr>
          <w:lang w:val="it-IT"/>
        </w:rPr>
        <w:t xml:space="preserve"> ít nhất mười (10) năm kể từ ngày sản phẩm xuất xưởng hoặc nhập khẩu.</w:t>
      </w:r>
    </w:p>
    <w:p w14:paraId="1CF22569" w14:textId="77777777" w:rsidR="00CD394B" w:rsidRPr="00242DAD" w:rsidRDefault="00CD394B" w:rsidP="00CE557F">
      <w:pPr>
        <w:pStyle w:val="Heading2"/>
        <w:widowControl w:val="0"/>
      </w:pPr>
      <w:r w:rsidRPr="00242DAD">
        <w:t>Trách nhiệm của cơ quan quản lý nhà nước</w:t>
      </w:r>
    </w:p>
    <w:p w14:paraId="1091FEBF" w14:textId="77777777" w:rsidR="00CD394B" w:rsidRPr="00242DAD" w:rsidRDefault="007B7F64" w:rsidP="00CE557F">
      <w:pPr>
        <w:pStyle w:val="Body"/>
        <w:rPr>
          <w:lang w:val="vi-VN"/>
        </w:rPr>
      </w:pPr>
      <w:r w:rsidRPr="00242DAD">
        <w:rPr>
          <w:lang w:val="it-IT"/>
        </w:rPr>
        <w:lastRenderedPageBreak/>
        <w:t xml:space="preserve">Trách nhiệm của cơ quan quản lý nhà nước được quy định tại Điều 17 </w:t>
      </w:r>
      <w:r w:rsidRPr="00242DAD">
        <w:rPr>
          <w:lang w:val="vi-VN"/>
        </w:rPr>
        <w:t>Thông tư số 28/2012/TT-BKHCN ngày 12 tháng 12 năm 2012 của Bộ Khoa học và Công nghệ quy định về công bố hợp chuẩn, công bố hợp quy và phương thức đánh giá phù hợp với tiêu chuẩn, quy chuẩn kỹ thuật</w:t>
      </w:r>
      <w:r w:rsidR="003925A8" w:rsidRPr="003925A8">
        <w:rPr>
          <w:lang w:val="vi-VN"/>
        </w:rPr>
        <w:t xml:space="preserve"> và </w:t>
      </w:r>
      <w:r w:rsidR="003925A8" w:rsidRPr="00A4504C">
        <w:rPr>
          <w:lang w:val="vi-VN"/>
        </w:rPr>
        <w:t>khoản 6 Điều 1 Thông tư số 02/2017/TT-BKHCN ngày 31 tháng 3 năm 2017 của Bộ Khoa học và Công nghệ sửa đổi, bổ sung một số điều của Thông tư số 28/2012/TT-BKHCN</w:t>
      </w:r>
      <w:r w:rsidRPr="00242DAD">
        <w:rPr>
          <w:lang w:val="vi-VN"/>
        </w:rPr>
        <w:t>.</w:t>
      </w:r>
    </w:p>
    <w:p w14:paraId="4BE69172" w14:textId="77777777" w:rsidR="001D4D7A" w:rsidRPr="00242DAD" w:rsidRDefault="00D64FD9" w:rsidP="00CE557F">
      <w:pPr>
        <w:pStyle w:val="Heading1"/>
        <w:widowControl w:val="0"/>
      </w:pPr>
      <w:r w:rsidRPr="00242DAD">
        <w:t>TỔ CHỨC THỰC HIỆN</w:t>
      </w:r>
    </w:p>
    <w:p w14:paraId="676694C2" w14:textId="77777777" w:rsidR="00D64FD9" w:rsidRPr="00242DAD" w:rsidRDefault="00D64FD9" w:rsidP="00CE557F">
      <w:pPr>
        <w:pStyle w:val="ListParagraph"/>
        <w:widowControl w:val="0"/>
        <w:numPr>
          <w:ilvl w:val="0"/>
          <w:numId w:val="7"/>
        </w:numPr>
        <w:tabs>
          <w:tab w:val="left" w:pos="567"/>
        </w:tabs>
        <w:spacing w:before="120" w:after="120" w:line="360" w:lineRule="exact"/>
        <w:contextualSpacing w:val="0"/>
        <w:jc w:val="both"/>
        <w:outlineLvl w:val="1"/>
        <w:rPr>
          <w:rFonts w:ascii="Arial" w:hAnsi="Arial"/>
          <w:b/>
          <w:vanish/>
          <w:sz w:val="24"/>
          <w:szCs w:val="24"/>
        </w:rPr>
      </w:pPr>
    </w:p>
    <w:p w14:paraId="6565C837" w14:textId="4AAB05F3" w:rsidR="00F92481" w:rsidRPr="00242DAD" w:rsidRDefault="00F92481" w:rsidP="00DC327E">
      <w:pPr>
        <w:pStyle w:val="Heading2"/>
        <w:widowControl w:val="0"/>
        <w:tabs>
          <w:tab w:val="clear" w:pos="567"/>
          <w:tab w:val="clear" w:pos="1134"/>
          <w:tab w:val="left" w:pos="540"/>
        </w:tabs>
        <w:ind w:left="0" w:firstLine="0"/>
        <w:jc w:val="both"/>
        <w:rPr>
          <w:b w:val="0"/>
        </w:rPr>
      </w:pPr>
      <w:r w:rsidRPr="00242DAD">
        <w:rPr>
          <w:b w:val="0"/>
        </w:rPr>
        <w:t xml:space="preserve">Tổng cục Tiêu chuẩn Đo lường Chất lượng có trách nhiệm hướng dẫn và kiểm tra việc thực hiện </w:t>
      </w:r>
      <w:r w:rsidR="005303F3">
        <w:rPr>
          <w:b w:val="0"/>
        </w:rPr>
        <w:t>Quy chuẩn kỹ thuật quốc gia này</w:t>
      </w:r>
      <w:r w:rsidRPr="00242DAD">
        <w:rPr>
          <w:b w:val="0"/>
        </w:rPr>
        <w:t>.</w:t>
      </w:r>
    </w:p>
    <w:p w14:paraId="0CBEDBD9" w14:textId="5D912879" w:rsidR="00F92481" w:rsidRPr="00BD65D8" w:rsidRDefault="00DC327E" w:rsidP="00DC327E">
      <w:pPr>
        <w:pStyle w:val="Heading2"/>
        <w:widowControl w:val="0"/>
        <w:tabs>
          <w:tab w:val="clear" w:pos="567"/>
          <w:tab w:val="clear" w:pos="1134"/>
          <w:tab w:val="left" w:pos="540"/>
        </w:tabs>
        <w:ind w:left="0" w:firstLine="0"/>
        <w:jc w:val="both"/>
        <w:rPr>
          <w:b w:val="0"/>
          <w:color w:val="000000" w:themeColor="text1"/>
        </w:rPr>
      </w:pPr>
      <w:r w:rsidRPr="00BD65D8">
        <w:rPr>
          <w:b w:val="0"/>
          <w:color w:val="000000" w:themeColor="text1"/>
          <w:lang w:val="en-US"/>
        </w:rPr>
        <w:t>T</w:t>
      </w:r>
      <w:r w:rsidR="00F92481" w:rsidRPr="00BD65D8">
        <w:rPr>
          <w:b w:val="0"/>
          <w:color w:val="000000" w:themeColor="text1"/>
        </w:rPr>
        <w:t xml:space="preserve">rường hợp các tiêu chuẩn được viện dẫn trong </w:t>
      </w:r>
      <w:r w:rsidR="005303F3" w:rsidRPr="00BD65D8">
        <w:rPr>
          <w:b w:val="0"/>
          <w:color w:val="000000" w:themeColor="text1"/>
        </w:rPr>
        <w:t>Quy chuẩn kỹ thuật quốc gia này</w:t>
      </w:r>
      <w:r w:rsidR="00F92481" w:rsidRPr="00BD65D8">
        <w:rPr>
          <w:b w:val="0"/>
          <w:color w:val="000000" w:themeColor="text1"/>
        </w:rPr>
        <w:t xml:space="preserve"> </w:t>
      </w:r>
      <w:r w:rsidR="00D405CC" w:rsidRPr="00BD65D8">
        <w:rPr>
          <w:b w:val="0"/>
          <w:color w:val="000000" w:themeColor="text1"/>
        </w:rPr>
        <w:t>có sự</w:t>
      </w:r>
      <w:r w:rsidR="00F92481" w:rsidRPr="00BD65D8">
        <w:rPr>
          <w:b w:val="0"/>
          <w:color w:val="000000" w:themeColor="text1"/>
        </w:rPr>
        <w:t xml:space="preserve"> </w:t>
      </w:r>
      <w:r w:rsidR="00D405CC" w:rsidRPr="00BD65D8">
        <w:rPr>
          <w:b w:val="0"/>
          <w:color w:val="000000" w:themeColor="text1"/>
        </w:rPr>
        <w:t>thay</w:t>
      </w:r>
      <w:r w:rsidR="00F92481" w:rsidRPr="00BD65D8">
        <w:rPr>
          <w:b w:val="0"/>
          <w:color w:val="000000" w:themeColor="text1"/>
        </w:rPr>
        <w:t xml:space="preserve"> đổi, bổ sung</w:t>
      </w:r>
      <w:r w:rsidR="009A4008" w:rsidRPr="00BD65D8">
        <w:rPr>
          <w:b w:val="0"/>
          <w:color w:val="000000" w:themeColor="text1"/>
          <w:lang w:val="en-US"/>
        </w:rPr>
        <w:t>,</w:t>
      </w:r>
      <w:r w:rsidR="00F92481" w:rsidRPr="00BD65D8">
        <w:rPr>
          <w:b w:val="0"/>
          <w:color w:val="000000" w:themeColor="text1"/>
        </w:rPr>
        <w:t xml:space="preserve"> thay thế thì </w:t>
      </w:r>
      <w:r w:rsidR="00D405CC" w:rsidRPr="00BD65D8">
        <w:rPr>
          <w:b w:val="0"/>
          <w:color w:val="000000" w:themeColor="text1"/>
        </w:rPr>
        <w:t>thực hiện theo hướng dẫn của</w:t>
      </w:r>
      <w:r w:rsidR="00F92481" w:rsidRPr="00BD65D8">
        <w:rPr>
          <w:b w:val="0"/>
          <w:color w:val="000000" w:themeColor="text1"/>
        </w:rPr>
        <w:t xml:space="preserve"> Bộ Khoa học và Công nghệ</w:t>
      </w:r>
      <w:r w:rsidR="00D405CC" w:rsidRPr="00BD65D8">
        <w:rPr>
          <w:b w:val="0"/>
          <w:color w:val="000000" w:themeColor="text1"/>
        </w:rPr>
        <w:t>.</w:t>
      </w:r>
    </w:p>
    <w:p w14:paraId="40EE07DF" w14:textId="3350414C" w:rsidR="00DC327E" w:rsidRPr="00BD65D8" w:rsidRDefault="00DC327E" w:rsidP="00DC327E">
      <w:pPr>
        <w:pStyle w:val="Heading2"/>
        <w:tabs>
          <w:tab w:val="clear" w:pos="567"/>
          <w:tab w:val="clear" w:pos="1134"/>
          <w:tab w:val="left" w:pos="540"/>
        </w:tabs>
        <w:ind w:left="0" w:firstLine="0"/>
        <w:jc w:val="both"/>
        <w:rPr>
          <w:b w:val="0"/>
          <w:color w:val="000000" w:themeColor="text1"/>
        </w:rPr>
      </w:pPr>
      <w:r w:rsidRPr="00BD65D8">
        <w:rPr>
          <w:b w:val="0"/>
          <w:color w:val="000000" w:themeColor="text1"/>
        </w:rPr>
        <w:t xml:space="preserve">Trường hợp </w:t>
      </w:r>
      <w:r w:rsidRPr="00BD65D8">
        <w:rPr>
          <w:b w:val="0"/>
          <w:color w:val="000000" w:themeColor="text1"/>
          <w:lang w:val="en-US"/>
        </w:rPr>
        <w:t>các văn bản quy phạm pháp luật được viện dẫn trong Quy chuẩn kỹ thuật quốc gia này có sự thay đổi, bổ sung, thay thế thì thực hiện theo quy định pháp luật mới.</w:t>
      </w:r>
    </w:p>
    <w:p w14:paraId="3BD5D41E" w14:textId="77777777" w:rsidR="00DC327E" w:rsidRPr="00BD65D8" w:rsidRDefault="00DC327E" w:rsidP="00DC327E">
      <w:pPr>
        <w:tabs>
          <w:tab w:val="left" w:pos="540"/>
        </w:tabs>
        <w:jc w:val="both"/>
        <w:rPr>
          <w:color w:val="000000" w:themeColor="text1"/>
          <w:lang w:val="vi-VN" w:eastAsia="vi-VN"/>
        </w:rPr>
      </w:pPr>
    </w:p>
    <w:p w14:paraId="704E3F97" w14:textId="5F23AA62" w:rsidR="00CC127D" w:rsidRPr="00BD65D8" w:rsidRDefault="00CC127D" w:rsidP="00DC327E">
      <w:pPr>
        <w:pStyle w:val="Heading2"/>
        <w:tabs>
          <w:tab w:val="clear" w:pos="567"/>
          <w:tab w:val="clear" w:pos="1134"/>
          <w:tab w:val="left" w:pos="540"/>
        </w:tabs>
        <w:ind w:left="0" w:firstLine="0"/>
        <w:jc w:val="both"/>
        <w:rPr>
          <w:b w:val="0"/>
          <w:color w:val="000000" w:themeColor="text1"/>
        </w:rPr>
      </w:pPr>
      <w:r w:rsidRPr="00BD65D8">
        <w:rPr>
          <w:b w:val="0"/>
          <w:color w:val="000000" w:themeColor="text1"/>
        </w:rPr>
        <w:t xml:space="preserve">Trường hợp các mã HS của Danh mục thiết bị điện quy định tại Phụ lục 1, Phụ lục 2 </w:t>
      </w:r>
      <w:r w:rsidRPr="00BD65D8">
        <w:rPr>
          <w:b w:val="0"/>
          <w:color w:val="000000" w:themeColor="text1"/>
          <w:lang w:val="en-US"/>
        </w:rPr>
        <w:t xml:space="preserve">của Quy chuẩn kỹ thuật quốc gia này </w:t>
      </w:r>
      <w:r w:rsidRPr="00BD65D8">
        <w:rPr>
          <w:b w:val="0"/>
          <w:color w:val="000000" w:themeColor="text1"/>
        </w:rPr>
        <w:t>có sự thay đổi, bổ sung, thay thế thì thực hiện theo quy định</w:t>
      </w:r>
      <w:r w:rsidR="00DC327E" w:rsidRPr="00BD65D8">
        <w:rPr>
          <w:b w:val="0"/>
          <w:color w:val="000000" w:themeColor="text1"/>
          <w:lang w:val="en-US"/>
        </w:rPr>
        <w:t xml:space="preserve"> mới</w:t>
      </w:r>
      <w:r w:rsidRPr="00BD65D8">
        <w:rPr>
          <w:b w:val="0"/>
          <w:color w:val="000000" w:themeColor="text1"/>
        </w:rPr>
        <w:t xml:space="preserve"> tại Danh mục hàng hoá xuất khẩu, nhập khẩu Việt Nam do Bộ Tài chính ban h</w:t>
      </w:r>
      <w:r w:rsidRPr="00BD65D8">
        <w:rPr>
          <w:b w:val="0"/>
          <w:color w:val="000000" w:themeColor="text1"/>
          <w:lang w:val="en-US"/>
        </w:rPr>
        <w:t>ành.</w:t>
      </w:r>
    </w:p>
    <w:p w14:paraId="1104BC99" w14:textId="2D93B2F0" w:rsidR="00FA2F4D" w:rsidRPr="00BD65D8" w:rsidRDefault="009A4008" w:rsidP="00DC327E">
      <w:pPr>
        <w:pStyle w:val="Heading2"/>
        <w:widowControl w:val="0"/>
        <w:tabs>
          <w:tab w:val="clear" w:pos="567"/>
          <w:tab w:val="clear" w:pos="1134"/>
          <w:tab w:val="left" w:pos="540"/>
        </w:tabs>
        <w:ind w:left="0" w:firstLine="0"/>
        <w:jc w:val="both"/>
        <w:rPr>
          <w:b w:val="0"/>
          <w:color w:val="000000" w:themeColor="text1"/>
        </w:rPr>
      </w:pPr>
      <w:r w:rsidRPr="00BD65D8">
        <w:rPr>
          <w:b w:val="0"/>
          <w:color w:val="000000" w:themeColor="text1"/>
          <w:lang w:val="en-US"/>
        </w:rPr>
        <w:t>Trường hợp Việt Nam tham gia</w:t>
      </w:r>
      <w:r w:rsidR="006D33F5" w:rsidRPr="00BD65D8">
        <w:rPr>
          <w:b w:val="0"/>
          <w:color w:val="000000" w:themeColor="text1"/>
          <w:lang w:val="en-US"/>
        </w:rPr>
        <w:t>,</w:t>
      </w:r>
      <w:r w:rsidRPr="00BD65D8">
        <w:rPr>
          <w:b w:val="0"/>
          <w:color w:val="000000" w:themeColor="text1"/>
          <w:lang w:val="en-US"/>
        </w:rPr>
        <w:t xml:space="preserve"> ký kết các hiệp định song phương hoặc đa phương thì thực hiện theo các quy định tại các hiệp định đó</w:t>
      </w:r>
      <w:r w:rsidR="006D33F5" w:rsidRPr="00BD65D8">
        <w:rPr>
          <w:b w:val="0"/>
          <w:color w:val="000000" w:themeColor="text1"/>
          <w:lang w:val="en-US"/>
        </w:rPr>
        <w:t>./.</w:t>
      </w:r>
    </w:p>
    <w:p w14:paraId="5F563689" w14:textId="77777777" w:rsidR="00D405CC" w:rsidRPr="00BD65D8" w:rsidRDefault="00D405CC" w:rsidP="00CE557F">
      <w:pPr>
        <w:widowControl w:val="0"/>
        <w:spacing w:after="160" w:line="259" w:lineRule="auto"/>
        <w:rPr>
          <w:rFonts w:ascii="Arial" w:eastAsia="Times New Roman" w:hAnsi="Arial"/>
          <w:b/>
          <w:color w:val="000000" w:themeColor="text1"/>
          <w:sz w:val="24"/>
          <w:szCs w:val="24"/>
          <w:lang w:val="vi-VN"/>
        </w:rPr>
      </w:pPr>
    </w:p>
    <w:p w14:paraId="09770B4D" w14:textId="77777777" w:rsidR="00EE7426" w:rsidRPr="00242DAD" w:rsidRDefault="00EE7426" w:rsidP="00CE557F">
      <w:pPr>
        <w:widowControl w:val="0"/>
        <w:spacing w:after="160" w:line="259" w:lineRule="auto"/>
        <w:rPr>
          <w:rFonts w:ascii="Arial" w:eastAsia="Times New Roman" w:hAnsi="Arial"/>
          <w:b/>
          <w:sz w:val="24"/>
          <w:szCs w:val="24"/>
          <w:lang w:val="vi-VN"/>
        </w:rPr>
      </w:pPr>
      <w:r w:rsidRPr="00242DAD">
        <w:rPr>
          <w:rFonts w:ascii="Arial" w:eastAsia="Times New Roman" w:hAnsi="Arial"/>
          <w:b/>
          <w:sz w:val="24"/>
          <w:szCs w:val="24"/>
          <w:lang w:val="vi-VN"/>
        </w:rPr>
        <w:br w:type="page"/>
      </w:r>
    </w:p>
    <w:p w14:paraId="36F9412B" w14:textId="77777777" w:rsidR="00127B3F" w:rsidRPr="00242DAD" w:rsidRDefault="00127B3F" w:rsidP="00CE557F">
      <w:pPr>
        <w:pStyle w:val="ListParagraph"/>
        <w:widowControl w:val="0"/>
        <w:tabs>
          <w:tab w:val="left" w:pos="567"/>
        </w:tabs>
        <w:spacing w:line="432" w:lineRule="auto"/>
        <w:ind w:left="0"/>
        <w:contextualSpacing w:val="0"/>
        <w:jc w:val="center"/>
        <w:outlineLvl w:val="1"/>
        <w:rPr>
          <w:rFonts w:ascii="Arial" w:eastAsia="Times New Roman" w:hAnsi="Arial"/>
          <w:b/>
          <w:sz w:val="24"/>
          <w:szCs w:val="24"/>
          <w:lang w:val="vi-VN"/>
        </w:rPr>
      </w:pPr>
      <w:r w:rsidRPr="00242DAD">
        <w:rPr>
          <w:rFonts w:ascii="Arial" w:eastAsia="Times New Roman" w:hAnsi="Arial"/>
          <w:b/>
          <w:sz w:val="24"/>
          <w:szCs w:val="24"/>
          <w:lang w:val="vi-VN"/>
        </w:rPr>
        <w:lastRenderedPageBreak/>
        <w:t>PHỤ LỤC</w:t>
      </w:r>
      <w:r w:rsidR="00B0649C" w:rsidRPr="00242DAD">
        <w:rPr>
          <w:rFonts w:ascii="Arial" w:eastAsia="Times New Roman" w:hAnsi="Arial"/>
          <w:b/>
          <w:sz w:val="24"/>
          <w:szCs w:val="24"/>
          <w:lang w:val="vi-VN"/>
        </w:rPr>
        <w:t xml:space="preserve"> 1</w:t>
      </w:r>
    </w:p>
    <w:p w14:paraId="1345F14E" w14:textId="77777777" w:rsidR="00127B3F" w:rsidRPr="00242DAD" w:rsidRDefault="00127B3F" w:rsidP="00CE557F">
      <w:pPr>
        <w:widowControl w:val="0"/>
        <w:spacing w:line="25" w:lineRule="exact"/>
        <w:rPr>
          <w:rFonts w:ascii="Arial" w:eastAsia="Times New Roman" w:hAnsi="Arial"/>
          <w:sz w:val="24"/>
          <w:szCs w:val="24"/>
          <w:lang w:val="vi-VN"/>
        </w:rPr>
      </w:pPr>
    </w:p>
    <w:p w14:paraId="7D46F946" w14:textId="77777777" w:rsidR="00127B3F" w:rsidRPr="00242DAD" w:rsidRDefault="00127B3F" w:rsidP="00CE557F">
      <w:pPr>
        <w:widowControl w:val="0"/>
        <w:spacing w:line="239" w:lineRule="auto"/>
        <w:ind w:right="9"/>
        <w:jc w:val="center"/>
        <w:rPr>
          <w:rFonts w:ascii="Arial" w:eastAsia="Times New Roman" w:hAnsi="Arial"/>
          <w:b/>
          <w:sz w:val="24"/>
          <w:szCs w:val="24"/>
          <w:lang w:val="vi-VN"/>
        </w:rPr>
      </w:pPr>
      <w:r w:rsidRPr="00242DAD">
        <w:rPr>
          <w:rFonts w:ascii="Arial" w:eastAsia="Times New Roman" w:hAnsi="Arial"/>
          <w:b/>
          <w:sz w:val="24"/>
          <w:szCs w:val="24"/>
          <w:lang w:val="vi-VN"/>
        </w:rPr>
        <w:t xml:space="preserve">Danh mục các </w:t>
      </w:r>
      <w:r w:rsidR="001A7BCB" w:rsidRPr="00242DAD">
        <w:rPr>
          <w:rFonts w:ascii="Arial" w:eastAsia="Times New Roman" w:hAnsi="Arial"/>
          <w:b/>
          <w:sz w:val="24"/>
          <w:szCs w:val="24"/>
          <w:lang w:val="vi-VN"/>
        </w:rPr>
        <w:t xml:space="preserve">thiết bị điện phải chứng nhận </w:t>
      </w:r>
      <w:r w:rsidR="007B7F64" w:rsidRPr="00242DAD">
        <w:rPr>
          <w:rFonts w:ascii="Arial" w:eastAsia="Times New Roman" w:hAnsi="Arial"/>
          <w:b/>
          <w:sz w:val="24"/>
          <w:szCs w:val="24"/>
          <w:lang w:val="vi-VN"/>
        </w:rPr>
        <w:t xml:space="preserve">hợp quy </w:t>
      </w:r>
      <w:r w:rsidR="001A7BCB" w:rsidRPr="00242DAD">
        <w:rPr>
          <w:rFonts w:ascii="Arial" w:eastAsia="Times New Roman" w:hAnsi="Arial"/>
          <w:b/>
          <w:sz w:val="24"/>
          <w:szCs w:val="24"/>
          <w:lang w:val="vi-VN"/>
        </w:rPr>
        <w:t xml:space="preserve">theo </w:t>
      </w:r>
      <w:r w:rsidR="008C33D2" w:rsidRPr="00242DAD">
        <w:rPr>
          <w:rFonts w:ascii="Arial" w:eastAsia="Times New Roman" w:hAnsi="Arial"/>
          <w:b/>
          <w:sz w:val="24"/>
          <w:szCs w:val="24"/>
          <w:lang w:val="vi-VN"/>
        </w:rPr>
        <w:t>phương thức 5 hoặc phương t</w:t>
      </w:r>
      <w:r w:rsidR="004415FA" w:rsidRPr="00242DAD">
        <w:rPr>
          <w:rFonts w:ascii="Arial" w:eastAsia="Times New Roman" w:hAnsi="Arial"/>
          <w:b/>
          <w:sz w:val="24"/>
          <w:szCs w:val="24"/>
          <w:lang w:val="vi-VN"/>
        </w:rPr>
        <w:t>hức 7</w:t>
      </w:r>
    </w:p>
    <w:p w14:paraId="26D5FE9F" w14:textId="77777777" w:rsidR="00127B3F" w:rsidRPr="00242DAD" w:rsidRDefault="00127B3F" w:rsidP="00CE557F">
      <w:pPr>
        <w:widowControl w:val="0"/>
        <w:spacing w:line="223" w:lineRule="exact"/>
        <w:rPr>
          <w:rFonts w:ascii="Arial" w:eastAsia="Times New Roman" w:hAnsi="Arial"/>
          <w:sz w:val="24"/>
          <w:szCs w:val="24"/>
          <w:lang w:val="vi-VN"/>
        </w:rPr>
      </w:pPr>
    </w:p>
    <w:tbl>
      <w:tblPr>
        <w:tblW w:w="9472" w:type="dxa"/>
        <w:jc w:val="center"/>
        <w:tblLayout w:type="fixed"/>
        <w:tblCellMar>
          <w:left w:w="0" w:type="dxa"/>
          <w:right w:w="0" w:type="dxa"/>
        </w:tblCellMar>
        <w:tblLook w:val="0000" w:firstRow="0" w:lastRow="0" w:firstColumn="0" w:lastColumn="0" w:noHBand="0" w:noVBand="0"/>
      </w:tblPr>
      <w:tblGrid>
        <w:gridCol w:w="699"/>
        <w:gridCol w:w="4193"/>
        <w:gridCol w:w="1843"/>
        <w:gridCol w:w="2737"/>
      </w:tblGrid>
      <w:tr w:rsidR="00242DAD" w:rsidRPr="00242DAD" w14:paraId="1ED0092A" w14:textId="77777777" w:rsidTr="00B51E50">
        <w:trPr>
          <w:trHeight w:val="575"/>
          <w:jc w:val="center"/>
        </w:trPr>
        <w:tc>
          <w:tcPr>
            <w:tcW w:w="699" w:type="dxa"/>
            <w:tcBorders>
              <w:top w:val="single" w:sz="8" w:space="0" w:color="auto"/>
              <w:left w:val="single" w:sz="8" w:space="0" w:color="auto"/>
              <w:bottom w:val="single" w:sz="4" w:space="0" w:color="auto"/>
              <w:right w:val="single" w:sz="8" w:space="0" w:color="auto"/>
            </w:tcBorders>
            <w:shd w:val="clear" w:color="auto" w:fill="auto"/>
            <w:vAlign w:val="center"/>
          </w:tcPr>
          <w:p w14:paraId="7A95EDE7" w14:textId="77777777" w:rsidR="00C64CBB" w:rsidRPr="00242DAD" w:rsidRDefault="00C64CBB" w:rsidP="00CE557F">
            <w:pPr>
              <w:widowControl w:val="0"/>
              <w:ind w:left="57" w:right="57"/>
              <w:jc w:val="center"/>
              <w:rPr>
                <w:rFonts w:ascii="Arial" w:eastAsia="Times New Roman" w:hAnsi="Arial"/>
                <w:b/>
                <w:sz w:val="24"/>
                <w:szCs w:val="24"/>
              </w:rPr>
            </w:pPr>
            <w:r w:rsidRPr="00242DAD">
              <w:rPr>
                <w:rFonts w:ascii="Arial" w:eastAsia="Times New Roman" w:hAnsi="Arial"/>
                <w:b/>
                <w:sz w:val="24"/>
                <w:szCs w:val="24"/>
              </w:rPr>
              <w:t>TT</w:t>
            </w:r>
          </w:p>
        </w:tc>
        <w:tc>
          <w:tcPr>
            <w:tcW w:w="4193" w:type="dxa"/>
            <w:tcBorders>
              <w:top w:val="single" w:sz="8" w:space="0" w:color="auto"/>
              <w:bottom w:val="single" w:sz="4" w:space="0" w:color="auto"/>
              <w:right w:val="single" w:sz="4" w:space="0" w:color="auto"/>
            </w:tcBorders>
            <w:shd w:val="clear" w:color="auto" w:fill="auto"/>
            <w:vAlign w:val="center"/>
          </w:tcPr>
          <w:p w14:paraId="64D4B672" w14:textId="77777777" w:rsidR="00C64CBB" w:rsidRPr="00242DAD" w:rsidRDefault="00C64CBB" w:rsidP="00CE557F">
            <w:pPr>
              <w:widowControl w:val="0"/>
              <w:ind w:left="82" w:right="142"/>
              <w:jc w:val="center"/>
              <w:rPr>
                <w:rFonts w:ascii="Arial" w:eastAsia="Times New Roman" w:hAnsi="Arial"/>
                <w:b/>
                <w:sz w:val="24"/>
                <w:szCs w:val="24"/>
              </w:rPr>
            </w:pPr>
            <w:r w:rsidRPr="00242DAD">
              <w:rPr>
                <w:rFonts w:ascii="Arial" w:eastAsia="Times New Roman" w:hAnsi="Arial"/>
                <w:b/>
                <w:sz w:val="24"/>
                <w:szCs w:val="24"/>
              </w:rPr>
              <w:t>Tên sản phẩm</w:t>
            </w:r>
          </w:p>
        </w:tc>
        <w:tc>
          <w:tcPr>
            <w:tcW w:w="1843" w:type="dxa"/>
            <w:tcBorders>
              <w:top w:val="single" w:sz="8" w:space="0" w:color="auto"/>
              <w:left w:val="single" w:sz="4" w:space="0" w:color="auto"/>
              <w:bottom w:val="single" w:sz="4" w:space="0" w:color="auto"/>
              <w:right w:val="single" w:sz="8" w:space="0" w:color="auto"/>
            </w:tcBorders>
            <w:vAlign w:val="center"/>
          </w:tcPr>
          <w:p w14:paraId="4F68133F" w14:textId="77777777" w:rsidR="00C64CBB" w:rsidRPr="00242DAD" w:rsidRDefault="00C64CBB" w:rsidP="00CE557F">
            <w:pPr>
              <w:widowControl w:val="0"/>
              <w:ind w:left="142" w:right="57"/>
              <w:jc w:val="center"/>
              <w:rPr>
                <w:rFonts w:ascii="Arial" w:eastAsia="Times New Roman" w:hAnsi="Arial"/>
                <w:b/>
                <w:sz w:val="24"/>
                <w:szCs w:val="24"/>
              </w:rPr>
            </w:pPr>
            <w:r w:rsidRPr="00242DAD">
              <w:rPr>
                <w:rFonts w:ascii="Arial" w:eastAsia="Times New Roman" w:hAnsi="Arial"/>
                <w:b/>
                <w:sz w:val="24"/>
                <w:szCs w:val="24"/>
              </w:rPr>
              <w:t xml:space="preserve">Mã </w:t>
            </w:r>
            <w:r w:rsidR="004F6803" w:rsidRPr="00242DAD">
              <w:rPr>
                <w:rFonts w:ascii="Arial" w:eastAsia="Times New Roman" w:hAnsi="Arial"/>
                <w:b/>
                <w:sz w:val="24"/>
                <w:szCs w:val="24"/>
              </w:rPr>
              <w:t>hàng (</w:t>
            </w:r>
            <w:r w:rsidRPr="00242DAD">
              <w:rPr>
                <w:rFonts w:ascii="Arial" w:eastAsia="Times New Roman" w:hAnsi="Arial"/>
                <w:b/>
                <w:sz w:val="24"/>
                <w:szCs w:val="24"/>
              </w:rPr>
              <w:t>HS</w:t>
            </w:r>
            <w:r w:rsidR="004F6803" w:rsidRPr="00242DAD">
              <w:rPr>
                <w:rFonts w:ascii="Arial" w:eastAsia="Times New Roman" w:hAnsi="Arial"/>
                <w:b/>
                <w:sz w:val="24"/>
                <w:szCs w:val="24"/>
              </w:rPr>
              <w:t>)</w:t>
            </w:r>
          </w:p>
        </w:tc>
        <w:tc>
          <w:tcPr>
            <w:tcW w:w="2737" w:type="dxa"/>
            <w:tcBorders>
              <w:top w:val="single" w:sz="8" w:space="0" w:color="auto"/>
              <w:left w:val="single" w:sz="4" w:space="0" w:color="auto"/>
              <w:bottom w:val="single" w:sz="4" w:space="0" w:color="auto"/>
              <w:right w:val="single" w:sz="4" w:space="0" w:color="auto"/>
            </w:tcBorders>
            <w:vAlign w:val="center"/>
          </w:tcPr>
          <w:p w14:paraId="66B73DF0" w14:textId="77777777" w:rsidR="00C64CBB" w:rsidRPr="00242DAD" w:rsidRDefault="00C64CBB" w:rsidP="00CE557F">
            <w:pPr>
              <w:widowControl w:val="0"/>
              <w:ind w:left="142" w:right="57"/>
              <w:jc w:val="center"/>
              <w:rPr>
                <w:rFonts w:ascii="Arial" w:eastAsia="Times New Roman" w:hAnsi="Arial"/>
                <w:b/>
                <w:sz w:val="24"/>
                <w:szCs w:val="24"/>
              </w:rPr>
            </w:pPr>
            <w:r w:rsidRPr="00242DAD">
              <w:rPr>
                <w:rFonts w:ascii="Arial" w:eastAsia="Times New Roman" w:hAnsi="Arial"/>
                <w:b/>
                <w:sz w:val="24"/>
                <w:szCs w:val="24"/>
              </w:rPr>
              <w:t>Tiêu chuẩn áp dụng</w:t>
            </w:r>
          </w:p>
        </w:tc>
      </w:tr>
      <w:tr w:rsidR="00242DAD" w:rsidRPr="00242DAD" w14:paraId="4BD58E31" w14:textId="77777777" w:rsidTr="00B51E50">
        <w:trPr>
          <w:trHeight w:val="25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DFC5618" w14:textId="77777777" w:rsidR="00C64CBB" w:rsidRPr="00242DAD" w:rsidRDefault="00C64CBB" w:rsidP="00CE557F">
            <w:pPr>
              <w:pStyle w:val="ListParagraph"/>
              <w:widowControl w:val="0"/>
              <w:numPr>
                <w:ilvl w:val="0"/>
                <w:numId w:val="10"/>
              </w:numPr>
              <w:ind w:left="57" w:right="57" w:firstLine="227"/>
              <w:contextualSpacing w:val="0"/>
              <w:jc w:val="center"/>
              <w:rPr>
                <w:rFonts w:ascii="Arial" w:eastAsia="Times New Roman" w:hAnsi="Arial"/>
                <w:sz w:val="24"/>
                <w:szCs w:val="24"/>
              </w:rPr>
            </w:pP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447F9549" w14:textId="77777777" w:rsidR="00C64CBB" w:rsidRPr="00242DAD" w:rsidRDefault="00C64CBB" w:rsidP="00CE557F">
            <w:pPr>
              <w:widowControl w:val="0"/>
              <w:tabs>
                <w:tab w:val="left" w:pos="365"/>
              </w:tabs>
              <w:ind w:left="82" w:right="142"/>
              <w:rPr>
                <w:rFonts w:ascii="Arial" w:hAnsi="Arial"/>
                <w:sz w:val="24"/>
                <w:szCs w:val="24"/>
              </w:rPr>
            </w:pPr>
            <w:r w:rsidRPr="00242DAD">
              <w:rPr>
                <w:rFonts w:ascii="Arial" w:hAnsi="Arial"/>
                <w:sz w:val="24"/>
                <w:szCs w:val="24"/>
                <w:shd w:val="clear" w:color="auto" w:fill="FFFFFF"/>
              </w:rPr>
              <w:t>Cáp cách điện bằng PVC có điện áp danh định đến và bằng 450/750 V</w:t>
            </w:r>
            <w:r w:rsidR="000B4C4D" w:rsidRPr="00242DAD">
              <w:rPr>
                <w:rFonts w:ascii="Arial" w:hAnsi="Arial"/>
                <w:sz w:val="24"/>
                <w:szCs w:val="24"/>
                <w:shd w:val="clear" w:color="auto" w:fill="FFFFFF"/>
              </w:rPr>
              <w:t>, loại c</w:t>
            </w:r>
            <w:r w:rsidRPr="00242DAD">
              <w:rPr>
                <w:rFonts w:ascii="Arial" w:hAnsi="Arial"/>
                <w:sz w:val="24"/>
                <w:szCs w:val="24"/>
              </w:rPr>
              <w:t>áp không có vỏ bọc dùng để lắp đặt cố định;</w:t>
            </w:r>
          </w:p>
        </w:tc>
        <w:tc>
          <w:tcPr>
            <w:tcW w:w="1843" w:type="dxa"/>
            <w:tcBorders>
              <w:top w:val="single" w:sz="4" w:space="0" w:color="auto"/>
              <w:left w:val="single" w:sz="4" w:space="0" w:color="auto"/>
              <w:bottom w:val="single" w:sz="4" w:space="0" w:color="auto"/>
              <w:right w:val="single" w:sz="4" w:space="0" w:color="auto"/>
            </w:tcBorders>
            <w:vAlign w:val="center"/>
          </w:tcPr>
          <w:p w14:paraId="6D8EDEB1"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pacing w:val="-6"/>
                <w:sz w:val="24"/>
                <w:szCs w:val="24"/>
              </w:rPr>
              <w:t>85444941</w:t>
            </w:r>
          </w:p>
        </w:tc>
        <w:tc>
          <w:tcPr>
            <w:tcW w:w="2737" w:type="dxa"/>
            <w:tcBorders>
              <w:top w:val="single" w:sz="4" w:space="0" w:color="auto"/>
              <w:left w:val="single" w:sz="4" w:space="0" w:color="auto"/>
              <w:bottom w:val="single" w:sz="4" w:space="0" w:color="auto"/>
              <w:right w:val="single" w:sz="4" w:space="0" w:color="auto"/>
            </w:tcBorders>
            <w:vAlign w:val="center"/>
          </w:tcPr>
          <w:p w14:paraId="1D022FF4"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6610-1:2014</w:t>
            </w:r>
          </w:p>
          <w:p w14:paraId="77F65CA8"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60227-1:2007)</w:t>
            </w:r>
          </w:p>
          <w:p w14:paraId="414DA200"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6610-3:2000</w:t>
            </w:r>
          </w:p>
          <w:p w14:paraId="5A4CB556"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227-3:1997)</w:t>
            </w:r>
          </w:p>
        </w:tc>
      </w:tr>
      <w:tr w:rsidR="00242DAD" w:rsidRPr="00242DAD" w14:paraId="1802C62B" w14:textId="77777777" w:rsidTr="00B51E50">
        <w:trPr>
          <w:trHeight w:val="1749"/>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ABCC17F" w14:textId="77777777" w:rsidR="003F2618" w:rsidRPr="00242DAD" w:rsidRDefault="003F2618" w:rsidP="00CE557F">
            <w:pPr>
              <w:pStyle w:val="ListParagraph"/>
              <w:widowControl w:val="0"/>
              <w:numPr>
                <w:ilvl w:val="0"/>
                <w:numId w:val="10"/>
              </w:numPr>
              <w:ind w:left="57" w:right="57" w:firstLine="227"/>
              <w:contextualSpacing w:val="0"/>
              <w:jc w:val="center"/>
              <w:rPr>
                <w:rFonts w:ascii="Arial" w:eastAsia="Times New Roman" w:hAnsi="Arial"/>
                <w:sz w:val="24"/>
                <w:szCs w:val="24"/>
              </w:rPr>
            </w:pP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1657FADC" w14:textId="77777777" w:rsidR="003F2618" w:rsidRPr="00242DAD" w:rsidRDefault="003F2618" w:rsidP="00CE557F">
            <w:pPr>
              <w:widowControl w:val="0"/>
              <w:tabs>
                <w:tab w:val="left" w:pos="365"/>
              </w:tabs>
              <w:ind w:left="82" w:right="142"/>
              <w:rPr>
                <w:rFonts w:ascii="Arial" w:hAnsi="Arial"/>
                <w:sz w:val="24"/>
                <w:szCs w:val="24"/>
                <w:shd w:val="clear" w:color="auto" w:fill="FFFFFF"/>
              </w:rPr>
            </w:pPr>
            <w:r w:rsidRPr="00242DAD">
              <w:rPr>
                <w:rFonts w:ascii="Arial" w:hAnsi="Arial"/>
                <w:sz w:val="24"/>
                <w:szCs w:val="24"/>
                <w:shd w:val="clear" w:color="auto" w:fill="FFFFFF"/>
              </w:rPr>
              <w:t>Cáp cách điện bằng PVC có điện áp danh định đến và bằng 450/750 V, loại c</w:t>
            </w:r>
            <w:r w:rsidRPr="00242DAD">
              <w:rPr>
                <w:rFonts w:ascii="Arial" w:hAnsi="Arial"/>
                <w:sz w:val="24"/>
                <w:szCs w:val="24"/>
              </w:rPr>
              <w:t>áp có vỏ bọc dùng để lắp đặt cố định</w:t>
            </w:r>
          </w:p>
        </w:tc>
        <w:tc>
          <w:tcPr>
            <w:tcW w:w="1843" w:type="dxa"/>
            <w:tcBorders>
              <w:top w:val="single" w:sz="4" w:space="0" w:color="auto"/>
              <w:left w:val="single" w:sz="4" w:space="0" w:color="auto"/>
              <w:bottom w:val="single" w:sz="4" w:space="0" w:color="auto"/>
              <w:right w:val="single" w:sz="4" w:space="0" w:color="auto"/>
            </w:tcBorders>
            <w:vAlign w:val="center"/>
          </w:tcPr>
          <w:p w14:paraId="483F759B" w14:textId="77777777" w:rsidR="003F2618" w:rsidRPr="00242DAD" w:rsidRDefault="003F2618" w:rsidP="00B821C2">
            <w:pPr>
              <w:widowControl w:val="0"/>
              <w:spacing w:before="80" w:after="80"/>
              <w:ind w:left="142"/>
              <w:jc w:val="center"/>
            </w:pPr>
            <w:r w:rsidRPr="00242DAD">
              <w:rPr>
                <w:rFonts w:ascii="Arial" w:hAnsi="Arial"/>
                <w:spacing w:val="-6"/>
                <w:sz w:val="24"/>
                <w:szCs w:val="24"/>
              </w:rPr>
              <w:t>85444941</w:t>
            </w:r>
          </w:p>
        </w:tc>
        <w:tc>
          <w:tcPr>
            <w:tcW w:w="2737" w:type="dxa"/>
            <w:tcBorders>
              <w:top w:val="single" w:sz="4" w:space="0" w:color="auto"/>
              <w:left w:val="single" w:sz="4" w:space="0" w:color="auto"/>
              <w:bottom w:val="single" w:sz="4" w:space="0" w:color="auto"/>
              <w:right w:val="single" w:sz="4" w:space="0" w:color="auto"/>
            </w:tcBorders>
            <w:vAlign w:val="center"/>
          </w:tcPr>
          <w:p w14:paraId="458F912D"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6610-1:2014</w:t>
            </w:r>
          </w:p>
          <w:p w14:paraId="2FC14B55"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60227-1:2007)</w:t>
            </w:r>
          </w:p>
          <w:p w14:paraId="2573C982"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6610-4:2000</w:t>
            </w:r>
          </w:p>
          <w:p w14:paraId="66063A98"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227-4:1992 Adm.1:1997)</w:t>
            </w:r>
          </w:p>
        </w:tc>
      </w:tr>
      <w:tr w:rsidR="00242DAD" w:rsidRPr="00242DAD" w14:paraId="2B2A8FB6" w14:textId="77777777" w:rsidTr="00B51E50">
        <w:trPr>
          <w:trHeight w:val="25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D791725" w14:textId="77777777" w:rsidR="003F2618" w:rsidRPr="00242DAD" w:rsidRDefault="003F2618" w:rsidP="00CE557F">
            <w:pPr>
              <w:pStyle w:val="ListParagraph"/>
              <w:widowControl w:val="0"/>
              <w:numPr>
                <w:ilvl w:val="0"/>
                <w:numId w:val="10"/>
              </w:numPr>
              <w:ind w:left="57" w:right="57" w:firstLine="227"/>
              <w:contextualSpacing w:val="0"/>
              <w:jc w:val="center"/>
              <w:rPr>
                <w:rFonts w:ascii="Arial" w:eastAsia="Times New Roman" w:hAnsi="Arial"/>
                <w:sz w:val="24"/>
                <w:szCs w:val="24"/>
              </w:rPr>
            </w:pP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6979B0C5" w14:textId="77777777" w:rsidR="003F2618" w:rsidRPr="00242DAD" w:rsidRDefault="003F2618" w:rsidP="00CE557F">
            <w:pPr>
              <w:widowControl w:val="0"/>
              <w:tabs>
                <w:tab w:val="left" w:pos="365"/>
              </w:tabs>
              <w:ind w:left="82" w:right="142"/>
              <w:rPr>
                <w:rFonts w:ascii="Arial" w:hAnsi="Arial"/>
                <w:sz w:val="24"/>
                <w:szCs w:val="24"/>
                <w:shd w:val="clear" w:color="auto" w:fill="FFFFFF"/>
              </w:rPr>
            </w:pPr>
            <w:r w:rsidRPr="00242DAD">
              <w:rPr>
                <w:rFonts w:ascii="Arial" w:hAnsi="Arial"/>
                <w:sz w:val="24"/>
                <w:szCs w:val="24"/>
                <w:shd w:val="clear" w:color="auto" w:fill="FFFFFF"/>
              </w:rPr>
              <w:t>Cáp cách điện bằng PVC có điện áp danh định đến và bằng 450/750 V, loại c</w:t>
            </w:r>
            <w:r w:rsidRPr="00242DAD">
              <w:rPr>
                <w:rFonts w:ascii="Arial" w:hAnsi="Arial"/>
                <w:sz w:val="24"/>
                <w:szCs w:val="24"/>
              </w:rPr>
              <w:t>áp mềm (Dây mềm)</w:t>
            </w:r>
          </w:p>
        </w:tc>
        <w:tc>
          <w:tcPr>
            <w:tcW w:w="1843" w:type="dxa"/>
            <w:tcBorders>
              <w:top w:val="single" w:sz="4" w:space="0" w:color="auto"/>
              <w:left w:val="single" w:sz="4" w:space="0" w:color="auto"/>
              <w:bottom w:val="single" w:sz="4" w:space="0" w:color="auto"/>
              <w:right w:val="single" w:sz="4" w:space="0" w:color="auto"/>
            </w:tcBorders>
            <w:vAlign w:val="center"/>
          </w:tcPr>
          <w:p w14:paraId="7C7F5698" w14:textId="77777777" w:rsidR="003F2618" w:rsidRPr="00242DAD" w:rsidRDefault="003F2618" w:rsidP="00B821C2">
            <w:pPr>
              <w:widowControl w:val="0"/>
              <w:spacing w:before="80" w:after="80"/>
              <w:ind w:left="142"/>
              <w:jc w:val="center"/>
            </w:pPr>
            <w:r w:rsidRPr="00242DAD">
              <w:rPr>
                <w:rFonts w:ascii="Arial" w:hAnsi="Arial"/>
                <w:spacing w:val="-6"/>
                <w:sz w:val="24"/>
                <w:szCs w:val="24"/>
              </w:rPr>
              <w:t>85444941</w:t>
            </w:r>
          </w:p>
        </w:tc>
        <w:tc>
          <w:tcPr>
            <w:tcW w:w="2737" w:type="dxa"/>
            <w:tcBorders>
              <w:top w:val="single" w:sz="4" w:space="0" w:color="auto"/>
              <w:left w:val="single" w:sz="4" w:space="0" w:color="auto"/>
              <w:bottom w:val="single" w:sz="4" w:space="0" w:color="auto"/>
              <w:right w:val="single" w:sz="4" w:space="0" w:color="auto"/>
            </w:tcBorders>
            <w:vAlign w:val="center"/>
          </w:tcPr>
          <w:p w14:paraId="3C2A0E0A"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6610-1:2014</w:t>
            </w:r>
          </w:p>
          <w:p w14:paraId="3469632F"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60227-1:2007)</w:t>
            </w:r>
          </w:p>
          <w:p w14:paraId="4A0EDBD7"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6610-5:2014</w:t>
            </w:r>
          </w:p>
          <w:p w14:paraId="371491CF" w14:textId="77777777" w:rsidR="003F2618" w:rsidRPr="00242DAD" w:rsidRDefault="003F2618"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60227-5:2011</w:t>
            </w:r>
          </w:p>
        </w:tc>
      </w:tr>
      <w:tr w:rsidR="00242DAD" w:rsidRPr="00242DAD" w14:paraId="0449050C" w14:textId="77777777" w:rsidTr="00B51E50">
        <w:trPr>
          <w:trHeight w:val="25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AD806F8" w14:textId="77777777" w:rsidR="00C64CBB" w:rsidRPr="00242DAD" w:rsidRDefault="00C64CBB" w:rsidP="00CE557F">
            <w:pPr>
              <w:pStyle w:val="ListParagraph"/>
              <w:widowControl w:val="0"/>
              <w:numPr>
                <w:ilvl w:val="0"/>
                <w:numId w:val="10"/>
              </w:numPr>
              <w:ind w:left="57" w:right="57" w:firstLine="227"/>
              <w:contextualSpacing w:val="0"/>
              <w:jc w:val="center"/>
              <w:rPr>
                <w:rFonts w:ascii="Arial" w:eastAsia="Times New Roman" w:hAnsi="Arial"/>
                <w:sz w:val="24"/>
                <w:szCs w:val="24"/>
              </w:rPr>
            </w:pP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6C90275E" w14:textId="77777777" w:rsidR="00C64CBB" w:rsidRPr="00242DAD" w:rsidRDefault="00C64CBB" w:rsidP="00876D77">
            <w:pPr>
              <w:widowControl w:val="0"/>
              <w:tabs>
                <w:tab w:val="left" w:pos="365"/>
              </w:tabs>
              <w:ind w:left="82" w:right="142"/>
              <w:rPr>
                <w:rFonts w:ascii="Arial" w:hAnsi="Arial"/>
                <w:sz w:val="24"/>
                <w:szCs w:val="24"/>
              </w:rPr>
            </w:pPr>
            <w:r w:rsidRPr="00242DAD">
              <w:rPr>
                <w:rFonts w:ascii="Arial" w:hAnsi="Arial"/>
                <w:sz w:val="24"/>
                <w:szCs w:val="24"/>
              </w:rPr>
              <w:t xml:space="preserve">Áptômát bảo vệ quá dòng dùng cho điện xoay chiều, dùng trong gia đình và các mục đích tương tự dòng điện danh định không quá </w:t>
            </w:r>
            <w:r w:rsidR="00F954E3" w:rsidRPr="00242DAD">
              <w:rPr>
                <w:rFonts w:ascii="Arial" w:hAnsi="Arial"/>
                <w:sz w:val="24"/>
                <w:szCs w:val="24"/>
              </w:rPr>
              <w:t>63</w:t>
            </w:r>
            <w:r w:rsidRPr="00242DAD">
              <w:rPr>
                <w:rFonts w:ascii="Arial" w:hAnsi="Arial"/>
                <w:sz w:val="24"/>
                <w:szCs w:val="24"/>
              </w:rPr>
              <w:t xml:space="preserve"> A</w:t>
            </w:r>
          </w:p>
        </w:tc>
        <w:tc>
          <w:tcPr>
            <w:tcW w:w="1843" w:type="dxa"/>
            <w:tcBorders>
              <w:top w:val="single" w:sz="4" w:space="0" w:color="auto"/>
              <w:left w:val="single" w:sz="4" w:space="0" w:color="auto"/>
              <w:bottom w:val="single" w:sz="4" w:space="0" w:color="auto"/>
              <w:right w:val="single" w:sz="4" w:space="0" w:color="auto"/>
            </w:tcBorders>
            <w:vAlign w:val="center"/>
          </w:tcPr>
          <w:p w14:paraId="714321BA" w14:textId="77777777" w:rsidR="00C64CBB" w:rsidRPr="00242DAD" w:rsidRDefault="00C64CBB" w:rsidP="00B821C2">
            <w:pPr>
              <w:pStyle w:val="Body"/>
              <w:spacing w:before="80" w:after="80" w:line="240" w:lineRule="auto"/>
              <w:ind w:left="142" w:right="57" w:firstLine="0"/>
              <w:jc w:val="center"/>
            </w:pPr>
            <w:r w:rsidRPr="00242DAD">
              <w:t>85362011</w:t>
            </w:r>
          </w:p>
          <w:p w14:paraId="3771E205" w14:textId="77777777" w:rsidR="00C64CBB" w:rsidRPr="00242DAD" w:rsidRDefault="00C64CBB" w:rsidP="00B821C2">
            <w:pPr>
              <w:pStyle w:val="Body"/>
              <w:spacing w:before="80" w:after="80" w:line="240" w:lineRule="auto"/>
              <w:ind w:left="142" w:right="57" w:firstLine="0"/>
              <w:jc w:val="center"/>
            </w:pPr>
            <w:r w:rsidRPr="00242DAD">
              <w:t>85362012</w:t>
            </w:r>
          </w:p>
          <w:p w14:paraId="26F8A0A0" w14:textId="77777777" w:rsidR="00C64CBB" w:rsidRDefault="00C64CBB" w:rsidP="00B821C2">
            <w:pPr>
              <w:widowControl w:val="0"/>
              <w:tabs>
                <w:tab w:val="left" w:pos="365"/>
              </w:tabs>
              <w:spacing w:before="80" w:after="80"/>
              <w:ind w:left="142" w:right="57"/>
              <w:jc w:val="center"/>
              <w:rPr>
                <w:rFonts w:ascii="Arial" w:hAnsi="Arial"/>
                <w:spacing w:val="-6"/>
                <w:sz w:val="24"/>
                <w:szCs w:val="24"/>
              </w:rPr>
            </w:pPr>
            <w:r w:rsidRPr="00242DAD">
              <w:rPr>
                <w:rFonts w:ascii="Arial" w:hAnsi="Arial"/>
                <w:spacing w:val="-6"/>
                <w:sz w:val="24"/>
                <w:szCs w:val="24"/>
              </w:rPr>
              <w:t>85362013</w:t>
            </w:r>
          </w:p>
          <w:p w14:paraId="2B36E68E" w14:textId="77777777" w:rsidR="00213C09" w:rsidRDefault="00213C09" w:rsidP="00B821C2">
            <w:pPr>
              <w:widowControl w:val="0"/>
              <w:tabs>
                <w:tab w:val="left" w:pos="365"/>
              </w:tabs>
              <w:spacing w:before="80" w:after="80"/>
              <w:ind w:left="142" w:right="57"/>
              <w:jc w:val="center"/>
              <w:rPr>
                <w:rFonts w:ascii="Arial" w:hAnsi="Arial"/>
                <w:spacing w:val="-6"/>
                <w:sz w:val="24"/>
                <w:szCs w:val="24"/>
              </w:rPr>
            </w:pPr>
            <w:r>
              <w:rPr>
                <w:rFonts w:ascii="Arial" w:hAnsi="Arial"/>
                <w:spacing w:val="-6"/>
                <w:sz w:val="24"/>
                <w:szCs w:val="24"/>
              </w:rPr>
              <w:t>85362091</w:t>
            </w:r>
          </w:p>
          <w:p w14:paraId="7437938C" w14:textId="77777777" w:rsidR="00213C09" w:rsidRPr="00242DAD" w:rsidRDefault="00213C09" w:rsidP="00B821C2">
            <w:pPr>
              <w:widowControl w:val="0"/>
              <w:tabs>
                <w:tab w:val="left" w:pos="365"/>
              </w:tabs>
              <w:spacing w:before="80" w:after="80"/>
              <w:ind w:left="142" w:right="57"/>
              <w:jc w:val="center"/>
              <w:rPr>
                <w:rFonts w:ascii="Arial" w:hAnsi="Arial"/>
                <w:sz w:val="24"/>
                <w:szCs w:val="24"/>
              </w:rPr>
            </w:pPr>
            <w:r>
              <w:rPr>
                <w:rFonts w:ascii="Arial" w:hAnsi="Arial"/>
                <w:spacing w:val="-6"/>
                <w:sz w:val="24"/>
                <w:szCs w:val="24"/>
              </w:rPr>
              <w:t>85362099</w:t>
            </w:r>
          </w:p>
        </w:tc>
        <w:tc>
          <w:tcPr>
            <w:tcW w:w="2737" w:type="dxa"/>
            <w:tcBorders>
              <w:top w:val="single" w:sz="4" w:space="0" w:color="auto"/>
              <w:left w:val="single" w:sz="4" w:space="0" w:color="auto"/>
              <w:bottom w:val="single" w:sz="4" w:space="0" w:color="auto"/>
              <w:right w:val="single" w:sz="4" w:space="0" w:color="auto"/>
            </w:tcBorders>
            <w:vAlign w:val="center"/>
          </w:tcPr>
          <w:p w14:paraId="13246A62"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6434-1:2018</w:t>
            </w:r>
          </w:p>
          <w:p w14:paraId="7711E347"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60898-1:2015)</w:t>
            </w:r>
          </w:p>
        </w:tc>
      </w:tr>
      <w:tr w:rsidR="00C64CBB" w:rsidRPr="00242DAD" w14:paraId="02ABFC36" w14:textId="77777777" w:rsidTr="00B51E50">
        <w:trPr>
          <w:trHeight w:val="25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053405B" w14:textId="77777777" w:rsidR="00C64CBB" w:rsidRPr="00242DAD" w:rsidRDefault="00C64CBB" w:rsidP="00CE557F">
            <w:pPr>
              <w:pStyle w:val="ListParagraph"/>
              <w:widowControl w:val="0"/>
              <w:numPr>
                <w:ilvl w:val="0"/>
                <w:numId w:val="10"/>
              </w:numPr>
              <w:ind w:left="57" w:right="57" w:firstLine="227"/>
              <w:contextualSpacing w:val="0"/>
              <w:jc w:val="center"/>
              <w:rPr>
                <w:rFonts w:ascii="Arial" w:eastAsia="Times New Roman" w:hAnsi="Arial"/>
                <w:sz w:val="24"/>
                <w:szCs w:val="24"/>
              </w:rPr>
            </w:pP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14D88FDE" w14:textId="77777777" w:rsidR="00C64CBB" w:rsidRPr="00242DAD" w:rsidRDefault="00C64CBB" w:rsidP="00CE557F">
            <w:pPr>
              <w:widowControl w:val="0"/>
              <w:tabs>
                <w:tab w:val="left" w:pos="365"/>
              </w:tabs>
              <w:ind w:left="82" w:right="142"/>
              <w:rPr>
                <w:rFonts w:ascii="Arial" w:hAnsi="Arial"/>
                <w:sz w:val="24"/>
                <w:szCs w:val="24"/>
              </w:rPr>
            </w:pPr>
            <w:r w:rsidRPr="00242DAD">
              <w:rPr>
                <w:rFonts w:ascii="Arial" w:hAnsi="Arial"/>
                <w:sz w:val="24"/>
                <w:szCs w:val="24"/>
              </w:rPr>
              <w:t xml:space="preserve">Áptômát tác động bằng dòng dư, có bảo vệ quá dòng dùng trong gia đình và các mục đích tương tự (RCBO) dòng điện danh định không quá </w:t>
            </w:r>
            <w:r w:rsidR="00F954E3" w:rsidRPr="00242DAD">
              <w:rPr>
                <w:rFonts w:ascii="Arial" w:hAnsi="Arial"/>
                <w:sz w:val="24"/>
                <w:szCs w:val="24"/>
              </w:rPr>
              <w:t>63</w:t>
            </w:r>
            <w:r w:rsidRPr="00242DAD">
              <w:rPr>
                <w:rFonts w:ascii="Arial" w:hAnsi="Arial"/>
                <w:sz w:val="24"/>
                <w:szCs w:val="24"/>
              </w:rPr>
              <w:t xml:space="preserve"> A</w:t>
            </w:r>
          </w:p>
        </w:tc>
        <w:tc>
          <w:tcPr>
            <w:tcW w:w="1843" w:type="dxa"/>
            <w:tcBorders>
              <w:top w:val="single" w:sz="4" w:space="0" w:color="auto"/>
              <w:left w:val="single" w:sz="4" w:space="0" w:color="auto"/>
              <w:bottom w:val="single" w:sz="4" w:space="0" w:color="auto"/>
              <w:right w:val="single" w:sz="4" w:space="0" w:color="auto"/>
            </w:tcBorders>
            <w:vAlign w:val="center"/>
          </w:tcPr>
          <w:p w14:paraId="531402F4" w14:textId="77777777" w:rsidR="00C64CBB" w:rsidRPr="00242DAD" w:rsidRDefault="00AA0109" w:rsidP="00B821C2">
            <w:pPr>
              <w:pStyle w:val="Body"/>
              <w:spacing w:before="80" w:after="80" w:line="240" w:lineRule="auto"/>
              <w:ind w:left="142" w:right="57" w:firstLine="0"/>
              <w:jc w:val="center"/>
            </w:pPr>
            <w:r w:rsidRPr="00242DAD">
              <w:t>85365020</w:t>
            </w:r>
          </w:p>
        </w:tc>
        <w:tc>
          <w:tcPr>
            <w:tcW w:w="2737" w:type="dxa"/>
            <w:tcBorders>
              <w:top w:val="single" w:sz="4" w:space="0" w:color="auto"/>
              <w:left w:val="single" w:sz="4" w:space="0" w:color="auto"/>
              <w:bottom w:val="single" w:sz="4" w:space="0" w:color="auto"/>
              <w:right w:val="single" w:sz="4" w:space="0" w:color="auto"/>
            </w:tcBorders>
            <w:vAlign w:val="center"/>
          </w:tcPr>
          <w:p w14:paraId="41C2218A"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TCVN 6951-1:2007</w:t>
            </w:r>
          </w:p>
          <w:p w14:paraId="4F8D8173" w14:textId="77777777" w:rsidR="00C64CBB" w:rsidRPr="00242DAD" w:rsidRDefault="00C64CBB" w:rsidP="00B821C2">
            <w:pPr>
              <w:widowControl w:val="0"/>
              <w:tabs>
                <w:tab w:val="left" w:pos="365"/>
              </w:tabs>
              <w:spacing w:before="80" w:after="80"/>
              <w:ind w:left="142" w:right="57"/>
              <w:jc w:val="center"/>
              <w:rPr>
                <w:rFonts w:ascii="Arial" w:hAnsi="Arial"/>
                <w:sz w:val="24"/>
                <w:szCs w:val="24"/>
              </w:rPr>
            </w:pPr>
            <w:r w:rsidRPr="00242DAD">
              <w:rPr>
                <w:rFonts w:ascii="Arial" w:hAnsi="Arial"/>
                <w:sz w:val="24"/>
                <w:szCs w:val="24"/>
              </w:rPr>
              <w:t>(IEC 61009-1:2003)</w:t>
            </w:r>
          </w:p>
        </w:tc>
      </w:tr>
    </w:tbl>
    <w:p w14:paraId="1AF75885" w14:textId="77777777" w:rsidR="004018F8" w:rsidRPr="00242DAD" w:rsidRDefault="004018F8" w:rsidP="00CE557F">
      <w:pPr>
        <w:widowControl w:val="0"/>
        <w:spacing w:line="1" w:lineRule="exact"/>
        <w:rPr>
          <w:rFonts w:ascii="Arial" w:eastAsia="Times New Roman" w:hAnsi="Arial"/>
          <w:sz w:val="24"/>
          <w:szCs w:val="24"/>
        </w:rPr>
      </w:pPr>
    </w:p>
    <w:p w14:paraId="52D79C3C" w14:textId="77777777" w:rsidR="00CB79EB" w:rsidRDefault="00CB79EB" w:rsidP="00CB79EB">
      <w:pPr>
        <w:widowControl w:val="0"/>
        <w:spacing w:before="120" w:line="256" w:lineRule="auto"/>
        <w:jc w:val="both"/>
        <w:rPr>
          <w:rFonts w:ascii="Arial" w:eastAsia="Times New Roman" w:hAnsi="Arial"/>
          <w:b/>
          <w:i/>
          <w:iCs/>
          <w:color w:val="FF0000"/>
          <w:sz w:val="24"/>
          <w:szCs w:val="24"/>
        </w:rPr>
      </w:pPr>
      <w:r>
        <w:rPr>
          <w:rFonts w:ascii="Arial" w:eastAsia="Times New Roman" w:hAnsi="Arial"/>
          <w:b/>
          <w:i/>
          <w:iCs/>
          <w:color w:val="FF0000"/>
          <w:sz w:val="24"/>
          <w:szCs w:val="24"/>
        </w:rPr>
        <w:t>Ghi chú:</w:t>
      </w:r>
    </w:p>
    <w:p w14:paraId="1E0BA2F0" w14:textId="4BED4E60" w:rsidR="00A62B2C" w:rsidRPr="00CB79EB" w:rsidRDefault="00CB79EB" w:rsidP="00CB79EB">
      <w:pPr>
        <w:widowControl w:val="0"/>
        <w:spacing w:after="160" w:line="256" w:lineRule="auto"/>
        <w:jc w:val="both"/>
        <w:rPr>
          <w:rFonts w:ascii="Arial" w:eastAsia="Times New Roman" w:hAnsi="Arial"/>
          <w:bCs/>
          <w:i/>
          <w:iCs/>
          <w:color w:val="FF0000"/>
          <w:sz w:val="24"/>
          <w:szCs w:val="24"/>
        </w:rPr>
      </w:pPr>
      <w:r>
        <w:rPr>
          <w:rFonts w:ascii="Arial" w:eastAsia="Times New Roman" w:hAnsi="Arial"/>
          <w:bCs/>
          <w:i/>
          <w:iCs/>
          <w:color w:val="FF0000"/>
          <w:sz w:val="24"/>
          <w:szCs w:val="24"/>
        </w:rPr>
        <w:t xml:space="preserve">Không bao gồm </w:t>
      </w:r>
      <w:r>
        <w:rPr>
          <w:rFonts w:ascii="Arial" w:hAnsi="Arial"/>
          <w:bCs/>
          <w:i/>
          <w:iCs/>
          <w:color w:val="FF0000"/>
          <w:sz w:val="24"/>
          <w:szCs w:val="24"/>
        </w:rPr>
        <w:t>chỉ tiêu thử nghiệm ngắn mạch đối với MCB, RCBO, RCCB và chỉ tiêu thử nghiệm tính kháng Ôzôn đối với dây và cáp điện.</w:t>
      </w:r>
      <w:r w:rsidR="00A62B2C" w:rsidRPr="00242DAD">
        <w:rPr>
          <w:rFonts w:ascii="Arial" w:eastAsia="Times New Roman" w:hAnsi="Arial"/>
          <w:b/>
          <w:sz w:val="24"/>
          <w:szCs w:val="24"/>
        </w:rPr>
        <w:br w:type="page"/>
      </w:r>
    </w:p>
    <w:p w14:paraId="3F7699A5" w14:textId="77777777" w:rsidR="004018F8" w:rsidRPr="00242DAD" w:rsidRDefault="004018F8" w:rsidP="00CE557F">
      <w:pPr>
        <w:widowControl w:val="0"/>
        <w:spacing w:line="0" w:lineRule="atLeast"/>
        <w:jc w:val="center"/>
        <w:rPr>
          <w:rFonts w:ascii="Arial" w:eastAsia="Times New Roman" w:hAnsi="Arial"/>
          <w:b/>
          <w:sz w:val="24"/>
          <w:szCs w:val="24"/>
        </w:rPr>
      </w:pPr>
      <w:r w:rsidRPr="00242DAD">
        <w:rPr>
          <w:rFonts w:ascii="Arial" w:eastAsia="Times New Roman" w:hAnsi="Arial"/>
          <w:b/>
          <w:sz w:val="24"/>
          <w:szCs w:val="24"/>
        </w:rPr>
        <w:lastRenderedPageBreak/>
        <w:t>PHỤ LỤC 2</w:t>
      </w:r>
    </w:p>
    <w:p w14:paraId="43F11B38" w14:textId="77777777" w:rsidR="004018F8" w:rsidRPr="00242DAD" w:rsidRDefault="004018F8" w:rsidP="00CE557F">
      <w:pPr>
        <w:widowControl w:val="0"/>
        <w:spacing w:line="25" w:lineRule="exact"/>
        <w:rPr>
          <w:rFonts w:ascii="Arial" w:eastAsia="Times New Roman" w:hAnsi="Arial"/>
          <w:sz w:val="24"/>
          <w:szCs w:val="24"/>
        </w:rPr>
      </w:pPr>
    </w:p>
    <w:p w14:paraId="13AE09BD" w14:textId="77777777" w:rsidR="004018F8" w:rsidRPr="00242DAD" w:rsidRDefault="004018F8" w:rsidP="00CE557F">
      <w:pPr>
        <w:widowControl w:val="0"/>
        <w:spacing w:line="239" w:lineRule="auto"/>
        <w:ind w:right="9"/>
        <w:jc w:val="center"/>
        <w:rPr>
          <w:rFonts w:ascii="Arial" w:eastAsia="Times New Roman" w:hAnsi="Arial"/>
          <w:b/>
          <w:sz w:val="24"/>
          <w:szCs w:val="24"/>
        </w:rPr>
      </w:pPr>
      <w:r w:rsidRPr="00242DAD">
        <w:rPr>
          <w:rFonts w:ascii="Arial" w:eastAsia="Times New Roman" w:hAnsi="Arial"/>
          <w:b/>
          <w:sz w:val="24"/>
          <w:szCs w:val="24"/>
        </w:rPr>
        <w:t xml:space="preserve">Danh mục các thiết bị điện phải chứng nhận </w:t>
      </w:r>
      <w:r w:rsidR="007B7F64" w:rsidRPr="00242DAD">
        <w:rPr>
          <w:rFonts w:ascii="Arial" w:eastAsia="Times New Roman" w:hAnsi="Arial"/>
          <w:b/>
          <w:sz w:val="24"/>
          <w:szCs w:val="24"/>
          <w:lang w:val="vi-VN"/>
        </w:rPr>
        <w:t xml:space="preserve">hợp quy </w:t>
      </w:r>
      <w:r w:rsidRPr="00242DAD">
        <w:rPr>
          <w:rFonts w:ascii="Arial" w:eastAsia="Times New Roman" w:hAnsi="Arial"/>
          <w:b/>
          <w:sz w:val="24"/>
          <w:szCs w:val="24"/>
        </w:rPr>
        <w:t xml:space="preserve">theo phương thức </w:t>
      </w:r>
      <w:r w:rsidR="004415FA" w:rsidRPr="00242DAD">
        <w:rPr>
          <w:rFonts w:ascii="Arial" w:eastAsia="Times New Roman" w:hAnsi="Arial"/>
          <w:b/>
          <w:sz w:val="24"/>
          <w:szCs w:val="24"/>
        </w:rPr>
        <w:t>1</w:t>
      </w:r>
    </w:p>
    <w:p w14:paraId="16B85BB3" w14:textId="77777777" w:rsidR="004018F8" w:rsidRPr="00242DAD" w:rsidRDefault="004018F8" w:rsidP="00CE557F">
      <w:pPr>
        <w:widowControl w:val="0"/>
        <w:spacing w:line="223" w:lineRule="exact"/>
        <w:rPr>
          <w:rFonts w:ascii="Arial" w:eastAsia="Times New Roman" w:hAnsi="Arial"/>
          <w:sz w:val="24"/>
          <w:szCs w:val="24"/>
        </w:rPr>
      </w:pPr>
    </w:p>
    <w:tbl>
      <w:tblPr>
        <w:tblW w:w="9417" w:type="dxa"/>
        <w:jc w:val="center"/>
        <w:tblLayout w:type="fixed"/>
        <w:tblCellMar>
          <w:left w:w="0" w:type="dxa"/>
          <w:right w:w="0" w:type="dxa"/>
        </w:tblCellMar>
        <w:tblLook w:val="0000" w:firstRow="0" w:lastRow="0" w:firstColumn="0" w:lastColumn="0" w:noHBand="0" w:noVBand="0"/>
      </w:tblPr>
      <w:tblGrid>
        <w:gridCol w:w="753"/>
        <w:gridCol w:w="4111"/>
        <w:gridCol w:w="1843"/>
        <w:gridCol w:w="2710"/>
      </w:tblGrid>
      <w:tr w:rsidR="00242DAD" w:rsidRPr="00242DAD" w14:paraId="3238FABB" w14:textId="77777777" w:rsidTr="00DD4DDA">
        <w:trPr>
          <w:trHeight w:val="671"/>
          <w:tblHeader/>
          <w:jc w:val="center"/>
        </w:trPr>
        <w:tc>
          <w:tcPr>
            <w:tcW w:w="753" w:type="dxa"/>
            <w:tcBorders>
              <w:top w:val="single" w:sz="8" w:space="0" w:color="auto"/>
              <w:left w:val="single" w:sz="8" w:space="0" w:color="auto"/>
              <w:bottom w:val="single" w:sz="4" w:space="0" w:color="auto"/>
              <w:right w:val="single" w:sz="8" w:space="0" w:color="auto"/>
            </w:tcBorders>
            <w:shd w:val="clear" w:color="auto" w:fill="auto"/>
            <w:vAlign w:val="center"/>
          </w:tcPr>
          <w:p w14:paraId="39A292CE" w14:textId="77777777" w:rsidR="00E24599" w:rsidRPr="00242DAD" w:rsidRDefault="00E24599" w:rsidP="00CE557F">
            <w:pPr>
              <w:widowControl w:val="0"/>
              <w:jc w:val="center"/>
              <w:rPr>
                <w:rFonts w:ascii="Arial" w:eastAsia="Times New Roman" w:hAnsi="Arial"/>
                <w:b/>
                <w:sz w:val="24"/>
                <w:szCs w:val="24"/>
              </w:rPr>
            </w:pPr>
            <w:r w:rsidRPr="00242DAD">
              <w:rPr>
                <w:rFonts w:ascii="Arial" w:eastAsia="Times New Roman" w:hAnsi="Arial"/>
                <w:b/>
                <w:sz w:val="24"/>
                <w:szCs w:val="24"/>
              </w:rPr>
              <w:t>TT</w:t>
            </w:r>
          </w:p>
        </w:tc>
        <w:tc>
          <w:tcPr>
            <w:tcW w:w="4111" w:type="dxa"/>
            <w:tcBorders>
              <w:top w:val="single" w:sz="8" w:space="0" w:color="auto"/>
              <w:bottom w:val="single" w:sz="4" w:space="0" w:color="auto"/>
              <w:right w:val="single" w:sz="4" w:space="0" w:color="auto"/>
            </w:tcBorders>
            <w:shd w:val="clear" w:color="auto" w:fill="auto"/>
            <w:vAlign w:val="center"/>
          </w:tcPr>
          <w:p w14:paraId="2CE6CC31" w14:textId="77777777" w:rsidR="00E24599" w:rsidRPr="00242DAD" w:rsidRDefault="00E24599" w:rsidP="00CE557F">
            <w:pPr>
              <w:widowControl w:val="0"/>
              <w:jc w:val="center"/>
              <w:rPr>
                <w:rFonts w:ascii="Arial" w:eastAsia="Times New Roman" w:hAnsi="Arial"/>
                <w:b/>
                <w:sz w:val="24"/>
                <w:szCs w:val="24"/>
              </w:rPr>
            </w:pPr>
            <w:r w:rsidRPr="00242DAD">
              <w:rPr>
                <w:rFonts w:ascii="Arial" w:eastAsia="Times New Roman" w:hAnsi="Arial"/>
                <w:b/>
                <w:sz w:val="24"/>
                <w:szCs w:val="24"/>
              </w:rPr>
              <w:t>Tên sản phẩm</w:t>
            </w:r>
          </w:p>
        </w:tc>
        <w:tc>
          <w:tcPr>
            <w:tcW w:w="1843" w:type="dxa"/>
            <w:tcBorders>
              <w:top w:val="single" w:sz="8" w:space="0" w:color="auto"/>
              <w:bottom w:val="single" w:sz="4" w:space="0" w:color="auto"/>
              <w:right w:val="single" w:sz="4" w:space="0" w:color="auto"/>
            </w:tcBorders>
            <w:vAlign w:val="center"/>
          </w:tcPr>
          <w:p w14:paraId="2D344819" w14:textId="77777777" w:rsidR="00E24599" w:rsidRPr="00242DAD" w:rsidRDefault="004F6803" w:rsidP="00CE557F">
            <w:pPr>
              <w:widowControl w:val="0"/>
              <w:jc w:val="center"/>
              <w:rPr>
                <w:rFonts w:ascii="Arial" w:eastAsia="Times New Roman" w:hAnsi="Arial"/>
                <w:b/>
                <w:sz w:val="24"/>
                <w:szCs w:val="24"/>
              </w:rPr>
            </w:pPr>
            <w:r w:rsidRPr="00242DAD">
              <w:rPr>
                <w:rFonts w:ascii="Arial" w:eastAsia="Times New Roman" w:hAnsi="Arial"/>
                <w:b/>
                <w:sz w:val="24"/>
                <w:szCs w:val="24"/>
              </w:rPr>
              <w:t>Mã hàng (</w:t>
            </w:r>
            <w:r w:rsidR="00E24599" w:rsidRPr="00242DAD">
              <w:rPr>
                <w:rFonts w:ascii="Arial" w:eastAsia="Times New Roman" w:hAnsi="Arial"/>
                <w:b/>
                <w:sz w:val="24"/>
                <w:szCs w:val="24"/>
              </w:rPr>
              <w:t>HS</w:t>
            </w:r>
            <w:r w:rsidRPr="00242DAD">
              <w:rPr>
                <w:rFonts w:ascii="Arial" w:eastAsia="Times New Roman" w:hAnsi="Arial"/>
                <w:b/>
                <w:sz w:val="24"/>
                <w:szCs w:val="24"/>
              </w:rPr>
              <w:t>)</w:t>
            </w:r>
          </w:p>
        </w:tc>
        <w:tc>
          <w:tcPr>
            <w:tcW w:w="2710" w:type="dxa"/>
            <w:tcBorders>
              <w:top w:val="single" w:sz="8" w:space="0" w:color="auto"/>
              <w:left w:val="single" w:sz="4" w:space="0" w:color="auto"/>
              <w:bottom w:val="single" w:sz="4" w:space="0" w:color="auto"/>
              <w:right w:val="single" w:sz="8" w:space="0" w:color="auto"/>
            </w:tcBorders>
            <w:shd w:val="clear" w:color="auto" w:fill="auto"/>
            <w:vAlign w:val="center"/>
          </w:tcPr>
          <w:p w14:paraId="49BEA7D2" w14:textId="77777777" w:rsidR="00E24599" w:rsidRPr="00242DAD" w:rsidRDefault="00E24599" w:rsidP="00CE557F">
            <w:pPr>
              <w:widowControl w:val="0"/>
              <w:jc w:val="center"/>
              <w:rPr>
                <w:rFonts w:ascii="Arial" w:eastAsia="Times New Roman" w:hAnsi="Arial"/>
                <w:b/>
                <w:sz w:val="24"/>
                <w:szCs w:val="24"/>
              </w:rPr>
            </w:pPr>
            <w:r w:rsidRPr="00242DAD">
              <w:rPr>
                <w:rFonts w:ascii="Arial" w:eastAsia="Times New Roman" w:hAnsi="Arial"/>
                <w:b/>
                <w:sz w:val="24"/>
                <w:szCs w:val="24"/>
              </w:rPr>
              <w:t>Tiêu chuẩn áp dụng</w:t>
            </w:r>
          </w:p>
        </w:tc>
      </w:tr>
      <w:tr w:rsidR="00242DAD" w:rsidRPr="00242DAD" w14:paraId="0D5214A7"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EF7B0CC"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F466C49" w14:textId="77777777" w:rsidR="00E24599" w:rsidRPr="00242DAD" w:rsidRDefault="00E24599" w:rsidP="00CE557F">
            <w:pPr>
              <w:widowControl w:val="0"/>
              <w:tabs>
                <w:tab w:val="left" w:pos="365"/>
              </w:tabs>
              <w:ind w:left="142" w:right="142"/>
              <w:rPr>
                <w:rFonts w:ascii="Arial" w:hAnsi="Arial"/>
                <w:sz w:val="24"/>
                <w:szCs w:val="24"/>
              </w:rPr>
            </w:pPr>
            <w:r w:rsidRPr="00242DAD">
              <w:rPr>
                <w:rFonts w:ascii="Arial" w:hAnsi="Arial"/>
                <w:sz w:val="24"/>
                <w:szCs w:val="24"/>
                <w:shd w:val="clear" w:color="auto" w:fill="FFFFFF"/>
              </w:rPr>
              <w:t>Cáp cách điện bằng PVC có điện áp danh định đến và bằng 450/750 V</w:t>
            </w:r>
            <w:r w:rsidR="003A0542" w:rsidRPr="00242DAD">
              <w:rPr>
                <w:rFonts w:ascii="Arial" w:hAnsi="Arial"/>
                <w:sz w:val="24"/>
                <w:szCs w:val="24"/>
                <w:shd w:val="clear" w:color="auto" w:fill="FFFFFF"/>
              </w:rPr>
              <w:t xml:space="preserve">, </w:t>
            </w:r>
            <w:r w:rsidRPr="00242DAD">
              <w:rPr>
                <w:rFonts w:ascii="Arial" w:hAnsi="Arial"/>
                <w:sz w:val="24"/>
                <w:szCs w:val="24"/>
                <w:shd w:val="clear" w:color="auto" w:fill="FFFFFF"/>
              </w:rPr>
              <w:t>loại cáp dùng cho thang máy và cáp dùng cho đoạn nối chịu uốn</w:t>
            </w:r>
          </w:p>
        </w:tc>
        <w:tc>
          <w:tcPr>
            <w:tcW w:w="1843" w:type="dxa"/>
            <w:tcBorders>
              <w:top w:val="single" w:sz="4" w:space="0" w:color="auto"/>
              <w:left w:val="single" w:sz="4" w:space="0" w:color="auto"/>
              <w:bottom w:val="single" w:sz="4" w:space="0" w:color="auto"/>
              <w:right w:val="single" w:sz="4" w:space="0" w:color="auto"/>
            </w:tcBorders>
            <w:vAlign w:val="center"/>
          </w:tcPr>
          <w:p w14:paraId="1BB4EEC2"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pacing w:val="-6"/>
                <w:sz w:val="24"/>
                <w:szCs w:val="24"/>
              </w:rPr>
              <w:t>85444941</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073851D6"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6610-1:2014</w:t>
            </w:r>
          </w:p>
          <w:p w14:paraId="16A82B8D"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60227-1:2007)</w:t>
            </w:r>
          </w:p>
          <w:p w14:paraId="4C9B8B86"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6610-6:2011</w:t>
            </w:r>
          </w:p>
          <w:p w14:paraId="06448294"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60227-6:2001)</w:t>
            </w:r>
          </w:p>
        </w:tc>
      </w:tr>
      <w:tr w:rsidR="00242DAD" w:rsidRPr="00242DAD" w14:paraId="3395887D"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0EEF694"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76502E" w14:textId="77777777" w:rsidR="00E24599" w:rsidRPr="00242DAD" w:rsidRDefault="00E24599" w:rsidP="00CE557F">
            <w:pPr>
              <w:widowControl w:val="0"/>
              <w:tabs>
                <w:tab w:val="left" w:pos="365"/>
              </w:tabs>
              <w:ind w:left="142" w:right="142"/>
              <w:rPr>
                <w:rFonts w:ascii="Arial" w:hAnsi="Arial"/>
                <w:sz w:val="24"/>
                <w:szCs w:val="24"/>
                <w:lang w:val="vi-VN"/>
              </w:rPr>
            </w:pPr>
            <w:r w:rsidRPr="00242DAD">
              <w:rPr>
                <w:rFonts w:ascii="Arial" w:hAnsi="Arial"/>
                <w:sz w:val="24"/>
                <w:szCs w:val="24"/>
              </w:rPr>
              <w:t>Cáp cách điện bằng cao su điện áp danh định đến và bằng 450/750 V</w:t>
            </w:r>
            <w:r w:rsidR="00D63AEA" w:rsidRPr="00242DAD">
              <w:rPr>
                <w:rFonts w:ascii="Arial" w:hAnsi="Arial"/>
                <w:sz w:val="24"/>
                <w:szCs w:val="24"/>
              </w:rPr>
              <w:t>, loại dây mềm và cáp mềm</w:t>
            </w:r>
          </w:p>
        </w:tc>
        <w:tc>
          <w:tcPr>
            <w:tcW w:w="1843" w:type="dxa"/>
            <w:tcBorders>
              <w:top w:val="single" w:sz="4" w:space="0" w:color="auto"/>
              <w:left w:val="single" w:sz="4" w:space="0" w:color="auto"/>
              <w:bottom w:val="single" w:sz="4" w:space="0" w:color="auto"/>
              <w:right w:val="single" w:sz="4" w:space="0" w:color="auto"/>
            </w:tcBorders>
            <w:vAlign w:val="center"/>
          </w:tcPr>
          <w:p w14:paraId="77EEA1F7" w14:textId="77777777" w:rsidR="00E24599" w:rsidRPr="00242DAD" w:rsidRDefault="00E24599" w:rsidP="008B4590">
            <w:pPr>
              <w:widowControl w:val="0"/>
              <w:tabs>
                <w:tab w:val="left" w:pos="365"/>
              </w:tabs>
              <w:spacing w:before="80" w:after="80"/>
              <w:jc w:val="center"/>
              <w:rPr>
                <w:rFonts w:ascii="Arial" w:hAnsi="Arial"/>
                <w:sz w:val="24"/>
                <w:szCs w:val="24"/>
                <w:lang w:val="vi-VN"/>
              </w:rPr>
            </w:pPr>
            <w:r w:rsidRPr="00242DAD">
              <w:rPr>
                <w:rFonts w:ascii="Arial" w:hAnsi="Arial"/>
                <w:spacing w:val="-6"/>
                <w:sz w:val="24"/>
                <w:szCs w:val="24"/>
              </w:rPr>
              <w:t>85444942</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18C875D9" w14:textId="77777777" w:rsidR="00E24599" w:rsidRPr="00242DAD" w:rsidRDefault="00E24599"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TCVN 9615-1:2013</w:t>
            </w:r>
          </w:p>
          <w:p w14:paraId="5D5DB5B6" w14:textId="77777777" w:rsidR="00E24599" w:rsidRPr="00242DAD" w:rsidRDefault="00E24599"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(IEC 60245-1:2008)</w:t>
            </w:r>
          </w:p>
          <w:p w14:paraId="6F10E393" w14:textId="77777777" w:rsidR="00E24599" w:rsidRPr="00242DAD" w:rsidRDefault="00E24599"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TCVN 9615-4:2013</w:t>
            </w:r>
          </w:p>
          <w:p w14:paraId="75F78425"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lang w:val="vi-VN"/>
              </w:rPr>
              <w:t>(IEC 60245-4:2011)</w:t>
            </w:r>
          </w:p>
        </w:tc>
      </w:tr>
      <w:tr w:rsidR="00242DAD" w:rsidRPr="00CB79EB" w14:paraId="6AA59393"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AA1DF6E" w14:textId="77777777" w:rsidR="00D63AEA" w:rsidRPr="00242DAD" w:rsidRDefault="00D63AEA"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054564" w14:textId="77777777" w:rsidR="00D63AEA" w:rsidRPr="00242DAD" w:rsidRDefault="00D63AEA" w:rsidP="00CE557F">
            <w:pPr>
              <w:widowControl w:val="0"/>
              <w:tabs>
                <w:tab w:val="left" w:pos="365"/>
              </w:tabs>
              <w:ind w:left="142" w:right="142"/>
              <w:rPr>
                <w:rFonts w:ascii="Arial" w:hAnsi="Arial"/>
                <w:sz w:val="24"/>
                <w:szCs w:val="24"/>
                <w:lang w:val="vi-VN"/>
              </w:rPr>
            </w:pPr>
            <w:r w:rsidRPr="00242DAD">
              <w:rPr>
                <w:rFonts w:ascii="Arial" w:hAnsi="Arial"/>
                <w:sz w:val="24"/>
                <w:szCs w:val="24"/>
              </w:rPr>
              <w:t>Cáp cách điện bằng cao su điện áp danh định đến và bằng 450/750 V, loại cáp dùng cho thang máy</w:t>
            </w:r>
          </w:p>
        </w:tc>
        <w:tc>
          <w:tcPr>
            <w:tcW w:w="1843" w:type="dxa"/>
            <w:tcBorders>
              <w:top w:val="single" w:sz="4" w:space="0" w:color="auto"/>
              <w:left w:val="single" w:sz="4" w:space="0" w:color="auto"/>
              <w:bottom w:val="single" w:sz="4" w:space="0" w:color="auto"/>
              <w:right w:val="single" w:sz="4" w:space="0" w:color="auto"/>
            </w:tcBorders>
            <w:vAlign w:val="center"/>
          </w:tcPr>
          <w:p w14:paraId="084403A5"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pacing w:val="-6"/>
                <w:sz w:val="24"/>
                <w:szCs w:val="24"/>
              </w:rPr>
              <w:t>85444942</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344C7D3A"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TCVN 9615-1:2013</w:t>
            </w:r>
          </w:p>
          <w:p w14:paraId="756CDAF5"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(IEC 60245-1:2008)</w:t>
            </w:r>
          </w:p>
          <w:p w14:paraId="6C18CE61"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TCVN 9615-5:2013</w:t>
            </w:r>
          </w:p>
          <w:p w14:paraId="0EB2564D"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(IEC 60245-5:1994 Adm.1:2003)</w:t>
            </w:r>
          </w:p>
        </w:tc>
      </w:tr>
      <w:tr w:rsidR="00242DAD" w:rsidRPr="00CB79EB" w14:paraId="6C195DF5"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D1B52CE" w14:textId="77777777" w:rsidR="00D63AEA" w:rsidRPr="00242DAD" w:rsidRDefault="00D63AEA" w:rsidP="00CE557F">
            <w:pPr>
              <w:pStyle w:val="ListParagraph"/>
              <w:widowControl w:val="0"/>
              <w:numPr>
                <w:ilvl w:val="0"/>
                <w:numId w:val="11"/>
              </w:numPr>
              <w:ind w:left="0" w:firstLine="284"/>
              <w:contextualSpacing w:val="0"/>
              <w:jc w:val="center"/>
              <w:rPr>
                <w:rFonts w:ascii="Arial" w:eastAsia="Times New Roman" w:hAnsi="Arial"/>
                <w:sz w:val="24"/>
                <w:szCs w:val="24"/>
                <w:lang w:val="vi-VN"/>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C4491F6" w14:textId="77777777" w:rsidR="00D63AEA" w:rsidRPr="00242DAD" w:rsidRDefault="00D63AEA" w:rsidP="00CE557F">
            <w:pPr>
              <w:widowControl w:val="0"/>
              <w:tabs>
                <w:tab w:val="left" w:pos="365"/>
              </w:tabs>
              <w:ind w:left="142" w:right="142"/>
              <w:rPr>
                <w:rFonts w:ascii="Arial" w:hAnsi="Arial"/>
                <w:sz w:val="24"/>
                <w:szCs w:val="24"/>
                <w:lang w:val="vi-VN"/>
              </w:rPr>
            </w:pPr>
            <w:r w:rsidRPr="00242DAD">
              <w:rPr>
                <w:rFonts w:ascii="Arial" w:hAnsi="Arial"/>
                <w:sz w:val="24"/>
                <w:szCs w:val="24"/>
                <w:lang w:val="vi-VN"/>
              </w:rPr>
              <w:t xml:space="preserve">Cáp cách điện bằng cao su điện áp danh định đến và bằng 450/750 V, loại </w:t>
            </w:r>
            <w:r w:rsidR="003A7E03" w:rsidRPr="00242DAD">
              <w:rPr>
                <w:rFonts w:ascii="Arial" w:hAnsi="Arial"/>
                <w:sz w:val="24"/>
                <w:szCs w:val="24"/>
                <w:lang w:val="vi-VN"/>
              </w:rPr>
              <w:t>cáp hàn hồ quang</w:t>
            </w:r>
          </w:p>
        </w:tc>
        <w:tc>
          <w:tcPr>
            <w:tcW w:w="1843" w:type="dxa"/>
            <w:tcBorders>
              <w:top w:val="single" w:sz="4" w:space="0" w:color="auto"/>
              <w:left w:val="single" w:sz="4" w:space="0" w:color="auto"/>
              <w:bottom w:val="single" w:sz="4" w:space="0" w:color="auto"/>
              <w:right w:val="single" w:sz="4" w:space="0" w:color="auto"/>
            </w:tcBorders>
            <w:vAlign w:val="center"/>
          </w:tcPr>
          <w:p w14:paraId="7DA05E35"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pacing w:val="-6"/>
                <w:sz w:val="24"/>
                <w:szCs w:val="24"/>
              </w:rPr>
              <w:t>85444942</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0C4B2146"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TCVN 9615-1:2013</w:t>
            </w:r>
          </w:p>
          <w:p w14:paraId="39484462"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(IEC 60245-1:2008)</w:t>
            </w:r>
          </w:p>
          <w:p w14:paraId="24744828"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TCVN 9615-6:2013</w:t>
            </w:r>
          </w:p>
          <w:p w14:paraId="1C00F73B" w14:textId="77777777" w:rsidR="00D63AEA" w:rsidRPr="00242DAD" w:rsidRDefault="00D63AEA" w:rsidP="008B4590">
            <w:pPr>
              <w:widowControl w:val="0"/>
              <w:tabs>
                <w:tab w:val="left" w:pos="365"/>
              </w:tabs>
              <w:spacing w:before="80" w:after="80"/>
              <w:jc w:val="center"/>
              <w:rPr>
                <w:rFonts w:ascii="Arial" w:hAnsi="Arial"/>
                <w:sz w:val="24"/>
                <w:szCs w:val="24"/>
                <w:lang w:val="vi-VN"/>
              </w:rPr>
            </w:pPr>
            <w:r w:rsidRPr="00242DAD">
              <w:rPr>
                <w:rFonts w:ascii="Arial" w:hAnsi="Arial"/>
                <w:sz w:val="24"/>
                <w:szCs w:val="24"/>
                <w:lang w:val="vi-VN"/>
              </w:rPr>
              <w:t>(IEC 60245-6:1994 Adm.1:1997 Adm.2:2003)</w:t>
            </w:r>
          </w:p>
        </w:tc>
      </w:tr>
      <w:tr w:rsidR="00242DAD" w:rsidRPr="00242DAD" w14:paraId="1CCAF4F4"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43683CE"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lang w:val="vi-VN"/>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A6B3CCB" w14:textId="77777777" w:rsidR="00E24599" w:rsidRPr="00242DAD" w:rsidRDefault="00E24599" w:rsidP="00CE557F">
            <w:pPr>
              <w:widowControl w:val="0"/>
              <w:tabs>
                <w:tab w:val="left" w:pos="365"/>
              </w:tabs>
              <w:ind w:left="142" w:right="142"/>
              <w:rPr>
                <w:rFonts w:ascii="Arial" w:hAnsi="Arial"/>
                <w:sz w:val="24"/>
                <w:szCs w:val="24"/>
                <w:lang w:val="vi-VN"/>
              </w:rPr>
            </w:pPr>
            <w:r w:rsidRPr="00242DAD">
              <w:rPr>
                <w:rFonts w:ascii="Arial" w:hAnsi="Arial"/>
                <w:sz w:val="24"/>
                <w:szCs w:val="24"/>
                <w:lang w:val="vi-VN"/>
              </w:rPr>
              <w:t>Cáp diện có cách điện PVC hoặc XLPE dạng đùn, điện áp danh định 0,6/1 kV</w:t>
            </w:r>
          </w:p>
        </w:tc>
        <w:tc>
          <w:tcPr>
            <w:tcW w:w="1843" w:type="dxa"/>
            <w:tcBorders>
              <w:top w:val="single" w:sz="4" w:space="0" w:color="auto"/>
              <w:left w:val="single" w:sz="4" w:space="0" w:color="auto"/>
              <w:bottom w:val="single" w:sz="4" w:space="0" w:color="auto"/>
              <w:right w:val="single" w:sz="4" w:space="0" w:color="auto"/>
            </w:tcBorders>
            <w:vAlign w:val="center"/>
          </w:tcPr>
          <w:p w14:paraId="5F08121C" w14:textId="77777777" w:rsidR="00E24599" w:rsidRPr="00242DAD" w:rsidRDefault="00E24599" w:rsidP="008B4590">
            <w:pPr>
              <w:pStyle w:val="Body"/>
              <w:spacing w:before="80" w:after="80" w:line="240" w:lineRule="auto"/>
              <w:ind w:firstLine="0"/>
              <w:jc w:val="center"/>
            </w:pPr>
            <w:r w:rsidRPr="00242DAD">
              <w:t>85444941</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53AB9842"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5935-1:2013</w:t>
            </w:r>
          </w:p>
          <w:p w14:paraId="78FCFEE1"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60502-1:2009)</w:t>
            </w:r>
          </w:p>
        </w:tc>
      </w:tr>
      <w:tr w:rsidR="00242DAD" w:rsidRPr="00242DAD" w14:paraId="51429422" w14:textId="77777777" w:rsidTr="00DD4DDA">
        <w:trPr>
          <w:trHeight w:val="2717"/>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123E7D1"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9811916" w14:textId="77777777" w:rsidR="00E24599" w:rsidRPr="00242DAD" w:rsidRDefault="00E24599" w:rsidP="00CE557F">
            <w:pPr>
              <w:pStyle w:val="Body"/>
              <w:spacing w:line="240" w:lineRule="auto"/>
              <w:ind w:left="142" w:right="142" w:firstLine="0"/>
            </w:pPr>
            <w:r w:rsidRPr="00242DAD">
              <w:t>Ổ cắm điện dùng trong gia đình có dòng diện danh định không vượt quá 32 A</w:t>
            </w:r>
          </w:p>
        </w:tc>
        <w:tc>
          <w:tcPr>
            <w:tcW w:w="1843" w:type="dxa"/>
            <w:tcBorders>
              <w:top w:val="single" w:sz="4" w:space="0" w:color="auto"/>
              <w:left w:val="single" w:sz="4" w:space="0" w:color="auto"/>
              <w:bottom w:val="single" w:sz="4" w:space="0" w:color="auto"/>
              <w:right w:val="single" w:sz="4" w:space="0" w:color="auto"/>
            </w:tcBorders>
            <w:vAlign w:val="center"/>
          </w:tcPr>
          <w:p w14:paraId="78AC4ADD" w14:textId="77777777" w:rsidR="00E24599" w:rsidRPr="00242DAD" w:rsidRDefault="00E24599" w:rsidP="008B4590">
            <w:pPr>
              <w:pStyle w:val="Body"/>
              <w:spacing w:before="80" w:after="80" w:line="240" w:lineRule="auto"/>
              <w:ind w:firstLine="0"/>
              <w:jc w:val="center"/>
            </w:pPr>
            <w:r w:rsidRPr="00242DAD">
              <w:t>85366992</w:t>
            </w:r>
          </w:p>
          <w:p w14:paraId="04C0F361"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pacing w:val="-6"/>
                <w:sz w:val="24"/>
                <w:szCs w:val="24"/>
              </w:rPr>
              <w:t>85366999</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794583B6"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6188-1:2007</w:t>
            </w:r>
          </w:p>
          <w:p w14:paraId="7ADAD526"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60884-1:2002)</w:t>
            </w:r>
          </w:p>
          <w:p w14:paraId="383012B5"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6188-2-3:2016</w:t>
            </w:r>
          </w:p>
          <w:p w14:paraId="274A85FE"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60884-2-3:2006)</w:t>
            </w:r>
          </w:p>
          <w:p w14:paraId="71032BC0"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6188-2-6:2016</w:t>
            </w:r>
          </w:p>
          <w:p w14:paraId="21B253B9"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60884-2-6:1997)</w:t>
            </w:r>
          </w:p>
        </w:tc>
      </w:tr>
      <w:tr w:rsidR="00242DAD" w:rsidRPr="00242DAD" w14:paraId="7257F2D3"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239B179"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A5A2F9E" w14:textId="77777777" w:rsidR="00E24599" w:rsidRPr="00242DAD" w:rsidRDefault="00E24599" w:rsidP="00CE557F">
            <w:pPr>
              <w:pStyle w:val="Body"/>
              <w:spacing w:line="240" w:lineRule="auto"/>
              <w:ind w:left="142" w:right="142" w:firstLine="0"/>
            </w:pPr>
            <w:r w:rsidRPr="00242DAD">
              <w:t xml:space="preserve">Phích cắm điện dùng trong gia đình có dòng diện danh định không vượt quá 32 A </w:t>
            </w:r>
          </w:p>
        </w:tc>
        <w:tc>
          <w:tcPr>
            <w:tcW w:w="1843" w:type="dxa"/>
            <w:tcBorders>
              <w:top w:val="single" w:sz="4" w:space="0" w:color="auto"/>
              <w:left w:val="single" w:sz="4" w:space="0" w:color="auto"/>
              <w:bottom w:val="single" w:sz="4" w:space="0" w:color="auto"/>
              <w:right w:val="single" w:sz="4" w:space="0" w:color="auto"/>
            </w:tcBorders>
            <w:vAlign w:val="center"/>
          </w:tcPr>
          <w:p w14:paraId="70E1B73C" w14:textId="77777777" w:rsidR="00E24599" w:rsidRPr="00242DAD" w:rsidRDefault="00E24599" w:rsidP="008B4590">
            <w:pPr>
              <w:pStyle w:val="Body"/>
              <w:spacing w:before="80" w:after="80" w:line="240" w:lineRule="auto"/>
              <w:ind w:firstLine="0"/>
              <w:jc w:val="center"/>
            </w:pPr>
            <w:r w:rsidRPr="00242DAD">
              <w:t>85366992</w:t>
            </w:r>
          </w:p>
          <w:p w14:paraId="1E3F6CDD"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pacing w:val="-6"/>
                <w:sz w:val="24"/>
                <w:szCs w:val="24"/>
              </w:rPr>
              <w:t>85366999</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02401BB4"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6188-1:2007</w:t>
            </w:r>
          </w:p>
          <w:p w14:paraId="70736B74"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60884-1:2002)</w:t>
            </w:r>
          </w:p>
          <w:p w14:paraId="16EE41A6"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6188-2-1:2008</w:t>
            </w:r>
          </w:p>
          <w:p w14:paraId="4D593520"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60884-2-1:2006)</w:t>
            </w:r>
          </w:p>
        </w:tc>
      </w:tr>
      <w:tr w:rsidR="00242DAD" w:rsidRPr="00242DAD" w14:paraId="5AF7FC25"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0B7F91"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299B57" w14:textId="77777777" w:rsidR="00E24599" w:rsidRPr="00242DAD" w:rsidRDefault="00E24599" w:rsidP="00CE557F">
            <w:pPr>
              <w:pStyle w:val="Body"/>
              <w:spacing w:line="240" w:lineRule="auto"/>
              <w:ind w:left="142" w:right="142" w:firstLine="0"/>
            </w:pPr>
            <w:r w:rsidRPr="00242DAD">
              <w:t>Bộ chuyển đổi ổ cắm dùng trong gia đình có dòng diện danh định không vượt quá 32 A</w:t>
            </w:r>
          </w:p>
        </w:tc>
        <w:tc>
          <w:tcPr>
            <w:tcW w:w="1843" w:type="dxa"/>
            <w:tcBorders>
              <w:top w:val="single" w:sz="4" w:space="0" w:color="auto"/>
              <w:left w:val="single" w:sz="4" w:space="0" w:color="auto"/>
              <w:bottom w:val="single" w:sz="4" w:space="0" w:color="auto"/>
              <w:right w:val="single" w:sz="4" w:space="0" w:color="auto"/>
            </w:tcBorders>
            <w:vAlign w:val="center"/>
          </w:tcPr>
          <w:p w14:paraId="66394540" w14:textId="77777777" w:rsidR="00E24599" w:rsidRPr="00242DAD" w:rsidRDefault="00E24599" w:rsidP="008B4590">
            <w:pPr>
              <w:pStyle w:val="Body"/>
              <w:spacing w:before="80" w:after="80" w:line="240" w:lineRule="auto"/>
              <w:ind w:firstLine="0"/>
              <w:jc w:val="center"/>
            </w:pPr>
            <w:r w:rsidRPr="00242DAD">
              <w:t>85366992</w:t>
            </w:r>
          </w:p>
          <w:p w14:paraId="3E2290A0" w14:textId="77777777" w:rsidR="00E24599" w:rsidRPr="00242DAD" w:rsidRDefault="00E24599" w:rsidP="008B4590">
            <w:pPr>
              <w:pStyle w:val="Body"/>
              <w:spacing w:before="80" w:after="80" w:line="240" w:lineRule="auto"/>
              <w:ind w:firstLine="0"/>
              <w:jc w:val="center"/>
            </w:pPr>
            <w:r w:rsidRPr="00242DAD">
              <w:t>85366999</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4F1324F0"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6188-1:2007</w:t>
            </w:r>
          </w:p>
          <w:p w14:paraId="2C7CEAB9"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60884-1:2002)</w:t>
            </w:r>
          </w:p>
          <w:p w14:paraId="4F458563"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lastRenderedPageBreak/>
              <w:t>TCVN 6188-2-5:2016</w:t>
            </w:r>
          </w:p>
          <w:p w14:paraId="391AFA10"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60884-2-5:1995)</w:t>
            </w:r>
          </w:p>
        </w:tc>
      </w:tr>
      <w:tr w:rsidR="00242DAD" w:rsidRPr="00242DAD" w14:paraId="5832AF49"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6910A74"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54AFD60" w14:textId="77777777" w:rsidR="00E24599" w:rsidRPr="00242DAD" w:rsidRDefault="00E24599" w:rsidP="00CE557F">
            <w:pPr>
              <w:pStyle w:val="Body"/>
              <w:spacing w:line="240" w:lineRule="auto"/>
              <w:ind w:left="142" w:right="142" w:firstLine="0"/>
            </w:pPr>
            <w:r w:rsidRPr="00242DAD">
              <w:t>Bộ dây nguồn nối dài dùng trong gia đình có dòng diện danh định không vượt quá 32 A</w:t>
            </w:r>
          </w:p>
        </w:tc>
        <w:tc>
          <w:tcPr>
            <w:tcW w:w="1843" w:type="dxa"/>
            <w:tcBorders>
              <w:top w:val="single" w:sz="4" w:space="0" w:color="auto"/>
              <w:left w:val="single" w:sz="4" w:space="0" w:color="auto"/>
              <w:bottom w:val="single" w:sz="4" w:space="0" w:color="auto"/>
              <w:right w:val="single" w:sz="4" w:space="0" w:color="auto"/>
            </w:tcBorders>
            <w:vAlign w:val="center"/>
          </w:tcPr>
          <w:p w14:paraId="18E721D2" w14:textId="77777777" w:rsidR="00E24599" w:rsidRPr="00242DAD" w:rsidRDefault="00E24599" w:rsidP="008B4590">
            <w:pPr>
              <w:pStyle w:val="Body"/>
              <w:spacing w:before="80" w:after="80" w:line="240" w:lineRule="auto"/>
              <w:ind w:firstLine="0"/>
              <w:jc w:val="center"/>
            </w:pPr>
            <w:r w:rsidRPr="00242DAD">
              <w:t>85369094</w:t>
            </w:r>
          </w:p>
          <w:p w14:paraId="760935E0"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pacing w:val="-6"/>
                <w:sz w:val="24"/>
                <w:szCs w:val="24"/>
              </w:rPr>
              <w:t>85369099</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5A64C23E"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6188-1:2007</w:t>
            </w:r>
          </w:p>
          <w:p w14:paraId="667CA5B4"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60884-1:2002)</w:t>
            </w:r>
          </w:p>
          <w:p w14:paraId="56EDDAC8"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6188-2-7:2016</w:t>
            </w:r>
          </w:p>
          <w:p w14:paraId="7DEF162D"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60884-2-7:2013)</w:t>
            </w:r>
          </w:p>
        </w:tc>
      </w:tr>
      <w:tr w:rsidR="00242DAD" w:rsidRPr="00242DAD" w14:paraId="4AAEAC7D"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B7B75F0"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A6839AD" w14:textId="77777777" w:rsidR="00E24599" w:rsidRPr="00242DAD" w:rsidRDefault="00E24599" w:rsidP="00CE557F">
            <w:pPr>
              <w:pStyle w:val="Body"/>
              <w:spacing w:line="240" w:lineRule="auto"/>
              <w:ind w:left="142" w:right="142" w:firstLine="0"/>
            </w:pPr>
            <w:r w:rsidRPr="00242DAD">
              <w:t xml:space="preserve">Công tắc điện dùng trong gia đình có dòng diện danh định không vượt quá </w:t>
            </w:r>
            <w:r w:rsidR="00ED0A3F" w:rsidRPr="00242DAD">
              <w:t>16</w:t>
            </w:r>
            <w:r w:rsidRPr="00242DAD">
              <w:t xml:space="preserve"> A</w:t>
            </w:r>
          </w:p>
        </w:tc>
        <w:tc>
          <w:tcPr>
            <w:tcW w:w="1843" w:type="dxa"/>
            <w:tcBorders>
              <w:top w:val="single" w:sz="4" w:space="0" w:color="auto"/>
              <w:left w:val="single" w:sz="4" w:space="0" w:color="auto"/>
              <w:bottom w:val="single" w:sz="4" w:space="0" w:color="auto"/>
              <w:right w:val="single" w:sz="4" w:space="0" w:color="auto"/>
            </w:tcBorders>
            <w:vAlign w:val="center"/>
          </w:tcPr>
          <w:p w14:paraId="4B79723F" w14:textId="77777777" w:rsidR="00E24599" w:rsidRPr="00242DAD" w:rsidRDefault="00E24599" w:rsidP="008B4590">
            <w:pPr>
              <w:pStyle w:val="Body"/>
              <w:spacing w:before="80" w:after="80" w:line="240" w:lineRule="auto"/>
              <w:ind w:firstLine="0"/>
              <w:jc w:val="center"/>
            </w:pPr>
            <w:r w:rsidRPr="00242DAD">
              <w:t>85365061</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0D20B0E8"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6480-1:2008</w:t>
            </w:r>
          </w:p>
          <w:p w14:paraId="3A2F7BD7"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60669-1:2007)</w:t>
            </w:r>
          </w:p>
        </w:tc>
      </w:tr>
      <w:tr w:rsidR="00242DAD" w:rsidRPr="00242DAD" w14:paraId="484195B6" w14:textId="77777777" w:rsidTr="00DD4DDA">
        <w:trPr>
          <w:trHeight w:val="2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A1C18E5" w14:textId="77777777" w:rsidR="00E24599" w:rsidRPr="00242DAD" w:rsidRDefault="00E24599" w:rsidP="00CE557F">
            <w:pPr>
              <w:pStyle w:val="ListParagraph"/>
              <w:widowControl w:val="0"/>
              <w:numPr>
                <w:ilvl w:val="0"/>
                <w:numId w:val="11"/>
              </w:numPr>
              <w:ind w:left="0" w:firstLine="284"/>
              <w:contextualSpacing w:val="0"/>
              <w:jc w:val="center"/>
              <w:rPr>
                <w:rFonts w:ascii="Arial" w:eastAsia="Times New Roman" w:hAnsi="Arial"/>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2F3C8BC" w14:textId="77777777" w:rsidR="00E24599" w:rsidRPr="00242DAD" w:rsidRDefault="00E24599" w:rsidP="00CE557F">
            <w:pPr>
              <w:pStyle w:val="Body"/>
              <w:spacing w:line="240" w:lineRule="auto"/>
              <w:ind w:left="142" w:right="142" w:firstLine="0"/>
            </w:pPr>
            <w:r w:rsidRPr="00242DAD">
              <w:t xml:space="preserve">Áptômát tác động bằng dòng dư, không có bảo vệ quá dòng dùng trong gia đình và các mục đích tương tự (RCCB) dòng điện danh định không quá </w:t>
            </w:r>
            <w:r w:rsidR="00ED0A3F" w:rsidRPr="00242DAD">
              <w:t>63</w:t>
            </w:r>
            <w:r w:rsidRPr="00242DAD">
              <w:t xml:space="preserve"> A</w:t>
            </w:r>
          </w:p>
        </w:tc>
        <w:tc>
          <w:tcPr>
            <w:tcW w:w="1843" w:type="dxa"/>
            <w:tcBorders>
              <w:top w:val="single" w:sz="4" w:space="0" w:color="auto"/>
              <w:left w:val="single" w:sz="4" w:space="0" w:color="auto"/>
              <w:bottom w:val="single" w:sz="4" w:space="0" w:color="auto"/>
              <w:right w:val="single" w:sz="4" w:space="0" w:color="auto"/>
            </w:tcBorders>
            <w:vAlign w:val="center"/>
          </w:tcPr>
          <w:p w14:paraId="2D6888F9" w14:textId="77777777" w:rsidR="00E24599" w:rsidRPr="00242DAD" w:rsidRDefault="00AA0109" w:rsidP="008B4590">
            <w:pPr>
              <w:pStyle w:val="Body"/>
              <w:spacing w:before="80" w:after="80" w:line="240" w:lineRule="auto"/>
              <w:ind w:left="142" w:right="57" w:firstLine="0"/>
              <w:jc w:val="center"/>
            </w:pPr>
            <w:r w:rsidRPr="00242DAD">
              <w:t>85365020</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14:paraId="1E5B8689" w14:textId="77777777" w:rsidR="00E24599"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TCVN 6950-1:2007</w:t>
            </w:r>
          </w:p>
          <w:p w14:paraId="3844F396" w14:textId="77777777" w:rsidR="00CB5694" w:rsidRPr="00242DAD" w:rsidRDefault="00E24599" w:rsidP="008B4590">
            <w:pPr>
              <w:widowControl w:val="0"/>
              <w:tabs>
                <w:tab w:val="left" w:pos="365"/>
              </w:tabs>
              <w:spacing w:before="80" w:after="80"/>
              <w:jc w:val="center"/>
              <w:rPr>
                <w:rFonts w:ascii="Arial" w:hAnsi="Arial"/>
                <w:sz w:val="24"/>
                <w:szCs w:val="24"/>
              </w:rPr>
            </w:pPr>
            <w:r w:rsidRPr="00242DAD">
              <w:rPr>
                <w:rFonts w:ascii="Arial" w:hAnsi="Arial"/>
                <w:sz w:val="24"/>
                <w:szCs w:val="24"/>
              </w:rPr>
              <w:t>(IEC 61008-1:2006)</w:t>
            </w:r>
          </w:p>
        </w:tc>
      </w:tr>
    </w:tbl>
    <w:p w14:paraId="0C0C8038" w14:textId="77777777" w:rsidR="00CB79EB" w:rsidRDefault="00CB79EB" w:rsidP="00CB79EB">
      <w:pPr>
        <w:widowControl w:val="0"/>
        <w:spacing w:before="120" w:line="256" w:lineRule="auto"/>
        <w:jc w:val="both"/>
        <w:rPr>
          <w:rFonts w:ascii="Arial" w:eastAsia="Times New Roman" w:hAnsi="Arial"/>
          <w:b/>
          <w:i/>
          <w:iCs/>
          <w:color w:val="FF0000"/>
          <w:sz w:val="24"/>
          <w:szCs w:val="24"/>
        </w:rPr>
      </w:pPr>
      <w:r>
        <w:rPr>
          <w:rFonts w:ascii="Arial" w:eastAsia="Times New Roman" w:hAnsi="Arial"/>
          <w:b/>
          <w:i/>
          <w:iCs/>
          <w:color w:val="FF0000"/>
          <w:sz w:val="24"/>
          <w:szCs w:val="24"/>
        </w:rPr>
        <w:t>Ghi chú:</w:t>
      </w:r>
    </w:p>
    <w:p w14:paraId="569F9D37" w14:textId="77777777" w:rsidR="00CB79EB" w:rsidRDefault="00CB79EB" w:rsidP="00CB79EB">
      <w:pPr>
        <w:widowControl w:val="0"/>
        <w:spacing w:after="160" w:line="256" w:lineRule="auto"/>
        <w:jc w:val="both"/>
        <w:rPr>
          <w:rFonts w:ascii="Arial" w:eastAsia="Times New Roman" w:hAnsi="Arial"/>
          <w:bCs/>
          <w:i/>
          <w:iCs/>
          <w:color w:val="FF0000"/>
          <w:sz w:val="24"/>
          <w:szCs w:val="24"/>
        </w:rPr>
      </w:pPr>
      <w:r>
        <w:rPr>
          <w:rFonts w:ascii="Arial" w:eastAsia="Times New Roman" w:hAnsi="Arial"/>
          <w:bCs/>
          <w:i/>
          <w:iCs/>
          <w:color w:val="FF0000"/>
          <w:sz w:val="24"/>
          <w:szCs w:val="24"/>
        </w:rPr>
        <w:t xml:space="preserve">Không bao gồm </w:t>
      </w:r>
      <w:r>
        <w:rPr>
          <w:rFonts w:ascii="Arial" w:hAnsi="Arial"/>
          <w:bCs/>
          <w:i/>
          <w:iCs/>
          <w:color w:val="FF0000"/>
          <w:sz w:val="24"/>
          <w:szCs w:val="24"/>
        </w:rPr>
        <w:t>chỉ tiêu thử nghiệm ngắn mạch đối với MCB, RCBO, RCCB và chỉ tiêu thử nghiệm tính kháng Ôzôn đối với dây và cáp điện.</w:t>
      </w:r>
    </w:p>
    <w:p w14:paraId="3FCF3DD0" w14:textId="77777777" w:rsidR="00CB5694" w:rsidRPr="00242DAD" w:rsidRDefault="00CB5694" w:rsidP="00CE557F">
      <w:pPr>
        <w:widowControl w:val="0"/>
      </w:pPr>
    </w:p>
    <w:p w14:paraId="0C832D0E" w14:textId="77777777" w:rsidR="00CB5694" w:rsidRPr="00242DAD" w:rsidRDefault="00CB5694" w:rsidP="00CE557F">
      <w:pPr>
        <w:widowControl w:val="0"/>
      </w:pPr>
    </w:p>
    <w:p w14:paraId="1F64396C" w14:textId="77777777" w:rsidR="00CB5694" w:rsidRPr="00242DAD" w:rsidRDefault="00CB5694" w:rsidP="00CE557F">
      <w:pPr>
        <w:widowControl w:val="0"/>
      </w:pPr>
    </w:p>
    <w:p w14:paraId="62FB94B6" w14:textId="77777777" w:rsidR="00CB5694" w:rsidRPr="00242DAD" w:rsidRDefault="00CB5694" w:rsidP="00CE557F">
      <w:pPr>
        <w:widowControl w:val="0"/>
      </w:pPr>
    </w:p>
    <w:p w14:paraId="6884F7F6" w14:textId="77777777" w:rsidR="00CB5694" w:rsidRPr="00242DAD" w:rsidRDefault="00CB5694" w:rsidP="00CE557F">
      <w:pPr>
        <w:widowControl w:val="0"/>
      </w:pPr>
    </w:p>
    <w:p w14:paraId="50297D25" w14:textId="77777777" w:rsidR="00CB5694" w:rsidRPr="00242DAD" w:rsidRDefault="00CB5694" w:rsidP="00CE557F">
      <w:pPr>
        <w:widowControl w:val="0"/>
      </w:pPr>
    </w:p>
    <w:p w14:paraId="62B2DA0B" w14:textId="77777777" w:rsidR="00127B3F" w:rsidRPr="00242DAD" w:rsidRDefault="00127B3F" w:rsidP="00CE557F">
      <w:pPr>
        <w:widowControl w:val="0"/>
        <w:spacing w:line="1" w:lineRule="exact"/>
        <w:rPr>
          <w:rFonts w:ascii="Arial" w:eastAsia="Times New Roman" w:hAnsi="Arial"/>
          <w:sz w:val="24"/>
          <w:szCs w:val="24"/>
        </w:rPr>
      </w:pPr>
    </w:p>
    <w:p w14:paraId="0263BD87" w14:textId="77777777" w:rsidR="00CA1AEA" w:rsidRPr="00242DAD" w:rsidRDefault="00CA1AEA" w:rsidP="00CE557F">
      <w:pPr>
        <w:widowControl w:val="0"/>
        <w:spacing w:line="1" w:lineRule="exact"/>
        <w:rPr>
          <w:rFonts w:ascii="Arial" w:eastAsia="Times New Roman" w:hAnsi="Arial"/>
          <w:sz w:val="24"/>
          <w:szCs w:val="24"/>
        </w:rPr>
      </w:pPr>
      <w:r w:rsidRPr="00242DAD">
        <w:rPr>
          <w:rFonts w:ascii="Arial" w:eastAsia="Times New Roman" w:hAnsi="Arial"/>
          <w:sz w:val="24"/>
          <w:szCs w:val="24"/>
        </w:rPr>
        <w:t>-</w:t>
      </w:r>
    </w:p>
    <w:sectPr w:rsidR="00CA1AEA" w:rsidRPr="00242DAD" w:rsidSect="00BA4A3C">
      <w:headerReference w:type="default" r:id="rId9"/>
      <w:footerReference w:type="default" r:id="rId10"/>
      <w:pgSz w:w="11907" w:h="16839" w:code="9"/>
      <w:pgMar w:top="1152" w:right="1134" w:bottom="1152" w:left="172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3AC61" w14:textId="77777777" w:rsidR="00965CF5" w:rsidRDefault="00965CF5" w:rsidP="004C082B">
      <w:r>
        <w:separator/>
      </w:r>
    </w:p>
  </w:endnote>
  <w:endnote w:type="continuationSeparator" w:id="0">
    <w:p w14:paraId="298C303F" w14:textId="77777777" w:rsidR="00965CF5" w:rsidRDefault="00965CF5" w:rsidP="004C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2261" w14:textId="77777777" w:rsidR="001527C9" w:rsidRPr="00A1422F" w:rsidRDefault="00312C7E" w:rsidP="00A1422F">
    <w:pPr>
      <w:pStyle w:val="Footer"/>
      <w:jc w:val="center"/>
      <w:rPr>
        <w:rFonts w:ascii="Arial" w:hAnsi="Arial"/>
        <w:sz w:val="24"/>
        <w:szCs w:val="24"/>
      </w:rPr>
    </w:pPr>
    <w:r w:rsidRPr="00A1422F">
      <w:rPr>
        <w:rFonts w:ascii="Arial" w:hAnsi="Arial"/>
        <w:sz w:val="24"/>
        <w:szCs w:val="24"/>
      </w:rPr>
      <w:fldChar w:fldCharType="begin"/>
    </w:r>
    <w:r w:rsidR="001527C9" w:rsidRPr="00A1422F">
      <w:rPr>
        <w:rFonts w:ascii="Arial" w:hAnsi="Arial"/>
        <w:sz w:val="24"/>
        <w:szCs w:val="24"/>
      </w:rPr>
      <w:instrText xml:space="preserve"> PAGE  \* Arabic  \* MERGEFORMAT </w:instrText>
    </w:r>
    <w:r w:rsidRPr="00A1422F">
      <w:rPr>
        <w:rFonts w:ascii="Arial" w:hAnsi="Arial"/>
        <w:sz w:val="24"/>
        <w:szCs w:val="24"/>
      </w:rPr>
      <w:fldChar w:fldCharType="separate"/>
    </w:r>
    <w:r w:rsidR="000B25C5">
      <w:rPr>
        <w:rFonts w:ascii="Arial" w:hAnsi="Arial"/>
        <w:noProof/>
        <w:sz w:val="24"/>
        <w:szCs w:val="24"/>
      </w:rPr>
      <w:t>5</w:t>
    </w:r>
    <w:r w:rsidRPr="00A1422F">
      <w:rPr>
        <w:rFonts w:ascii="Arial" w:hAnsi="Arial"/>
        <w:sz w:val="24"/>
        <w:szCs w:val="24"/>
      </w:rPr>
      <w:fldChar w:fldCharType="end"/>
    </w:r>
    <w:r w:rsidR="0000051C">
      <w:rPr>
        <w:rFonts w:ascii="Arial" w:hAnsi="Arial"/>
        <w:sz w:val="24"/>
        <w:szCs w:val="24"/>
      </w:rPr>
      <w:t xml:space="preserve"> </w:t>
    </w:r>
  </w:p>
  <w:p w14:paraId="45ADB210" w14:textId="77777777" w:rsidR="004C082B" w:rsidRDefault="004C082B" w:rsidP="001527C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B57A" w14:textId="77777777" w:rsidR="00965CF5" w:rsidRDefault="00965CF5" w:rsidP="004C082B">
      <w:r>
        <w:separator/>
      </w:r>
    </w:p>
  </w:footnote>
  <w:footnote w:type="continuationSeparator" w:id="0">
    <w:p w14:paraId="6B2E8AB4" w14:textId="77777777" w:rsidR="00965CF5" w:rsidRDefault="00965CF5" w:rsidP="004C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76D9E" w14:textId="2E9F735C" w:rsidR="000C62EC" w:rsidRPr="00E4797F" w:rsidRDefault="000C62EC" w:rsidP="000C62EC">
    <w:pPr>
      <w:pStyle w:val="Header"/>
      <w:jc w:val="right"/>
      <w:rPr>
        <w:rFonts w:ascii="Arial" w:hAnsi="Arial"/>
        <w:b/>
        <w:sz w:val="24"/>
        <w:szCs w:val="24"/>
      </w:rPr>
    </w:pPr>
    <w:r w:rsidRPr="00E4797F">
      <w:rPr>
        <w:rFonts w:ascii="Arial" w:hAnsi="Arial"/>
        <w:b/>
        <w:sz w:val="24"/>
        <w:szCs w:val="24"/>
      </w:rPr>
      <w:t xml:space="preserve">QCVN </w:t>
    </w:r>
    <w:r w:rsidR="00A10950" w:rsidRPr="00E4797F">
      <w:rPr>
        <w:rFonts w:ascii="Arial" w:hAnsi="Arial"/>
        <w:b/>
        <w:sz w:val="24"/>
        <w:szCs w:val="24"/>
      </w:rPr>
      <w:t xml:space="preserve">  </w:t>
    </w:r>
    <w:r w:rsidRPr="00E4797F">
      <w:rPr>
        <w:rFonts w:ascii="Arial" w:hAnsi="Arial"/>
        <w:b/>
        <w:sz w:val="24"/>
        <w:szCs w:val="24"/>
      </w:rPr>
      <w:t>:</w:t>
    </w:r>
    <w:r w:rsidR="007B3AE6">
      <w:rPr>
        <w:rFonts w:ascii="Arial" w:hAnsi="Arial"/>
        <w:b/>
        <w:sz w:val="24"/>
        <w:szCs w:val="24"/>
      </w:rPr>
      <w:t>2023</w:t>
    </w:r>
    <w:r w:rsidRPr="00E4797F">
      <w:rPr>
        <w:rFonts w:ascii="Arial" w:hAnsi="Arial"/>
        <w:b/>
        <w:sz w:val="24"/>
        <w:szCs w:val="24"/>
      </w:rPr>
      <w:t>/BKHCN</w:t>
    </w:r>
    <w:r w:rsidR="00403556" w:rsidRPr="00E4797F">
      <w:rPr>
        <w:rFonts w:ascii="Arial" w:hAnsi="Arial"/>
        <w:b/>
        <w:sz w:val="24"/>
        <w:szCs w:val="24"/>
      </w:rPr>
      <w:t xml:space="preserve"> </w:t>
    </w:r>
  </w:p>
  <w:p w14:paraId="405501AB" w14:textId="77777777" w:rsidR="000C62EC" w:rsidRPr="000C62EC" w:rsidRDefault="000C62EC" w:rsidP="000C62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45E1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5F007C"/>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BD062C2"/>
    <w:lvl w:ilvl="0" w:tplc="FFFFFFFF">
      <w:start w:val="1"/>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1BEFD79E"/>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nsid w:val="21F27A12"/>
    <w:multiLevelType w:val="hybridMultilevel"/>
    <w:tmpl w:val="BC8AAB36"/>
    <w:lvl w:ilvl="0" w:tplc="E9A6312E">
      <w:start w:val="1"/>
      <w:numFmt w:val="lowerLetter"/>
      <w:lvlText w:val="%1)"/>
      <w:lvlJc w:val="left"/>
      <w:pPr>
        <w:ind w:left="927" w:hanging="360"/>
      </w:pPr>
      <w:rPr>
        <w:rFonts w:ascii="Arial" w:eastAsia="Calibri" w:hAnsi="Arial" w:cs="Arial"/>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33667CB2"/>
    <w:multiLevelType w:val="multilevel"/>
    <w:tmpl w:val="193C6E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A67216D"/>
    <w:multiLevelType w:val="hybridMultilevel"/>
    <w:tmpl w:val="A9AA6308"/>
    <w:lvl w:ilvl="0" w:tplc="B28AFD3E">
      <w:numFmt w:val="bullet"/>
      <w:pStyle w:val="gachdaudong"/>
      <w:lvlText w:val="-"/>
      <w:lvlJc w:val="left"/>
      <w:pPr>
        <w:ind w:left="927" w:hanging="360"/>
      </w:pPr>
      <w:rPr>
        <w:rFonts w:ascii="Arial" w:eastAsia="Times New Roman"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nsid w:val="5D0316F6"/>
    <w:multiLevelType w:val="multilevel"/>
    <w:tmpl w:val="042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5A12ED5"/>
    <w:multiLevelType w:val="hybridMultilevel"/>
    <w:tmpl w:val="A52AB574"/>
    <w:lvl w:ilvl="0" w:tplc="E348C92A">
      <w:start w:val="1"/>
      <w:numFmt w:val="decimal"/>
      <w:lvlText w:val="%1."/>
      <w:lvlJc w:val="left"/>
      <w:pPr>
        <w:ind w:left="720" w:hanging="36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68848A9"/>
    <w:multiLevelType w:val="multilevel"/>
    <w:tmpl w:val="9FD2B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CC3402C"/>
    <w:multiLevelType w:val="hybridMultilevel"/>
    <w:tmpl w:val="87CC01CC"/>
    <w:lvl w:ilvl="0" w:tplc="4B9AB98E">
      <w:start w:val="1"/>
      <w:numFmt w:val="decimal"/>
      <w:lvlText w:val="%1."/>
      <w:lvlJc w:val="left"/>
      <w:pPr>
        <w:ind w:left="720" w:hanging="36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EBE43F2"/>
    <w:multiLevelType w:val="hybridMultilevel"/>
    <w:tmpl w:val="E1180DD2"/>
    <w:lvl w:ilvl="0" w:tplc="7400C1CA">
      <w:start w:val="3"/>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CE405A5"/>
    <w:multiLevelType w:val="multilevel"/>
    <w:tmpl w:val="A5984CA0"/>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360" w:hanging="360"/>
      </w:pPr>
      <w:rPr>
        <w:rFonts w:hint="default"/>
        <w:b/>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10"/>
  </w:num>
  <w:num w:numId="5">
    <w:abstractNumId w:val="4"/>
  </w:num>
  <w:num w:numId="6">
    <w:abstractNumId w:val="3"/>
  </w:num>
  <w:num w:numId="7">
    <w:abstractNumId w:val="6"/>
  </w:num>
  <w:num w:numId="8">
    <w:abstractNumId w:val="12"/>
  </w:num>
  <w:num w:numId="9">
    <w:abstractNumId w:val="5"/>
  </w:num>
  <w:num w:numId="10">
    <w:abstractNumId w:val="11"/>
  </w:num>
  <w:num w:numId="11">
    <w:abstractNumId w:val="9"/>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08"/>
    <w:rsid w:val="0000051C"/>
    <w:rsid w:val="000073E2"/>
    <w:rsid w:val="00010623"/>
    <w:rsid w:val="00010810"/>
    <w:rsid w:val="00021C84"/>
    <w:rsid w:val="00025175"/>
    <w:rsid w:val="00026070"/>
    <w:rsid w:val="00030551"/>
    <w:rsid w:val="0003522B"/>
    <w:rsid w:val="00035532"/>
    <w:rsid w:val="000373D3"/>
    <w:rsid w:val="00050147"/>
    <w:rsid w:val="00050E6B"/>
    <w:rsid w:val="00054251"/>
    <w:rsid w:val="0005433D"/>
    <w:rsid w:val="0005540F"/>
    <w:rsid w:val="00055EA8"/>
    <w:rsid w:val="000618B5"/>
    <w:rsid w:val="000643C4"/>
    <w:rsid w:val="00066238"/>
    <w:rsid w:val="0007114C"/>
    <w:rsid w:val="0008073C"/>
    <w:rsid w:val="000860AC"/>
    <w:rsid w:val="000905AB"/>
    <w:rsid w:val="0009171E"/>
    <w:rsid w:val="00092360"/>
    <w:rsid w:val="0009752E"/>
    <w:rsid w:val="000A0C3C"/>
    <w:rsid w:val="000A1539"/>
    <w:rsid w:val="000A2152"/>
    <w:rsid w:val="000A4804"/>
    <w:rsid w:val="000A4A8C"/>
    <w:rsid w:val="000A5066"/>
    <w:rsid w:val="000A764D"/>
    <w:rsid w:val="000A7D24"/>
    <w:rsid w:val="000B00C0"/>
    <w:rsid w:val="000B25C5"/>
    <w:rsid w:val="000B2CA1"/>
    <w:rsid w:val="000B429B"/>
    <w:rsid w:val="000B4C4D"/>
    <w:rsid w:val="000B58BB"/>
    <w:rsid w:val="000B641D"/>
    <w:rsid w:val="000C013D"/>
    <w:rsid w:val="000C1763"/>
    <w:rsid w:val="000C2AC7"/>
    <w:rsid w:val="000C3F30"/>
    <w:rsid w:val="000C515B"/>
    <w:rsid w:val="000C51CE"/>
    <w:rsid w:val="000C62EC"/>
    <w:rsid w:val="000D0F9C"/>
    <w:rsid w:val="000D545D"/>
    <w:rsid w:val="000D5CE3"/>
    <w:rsid w:val="000D5F18"/>
    <w:rsid w:val="000E26CB"/>
    <w:rsid w:val="000E2E4C"/>
    <w:rsid w:val="000E2EA3"/>
    <w:rsid w:val="000E32FC"/>
    <w:rsid w:val="000E46C3"/>
    <w:rsid w:val="000F28E0"/>
    <w:rsid w:val="000F47D9"/>
    <w:rsid w:val="000F6793"/>
    <w:rsid w:val="001069EE"/>
    <w:rsid w:val="0010795B"/>
    <w:rsid w:val="001106A5"/>
    <w:rsid w:val="0011102B"/>
    <w:rsid w:val="00111A12"/>
    <w:rsid w:val="00115E0A"/>
    <w:rsid w:val="001202CA"/>
    <w:rsid w:val="0012070E"/>
    <w:rsid w:val="00122E5E"/>
    <w:rsid w:val="00125C8A"/>
    <w:rsid w:val="001279C5"/>
    <w:rsid w:val="00127B3F"/>
    <w:rsid w:val="00132692"/>
    <w:rsid w:val="001326D4"/>
    <w:rsid w:val="00143F98"/>
    <w:rsid w:val="0014559C"/>
    <w:rsid w:val="001467F9"/>
    <w:rsid w:val="00150BC0"/>
    <w:rsid w:val="001527C9"/>
    <w:rsid w:val="001528C5"/>
    <w:rsid w:val="00152C2A"/>
    <w:rsid w:val="00154324"/>
    <w:rsid w:val="00154F9E"/>
    <w:rsid w:val="00157C2D"/>
    <w:rsid w:val="00160BC3"/>
    <w:rsid w:val="00161A86"/>
    <w:rsid w:val="00175A6D"/>
    <w:rsid w:val="00176691"/>
    <w:rsid w:val="001822B3"/>
    <w:rsid w:val="00182E38"/>
    <w:rsid w:val="00190653"/>
    <w:rsid w:val="00197574"/>
    <w:rsid w:val="001A2127"/>
    <w:rsid w:val="001A4190"/>
    <w:rsid w:val="001A7BCB"/>
    <w:rsid w:val="001B0529"/>
    <w:rsid w:val="001B102D"/>
    <w:rsid w:val="001B3797"/>
    <w:rsid w:val="001B537A"/>
    <w:rsid w:val="001B5C55"/>
    <w:rsid w:val="001B5F2F"/>
    <w:rsid w:val="001C3B30"/>
    <w:rsid w:val="001C4AB6"/>
    <w:rsid w:val="001D0BB6"/>
    <w:rsid w:val="001D2419"/>
    <w:rsid w:val="001D4C04"/>
    <w:rsid w:val="001D4D7A"/>
    <w:rsid w:val="001D5219"/>
    <w:rsid w:val="001D5DF9"/>
    <w:rsid w:val="001D6C56"/>
    <w:rsid w:val="001E1963"/>
    <w:rsid w:val="001E7CD4"/>
    <w:rsid w:val="001F301F"/>
    <w:rsid w:val="001F5FE3"/>
    <w:rsid w:val="001F600E"/>
    <w:rsid w:val="002005BA"/>
    <w:rsid w:val="0020209B"/>
    <w:rsid w:val="00203FA3"/>
    <w:rsid w:val="00204416"/>
    <w:rsid w:val="00207360"/>
    <w:rsid w:val="002077DC"/>
    <w:rsid w:val="00211F31"/>
    <w:rsid w:val="00212693"/>
    <w:rsid w:val="0021370A"/>
    <w:rsid w:val="00213C09"/>
    <w:rsid w:val="00215BA8"/>
    <w:rsid w:val="00217D2D"/>
    <w:rsid w:val="00220A87"/>
    <w:rsid w:val="00222EAA"/>
    <w:rsid w:val="00224573"/>
    <w:rsid w:val="00230169"/>
    <w:rsid w:val="00232EF3"/>
    <w:rsid w:val="0023336D"/>
    <w:rsid w:val="0024085F"/>
    <w:rsid w:val="002409C1"/>
    <w:rsid w:val="002416A8"/>
    <w:rsid w:val="00242DAD"/>
    <w:rsid w:val="002471BC"/>
    <w:rsid w:val="00253955"/>
    <w:rsid w:val="00262373"/>
    <w:rsid w:val="00262BFA"/>
    <w:rsid w:val="00263D6A"/>
    <w:rsid w:val="00264AA6"/>
    <w:rsid w:val="00265209"/>
    <w:rsid w:val="00266B08"/>
    <w:rsid w:val="00267194"/>
    <w:rsid w:val="0027027A"/>
    <w:rsid w:val="002738DF"/>
    <w:rsid w:val="00274C25"/>
    <w:rsid w:val="00275BA0"/>
    <w:rsid w:val="00276064"/>
    <w:rsid w:val="00277B0D"/>
    <w:rsid w:val="002833B0"/>
    <w:rsid w:val="002850D9"/>
    <w:rsid w:val="00286078"/>
    <w:rsid w:val="00290B1E"/>
    <w:rsid w:val="00290E14"/>
    <w:rsid w:val="002917D9"/>
    <w:rsid w:val="00293883"/>
    <w:rsid w:val="0029485B"/>
    <w:rsid w:val="00295F1F"/>
    <w:rsid w:val="002A0A38"/>
    <w:rsid w:val="002A36BA"/>
    <w:rsid w:val="002A4CCD"/>
    <w:rsid w:val="002B2025"/>
    <w:rsid w:val="002B37B4"/>
    <w:rsid w:val="002B4C59"/>
    <w:rsid w:val="002B5E7D"/>
    <w:rsid w:val="002B773D"/>
    <w:rsid w:val="002C0473"/>
    <w:rsid w:val="002C3DFC"/>
    <w:rsid w:val="002C4F3D"/>
    <w:rsid w:val="002C6D7B"/>
    <w:rsid w:val="002D11B2"/>
    <w:rsid w:val="002D279C"/>
    <w:rsid w:val="002D446A"/>
    <w:rsid w:val="002D6494"/>
    <w:rsid w:val="002E29C6"/>
    <w:rsid w:val="002E484D"/>
    <w:rsid w:val="002F0BB3"/>
    <w:rsid w:val="002F4921"/>
    <w:rsid w:val="002F4F33"/>
    <w:rsid w:val="002F5B55"/>
    <w:rsid w:val="00300339"/>
    <w:rsid w:val="0030210E"/>
    <w:rsid w:val="00304665"/>
    <w:rsid w:val="00312C7E"/>
    <w:rsid w:val="00315246"/>
    <w:rsid w:val="003155CE"/>
    <w:rsid w:val="003158B1"/>
    <w:rsid w:val="003179FF"/>
    <w:rsid w:val="00325630"/>
    <w:rsid w:val="003256C1"/>
    <w:rsid w:val="00326696"/>
    <w:rsid w:val="00326B56"/>
    <w:rsid w:val="00327FC7"/>
    <w:rsid w:val="00330E5F"/>
    <w:rsid w:val="00333A5C"/>
    <w:rsid w:val="00333C5E"/>
    <w:rsid w:val="00340557"/>
    <w:rsid w:val="00342711"/>
    <w:rsid w:val="00347FDC"/>
    <w:rsid w:val="00353084"/>
    <w:rsid w:val="00353A75"/>
    <w:rsid w:val="00360364"/>
    <w:rsid w:val="0036355A"/>
    <w:rsid w:val="00374242"/>
    <w:rsid w:val="003745B4"/>
    <w:rsid w:val="00382BCF"/>
    <w:rsid w:val="00385469"/>
    <w:rsid w:val="00385523"/>
    <w:rsid w:val="00385A7F"/>
    <w:rsid w:val="00386B0A"/>
    <w:rsid w:val="003925A8"/>
    <w:rsid w:val="00394373"/>
    <w:rsid w:val="003954BE"/>
    <w:rsid w:val="003A0464"/>
    <w:rsid w:val="003A0542"/>
    <w:rsid w:val="003A0832"/>
    <w:rsid w:val="003A56BA"/>
    <w:rsid w:val="003A7E03"/>
    <w:rsid w:val="003B12E6"/>
    <w:rsid w:val="003B1883"/>
    <w:rsid w:val="003B215A"/>
    <w:rsid w:val="003B33DC"/>
    <w:rsid w:val="003B4C2F"/>
    <w:rsid w:val="003B792C"/>
    <w:rsid w:val="003C1D12"/>
    <w:rsid w:val="003C43AA"/>
    <w:rsid w:val="003C6230"/>
    <w:rsid w:val="003C7A4D"/>
    <w:rsid w:val="003C7D36"/>
    <w:rsid w:val="003D4A30"/>
    <w:rsid w:val="003D5DD4"/>
    <w:rsid w:val="003F02C0"/>
    <w:rsid w:val="003F2618"/>
    <w:rsid w:val="004017A8"/>
    <w:rsid w:val="004018F8"/>
    <w:rsid w:val="004019B6"/>
    <w:rsid w:val="00403556"/>
    <w:rsid w:val="0040539B"/>
    <w:rsid w:val="00405E9F"/>
    <w:rsid w:val="004137E7"/>
    <w:rsid w:val="00420D64"/>
    <w:rsid w:val="004212CF"/>
    <w:rsid w:val="00421726"/>
    <w:rsid w:val="0042380C"/>
    <w:rsid w:val="0042576C"/>
    <w:rsid w:val="00431D8B"/>
    <w:rsid w:val="004403E4"/>
    <w:rsid w:val="004415FA"/>
    <w:rsid w:val="00441BCE"/>
    <w:rsid w:val="004468CC"/>
    <w:rsid w:val="00452A63"/>
    <w:rsid w:val="00462C0A"/>
    <w:rsid w:val="00464FCA"/>
    <w:rsid w:val="004650CD"/>
    <w:rsid w:val="00467E5F"/>
    <w:rsid w:val="00481128"/>
    <w:rsid w:val="004830E5"/>
    <w:rsid w:val="0049273D"/>
    <w:rsid w:val="004932DA"/>
    <w:rsid w:val="00495708"/>
    <w:rsid w:val="004966FB"/>
    <w:rsid w:val="00497487"/>
    <w:rsid w:val="004A292E"/>
    <w:rsid w:val="004B13F7"/>
    <w:rsid w:val="004B17CB"/>
    <w:rsid w:val="004B1C77"/>
    <w:rsid w:val="004B4C0F"/>
    <w:rsid w:val="004B55D4"/>
    <w:rsid w:val="004C082B"/>
    <w:rsid w:val="004C0F8A"/>
    <w:rsid w:val="004C1E8B"/>
    <w:rsid w:val="004C3EB9"/>
    <w:rsid w:val="004C4759"/>
    <w:rsid w:val="004C481A"/>
    <w:rsid w:val="004D3462"/>
    <w:rsid w:val="004D3BB1"/>
    <w:rsid w:val="004D3C45"/>
    <w:rsid w:val="004D6833"/>
    <w:rsid w:val="004E1340"/>
    <w:rsid w:val="004E30B2"/>
    <w:rsid w:val="004E424B"/>
    <w:rsid w:val="004E4C3C"/>
    <w:rsid w:val="004F335E"/>
    <w:rsid w:val="004F35D7"/>
    <w:rsid w:val="004F4705"/>
    <w:rsid w:val="004F6738"/>
    <w:rsid w:val="004F6803"/>
    <w:rsid w:val="004F7E37"/>
    <w:rsid w:val="004F7FF0"/>
    <w:rsid w:val="0050317A"/>
    <w:rsid w:val="00504049"/>
    <w:rsid w:val="00511FA7"/>
    <w:rsid w:val="00512F94"/>
    <w:rsid w:val="00516178"/>
    <w:rsid w:val="00516320"/>
    <w:rsid w:val="00520182"/>
    <w:rsid w:val="00521F19"/>
    <w:rsid w:val="0052754E"/>
    <w:rsid w:val="0053039C"/>
    <w:rsid w:val="005303F3"/>
    <w:rsid w:val="005310F1"/>
    <w:rsid w:val="00534CBC"/>
    <w:rsid w:val="005356B6"/>
    <w:rsid w:val="00535D79"/>
    <w:rsid w:val="00541ACA"/>
    <w:rsid w:val="00542CC1"/>
    <w:rsid w:val="00543518"/>
    <w:rsid w:val="00544DA2"/>
    <w:rsid w:val="005468FE"/>
    <w:rsid w:val="00555534"/>
    <w:rsid w:val="005555F6"/>
    <w:rsid w:val="00556DED"/>
    <w:rsid w:val="00561FB9"/>
    <w:rsid w:val="0056220A"/>
    <w:rsid w:val="0056479D"/>
    <w:rsid w:val="00566F14"/>
    <w:rsid w:val="00570056"/>
    <w:rsid w:val="00570A9F"/>
    <w:rsid w:val="00574E25"/>
    <w:rsid w:val="00583036"/>
    <w:rsid w:val="00590276"/>
    <w:rsid w:val="00592CF0"/>
    <w:rsid w:val="005958A8"/>
    <w:rsid w:val="00597CB3"/>
    <w:rsid w:val="005A184E"/>
    <w:rsid w:val="005A1BB2"/>
    <w:rsid w:val="005A5365"/>
    <w:rsid w:val="005A667A"/>
    <w:rsid w:val="005A724C"/>
    <w:rsid w:val="005B2100"/>
    <w:rsid w:val="005C04E4"/>
    <w:rsid w:val="005C16EB"/>
    <w:rsid w:val="005C75FA"/>
    <w:rsid w:val="005D3A30"/>
    <w:rsid w:val="005D57F8"/>
    <w:rsid w:val="005D7294"/>
    <w:rsid w:val="005D7C2B"/>
    <w:rsid w:val="005E1644"/>
    <w:rsid w:val="005E2455"/>
    <w:rsid w:val="005E5242"/>
    <w:rsid w:val="005E6214"/>
    <w:rsid w:val="005E7DF3"/>
    <w:rsid w:val="005F0032"/>
    <w:rsid w:val="005F022A"/>
    <w:rsid w:val="005F1184"/>
    <w:rsid w:val="005F4940"/>
    <w:rsid w:val="00604B8A"/>
    <w:rsid w:val="006054CD"/>
    <w:rsid w:val="00605B86"/>
    <w:rsid w:val="0060769D"/>
    <w:rsid w:val="00607D5C"/>
    <w:rsid w:val="00611724"/>
    <w:rsid w:val="00611A31"/>
    <w:rsid w:val="00613695"/>
    <w:rsid w:val="00622913"/>
    <w:rsid w:val="006277BF"/>
    <w:rsid w:val="006302BE"/>
    <w:rsid w:val="00631D30"/>
    <w:rsid w:val="00632136"/>
    <w:rsid w:val="00633686"/>
    <w:rsid w:val="00637BF6"/>
    <w:rsid w:val="00643612"/>
    <w:rsid w:val="0064508A"/>
    <w:rsid w:val="00645C08"/>
    <w:rsid w:val="00646C4D"/>
    <w:rsid w:val="00652387"/>
    <w:rsid w:val="006630F9"/>
    <w:rsid w:val="00670331"/>
    <w:rsid w:val="0067589C"/>
    <w:rsid w:val="00675C99"/>
    <w:rsid w:val="0067676A"/>
    <w:rsid w:val="00676DFE"/>
    <w:rsid w:val="00677E0A"/>
    <w:rsid w:val="00681801"/>
    <w:rsid w:val="00682A94"/>
    <w:rsid w:val="00685EF4"/>
    <w:rsid w:val="00687126"/>
    <w:rsid w:val="00687174"/>
    <w:rsid w:val="0069216E"/>
    <w:rsid w:val="006933C8"/>
    <w:rsid w:val="006A0E93"/>
    <w:rsid w:val="006A5CA6"/>
    <w:rsid w:val="006A66A8"/>
    <w:rsid w:val="006B0F49"/>
    <w:rsid w:val="006B1790"/>
    <w:rsid w:val="006B197C"/>
    <w:rsid w:val="006B2486"/>
    <w:rsid w:val="006C06DF"/>
    <w:rsid w:val="006C1FB1"/>
    <w:rsid w:val="006C5272"/>
    <w:rsid w:val="006C5ED2"/>
    <w:rsid w:val="006D1170"/>
    <w:rsid w:val="006D33F5"/>
    <w:rsid w:val="006D5C6B"/>
    <w:rsid w:val="006D6DBA"/>
    <w:rsid w:val="006E0085"/>
    <w:rsid w:val="006E19AC"/>
    <w:rsid w:val="006E4CCE"/>
    <w:rsid w:val="006F055B"/>
    <w:rsid w:val="006F53FE"/>
    <w:rsid w:val="006F5B28"/>
    <w:rsid w:val="006F68F3"/>
    <w:rsid w:val="006F6961"/>
    <w:rsid w:val="00700CAE"/>
    <w:rsid w:val="00703DB1"/>
    <w:rsid w:val="0070664B"/>
    <w:rsid w:val="00707981"/>
    <w:rsid w:val="00710260"/>
    <w:rsid w:val="00717CCE"/>
    <w:rsid w:val="007224DB"/>
    <w:rsid w:val="00723120"/>
    <w:rsid w:val="00724027"/>
    <w:rsid w:val="00724104"/>
    <w:rsid w:val="00724C60"/>
    <w:rsid w:val="00732B55"/>
    <w:rsid w:val="0073586B"/>
    <w:rsid w:val="00736077"/>
    <w:rsid w:val="00736B3B"/>
    <w:rsid w:val="0073717A"/>
    <w:rsid w:val="00741C7E"/>
    <w:rsid w:val="00742426"/>
    <w:rsid w:val="00742DAD"/>
    <w:rsid w:val="00743202"/>
    <w:rsid w:val="007453A8"/>
    <w:rsid w:val="0074547F"/>
    <w:rsid w:val="0074666D"/>
    <w:rsid w:val="00751032"/>
    <w:rsid w:val="0075444D"/>
    <w:rsid w:val="007559E4"/>
    <w:rsid w:val="00756B20"/>
    <w:rsid w:val="007579BD"/>
    <w:rsid w:val="007623B5"/>
    <w:rsid w:val="00763C2B"/>
    <w:rsid w:val="00765D86"/>
    <w:rsid w:val="00770AB9"/>
    <w:rsid w:val="00771B92"/>
    <w:rsid w:val="00772068"/>
    <w:rsid w:val="00775E7D"/>
    <w:rsid w:val="007805E3"/>
    <w:rsid w:val="00784AAF"/>
    <w:rsid w:val="00786843"/>
    <w:rsid w:val="00793939"/>
    <w:rsid w:val="00797CF1"/>
    <w:rsid w:val="007A1A82"/>
    <w:rsid w:val="007A3589"/>
    <w:rsid w:val="007B09D6"/>
    <w:rsid w:val="007B0E20"/>
    <w:rsid w:val="007B21E0"/>
    <w:rsid w:val="007B2FAB"/>
    <w:rsid w:val="007B3AE6"/>
    <w:rsid w:val="007B4727"/>
    <w:rsid w:val="007B4E5E"/>
    <w:rsid w:val="007B7F64"/>
    <w:rsid w:val="007C1026"/>
    <w:rsid w:val="007C2814"/>
    <w:rsid w:val="007C3145"/>
    <w:rsid w:val="007C6930"/>
    <w:rsid w:val="007C75DB"/>
    <w:rsid w:val="007D0C7A"/>
    <w:rsid w:val="007D70FF"/>
    <w:rsid w:val="007E1744"/>
    <w:rsid w:val="007E5174"/>
    <w:rsid w:val="007F0144"/>
    <w:rsid w:val="007F31AA"/>
    <w:rsid w:val="007F5ADB"/>
    <w:rsid w:val="007F5DDA"/>
    <w:rsid w:val="007F6716"/>
    <w:rsid w:val="0080256D"/>
    <w:rsid w:val="00802C41"/>
    <w:rsid w:val="008041CA"/>
    <w:rsid w:val="00804618"/>
    <w:rsid w:val="00810868"/>
    <w:rsid w:val="00820BAB"/>
    <w:rsid w:val="00822721"/>
    <w:rsid w:val="00827C31"/>
    <w:rsid w:val="00836154"/>
    <w:rsid w:val="008409A4"/>
    <w:rsid w:val="0084250E"/>
    <w:rsid w:val="00845C7B"/>
    <w:rsid w:val="00846122"/>
    <w:rsid w:val="008470D6"/>
    <w:rsid w:val="00847E18"/>
    <w:rsid w:val="00854DE8"/>
    <w:rsid w:val="0085693D"/>
    <w:rsid w:val="00857570"/>
    <w:rsid w:val="00861C6E"/>
    <w:rsid w:val="00871585"/>
    <w:rsid w:val="00876D77"/>
    <w:rsid w:val="0087722E"/>
    <w:rsid w:val="008824C6"/>
    <w:rsid w:val="00882D6B"/>
    <w:rsid w:val="00884A4E"/>
    <w:rsid w:val="00896E03"/>
    <w:rsid w:val="008971F5"/>
    <w:rsid w:val="008A23AC"/>
    <w:rsid w:val="008B4590"/>
    <w:rsid w:val="008C0D48"/>
    <w:rsid w:val="008C1A46"/>
    <w:rsid w:val="008C2131"/>
    <w:rsid w:val="008C33D2"/>
    <w:rsid w:val="008D2A13"/>
    <w:rsid w:val="008D631D"/>
    <w:rsid w:val="008D7436"/>
    <w:rsid w:val="008F1A90"/>
    <w:rsid w:val="008F2CD9"/>
    <w:rsid w:val="008F3156"/>
    <w:rsid w:val="008F438C"/>
    <w:rsid w:val="008F6F3C"/>
    <w:rsid w:val="008F6FDC"/>
    <w:rsid w:val="009020DC"/>
    <w:rsid w:val="00905036"/>
    <w:rsid w:val="0090568A"/>
    <w:rsid w:val="00905F37"/>
    <w:rsid w:val="009065C6"/>
    <w:rsid w:val="009129ED"/>
    <w:rsid w:val="00913F16"/>
    <w:rsid w:val="00914F84"/>
    <w:rsid w:val="009154A9"/>
    <w:rsid w:val="00917F52"/>
    <w:rsid w:val="00921E24"/>
    <w:rsid w:val="009224E3"/>
    <w:rsid w:val="00922EA2"/>
    <w:rsid w:val="00923CDC"/>
    <w:rsid w:val="0093188B"/>
    <w:rsid w:val="009367EA"/>
    <w:rsid w:val="00940E76"/>
    <w:rsid w:val="0094351D"/>
    <w:rsid w:val="009442BE"/>
    <w:rsid w:val="00945F82"/>
    <w:rsid w:val="00951BCC"/>
    <w:rsid w:val="00951ED5"/>
    <w:rsid w:val="0095260D"/>
    <w:rsid w:val="00953123"/>
    <w:rsid w:val="009544B3"/>
    <w:rsid w:val="00955BA9"/>
    <w:rsid w:val="00960AFE"/>
    <w:rsid w:val="00961579"/>
    <w:rsid w:val="00961756"/>
    <w:rsid w:val="009623AB"/>
    <w:rsid w:val="00963DB2"/>
    <w:rsid w:val="00965CF5"/>
    <w:rsid w:val="009664F0"/>
    <w:rsid w:val="00975252"/>
    <w:rsid w:val="00976B70"/>
    <w:rsid w:val="00977260"/>
    <w:rsid w:val="009775FF"/>
    <w:rsid w:val="00981365"/>
    <w:rsid w:val="00982599"/>
    <w:rsid w:val="009857B9"/>
    <w:rsid w:val="0098741A"/>
    <w:rsid w:val="00987DF0"/>
    <w:rsid w:val="009901E7"/>
    <w:rsid w:val="00991639"/>
    <w:rsid w:val="009954F0"/>
    <w:rsid w:val="0099622E"/>
    <w:rsid w:val="009A0013"/>
    <w:rsid w:val="009A4008"/>
    <w:rsid w:val="009B0938"/>
    <w:rsid w:val="009B518F"/>
    <w:rsid w:val="009B5D7A"/>
    <w:rsid w:val="009B6274"/>
    <w:rsid w:val="009B7592"/>
    <w:rsid w:val="009B7B19"/>
    <w:rsid w:val="009C49A9"/>
    <w:rsid w:val="009C7F27"/>
    <w:rsid w:val="009D0D52"/>
    <w:rsid w:val="009D0E52"/>
    <w:rsid w:val="009D19C7"/>
    <w:rsid w:val="009D4437"/>
    <w:rsid w:val="009D5BA3"/>
    <w:rsid w:val="009E7FC1"/>
    <w:rsid w:val="009F3F8A"/>
    <w:rsid w:val="009F75BA"/>
    <w:rsid w:val="00A031AF"/>
    <w:rsid w:val="00A03C42"/>
    <w:rsid w:val="00A074F9"/>
    <w:rsid w:val="00A0798A"/>
    <w:rsid w:val="00A10950"/>
    <w:rsid w:val="00A10D71"/>
    <w:rsid w:val="00A123B8"/>
    <w:rsid w:val="00A1422F"/>
    <w:rsid w:val="00A14FF2"/>
    <w:rsid w:val="00A22753"/>
    <w:rsid w:val="00A331A8"/>
    <w:rsid w:val="00A37A3F"/>
    <w:rsid w:val="00A407DD"/>
    <w:rsid w:val="00A41149"/>
    <w:rsid w:val="00A43BF3"/>
    <w:rsid w:val="00A45F8A"/>
    <w:rsid w:val="00A47A6F"/>
    <w:rsid w:val="00A53082"/>
    <w:rsid w:val="00A539EC"/>
    <w:rsid w:val="00A62B2C"/>
    <w:rsid w:val="00A64017"/>
    <w:rsid w:val="00A65ABE"/>
    <w:rsid w:val="00A70D52"/>
    <w:rsid w:val="00A71DED"/>
    <w:rsid w:val="00A73DE6"/>
    <w:rsid w:val="00A742E9"/>
    <w:rsid w:val="00A746B5"/>
    <w:rsid w:val="00A7784F"/>
    <w:rsid w:val="00A83420"/>
    <w:rsid w:val="00A86498"/>
    <w:rsid w:val="00A871B3"/>
    <w:rsid w:val="00A90425"/>
    <w:rsid w:val="00A922E7"/>
    <w:rsid w:val="00A964BD"/>
    <w:rsid w:val="00A97FE5"/>
    <w:rsid w:val="00AA0109"/>
    <w:rsid w:val="00AA129B"/>
    <w:rsid w:val="00AA3259"/>
    <w:rsid w:val="00AA56E4"/>
    <w:rsid w:val="00AA78A6"/>
    <w:rsid w:val="00AB0249"/>
    <w:rsid w:val="00AB1D45"/>
    <w:rsid w:val="00AB2D8B"/>
    <w:rsid w:val="00AB3FA8"/>
    <w:rsid w:val="00AB40B0"/>
    <w:rsid w:val="00AB5C0D"/>
    <w:rsid w:val="00AB7141"/>
    <w:rsid w:val="00AC00BC"/>
    <w:rsid w:val="00AC24C1"/>
    <w:rsid w:val="00AC2756"/>
    <w:rsid w:val="00AC463F"/>
    <w:rsid w:val="00AD20E9"/>
    <w:rsid w:val="00AD39BC"/>
    <w:rsid w:val="00AD3DD2"/>
    <w:rsid w:val="00AE17E2"/>
    <w:rsid w:val="00AE40CE"/>
    <w:rsid w:val="00AE79BD"/>
    <w:rsid w:val="00AF3547"/>
    <w:rsid w:val="00B0223C"/>
    <w:rsid w:val="00B03D68"/>
    <w:rsid w:val="00B03D71"/>
    <w:rsid w:val="00B0649C"/>
    <w:rsid w:val="00B06E60"/>
    <w:rsid w:val="00B12D8F"/>
    <w:rsid w:val="00B15287"/>
    <w:rsid w:val="00B25A51"/>
    <w:rsid w:val="00B26B6B"/>
    <w:rsid w:val="00B27A66"/>
    <w:rsid w:val="00B27B95"/>
    <w:rsid w:val="00B309A0"/>
    <w:rsid w:val="00B31A8B"/>
    <w:rsid w:val="00B31C66"/>
    <w:rsid w:val="00B334E1"/>
    <w:rsid w:val="00B341A7"/>
    <w:rsid w:val="00B34228"/>
    <w:rsid w:val="00B34BF0"/>
    <w:rsid w:val="00B365D9"/>
    <w:rsid w:val="00B36E85"/>
    <w:rsid w:val="00B37A03"/>
    <w:rsid w:val="00B45E91"/>
    <w:rsid w:val="00B51E50"/>
    <w:rsid w:val="00B551C1"/>
    <w:rsid w:val="00B55581"/>
    <w:rsid w:val="00B57A25"/>
    <w:rsid w:val="00B6449B"/>
    <w:rsid w:val="00B6673C"/>
    <w:rsid w:val="00B66D54"/>
    <w:rsid w:val="00B706DD"/>
    <w:rsid w:val="00B75082"/>
    <w:rsid w:val="00B7777D"/>
    <w:rsid w:val="00B821C2"/>
    <w:rsid w:val="00B828C7"/>
    <w:rsid w:val="00B84FEA"/>
    <w:rsid w:val="00B90617"/>
    <w:rsid w:val="00B908F7"/>
    <w:rsid w:val="00B90F98"/>
    <w:rsid w:val="00B913AD"/>
    <w:rsid w:val="00B9236C"/>
    <w:rsid w:val="00B97AC8"/>
    <w:rsid w:val="00BA4A3C"/>
    <w:rsid w:val="00BA4C2F"/>
    <w:rsid w:val="00BA5054"/>
    <w:rsid w:val="00BA5209"/>
    <w:rsid w:val="00BA7B00"/>
    <w:rsid w:val="00BB5263"/>
    <w:rsid w:val="00BB5B8F"/>
    <w:rsid w:val="00BB72A0"/>
    <w:rsid w:val="00BB7369"/>
    <w:rsid w:val="00BC0CD2"/>
    <w:rsid w:val="00BC2584"/>
    <w:rsid w:val="00BC41FB"/>
    <w:rsid w:val="00BC689D"/>
    <w:rsid w:val="00BD0544"/>
    <w:rsid w:val="00BD1F41"/>
    <w:rsid w:val="00BD5B97"/>
    <w:rsid w:val="00BD65D8"/>
    <w:rsid w:val="00BD6AC0"/>
    <w:rsid w:val="00BD7B8C"/>
    <w:rsid w:val="00BE0159"/>
    <w:rsid w:val="00BE0C2B"/>
    <w:rsid w:val="00BE10C5"/>
    <w:rsid w:val="00BF0A14"/>
    <w:rsid w:val="00BF13D8"/>
    <w:rsid w:val="00BF1BB1"/>
    <w:rsid w:val="00BF1CE0"/>
    <w:rsid w:val="00BF5203"/>
    <w:rsid w:val="00C04D70"/>
    <w:rsid w:val="00C055B1"/>
    <w:rsid w:val="00C05B56"/>
    <w:rsid w:val="00C06FB7"/>
    <w:rsid w:val="00C11A12"/>
    <w:rsid w:val="00C15EC6"/>
    <w:rsid w:val="00C16382"/>
    <w:rsid w:val="00C17299"/>
    <w:rsid w:val="00C22984"/>
    <w:rsid w:val="00C24311"/>
    <w:rsid w:val="00C264F3"/>
    <w:rsid w:val="00C27D92"/>
    <w:rsid w:val="00C31C52"/>
    <w:rsid w:val="00C32968"/>
    <w:rsid w:val="00C32B0C"/>
    <w:rsid w:val="00C32C1B"/>
    <w:rsid w:val="00C36CF1"/>
    <w:rsid w:val="00C40AA0"/>
    <w:rsid w:val="00C41365"/>
    <w:rsid w:val="00C456AE"/>
    <w:rsid w:val="00C46D89"/>
    <w:rsid w:val="00C47170"/>
    <w:rsid w:val="00C50197"/>
    <w:rsid w:val="00C505AE"/>
    <w:rsid w:val="00C50CED"/>
    <w:rsid w:val="00C516F1"/>
    <w:rsid w:val="00C52E7F"/>
    <w:rsid w:val="00C5345C"/>
    <w:rsid w:val="00C5739C"/>
    <w:rsid w:val="00C62A7C"/>
    <w:rsid w:val="00C64CBB"/>
    <w:rsid w:val="00C7112C"/>
    <w:rsid w:val="00C746CE"/>
    <w:rsid w:val="00C766BE"/>
    <w:rsid w:val="00C77721"/>
    <w:rsid w:val="00C81DAB"/>
    <w:rsid w:val="00C820D0"/>
    <w:rsid w:val="00C83B36"/>
    <w:rsid w:val="00C868C6"/>
    <w:rsid w:val="00C86CCF"/>
    <w:rsid w:val="00C86F63"/>
    <w:rsid w:val="00C87D74"/>
    <w:rsid w:val="00C92D0B"/>
    <w:rsid w:val="00C9334B"/>
    <w:rsid w:val="00C94AFA"/>
    <w:rsid w:val="00C9771B"/>
    <w:rsid w:val="00C97E2B"/>
    <w:rsid w:val="00CA1AEA"/>
    <w:rsid w:val="00CA1C50"/>
    <w:rsid w:val="00CA2776"/>
    <w:rsid w:val="00CA6F94"/>
    <w:rsid w:val="00CB5694"/>
    <w:rsid w:val="00CB5CA0"/>
    <w:rsid w:val="00CB79EB"/>
    <w:rsid w:val="00CB7E85"/>
    <w:rsid w:val="00CC0ADC"/>
    <w:rsid w:val="00CC127D"/>
    <w:rsid w:val="00CC1449"/>
    <w:rsid w:val="00CC1682"/>
    <w:rsid w:val="00CC1BD0"/>
    <w:rsid w:val="00CC2810"/>
    <w:rsid w:val="00CC3191"/>
    <w:rsid w:val="00CC51F1"/>
    <w:rsid w:val="00CC7289"/>
    <w:rsid w:val="00CD0B07"/>
    <w:rsid w:val="00CD394B"/>
    <w:rsid w:val="00CD7716"/>
    <w:rsid w:val="00CE1712"/>
    <w:rsid w:val="00CE301E"/>
    <w:rsid w:val="00CE30FD"/>
    <w:rsid w:val="00CE557F"/>
    <w:rsid w:val="00CE5972"/>
    <w:rsid w:val="00CE7E83"/>
    <w:rsid w:val="00CF39B9"/>
    <w:rsid w:val="00CF3D93"/>
    <w:rsid w:val="00CF79CE"/>
    <w:rsid w:val="00D04392"/>
    <w:rsid w:val="00D07E1E"/>
    <w:rsid w:val="00D1065F"/>
    <w:rsid w:val="00D112EC"/>
    <w:rsid w:val="00D1435D"/>
    <w:rsid w:val="00D21E36"/>
    <w:rsid w:val="00D22C2D"/>
    <w:rsid w:val="00D258EC"/>
    <w:rsid w:val="00D30FE2"/>
    <w:rsid w:val="00D405CC"/>
    <w:rsid w:val="00D436D6"/>
    <w:rsid w:val="00D5307D"/>
    <w:rsid w:val="00D61A2B"/>
    <w:rsid w:val="00D61A8A"/>
    <w:rsid w:val="00D63AEA"/>
    <w:rsid w:val="00D64FD9"/>
    <w:rsid w:val="00D73AEA"/>
    <w:rsid w:val="00D757F2"/>
    <w:rsid w:val="00D75F79"/>
    <w:rsid w:val="00D8033D"/>
    <w:rsid w:val="00D80669"/>
    <w:rsid w:val="00D80DDA"/>
    <w:rsid w:val="00D82259"/>
    <w:rsid w:val="00D86008"/>
    <w:rsid w:val="00D91F65"/>
    <w:rsid w:val="00D92560"/>
    <w:rsid w:val="00D937C1"/>
    <w:rsid w:val="00D97A77"/>
    <w:rsid w:val="00D97B7C"/>
    <w:rsid w:val="00D97E3A"/>
    <w:rsid w:val="00DA20EF"/>
    <w:rsid w:val="00DA25FE"/>
    <w:rsid w:val="00DA2CB8"/>
    <w:rsid w:val="00DA2FAC"/>
    <w:rsid w:val="00DA446F"/>
    <w:rsid w:val="00DB16CE"/>
    <w:rsid w:val="00DB3941"/>
    <w:rsid w:val="00DB3E48"/>
    <w:rsid w:val="00DC1431"/>
    <w:rsid w:val="00DC327E"/>
    <w:rsid w:val="00DC772D"/>
    <w:rsid w:val="00DD1D6A"/>
    <w:rsid w:val="00DD20FB"/>
    <w:rsid w:val="00DD2D69"/>
    <w:rsid w:val="00DD4DDA"/>
    <w:rsid w:val="00DE368D"/>
    <w:rsid w:val="00DE4773"/>
    <w:rsid w:val="00DE59CB"/>
    <w:rsid w:val="00DF0EEE"/>
    <w:rsid w:val="00DF2BB6"/>
    <w:rsid w:val="00DF4395"/>
    <w:rsid w:val="00DF7C94"/>
    <w:rsid w:val="00E00E7E"/>
    <w:rsid w:val="00E0117A"/>
    <w:rsid w:val="00E02C49"/>
    <w:rsid w:val="00E03CBC"/>
    <w:rsid w:val="00E06769"/>
    <w:rsid w:val="00E06B9D"/>
    <w:rsid w:val="00E07A17"/>
    <w:rsid w:val="00E12D11"/>
    <w:rsid w:val="00E13386"/>
    <w:rsid w:val="00E1343A"/>
    <w:rsid w:val="00E1640E"/>
    <w:rsid w:val="00E175AE"/>
    <w:rsid w:val="00E177EE"/>
    <w:rsid w:val="00E24599"/>
    <w:rsid w:val="00E25111"/>
    <w:rsid w:val="00E265EA"/>
    <w:rsid w:val="00E2671C"/>
    <w:rsid w:val="00E30096"/>
    <w:rsid w:val="00E3027C"/>
    <w:rsid w:val="00E3287A"/>
    <w:rsid w:val="00E3391A"/>
    <w:rsid w:val="00E34272"/>
    <w:rsid w:val="00E353B1"/>
    <w:rsid w:val="00E37014"/>
    <w:rsid w:val="00E40B41"/>
    <w:rsid w:val="00E415A5"/>
    <w:rsid w:val="00E41D72"/>
    <w:rsid w:val="00E43060"/>
    <w:rsid w:val="00E4384B"/>
    <w:rsid w:val="00E44BF1"/>
    <w:rsid w:val="00E4561F"/>
    <w:rsid w:val="00E45A89"/>
    <w:rsid w:val="00E4777E"/>
    <w:rsid w:val="00E4797F"/>
    <w:rsid w:val="00E5095A"/>
    <w:rsid w:val="00E5222A"/>
    <w:rsid w:val="00E579E3"/>
    <w:rsid w:val="00E63165"/>
    <w:rsid w:val="00E66E4A"/>
    <w:rsid w:val="00E701DD"/>
    <w:rsid w:val="00E725DB"/>
    <w:rsid w:val="00E80F50"/>
    <w:rsid w:val="00E814E8"/>
    <w:rsid w:val="00E8244F"/>
    <w:rsid w:val="00E839BA"/>
    <w:rsid w:val="00E86195"/>
    <w:rsid w:val="00E92BB5"/>
    <w:rsid w:val="00EA0D38"/>
    <w:rsid w:val="00EA2731"/>
    <w:rsid w:val="00EA7E97"/>
    <w:rsid w:val="00EA7F99"/>
    <w:rsid w:val="00EB2A48"/>
    <w:rsid w:val="00EB65D7"/>
    <w:rsid w:val="00EC0F81"/>
    <w:rsid w:val="00EC4322"/>
    <w:rsid w:val="00EC4658"/>
    <w:rsid w:val="00EC4D41"/>
    <w:rsid w:val="00ED0A3F"/>
    <w:rsid w:val="00ED441E"/>
    <w:rsid w:val="00ED7850"/>
    <w:rsid w:val="00EE1B65"/>
    <w:rsid w:val="00EE202B"/>
    <w:rsid w:val="00EE2586"/>
    <w:rsid w:val="00EE25CC"/>
    <w:rsid w:val="00EE3B9C"/>
    <w:rsid w:val="00EE5D5C"/>
    <w:rsid w:val="00EE6986"/>
    <w:rsid w:val="00EE73F5"/>
    <w:rsid w:val="00EE7426"/>
    <w:rsid w:val="00EF1932"/>
    <w:rsid w:val="00EF2CA5"/>
    <w:rsid w:val="00EF3876"/>
    <w:rsid w:val="00EF40F7"/>
    <w:rsid w:val="00EF6147"/>
    <w:rsid w:val="00F04853"/>
    <w:rsid w:val="00F06DE5"/>
    <w:rsid w:val="00F13B4E"/>
    <w:rsid w:val="00F17D5A"/>
    <w:rsid w:val="00F22097"/>
    <w:rsid w:val="00F25E2F"/>
    <w:rsid w:val="00F26D2F"/>
    <w:rsid w:val="00F32A7D"/>
    <w:rsid w:val="00F3380D"/>
    <w:rsid w:val="00F35705"/>
    <w:rsid w:val="00F369A3"/>
    <w:rsid w:val="00F41110"/>
    <w:rsid w:val="00F44C38"/>
    <w:rsid w:val="00F475F6"/>
    <w:rsid w:val="00F53432"/>
    <w:rsid w:val="00F63F1D"/>
    <w:rsid w:val="00F653CA"/>
    <w:rsid w:val="00F654AB"/>
    <w:rsid w:val="00F65CD2"/>
    <w:rsid w:val="00F65E06"/>
    <w:rsid w:val="00F66457"/>
    <w:rsid w:val="00F702A3"/>
    <w:rsid w:val="00F712CB"/>
    <w:rsid w:val="00F73051"/>
    <w:rsid w:val="00F735C4"/>
    <w:rsid w:val="00F8086A"/>
    <w:rsid w:val="00F8089E"/>
    <w:rsid w:val="00F813C9"/>
    <w:rsid w:val="00F81BCF"/>
    <w:rsid w:val="00F837BB"/>
    <w:rsid w:val="00F83E31"/>
    <w:rsid w:val="00F85493"/>
    <w:rsid w:val="00F85702"/>
    <w:rsid w:val="00F857F4"/>
    <w:rsid w:val="00F8675A"/>
    <w:rsid w:val="00F8753D"/>
    <w:rsid w:val="00F9175D"/>
    <w:rsid w:val="00F9188A"/>
    <w:rsid w:val="00F92481"/>
    <w:rsid w:val="00F93D64"/>
    <w:rsid w:val="00F954E3"/>
    <w:rsid w:val="00F96353"/>
    <w:rsid w:val="00F9639B"/>
    <w:rsid w:val="00F96462"/>
    <w:rsid w:val="00FA1ABC"/>
    <w:rsid w:val="00FA2F4C"/>
    <w:rsid w:val="00FA2F4D"/>
    <w:rsid w:val="00FB0F94"/>
    <w:rsid w:val="00FB1000"/>
    <w:rsid w:val="00FB1ACA"/>
    <w:rsid w:val="00FB1C81"/>
    <w:rsid w:val="00FB2429"/>
    <w:rsid w:val="00FB397A"/>
    <w:rsid w:val="00FC08AB"/>
    <w:rsid w:val="00FC1BDB"/>
    <w:rsid w:val="00FC2E26"/>
    <w:rsid w:val="00FC3CCD"/>
    <w:rsid w:val="00FC527B"/>
    <w:rsid w:val="00FC57BB"/>
    <w:rsid w:val="00FC5B73"/>
    <w:rsid w:val="00FD776C"/>
    <w:rsid w:val="00FD7F8E"/>
    <w:rsid w:val="00FE148E"/>
    <w:rsid w:val="00FE3574"/>
    <w:rsid w:val="00FE3D2B"/>
    <w:rsid w:val="00FE63B6"/>
    <w:rsid w:val="00FE6B0C"/>
    <w:rsid w:val="00FF3C20"/>
    <w:rsid w:val="00FF45DB"/>
    <w:rsid w:val="00FF504B"/>
    <w:rsid w:val="00FF6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3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08"/>
    <w:pPr>
      <w:spacing w:after="0" w:line="240" w:lineRule="auto"/>
    </w:pPr>
    <w:rPr>
      <w:rFonts w:ascii="Calibri" w:eastAsia="Calibri" w:hAnsi="Calibri" w:cs="Arial"/>
      <w:sz w:val="20"/>
      <w:szCs w:val="20"/>
    </w:rPr>
  </w:style>
  <w:style w:type="paragraph" w:styleId="Heading1">
    <w:name w:val="heading 1"/>
    <w:basedOn w:val="1"/>
    <w:next w:val="Normal"/>
    <w:link w:val="Heading1Char"/>
    <w:uiPriority w:val="9"/>
    <w:qFormat/>
    <w:rsid w:val="00AA56E4"/>
    <w:pPr>
      <w:numPr>
        <w:numId w:val="13"/>
      </w:numPr>
      <w:spacing w:before="0" w:after="0" w:line="432" w:lineRule="auto"/>
      <w:outlineLvl w:val="0"/>
    </w:pPr>
    <w:rPr>
      <w:color w:val="auto"/>
      <w:lang w:val="vi-VN"/>
    </w:rPr>
  </w:style>
  <w:style w:type="paragraph" w:styleId="Heading2">
    <w:name w:val="heading 2"/>
    <w:basedOn w:val="Heading1"/>
    <w:next w:val="Normal"/>
    <w:link w:val="Heading2Char"/>
    <w:uiPriority w:val="9"/>
    <w:unhideWhenUsed/>
    <w:qFormat/>
    <w:rsid w:val="0074666D"/>
    <w:pPr>
      <w:numPr>
        <w:ilvl w:val="1"/>
      </w:numPr>
      <w:tabs>
        <w:tab w:val="left" w:pos="567"/>
        <w:tab w:val="left" w:pos="1134"/>
      </w:tabs>
      <w:jc w:val="left"/>
      <w:outlineLvl w:val="1"/>
    </w:pPr>
  </w:style>
  <w:style w:type="paragraph" w:styleId="Heading3">
    <w:name w:val="heading 3"/>
    <w:basedOn w:val="Heading2"/>
    <w:next w:val="Normal"/>
    <w:link w:val="Heading3Char"/>
    <w:uiPriority w:val="9"/>
    <w:unhideWhenUsed/>
    <w:qFormat/>
    <w:rsid w:val="0074666D"/>
    <w:pPr>
      <w:numPr>
        <w:ilvl w:val="2"/>
      </w:numPr>
      <w:tabs>
        <w:tab w:val="clear" w:pos="567"/>
        <w:tab w:val="clear" w:pos="1134"/>
        <w:tab w:val="left" w:pos="1276"/>
      </w:tabs>
      <w:jc w:val="both"/>
      <w:outlineLvl w:val="2"/>
    </w:pPr>
  </w:style>
  <w:style w:type="paragraph" w:styleId="Heading4">
    <w:name w:val="heading 4"/>
    <w:basedOn w:val="Heading3"/>
    <w:next w:val="Normal"/>
    <w:link w:val="Heading4Char"/>
    <w:uiPriority w:val="9"/>
    <w:unhideWhenUsed/>
    <w:qFormat/>
    <w:rsid w:val="00D937C1"/>
    <w:pPr>
      <w:numPr>
        <w:ilvl w:val="3"/>
      </w:numPr>
      <w:tabs>
        <w:tab w:val="clear" w:pos="1276"/>
        <w:tab w:val="left" w:pos="1440"/>
      </w:tabs>
      <w:outlineLvl w:val="3"/>
    </w:pPr>
  </w:style>
  <w:style w:type="paragraph" w:styleId="Heading5">
    <w:name w:val="heading 5"/>
    <w:basedOn w:val="Normal"/>
    <w:next w:val="Normal"/>
    <w:link w:val="Heading5Char"/>
    <w:uiPriority w:val="9"/>
    <w:semiHidden/>
    <w:unhideWhenUsed/>
    <w:qFormat/>
    <w:rsid w:val="00DE4773"/>
    <w:pPr>
      <w:keepNext/>
      <w:keepLines/>
      <w:numPr>
        <w:ilvl w:val="4"/>
        <w:numId w:val="14"/>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E4773"/>
    <w:pPr>
      <w:keepNext/>
      <w:keepLines/>
      <w:numPr>
        <w:ilvl w:val="5"/>
        <w:numId w:val="1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E4773"/>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773"/>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E4773"/>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6008"/>
    <w:pPr>
      <w:ind w:left="720"/>
      <w:contextualSpacing/>
    </w:pPr>
  </w:style>
  <w:style w:type="paragraph" w:customStyle="1" w:styleId="vao-v">
    <w:name w:val="vao-v"/>
    <w:basedOn w:val="Normal"/>
    <w:rsid w:val="00A22753"/>
    <w:pPr>
      <w:numPr>
        <w:numId w:val="5"/>
      </w:numPr>
      <w:spacing w:before="120" w:line="360" w:lineRule="auto"/>
      <w:jc w:val="both"/>
    </w:pPr>
    <w:rPr>
      <w:rFonts w:ascii=".VnArial" w:eastAsia="Times New Roman" w:hAnsi=".VnArial" w:cs="Times New Roman"/>
      <w:spacing w:val="5"/>
      <w:sz w:val="22"/>
    </w:rPr>
  </w:style>
  <w:style w:type="paragraph" w:customStyle="1" w:styleId="n-chuongten">
    <w:name w:val="n-chuongten"/>
    <w:basedOn w:val="Normal"/>
    <w:autoRedefine/>
    <w:rsid w:val="00A22753"/>
    <w:pPr>
      <w:jc w:val="center"/>
    </w:pPr>
    <w:rPr>
      <w:rFonts w:ascii="Times New Roman" w:eastAsia="Times New Roman" w:hAnsi="Times New Roman" w:cs="Times New Roman"/>
      <w:b/>
      <w:bCs/>
      <w:sz w:val="24"/>
      <w:szCs w:val="24"/>
      <w:lang w:val="it-IT"/>
    </w:rPr>
  </w:style>
  <w:style w:type="character" w:customStyle="1" w:styleId="QCKTChar">
    <w:name w:val="QCKT Char"/>
    <w:rsid w:val="00A22753"/>
    <w:rPr>
      <w:rFonts w:ascii="Arial" w:hAnsi="Arial"/>
      <w:bCs/>
      <w:sz w:val="24"/>
      <w:szCs w:val="24"/>
      <w:lang w:val="it-IT" w:eastAsia="en-US" w:bidi="ar-SA"/>
    </w:rPr>
  </w:style>
  <w:style w:type="paragraph" w:customStyle="1" w:styleId="Char">
    <w:name w:val="Char"/>
    <w:basedOn w:val="Normal"/>
    <w:rsid w:val="000D5F18"/>
    <w:pPr>
      <w:spacing w:after="160" w:line="240" w:lineRule="exact"/>
    </w:pPr>
    <w:rPr>
      <w:rFonts w:ascii="Verdana" w:eastAsia="Times New Roman" w:hAnsi="Verdana" w:cs="Times New Roman"/>
    </w:rPr>
  </w:style>
  <w:style w:type="paragraph" w:styleId="Header">
    <w:name w:val="header"/>
    <w:basedOn w:val="Normal"/>
    <w:link w:val="HeaderChar"/>
    <w:uiPriority w:val="99"/>
    <w:unhideWhenUsed/>
    <w:rsid w:val="004C082B"/>
    <w:pPr>
      <w:tabs>
        <w:tab w:val="center" w:pos="4680"/>
        <w:tab w:val="right" w:pos="9360"/>
      </w:tabs>
    </w:pPr>
  </w:style>
  <w:style w:type="character" w:customStyle="1" w:styleId="HeaderChar">
    <w:name w:val="Header Char"/>
    <w:basedOn w:val="DefaultParagraphFont"/>
    <w:link w:val="Header"/>
    <w:uiPriority w:val="99"/>
    <w:rsid w:val="004C082B"/>
    <w:rPr>
      <w:rFonts w:ascii="Calibri" w:eastAsia="Calibri" w:hAnsi="Calibri" w:cs="Arial"/>
      <w:sz w:val="20"/>
      <w:szCs w:val="20"/>
    </w:rPr>
  </w:style>
  <w:style w:type="paragraph" w:styleId="Footer">
    <w:name w:val="footer"/>
    <w:basedOn w:val="Normal"/>
    <w:link w:val="FooterChar"/>
    <w:uiPriority w:val="99"/>
    <w:unhideWhenUsed/>
    <w:rsid w:val="004C082B"/>
    <w:pPr>
      <w:tabs>
        <w:tab w:val="center" w:pos="4680"/>
        <w:tab w:val="right" w:pos="9360"/>
      </w:tabs>
    </w:pPr>
  </w:style>
  <w:style w:type="character" w:customStyle="1" w:styleId="FooterChar">
    <w:name w:val="Footer Char"/>
    <w:basedOn w:val="DefaultParagraphFont"/>
    <w:link w:val="Footer"/>
    <w:uiPriority w:val="99"/>
    <w:rsid w:val="004C082B"/>
    <w:rPr>
      <w:rFonts w:ascii="Calibri" w:eastAsia="Calibri" w:hAnsi="Calibri" w:cs="Arial"/>
      <w:sz w:val="20"/>
      <w:szCs w:val="20"/>
    </w:rPr>
  </w:style>
  <w:style w:type="paragraph" w:styleId="BalloonText">
    <w:name w:val="Balloon Text"/>
    <w:basedOn w:val="Normal"/>
    <w:link w:val="BalloonTextChar"/>
    <w:uiPriority w:val="99"/>
    <w:semiHidden/>
    <w:unhideWhenUsed/>
    <w:rsid w:val="006E4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CE"/>
    <w:rPr>
      <w:rFonts w:ascii="Segoe UI" w:eastAsia="Calibri" w:hAnsi="Segoe UI" w:cs="Segoe UI"/>
      <w:sz w:val="18"/>
      <w:szCs w:val="18"/>
    </w:rPr>
  </w:style>
  <w:style w:type="paragraph" w:customStyle="1" w:styleId="1">
    <w:name w:val="1"/>
    <w:basedOn w:val="Normal"/>
    <w:rsid w:val="003C43AA"/>
    <w:pPr>
      <w:spacing w:before="600" w:after="120" w:line="360" w:lineRule="auto"/>
      <w:jc w:val="center"/>
    </w:pPr>
    <w:rPr>
      <w:rFonts w:ascii="Arial" w:eastAsia="Times New Roman" w:hAnsi="Arial"/>
      <w:b/>
      <w:color w:val="0000FF"/>
      <w:sz w:val="24"/>
      <w:szCs w:val="24"/>
      <w:lang w:val="en-GB" w:eastAsia="vi-VN"/>
    </w:rPr>
  </w:style>
  <w:style w:type="paragraph" w:customStyle="1" w:styleId="Body">
    <w:name w:val="Body"/>
    <w:basedOn w:val="ListParagraph"/>
    <w:link w:val="BodyChar"/>
    <w:qFormat/>
    <w:rsid w:val="0042576C"/>
    <w:pPr>
      <w:widowControl w:val="0"/>
      <w:tabs>
        <w:tab w:val="left" w:pos="709"/>
      </w:tabs>
      <w:spacing w:line="432" w:lineRule="auto"/>
      <w:ind w:left="0" w:firstLine="567"/>
      <w:contextualSpacing w:val="0"/>
      <w:jc w:val="both"/>
      <w:outlineLvl w:val="1"/>
    </w:pPr>
    <w:rPr>
      <w:rFonts w:ascii="Arial" w:eastAsia="Times New Roman" w:hAnsi="Arial"/>
      <w:sz w:val="24"/>
      <w:szCs w:val="24"/>
    </w:rPr>
  </w:style>
  <w:style w:type="character" w:customStyle="1" w:styleId="BodyChar">
    <w:name w:val="Body Char"/>
    <w:basedOn w:val="DefaultParagraphFont"/>
    <w:link w:val="Body"/>
    <w:rsid w:val="0042576C"/>
    <w:rPr>
      <w:rFonts w:ascii="Arial" w:eastAsia="Times New Roman" w:hAnsi="Arial" w:cs="Arial"/>
      <w:sz w:val="24"/>
      <w:szCs w:val="24"/>
    </w:rPr>
  </w:style>
  <w:style w:type="character" w:customStyle="1" w:styleId="Heading2Char">
    <w:name w:val="Heading 2 Char"/>
    <w:basedOn w:val="DefaultParagraphFont"/>
    <w:link w:val="Heading2"/>
    <w:uiPriority w:val="9"/>
    <w:rsid w:val="0074666D"/>
    <w:rPr>
      <w:rFonts w:ascii="Arial" w:eastAsia="Times New Roman" w:hAnsi="Arial" w:cs="Arial"/>
      <w:b/>
      <w:sz w:val="24"/>
      <w:szCs w:val="24"/>
      <w:lang w:val="vi-VN" w:eastAsia="vi-VN"/>
    </w:rPr>
  </w:style>
  <w:style w:type="character" w:customStyle="1" w:styleId="Heading1Char">
    <w:name w:val="Heading 1 Char"/>
    <w:basedOn w:val="DefaultParagraphFont"/>
    <w:link w:val="Heading1"/>
    <w:uiPriority w:val="9"/>
    <w:rsid w:val="00AA56E4"/>
    <w:rPr>
      <w:rFonts w:ascii="Arial" w:eastAsia="Times New Roman" w:hAnsi="Arial" w:cs="Arial"/>
      <w:b/>
      <w:sz w:val="24"/>
      <w:szCs w:val="24"/>
      <w:lang w:val="vi-VN" w:eastAsia="vi-VN"/>
    </w:rPr>
  </w:style>
  <w:style w:type="character" w:customStyle="1" w:styleId="Heading3Char">
    <w:name w:val="Heading 3 Char"/>
    <w:basedOn w:val="DefaultParagraphFont"/>
    <w:link w:val="Heading3"/>
    <w:uiPriority w:val="9"/>
    <w:rsid w:val="0074666D"/>
    <w:rPr>
      <w:rFonts w:ascii="Arial" w:eastAsia="Times New Roman" w:hAnsi="Arial" w:cs="Arial"/>
      <w:b/>
      <w:sz w:val="24"/>
      <w:szCs w:val="24"/>
      <w:lang w:val="vi-VN" w:eastAsia="vi-VN"/>
    </w:rPr>
  </w:style>
  <w:style w:type="paragraph" w:customStyle="1" w:styleId="gachdaudong">
    <w:name w:val="gach dau dong"/>
    <w:basedOn w:val="Body"/>
    <w:link w:val="gachdaudongChar"/>
    <w:qFormat/>
    <w:rsid w:val="00C04D70"/>
    <w:pPr>
      <w:numPr>
        <w:numId w:val="12"/>
      </w:numPr>
      <w:tabs>
        <w:tab w:val="clear" w:pos="709"/>
        <w:tab w:val="left" w:pos="851"/>
      </w:tabs>
      <w:ind w:left="0" w:firstLine="567"/>
    </w:pPr>
    <w:rPr>
      <w:color w:val="C00000"/>
    </w:rPr>
  </w:style>
  <w:style w:type="character" w:customStyle="1" w:styleId="Heading4Char">
    <w:name w:val="Heading 4 Char"/>
    <w:basedOn w:val="DefaultParagraphFont"/>
    <w:link w:val="Heading4"/>
    <w:uiPriority w:val="9"/>
    <w:rsid w:val="00D937C1"/>
    <w:rPr>
      <w:rFonts w:ascii="Arial" w:eastAsia="Times New Roman" w:hAnsi="Arial" w:cs="Arial"/>
      <w:b/>
      <w:sz w:val="24"/>
      <w:szCs w:val="24"/>
      <w:lang w:val="vi-VN" w:eastAsia="vi-VN"/>
    </w:rPr>
  </w:style>
  <w:style w:type="character" w:customStyle="1" w:styleId="gachdaudongChar">
    <w:name w:val="gach dau dong Char"/>
    <w:basedOn w:val="BodyChar"/>
    <w:link w:val="gachdaudong"/>
    <w:rsid w:val="00C04D70"/>
    <w:rPr>
      <w:rFonts w:ascii="Arial" w:eastAsia="Times New Roman" w:hAnsi="Arial" w:cs="Arial"/>
      <w:color w:val="C00000"/>
      <w:sz w:val="24"/>
      <w:szCs w:val="24"/>
    </w:rPr>
  </w:style>
  <w:style w:type="character" w:customStyle="1" w:styleId="Heading5Char">
    <w:name w:val="Heading 5 Char"/>
    <w:basedOn w:val="DefaultParagraphFont"/>
    <w:link w:val="Heading5"/>
    <w:uiPriority w:val="9"/>
    <w:semiHidden/>
    <w:rsid w:val="00DE4773"/>
    <w:rPr>
      <w:rFonts w:asciiTheme="majorHAnsi" w:eastAsiaTheme="majorEastAsia" w:hAnsiTheme="majorHAnsi" w:cstheme="majorBidi"/>
      <w:color w:val="1F4D78" w:themeColor="accent1" w:themeShade="7F"/>
      <w:sz w:val="20"/>
      <w:szCs w:val="20"/>
    </w:rPr>
  </w:style>
  <w:style w:type="character" w:customStyle="1" w:styleId="Heading6Char">
    <w:name w:val="Heading 6 Char"/>
    <w:basedOn w:val="DefaultParagraphFont"/>
    <w:link w:val="Heading6"/>
    <w:uiPriority w:val="9"/>
    <w:semiHidden/>
    <w:rsid w:val="00DE4773"/>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DE4773"/>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E47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773"/>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303F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08"/>
    <w:pPr>
      <w:spacing w:after="0" w:line="240" w:lineRule="auto"/>
    </w:pPr>
    <w:rPr>
      <w:rFonts w:ascii="Calibri" w:eastAsia="Calibri" w:hAnsi="Calibri" w:cs="Arial"/>
      <w:sz w:val="20"/>
      <w:szCs w:val="20"/>
    </w:rPr>
  </w:style>
  <w:style w:type="paragraph" w:styleId="Heading1">
    <w:name w:val="heading 1"/>
    <w:basedOn w:val="1"/>
    <w:next w:val="Normal"/>
    <w:link w:val="Heading1Char"/>
    <w:uiPriority w:val="9"/>
    <w:qFormat/>
    <w:rsid w:val="00AA56E4"/>
    <w:pPr>
      <w:numPr>
        <w:numId w:val="13"/>
      </w:numPr>
      <w:spacing w:before="0" w:after="0" w:line="432" w:lineRule="auto"/>
      <w:outlineLvl w:val="0"/>
    </w:pPr>
    <w:rPr>
      <w:color w:val="auto"/>
      <w:lang w:val="vi-VN"/>
    </w:rPr>
  </w:style>
  <w:style w:type="paragraph" w:styleId="Heading2">
    <w:name w:val="heading 2"/>
    <w:basedOn w:val="Heading1"/>
    <w:next w:val="Normal"/>
    <w:link w:val="Heading2Char"/>
    <w:uiPriority w:val="9"/>
    <w:unhideWhenUsed/>
    <w:qFormat/>
    <w:rsid w:val="0074666D"/>
    <w:pPr>
      <w:numPr>
        <w:ilvl w:val="1"/>
      </w:numPr>
      <w:tabs>
        <w:tab w:val="left" w:pos="567"/>
        <w:tab w:val="left" w:pos="1134"/>
      </w:tabs>
      <w:jc w:val="left"/>
      <w:outlineLvl w:val="1"/>
    </w:pPr>
  </w:style>
  <w:style w:type="paragraph" w:styleId="Heading3">
    <w:name w:val="heading 3"/>
    <w:basedOn w:val="Heading2"/>
    <w:next w:val="Normal"/>
    <w:link w:val="Heading3Char"/>
    <w:uiPriority w:val="9"/>
    <w:unhideWhenUsed/>
    <w:qFormat/>
    <w:rsid w:val="0074666D"/>
    <w:pPr>
      <w:numPr>
        <w:ilvl w:val="2"/>
      </w:numPr>
      <w:tabs>
        <w:tab w:val="clear" w:pos="567"/>
        <w:tab w:val="clear" w:pos="1134"/>
        <w:tab w:val="left" w:pos="1276"/>
      </w:tabs>
      <w:jc w:val="both"/>
      <w:outlineLvl w:val="2"/>
    </w:pPr>
  </w:style>
  <w:style w:type="paragraph" w:styleId="Heading4">
    <w:name w:val="heading 4"/>
    <w:basedOn w:val="Heading3"/>
    <w:next w:val="Normal"/>
    <w:link w:val="Heading4Char"/>
    <w:uiPriority w:val="9"/>
    <w:unhideWhenUsed/>
    <w:qFormat/>
    <w:rsid w:val="00D937C1"/>
    <w:pPr>
      <w:numPr>
        <w:ilvl w:val="3"/>
      </w:numPr>
      <w:tabs>
        <w:tab w:val="clear" w:pos="1276"/>
        <w:tab w:val="left" w:pos="1440"/>
      </w:tabs>
      <w:outlineLvl w:val="3"/>
    </w:pPr>
  </w:style>
  <w:style w:type="paragraph" w:styleId="Heading5">
    <w:name w:val="heading 5"/>
    <w:basedOn w:val="Normal"/>
    <w:next w:val="Normal"/>
    <w:link w:val="Heading5Char"/>
    <w:uiPriority w:val="9"/>
    <w:semiHidden/>
    <w:unhideWhenUsed/>
    <w:qFormat/>
    <w:rsid w:val="00DE4773"/>
    <w:pPr>
      <w:keepNext/>
      <w:keepLines/>
      <w:numPr>
        <w:ilvl w:val="4"/>
        <w:numId w:val="14"/>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E4773"/>
    <w:pPr>
      <w:keepNext/>
      <w:keepLines/>
      <w:numPr>
        <w:ilvl w:val="5"/>
        <w:numId w:val="1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E4773"/>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773"/>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E4773"/>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6008"/>
    <w:pPr>
      <w:ind w:left="720"/>
      <w:contextualSpacing/>
    </w:pPr>
  </w:style>
  <w:style w:type="paragraph" w:customStyle="1" w:styleId="vao-v">
    <w:name w:val="vao-v"/>
    <w:basedOn w:val="Normal"/>
    <w:rsid w:val="00A22753"/>
    <w:pPr>
      <w:numPr>
        <w:numId w:val="5"/>
      </w:numPr>
      <w:spacing w:before="120" w:line="360" w:lineRule="auto"/>
      <w:jc w:val="both"/>
    </w:pPr>
    <w:rPr>
      <w:rFonts w:ascii=".VnArial" w:eastAsia="Times New Roman" w:hAnsi=".VnArial" w:cs="Times New Roman"/>
      <w:spacing w:val="5"/>
      <w:sz w:val="22"/>
    </w:rPr>
  </w:style>
  <w:style w:type="paragraph" w:customStyle="1" w:styleId="n-chuongten">
    <w:name w:val="n-chuongten"/>
    <w:basedOn w:val="Normal"/>
    <w:autoRedefine/>
    <w:rsid w:val="00A22753"/>
    <w:pPr>
      <w:jc w:val="center"/>
    </w:pPr>
    <w:rPr>
      <w:rFonts w:ascii="Times New Roman" w:eastAsia="Times New Roman" w:hAnsi="Times New Roman" w:cs="Times New Roman"/>
      <w:b/>
      <w:bCs/>
      <w:sz w:val="24"/>
      <w:szCs w:val="24"/>
      <w:lang w:val="it-IT"/>
    </w:rPr>
  </w:style>
  <w:style w:type="character" w:customStyle="1" w:styleId="QCKTChar">
    <w:name w:val="QCKT Char"/>
    <w:rsid w:val="00A22753"/>
    <w:rPr>
      <w:rFonts w:ascii="Arial" w:hAnsi="Arial"/>
      <w:bCs/>
      <w:sz w:val="24"/>
      <w:szCs w:val="24"/>
      <w:lang w:val="it-IT" w:eastAsia="en-US" w:bidi="ar-SA"/>
    </w:rPr>
  </w:style>
  <w:style w:type="paragraph" w:customStyle="1" w:styleId="Char">
    <w:name w:val="Char"/>
    <w:basedOn w:val="Normal"/>
    <w:rsid w:val="000D5F18"/>
    <w:pPr>
      <w:spacing w:after="160" w:line="240" w:lineRule="exact"/>
    </w:pPr>
    <w:rPr>
      <w:rFonts w:ascii="Verdana" w:eastAsia="Times New Roman" w:hAnsi="Verdana" w:cs="Times New Roman"/>
    </w:rPr>
  </w:style>
  <w:style w:type="paragraph" w:styleId="Header">
    <w:name w:val="header"/>
    <w:basedOn w:val="Normal"/>
    <w:link w:val="HeaderChar"/>
    <w:uiPriority w:val="99"/>
    <w:unhideWhenUsed/>
    <w:rsid w:val="004C082B"/>
    <w:pPr>
      <w:tabs>
        <w:tab w:val="center" w:pos="4680"/>
        <w:tab w:val="right" w:pos="9360"/>
      </w:tabs>
    </w:pPr>
  </w:style>
  <w:style w:type="character" w:customStyle="1" w:styleId="HeaderChar">
    <w:name w:val="Header Char"/>
    <w:basedOn w:val="DefaultParagraphFont"/>
    <w:link w:val="Header"/>
    <w:uiPriority w:val="99"/>
    <w:rsid w:val="004C082B"/>
    <w:rPr>
      <w:rFonts w:ascii="Calibri" w:eastAsia="Calibri" w:hAnsi="Calibri" w:cs="Arial"/>
      <w:sz w:val="20"/>
      <w:szCs w:val="20"/>
    </w:rPr>
  </w:style>
  <w:style w:type="paragraph" w:styleId="Footer">
    <w:name w:val="footer"/>
    <w:basedOn w:val="Normal"/>
    <w:link w:val="FooterChar"/>
    <w:uiPriority w:val="99"/>
    <w:unhideWhenUsed/>
    <w:rsid w:val="004C082B"/>
    <w:pPr>
      <w:tabs>
        <w:tab w:val="center" w:pos="4680"/>
        <w:tab w:val="right" w:pos="9360"/>
      </w:tabs>
    </w:pPr>
  </w:style>
  <w:style w:type="character" w:customStyle="1" w:styleId="FooterChar">
    <w:name w:val="Footer Char"/>
    <w:basedOn w:val="DefaultParagraphFont"/>
    <w:link w:val="Footer"/>
    <w:uiPriority w:val="99"/>
    <w:rsid w:val="004C082B"/>
    <w:rPr>
      <w:rFonts w:ascii="Calibri" w:eastAsia="Calibri" w:hAnsi="Calibri" w:cs="Arial"/>
      <w:sz w:val="20"/>
      <w:szCs w:val="20"/>
    </w:rPr>
  </w:style>
  <w:style w:type="paragraph" w:styleId="BalloonText">
    <w:name w:val="Balloon Text"/>
    <w:basedOn w:val="Normal"/>
    <w:link w:val="BalloonTextChar"/>
    <w:uiPriority w:val="99"/>
    <w:semiHidden/>
    <w:unhideWhenUsed/>
    <w:rsid w:val="006E4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CE"/>
    <w:rPr>
      <w:rFonts w:ascii="Segoe UI" w:eastAsia="Calibri" w:hAnsi="Segoe UI" w:cs="Segoe UI"/>
      <w:sz w:val="18"/>
      <w:szCs w:val="18"/>
    </w:rPr>
  </w:style>
  <w:style w:type="paragraph" w:customStyle="1" w:styleId="1">
    <w:name w:val="1"/>
    <w:basedOn w:val="Normal"/>
    <w:rsid w:val="003C43AA"/>
    <w:pPr>
      <w:spacing w:before="600" w:after="120" w:line="360" w:lineRule="auto"/>
      <w:jc w:val="center"/>
    </w:pPr>
    <w:rPr>
      <w:rFonts w:ascii="Arial" w:eastAsia="Times New Roman" w:hAnsi="Arial"/>
      <w:b/>
      <w:color w:val="0000FF"/>
      <w:sz w:val="24"/>
      <w:szCs w:val="24"/>
      <w:lang w:val="en-GB" w:eastAsia="vi-VN"/>
    </w:rPr>
  </w:style>
  <w:style w:type="paragraph" w:customStyle="1" w:styleId="Body">
    <w:name w:val="Body"/>
    <w:basedOn w:val="ListParagraph"/>
    <w:link w:val="BodyChar"/>
    <w:qFormat/>
    <w:rsid w:val="0042576C"/>
    <w:pPr>
      <w:widowControl w:val="0"/>
      <w:tabs>
        <w:tab w:val="left" w:pos="709"/>
      </w:tabs>
      <w:spacing w:line="432" w:lineRule="auto"/>
      <w:ind w:left="0" w:firstLine="567"/>
      <w:contextualSpacing w:val="0"/>
      <w:jc w:val="both"/>
      <w:outlineLvl w:val="1"/>
    </w:pPr>
    <w:rPr>
      <w:rFonts w:ascii="Arial" w:eastAsia="Times New Roman" w:hAnsi="Arial"/>
      <w:sz w:val="24"/>
      <w:szCs w:val="24"/>
    </w:rPr>
  </w:style>
  <w:style w:type="character" w:customStyle="1" w:styleId="BodyChar">
    <w:name w:val="Body Char"/>
    <w:basedOn w:val="DefaultParagraphFont"/>
    <w:link w:val="Body"/>
    <w:rsid w:val="0042576C"/>
    <w:rPr>
      <w:rFonts w:ascii="Arial" w:eastAsia="Times New Roman" w:hAnsi="Arial" w:cs="Arial"/>
      <w:sz w:val="24"/>
      <w:szCs w:val="24"/>
    </w:rPr>
  </w:style>
  <w:style w:type="character" w:customStyle="1" w:styleId="Heading2Char">
    <w:name w:val="Heading 2 Char"/>
    <w:basedOn w:val="DefaultParagraphFont"/>
    <w:link w:val="Heading2"/>
    <w:uiPriority w:val="9"/>
    <w:rsid w:val="0074666D"/>
    <w:rPr>
      <w:rFonts w:ascii="Arial" w:eastAsia="Times New Roman" w:hAnsi="Arial" w:cs="Arial"/>
      <w:b/>
      <w:sz w:val="24"/>
      <w:szCs w:val="24"/>
      <w:lang w:val="vi-VN" w:eastAsia="vi-VN"/>
    </w:rPr>
  </w:style>
  <w:style w:type="character" w:customStyle="1" w:styleId="Heading1Char">
    <w:name w:val="Heading 1 Char"/>
    <w:basedOn w:val="DefaultParagraphFont"/>
    <w:link w:val="Heading1"/>
    <w:uiPriority w:val="9"/>
    <w:rsid w:val="00AA56E4"/>
    <w:rPr>
      <w:rFonts w:ascii="Arial" w:eastAsia="Times New Roman" w:hAnsi="Arial" w:cs="Arial"/>
      <w:b/>
      <w:sz w:val="24"/>
      <w:szCs w:val="24"/>
      <w:lang w:val="vi-VN" w:eastAsia="vi-VN"/>
    </w:rPr>
  </w:style>
  <w:style w:type="character" w:customStyle="1" w:styleId="Heading3Char">
    <w:name w:val="Heading 3 Char"/>
    <w:basedOn w:val="DefaultParagraphFont"/>
    <w:link w:val="Heading3"/>
    <w:uiPriority w:val="9"/>
    <w:rsid w:val="0074666D"/>
    <w:rPr>
      <w:rFonts w:ascii="Arial" w:eastAsia="Times New Roman" w:hAnsi="Arial" w:cs="Arial"/>
      <w:b/>
      <w:sz w:val="24"/>
      <w:szCs w:val="24"/>
      <w:lang w:val="vi-VN" w:eastAsia="vi-VN"/>
    </w:rPr>
  </w:style>
  <w:style w:type="paragraph" w:customStyle="1" w:styleId="gachdaudong">
    <w:name w:val="gach dau dong"/>
    <w:basedOn w:val="Body"/>
    <w:link w:val="gachdaudongChar"/>
    <w:qFormat/>
    <w:rsid w:val="00C04D70"/>
    <w:pPr>
      <w:numPr>
        <w:numId w:val="12"/>
      </w:numPr>
      <w:tabs>
        <w:tab w:val="clear" w:pos="709"/>
        <w:tab w:val="left" w:pos="851"/>
      </w:tabs>
      <w:ind w:left="0" w:firstLine="567"/>
    </w:pPr>
    <w:rPr>
      <w:color w:val="C00000"/>
    </w:rPr>
  </w:style>
  <w:style w:type="character" w:customStyle="1" w:styleId="Heading4Char">
    <w:name w:val="Heading 4 Char"/>
    <w:basedOn w:val="DefaultParagraphFont"/>
    <w:link w:val="Heading4"/>
    <w:uiPriority w:val="9"/>
    <w:rsid w:val="00D937C1"/>
    <w:rPr>
      <w:rFonts w:ascii="Arial" w:eastAsia="Times New Roman" w:hAnsi="Arial" w:cs="Arial"/>
      <w:b/>
      <w:sz w:val="24"/>
      <w:szCs w:val="24"/>
      <w:lang w:val="vi-VN" w:eastAsia="vi-VN"/>
    </w:rPr>
  </w:style>
  <w:style w:type="character" w:customStyle="1" w:styleId="gachdaudongChar">
    <w:name w:val="gach dau dong Char"/>
    <w:basedOn w:val="BodyChar"/>
    <w:link w:val="gachdaudong"/>
    <w:rsid w:val="00C04D70"/>
    <w:rPr>
      <w:rFonts w:ascii="Arial" w:eastAsia="Times New Roman" w:hAnsi="Arial" w:cs="Arial"/>
      <w:color w:val="C00000"/>
      <w:sz w:val="24"/>
      <w:szCs w:val="24"/>
    </w:rPr>
  </w:style>
  <w:style w:type="character" w:customStyle="1" w:styleId="Heading5Char">
    <w:name w:val="Heading 5 Char"/>
    <w:basedOn w:val="DefaultParagraphFont"/>
    <w:link w:val="Heading5"/>
    <w:uiPriority w:val="9"/>
    <w:semiHidden/>
    <w:rsid w:val="00DE4773"/>
    <w:rPr>
      <w:rFonts w:asciiTheme="majorHAnsi" w:eastAsiaTheme="majorEastAsia" w:hAnsiTheme="majorHAnsi" w:cstheme="majorBidi"/>
      <w:color w:val="1F4D78" w:themeColor="accent1" w:themeShade="7F"/>
      <w:sz w:val="20"/>
      <w:szCs w:val="20"/>
    </w:rPr>
  </w:style>
  <w:style w:type="character" w:customStyle="1" w:styleId="Heading6Char">
    <w:name w:val="Heading 6 Char"/>
    <w:basedOn w:val="DefaultParagraphFont"/>
    <w:link w:val="Heading6"/>
    <w:uiPriority w:val="9"/>
    <w:semiHidden/>
    <w:rsid w:val="00DE4773"/>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DE4773"/>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E47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773"/>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303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83918">
      <w:bodyDiv w:val="1"/>
      <w:marLeft w:val="0"/>
      <w:marRight w:val="0"/>
      <w:marTop w:val="0"/>
      <w:marBottom w:val="0"/>
      <w:divBdr>
        <w:top w:val="none" w:sz="0" w:space="0" w:color="auto"/>
        <w:left w:val="none" w:sz="0" w:space="0" w:color="auto"/>
        <w:bottom w:val="none" w:sz="0" w:space="0" w:color="auto"/>
        <w:right w:val="none" w:sz="0" w:space="0" w:color="auto"/>
      </w:divBdr>
    </w:div>
    <w:div w:id="1346663779">
      <w:bodyDiv w:val="1"/>
      <w:marLeft w:val="0"/>
      <w:marRight w:val="0"/>
      <w:marTop w:val="0"/>
      <w:marBottom w:val="0"/>
      <w:divBdr>
        <w:top w:val="none" w:sz="0" w:space="0" w:color="auto"/>
        <w:left w:val="none" w:sz="0" w:space="0" w:color="auto"/>
        <w:bottom w:val="none" w:sz="0" w:space="0" w:color="auto"/>
        <w:right w:val="none" w:sz="0" w:space="0" w:color="auto"/>
      </w:divBdr>
    </w:div>
    <w:div w:id="1350646947">
      <w:bodyDiv w:val="1"/>
      <w:marLeft w:val="0"/>
      <w:marRight w:val="0"/>
      <w:marTop w:val="0"/>
      <w:marBottom w:val="0"/>
      <w:divBdr>
        <w:top w:val="none" w:sz="0" w:space="0" w:color="auto"/>
        <w:left w:val="none" w:sz="0" w:space="0" w:color="auto"/>
        <w:bottom w:val="none" w:sz="0" w:space="0" w:color="auto"/>
        <w:right w:val="none" w:sz="0" w:space="0" w:color="auto"/>
      </w:divBdr>
    </w:div>
    <w:div w:id="1679886727">
      <w:bodyDiv w:val="1"/>
      <w:marLeft w:val="0"/>
      <w:marRight w:val="0"/>
      <w:marTop w:val="0"/>
      <w:marBottom w:val="0"/>
      <w:divBdr>
        <w:top w:val="none" w:sz="0" w:space="0" w:color="auto"/>
        <w:left w:val="none" w:sz="0" w:space="0" w:color="auto"/>
        <w:bottom w:val="none" w:sz="0" w:space="0" w:color="auto"/>
        <w:right w:val="none" w:sz="0" w:space="0" w:color="auto"/>
      </w:divBdr>
    </w:div>
    <w:div w:id="19737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cp:revision>
  <cp:lastPrinted>2021-10-14T08:05:00Z</cp:lastPrinted>
  <dcterms:created xsi:type="dcterms:W3CDTF">2023-10-02T14:36:00Z</dcterms:created>
  <dcterms:modified xsi:type="dcterms:W3CDTF">2023-10-04T03:53:00Z</dcterms:modified>
</cp:coreProperties>
</file>