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318" w:type="dxa"/>
        <w:tblLook w:val="01E0" w:firstRow="1" w:lastRow="1" w:firstColumn="1" w:lastColumn="1" w:noHBand="0" w:noVBand="0"/>
      </w:tblPr>
      <w:tblGrid>
        <w:gridCol w:w="10403"/>
        <w:gridCol w:w="513"/>
      </w:tblGrid>
      <w:tr w:rsidR="00F10983" w:rsidRPr="00BA4C32" w:rsidTr="00656F58">
        <w:trPr>
          <w:trHeight w:val="188"/>
        </w:trPr>
        <w:tc>
          <w:tcPr>
            <w:tcW w:w="3733" w:type="dxa"/>
          </w:tcPr>
          <w:tbl>
            <w:tblPr>
              <w:tblW w:w="9869" w:type="dxa"/>
              <w:tblInd w:w="318" w:type="dxa"/>
              <w:tblLook w:val="0000" w:firstRow="0" w:lastRow="0" w:firstColumn="0" w:lastColumn="0" w:noHBand="0" w:noVBand="0"/>
            </w:tblPr>
            <w:tblGrid>
              <w:gridCol w:w="3969"/>
              <w:gridCol w:w="236"/>
              <w:gridCol w:w="5664"/>
            </w:tblGrid>
            <w:tr w:rsidR="008E3AAE" w:rsidRPr="00BA4C32" w:rsidTr="00A149C4">
              <w:tc>
                <w:tcPr>
                  <w:tcW w:w="3969" w:type="dxa"/>
                </w:tcPr>
                <w:p w:rsidR="008E3AAE" w:rsidRPr="00BA4C32" w:rsidRDefault="008E3AAE" w:rsidP="004D5F76">
                  <w:pPr>
                    <w:spacing w:after="0" w:line="240" w:lineRule="auto"/>
                    <w:ind w:left="-108" w:right="-391"/>
                    <w:rPr>
                      <w:rFonts w:ascii="Times New Roman" w:eastAsia="Times New Roman" w:hAnsi="Times New Roman"/>
                      <w:b/>
                      <w:sz w:val="26"/>
                      <w:szCs w:val="26"/>
                    </w:rPr>
                  </w:pPr>
                  <w:r w:rsidRPr="00BA4C32">
                    <w:rPr>
                      <w:rFonts w:ascii="Times New Roman" w:eastAsia="Times New Roman" w:hAnsi="Times New Roman"/>
                      <w:b/>
                      <w:sz w:val="26"/>
                      <w:szCs w:val="26"/>
                    </w:rPr>
                    <w:t>BỘ KHOA HỌC VÀ CÔNG NGHỆ</w:t>
                  </w:r>
                </w:p>
                <w:p w:rsidR="00A149C4" w:rsidRPr="00BA4C32" w:rsidRDefault="00A149C4" w:rsidP="004D5F76">
                  <w:pPr>
                    <w:keepNext/>
                    <w:spacing w:after="0" w:line="240" w:lineRule="auto"/>
                    <w:jc w:val="center"/>
                    <w:outlineLvl w:val="2"/>
                    <w:rPr>
                      <w:rFonts w:ascii="Times New Roman" w:eastAsia="Times New Roman" w:hAnsi="Times New Roman"/>
                      <w:sz w:val="26"/>
                      <w:szCs w:val="26"/>
                      <w:vertAlign w:val="superscript"/>
                    </w:rPr>
                  </w:pPr>
                  <w:r w:rsidRPr="00BA4C32">
                    <w:rPr>
                      <w:rFonts w:ascii="Times New Roman" w:eastAsia="Times New Roman" w:hAnsi="Times New Roman"/>
                      <w:noProof/>
                      <w:sz w:val="26"/>
                      <w:szCs w:val="26"/>
                      <w:vertAlign w:val="superscript"/>
                    </w:rPr>
                    <mc:AlternateContent>
                      <mc:Choice Requires="wps">
                        <w:drawing>
                          <wp:anchor distT="0" distB="0" distL="114300" distR="114300" simplePos="0" relativeHeight="251659264" behindDoc="0" locked="0" layoutInCell="1" allowOverlap="1">
                            <wp:simplePos x="0" y="0"/>
                            <wp:positionH relativeFrom="column">
                              <wp:posOffset>528159</wp:posOffset>
                            </wp:positionH>
                            <wp:positionV relativeFrom="paragraph">
                              <wp:posOffset>79375</wp:posOffset>
                            </wp:positionV>
                            <wp:extent cx="1221474"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12214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929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pt,6.25pt" to="137.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" strokecolor="black [3040]"/>
                        </w:pict>
                      </mc:Fallback>
                    </mc:AlternateContent>
                  </w:r>
                </w:p>
                <w:p w:rsidR="008E3AAE" w:rsidRPr="00BA4C32" w:rsidRDefault="008E3AAE" w:rsidP="004D5F76">
                  <w:pPr>
                    <w:keepNext/>
                    <w:spacing w:after="0" w:line="240" w:lineRule="auto"/>
                    <w:jc w:val="center"/>
                    <w:outlineLvl w:val="2"/>
                    <w:rPr>
                      <w:rFonts w:ascii="Times New Roman" w:eastAsia="Times New Roman" w:hAnsi="Times New Roman"/>
                      <w:sz w:val="26"/>
                      <w:szCs w:val="26"/>
                    </w:rPr>
                  </w:pPr>
                  <w:proofErr w:type="spellStart"/>
                  <w:r w:rsidRPr="00BA4C32">
                    <w:rPr>
                      <w:rFonts w:ascii="Times New Roman" w:eastAsia="Times New Roman" w:hAnsi="Times New Roman"/>
                      <w:bCs/>
                      <w:sz w:val="26"/>
                      <w:szCs w:val="26"/>
                    </w:rPr>
                    <w:t>Số</w:t>
                  </w:r>
                  <w:proofErr w:type="spellEnd"/>
                  <w:r w:rsidRPr="00BA4C32">
                    <w:rPr>
                      <w:rFonts w:ascii="Times New Roman" w:eastAsia="Times New Roman" w:hAnsi="Times New Roman"/>
                      <w:bCs/>
                      <w:sz w:val="26"/>
                      <w:szCs w:val="26"/>
                    </w:rPr>
                    <w:t>:            /</w:t>
                  </w:r>
                  <w:proofErr w:type="spellStart"/>
                  <w:r w:rsidRPr="00BA4C32">
                    <w:rPr>
                      <w:rFonts w:ascii="Times New Roman" w:eastAsia="Times New Roman" w:hAnsi="Times New Roman"/>
                      <w:bCs/>
                      <w:sz w:val="26"/>
                      <w:szCs w:val="26"/>
                    </w:rPr>
                    <w:t>TTr</w:t>
                  </w:r>
                  <w:proofErr w:type="spellEnd"/>
                  <w:r w:rsidRPr="00BA4C32">
                    <w:rPr>
                      <w:rFonts w:ascii="Times New Roman" w:eastAsia="Times New Roman" w:hAnsi="Times New Roman"/>
                      <w:bCs/>
                      <w:sz w:val="26"/>
                      <w:szCs w:val="26"/>
                    </w:rPr>
                    <w:t>- BKHCN</w:t>
                  </w:r>
                  <w:r w:rsidRPr="00BA4C32">
                    <w:rPr>
                      <w:rFonts w:ascii="Times New Roman" w:eastAsia="Times New Roman" w:hAnsi="Times New Roman"/>
                      <w:sz w:val="26"/>
                      <w:szCs w:val="26"/>
                    </w:rPr>
                    <w:t xml:space="preserve"> </w:t>
                  </w:r>
                </w:p>
                <w:p w:rsidR="008E3AAE" w:rsidRPr="00BA4C32" w:rsidRDefault="008E3AAE" w:rsidP="004D5F76">
                  <w:pPr>
                    <w:keepNext/>
                    <w:spacing w:after="0" w:line="240" w:lineRule="auto"/>
                    <w:jc w:val="center"/>
                    <w:outlineLvl w:val="2"/>
                    <w:rPr>
                      <w:rFonts w:ascii="Times New Roman" w:eastAsia="Times New Roman" w:hAnsi="Times New Roman"/>
                      <w:bCs/>
                      <w:sz w:val="24"/>
                      <w:szCs w:val="24"/>
                      <w:lang w:val="en-GB"/>
                    </w:rPr>
                  </w:pPr>
                </w:p>
              </w:tc>
              <w:tc>
                <w:tcPr>
                  <w:tcW w:w="236" w:type="dxa"/>
                </w:tcPr>
                <w:p w:rsidR="008E3AAE" w:rsidRPr="00BA4C32" w:rsidRDefault="008E3AAE" w:rsidP="004D5F76">
                  <w:pPr>
                    <w:spacing w:after="0" w:line="240" w:lineRule="auto"/>
                    <w:ind w:right="-144"/>
                    <w:jc w:val="center"/>
                    <w:rPr>
                      <w:rFonts w:ascii="Times New Roman" w:eastAsia="Times New Roman" w:hAnsi="Times New Roman"/>
                      <w:b/>
                      <w:bCs/>
                      <w:sz w:val="26"/>
                      <w:szCs w:val="26"/>
                    </w:rPr>
                  </w:pPr>
                </w:p>
              </w:tc>
              <w:tc>
                <w:tcPr>
                  <w:tcW w:w="5664" w:type="dxa"/>
                </w:tcPr>
                <w:p w:rsidR="008E3AAE" w:rsidRPr="00BA4C32" w:rsidRDefault="008E3AAE" w:rsidP="004D5F76">
                  <w:pPr>
                    <w:spacing w:after="0" w:line="240" w:lineRule="auto"/>
                    <w:ind w:left="-202"/>
                    <w:jc w:val="center"/>
                    <w:outlineLvl w:val="8"/>
                    <w:rPr>
                      <w:rFonts w:ascii="Times New Roman" w:eastAsia="Times New Roman" w:hAnsi="Times New Roman"/>
                      <w:b/>
                      <w:bCs/>
                      <w:sz w:val="26"/>
                      <w:szCs w:val="26"/>
                    </w:rPr>
                  </w:pPr>
                  <w:r w:rsidRPr="00BA4C32">
                    <w:rPr>
                      <w:rFonts w:ascii="Times New Roman" w:eastAsia="Times New Roman" w:hAnsi="Times New Roman"/>
                      <w:b/>
                      <w:bCs/>
                      <w:sz w:val="26"/>
                      <w:szCs w:val="26"/>
                    </w:rPr>
                    <w:t>CỘNG HÒA XÃ HỘI CHỦ NGHĨA VIỆT NAM</w:t>
                  </w:r>
                </w:p>
                <w:p w:rsidR="008E3AAE" w:rsidRPr="00BA4C32" w:rsidRDefault="008E3AAE" w:rsidP="004D5F76">
                  <w:pPr>
                    <w:spacing w:after="0" w:line="240" w:lineRule="auto"/>
                    <w:ind w:right="-144"/>
                    <w:jc w:val="center"/>
                    <w:rPr>
                      <w:rFonts w:ascii="Times New Roman" w:eastAsia="Times New Roman" w:hAnsi="Times New Roman"/>
                      <w:b/>
                      <w:bCs/>
                      <w:sz w:val="28"/>
                      <w:szCs w:val="28"/>
                    </w:rPr>
                  </w:pPr>
                  <w:proofErr w:type="spellStart"/>
                  <w:r w:rsidRPr="00BA4C32">
                    <w:rPr>
                      <w:rFonts w:ascii="Times New Roman" w:eastAsia="Times New Roman" w:hAnsi="Times New Roman"/>
                      <w:b/>
                      <w:bCs/>
                      <w:sz w:val="28"/>
                      <w:szCs w:val="28"/>
                    </w:rPr>
                    <w:t>Độc</w:t>
                  </w:r>
                  <w:proofErr w:type="spellEnd"/>
                  <w:r w:rsidRPr="00BA4C32">
                    <w:rPr>
                      <w:rFonts w:ascii="Times New Roman" w:eastAsia="Times New Roman" w:hAnsi="Times New Roman"/>
                      <w:b/>
                      <w:bCs/>
                      <w:sz w:val="28"/>
                      <w:szCs w:val="28"/>
                    </w:rPr>
                    <w:t xml:space="preserve"> </w:t>
                  </w:r>
                  <w:proofErr w:type="spellStart"/>
                  <w:r w:rsidRPr="00BA4C32">
                    <w:rPr>
                      <w:rFonts w:ascii="Times New Roman" w:eastAsia="Times New Roman" w:hAnsi="Times New Roman"/>
                      <w:b/>
                      <w:bCs/>
                      <w:sz w:val="28"/>
                      <w:szCs w:val="28"/>
                    </w:rPr>
                    <w:t>lập</w:t>
                  </w:r>
                  <w:proofErr w:type="spellEnd"/>
                  <w:r w:rsidRPr="00BA4C32">
                    <w:rPr>
                      <w:rFonts w:ascii="Times New Roman" w:eastAsia="Times New Roman" w:hAnsi="Times New Roman"/>
                      <w:b/>
                      <w:bCs/>
                      <w:sz w:val="28"/>
                      <w:szCs w:val="28"/>
                    </w:rPr>
                    <w:t xml:space="preserve"> - </w:t>
                  </w:r>
                  <w:proofErr w:type="spellStart"/>
                  <w:r w:rsidRPr="00BA4C32">
                    <w:rPr>
                      <w:rFonts w:ascii="Times New Roman" w:eastAsia="Times New Roman" w:hAnsi="Times New Roman"/>
                      <w:b/>
                      <w:bCs/>
                      <w:sz w:val="28"/>
                      <w:szCs w:val="28"/>
                    </w:rPr>
                    <w:t>Tự</w:t>
                  </w:r>
                  <w:proofErr w:type="spellEnd"/>
                  <w:r w:rsidRPr="00BA4C32">
                    <w:rPr>
                      <w:rFonts w:ascii="Times New Roman" w:eastAsia="Times New Roman" w:hAnsi="Times New Roman"/>
                      <w:b/>
                      <w:bCs/>
                      <w:sz w:val="28"/>
                      <w:szCs w:val="28"/>
                    </w:rPr>
                    <w:t xml:space="preserve"> do - </w:t>
                  </w:r>
                  <w:proofErr w:type="spellStart"/>
                  <w:r w:rsidRPr="00BA4C32">
                    <w:rPr>
                      <w:rFonts w:ascii="Times New Roman" w:eastAsia="Times New Roman" w:hAnsi="Times New Roman"/>
                      <w:b/>
                      <w:bCs/>
                      <w:sz w:val="28"/>
                      <w:szCs w:val="28"/>
                    </w:rPr>
                    <w:t>Hạnh</w:t>
                  </w:r>
                  <w:proofErr w:type="spellEnd"/>
                  <w:r w:rsidRPr="00BA4C32">
                    <w:rPr>
                      <w:rFonts w:ascii="Times New Roman" w:eastAsia="Times New Roman" w:hAnsi="Times New Roman"/>
                      <w:b/>
                      <w:bCs/>
                      <w:sz w:val="28"/>
                      <w:szCs w:val="28"/>
                    </w:rPr>
                    <w:t xml:space="preserve"> </w:t>
                  </w:r>
                  <w:proofErr w:type="spellStart"/>
                  <w:r w:rsidRPr="00BA4C32">
                    <w:rPr>
                      <w:rFonts w:ascii="Times New Roman" w:eastAsia="Times New Roman" w:hAnsi="Times New Roman"/>
                      <w:b/>
                      <w:bCs/>
                      <w:sz w:val="28"/>
                      <w:szCs w:val="28"/>
                    </w:rPr>
                    <w:t>phúc</w:t>
                  </w:r>
                  <w:proofErr w:type="spellEnd"/>
                </w:p>
                <w:p w:rsidR="008E3AAE" w:rsidRPr="00BA4C32" w:rsidRDefault="00A149C4" w:rsidP="004D5F76">
                  <w:pPr>
                    <w:spacing w:after="0" w:line="240" w:lineRule="auto"/>
                    <w:ind w:right="-144"/>
                    <w:jc w:val="center"/>
                    <w:rPr>
                      <w:rFonts w:ascii="Times New Roman" w:eastAsia="Times New Roman" w:hAnsi="Times New Roman"/>
                      <w:sz w:val="28"/>
                      <w:szCs w:val="28"/>
                      <w:vertAlign w:val="superscript"/>
                    </w:rPr>
                  </w:pPr>
                  <w:r w:rsidRPr="00BA4C32">
                    <w:rPr>
                      <w:rFonts w:ascii="Times New Roman" w:eastAsia="Times New Roman" w:hAnsi="Times New Roman"/>
                      <w:noProof/>
                      <w:sz w:val="28"/>
                      <w:szCs w:val="28"/>
                      <w:vertAlign w:val="superscript"/>
                    </w:rPr>
                    <mc:AlternateContent>
                      <mc:Choice Requires="wps">
                        <w:drawing>
                          <wp:anchor distT="0" distB="0" distL="114300" distR="114300" simplePos="0" relativeHeight="251660288" behindDoc="0" locked="0" layoutInCell="1" allowOverlap="1">
                            <wp:simplePos x="0" y="0"/>
                            <wp:positionH relativeFrom="column">
                              <wp:posOffset>671223</wp:posOffset>
                            </wp:positionH>
                            <wp:positionV relativeFrom="paragraph">
                              <wp:posOffset>25163</wp:posOffset>
                            </wp:positionV>
                            <wp:extent cx="2190466"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21904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00FA3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5pt,2pt" to="225.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" strokecolor="black [3040]"/>
                        </w:pict>
                      </mc:Fallback>
                    </mc:AlternateContent>
                  </w:r>
                </w:p>
                <w:p w:rsidR="008E3AAE" w:rsidRPr="00BA4C32" w:rsidRDefault="008E3AAE" w:rsidP="004D5F76">
                  <w:pPr>
                    <w:spacing w:after="0" w:line="240" w:lineRule="auto"/>
                    <w:ind w:right="-144"/>
                    <w:jc w:val="center"/>
                    <w:rPr>
                      <w:rFonts w:ascii="Times New Roman" w:eastAsia="Times New Roman" w:hAnsi="Times New Roman"/>
                      <w:i/>
                      <w:sz w:val="28"/>
                      <w:szCs w:val="28"/>
                      <w:vertAlign w:val="superscript"/>
                    </w:rPr>
                  </w:pPr>
                  <w:proofErr w:type="spellStart"/>
                  <w:r w:rsidRPr="00BA4C32">
                    <w:rPr>
                      <w:rFonts w:ascii="Times New Roman" w:eastAsia="Times New Roman" w:hAnsi="Times New Roman"/>
                      <w:bCs/>
                      <w:i/>
                      <w:iCs/>
                      <w:sz w:val="28"/>
                      <w:szCs w:val="28"/>
                    </w:rPr>
                    <w:t>Hà</w:t>
                  </w:r>
                  <w:proofErr w:type="spellEnd"/>
                  <w:r w:rsidRPr="00BA4C32">
                    <w:rPr>
                      <w:rFonts w:ascii="Times New Roman" w:eastAsia="Times New Roman" w:hAnsi="Times New Roman"/>
                      <w:bCs/>
                      <w:i/>
                      <w:iCs/>
                      <w:sz w:val="28"/>
                      <w:szCs w:val="28"/>
                    </w:rPr>
                    <w:t xml:space="preserve"> </w:t>
                  </w:r>
                  <w:proofErr w:type="spellStart"/>
                  <w:r w:rsidRPr="00BA4C32">
                    <w:rPr>
                      <w:rFonts w:ascii="Times New Roman" w:eastAsia="Times New Roman" w:hAnsi="Times New Roman"/>
                      <w:bCs/>
                      <w:i/>
                      <w:iCs/>
                      <w:sz w:val="28"/>
                      <w:szCs w:val="28"/>
                    </w:rPr>
                    <w:t>Nội</w:t>
                  </w:r>
                  <w:proofErr w:type="spellEnd"/>
                  <w:r w:rsidRPr="00BA4C32">
                    <w:rPr>
                      <w:rFonts w:ascii="Times New Roman" w:eastAsia="Times New Roman" w:hAnsi="Times New Roman"/>
                      <w:bCs/>
                      <w:i/>
                      <w:iCs/>
                      <w:sz w:val="28"/>
                      <w:szCs w:val="28"/>
                    </w:rPr>
                    <w:t xml:space="preserve">, </w:t>
                  </w:r>
                  <w:proofErr w:type="spellStart"/>
                  <w:r w:rsidRPr="00BA4C32">
                    <w:rPr>
                      <w:rFonts w:ascii="Times New Roman" w:eastAsia="Times New Roman" w:hAnsi="Times New Roman"/>
                      <w:bCs/>
                      <w:i/>
                      <w:iCs/>
                      <w:sz w:val="28"/>
                      <w:szCs w:val="28"/>
                    </w:rPr>
                    <w:t>ngày</w:t>
                  </w:r>
                  <w:proofErr w:type="spellEnd"/>
                  <w:r w:rsidRPr="00BA4C32">
                    <w:rPr>
                      <w:rFonts w:ascii="Times New Roman" w:eastAsia="Times New Roman" w:hAnsi="Times New Roman"/>
                      <w:bCs/>
                      <w:i/>
                      <w:iCs/>
                      <w:sz w:val="28"/>
                      <w:szCs w:val="28"/>
                    </w:rPr>
                    <w:t xml:space="preserve">     </w:t>
                  </w:r>
                  <w:proofErr w:type="spellStart"/>
                  <w:r w:rsidRPr="00BA4C32">
                    <w:rPr>
                      <w:rFonts w:ascii="Times New Roman" w:eastAsia="Times New Roman" w:hAnsi="Times New Roman"/>
                      <w:bCs/>
                      <w:i/>
                      <w:iCs/>
                      <w:sz w:val="28"/>
                      <w:szCs w:val="28"/>
                    </w:rPr>
                    <w:t>tháng</w:t>
                  </w:r>
                  <w:proofErr w:type="spellEnd"/>
                  <w:r w:rsidRPr="00BA4C32">
                    <w:rPr>
                      <w:rFonts w:ascii="Times New Roman" w:eastAsia="Times New Roman" w:hAnsi="Times New Roman"/>
                      <w:bCs/>
                      <w:i/>
                      <w:iCs/>
                      <w:sz w:val="28"/>
                      <w:szCs w:val="28"/>
                    </w:rPr>
                    <w:t xml:space="preserve">  </w:t>
                  </w:r>
                  <w:r w:rsidR="005D5E34" w:rsidRPr="00BA4C32">
                    <w:rPr>
                      <w:rFonts w:ascii="Times New Roman" w:eastAsia="Times New Roman" w:hAnsi="Times New Roman"/>
                      <w:bCs/>
                      <w:i/>
                      <w:iCs/>
                      <w:sz w:val="28"/>
                      <w:szCs w:val="28"/>
                    </w:rPr>
                    <w:t xml:space="preserve">  </w:t>
                  </w:r>
                  <w:r w:rsidRPr="00BA4C32">
                    <w:rPr>
                      <w:rFonts w:ascii="Times New Roman" w:eastAsia="Times New Roman" w:hAnsi="Times New Roman"/>
                      <w:bCs/>
                      <w:i/>
                      <w:iCs/>
                      <w:sz w:val="28"/>
                      <w:szCs w:val="28"/>
                    </w:rPr>
                    <w:t xml:space="preserve">  </w:t>
                  </w:r>
                  <w:proofErr w:type="spellStart"/>
                  <w:r w:rsidRPr="00BA4C32">
                    <w:rPr>
                      <w:rFonts w:ascii="Times New Roman" w:eastAsia="Times New Roman" w:hAnsi="Times New Roman"/>
                      <w:bCs/>
                      <w:i/>
                      <w:iCs/>
                      <w:sz w:val="28"/>
                      <w:szCs w:val="28"/>
                    </w:rPr>
                    <w:t>năm</w:t>
                  </w:r>
                  <w:proofErr w:type="spellEnd"/>
                  <w:r w:rsidRPr="00BA4C32">
                    <w:rPr>
                      <w:rFonts w:ascii="Times New Roman" w:eastAsia="Times New Roman" w:hAnsi="Times New Roman"/>
                      <w:bCs/>
                      <w:i/>
                      <w:iCs/>
                      <w:sz w:val="28"/>
                      <w:szCs w:val="28"/>
                    </w:rPr>
                    <w:t xml:space="preserve"> 2019</w:t>
                  </w:r>
                </w:p>
              </w:tc>
            </w:tr>
          </w:tbl>
          <w:p w:rsidR="00F10983" w:rsidRPr="00BA4C32" w:rsidRDefault="00F10983" w:rsidP="004D5F76">
            <w:pPr>
              <w:spacing w:after="0" w:line="240" w:lineRule="auto"/>
              <w:rPr>
                <w:rFonts w:ascii="Times New Roman" w:hAnsi="Times New Roman"/>
                <w:sz w:val="24"/>
                <w:szCs w:val="24"/>
                <w:lang w:val="it-IT"/>
              </w:rPr>
            </w:pPr>
          </w:p>
        </w:tc>
        <w:tc>
          <w:tcPr>
            <w:tcW w:w="7183" w:type="dxa"/>
          </w:tcPr>
          <w:p w:rsidR="00F10983" w:rsidRPr="00BA4C32" w:rsidRDefault="00F10983" w:rsidP="004D5F76">
            <w:pPr>
              <w:spacing w:after="0" w:line="240" w:lineRule="auto"/>
              <w:jc w:val="center"/>
              <w:rPr>
                <w:rFonts w:ascii="Times New Roman" w:hAnsi="Times New Roman"/>
                <w:i/>
                <w:lang w:val="it-IT"/>
              </w:rPr>
            </w:pPr>
          </w:p>
        </w:tc>
      </w:tr>
    </w:tbl>
    <w:p w:rsidR="00A149C4" w:rsidRPr="00BA4C32" w:rsidRDefault="00A149C4" w:rsidP="004D5F76">
      <w:pPr>
        <w:tabs>
          <w:tab w:val="left" w:pos="5200"/>
        </w:tabs>
        <w:spacing w:after="0" w:line="240" w:lineRule="auto"/>
        <w:jc w:val="center"/>
        <w:rPr>
          <w:rFonts w:ascii="Times New Roman" w:hAnsi="Times New Roman"/>
          <w:b/>
          <w:sz w:val="28"/>
          <w:szCs w:val="28"/>
        </w:rPr>
      </w:pPr>
    </w:p>
    <w:p w:rsidR="00F10983" w:rsidRPr="00BA4C32" w:rsidRDefault="00C97BE0" w:rsidP="004D5F76">
      <w:pPr>
        <w:tabs>
          <w:tab w:val="left" w:pos="5200"/>
        </w:tabs>
        <w:spacing w:after="0" w:line="240" w:lineRule="auto"/>
        <w:jc w:val="center"/>
        <w:rPr>
          <w:rFonts w:ascii="Times New Roman" w:hAnsi="Times New Roman"/>
          <w:b/>
          <w:sz w:val="28"/>
          <w:szCs w:val="28"/>
        </w:rPr>
      </w:pPr>
      <w:r w:rsidRPr="00BA4C32">
        <w:rPr>
          <w:rFonts w:ascii="Times New Roman" w:hAnsi="Times New Roman"/>
          <w:b/>
          <w:sz w:val="28"/>
          <w:szCs w:val="28"/>
        </w:rPr>
        <w:t>TỜ TRÌNH</w:t>
      </w:r>
    </w:p>
    <w:p w:rsidR="00F10983" w:rsidRPr="00BA4C32" w:rsidRDefault="00F10983" w:rsidP="004D5F76">
      <w:pPr>
        <w:spacing w:after="0" w:line="240" w:lineRule="auto"/>
        <w:jc w:val="center"/>
        <w:rPr>
          <w:rFonts w:ascii="Times New Roman" w:hAnsi="Times New Roman"/>
          <w:b/>
          <w:sz w:val="28"/>
          <w:szCs w:val="28"/>
        </w:rPr>
      </w:pPr>
      <w:proofErr w:type="spellStart"/>
      <w:r w:rsidRPr="00BA4C32">
        <w:rPr>
          <w:rFonts w:ascii="Times New Roman" w:hAnsi="Times New Roman"/>
          <w:b/>
          <w:sz w:val="28"/>
          <w:szCs w:val="28"/>
        </w:rPr>
        <w:t>Về</w:t>
      </w:r>
      <w:proofErr w:type="spellEnd"/>
      <w:r w:rsidRPr="00BA4C32">
        <w:rPr>
          <w:rFonts w:ascii="Times New Roman" w:hAnsi="Times New Roman"/>
          <w:b/>
          <w:sz w:val="28"/>
          <w:szCs w:val="28"/>
        </w:rPr>
        <w:t xml:space="preserve"> </w:t>
      </w:r>
      <w:proofErr w:type="spellStart"/>
      <w:r w:rsidRPr="00BA4C32">
        <w:rPr>
          <w:rFonts w:ascii="Times New Roman" w:hAnsi="Times New Roman"/>
          <w:b/>
          <w:sz w:val="28"/>
          <w:szCs w:val="28"/>
        </w:rPr>
        <w:t>việc</w:t>
      </w:r>
      <w:proofErr w:type="spellEnd"/>
      <w:r w:rsidRPr="00BA4C32">
        <w:rPr>
          <w:rFonts w:ascii="Times New Roman" w:hAnsi="Times New Roman"/>
          <w:b/>
          <w:sz w:val="28"/>
          <w:szCs w:val="28"/>
        </w:rPr>
        <w:t xml:space="preserve"> ban </w:t>
      </w:r>
      <w:proofErr w:type="spellStart"/>
      <w:r w:rsidRPr="00BA4C32">
        <w:rPr>
          <w:rFonts w:ascii="Times New Roman" w:hAnsi="Times New Roman"/>
          <w:b/>
          <w:sz w:val="28"/>
          <w:szCs w:val="28"/>
        </w:rPr>
        <w:t>hành</w:t>
      </w:r>
      <w:proofErr w:type="spellEnd"/>
      <w:r w:rsidRPr="00BA4C32">
        <w:rPr>
          <w:rFonts w:ascii="Times New Roman" w:hAnsi="Times New Roman"/>
          <w:b/>
          <w:sz w:val="28"/>
          <w:szCs w:val="28"/>
        </w:rPr>
        <w:t xml:space="preserve"> </w:t>
      </w:r>
      <w:proofErr w:type="spellStart"/>
      <w:r w:rsidR="00E20452" w:rsidRPr="00BA4C32">
        <w:rPr>
          <w:rFonts w:ascii="Times New Roman" w:hAnsi="Times New Roman"/>
          <w:b/>
          <w:sz w:val="28"/>
          <w:szCs w:val="28"/>
        </w:rPr>
        <w:t>Quyết</w:t>
      </w:r>
      <w:proofErr w:type="spellEnd"/>
      <w:r w:rsidR="00E20452" w:rsidRPr="00BA4C32">
        <w:rPr>
          <w:rFonts w:ascii="Times New Roman" w:hAnsi="Times New Roman"/>
          <w:b/>
          <w:sz w:val="28"/>
          <w:szCs w:val="28"/>
        </w:rPr>
        <w:t xml:space="preserve"> </w:t>
      </w:r>
      <w:r w:rsidR="00E20452" w:rsidRPr="00BA4C32">
        <w:rPr>
          <w:rFonts w:ascii="Times New Roman" w:hAnsi="Times New Roman"/>
          <w:b/>
          <w:bCs/>
          <w:iCs/>
          <w:sz w:val="28"/>
          <w:szCs w:val="28"/>
          <w:lang w:val="vi-VN"/>
        </w:rPr>
        <w:t>định phê duyệt Đề án “</w:t>
      </w:r>
      <w:proofErr w:type="spellStart"/>
      <w:r w:rsidR="00E20452" w:rsidRPr="00BA4C32">
        <w:rPr>
          <w:rFonts w:ascii="Times New Roman" w:hAnsi="Times New Roman"/>
          <w:b/>
          <w:bCs/>
          <w:iCs/>
          <w:sz w:val="28"/>
          <w:szCs w:val="28"/>
        </w:rPr>
        <w:t>Hoàn</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thiện</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hệ</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thống</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thể</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chế</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để</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thu</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hút</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nguồn</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lực</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xã</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hội</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đầu</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tư</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cho</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hoạt</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động</w:t>
      </w:r>
      <w:proofErr w:type="spellEnd"/>
      <w:r w:rsidR="00E20452" w:rsidRPr="00BA4C32">
        <w:rPr>
          <w:rFonts w:ascii="Times New Roman" w:hAnsi="Times New Roman"/>
          <w:b/>
          <w:bCs/>
          <w:iCs/>
          <w:sz w:val="28"/>
          <w:szCs w:val="28"/>
        </w:rPr>
        <w:t xml:space="preserve"> khoa </w:t>
      </w:r>
      <w:proofErr w:type="spellStart"/>
      <w:r w:rsidR="00E20452" w:rsidRPr="00BA4C32">
        <w:rPr>
          <w:rFonts w:ascii="Times New Roman" w:hAnsi="Times New Roman"/>
          <w:b/>
          <w:bCs/>
          <w:iCs/>
          <w:sz w:val="28"/>
          <w:szCs w:val="28"/>
        </w:rPr>
        <w:t>học</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công</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nghệ</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và</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đổi</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mới</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sáng</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tạo</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nhất</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là</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từ</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doanh</w:t>
      </w:r>
      <w:proofErr w:type="spellEnd"/>
      <w:r w:rsidR="00E20452" w:rsidRPr="00BA4C32">
        <w:rPr>
          <w:rFonts w:ascii="Times New Roman" w:hAnsi="Times New Roman"/>
          <w:b/>
          <w:bCs/>
          <w:iCs/>
          <w:sz w:val="28"/>
          <w:szCs w:val="28"/>
        </w:rPr>
        <w:t xml:space="preserve"> </w:t>
      </w:r>
      <w:proofErr w:type="spellStart"/>
      <w:r w:rsidR="00E20452" w:rsidRPr="00BA4C32">
        <w:rPr>
          <w:rFonts w:ascii="Times New Roman" w:hAnsi="Times New Roman"/>
          <w:b/>
          <w:bCs/>
          <w:iCs/>
          <w:sz w:val="28"/>
          <w:szCs w:val="28"/>
        </w:rPr>
        <w:t>nghiệp</w:t>
      </w:r>
      <w:proofErr w:type="spellEnd"/>
      <w:r w:rsidR="00E20452" w:rsidRPr="00BA4C32">
        <w:rPr>
          <w:rFonts w:ascii="Times New Roman" w:hAnsi="Times New Roman"/>
          <w:b/>
          <w:bCs/>
          <w:iCs/>
          <w:sz w:val="28"/>
          <w:szCs w:val="28"/>
          <w:lang w:val="vi-VN"/>
        </w:rPr>
        <w:t>”</w:t>
      </w:r>
    </w:p>
    <w:p w:rsidR="00F10983" w:rsidRPr="00BA4C32" w:rsidRDefault="00A12741" w:rsidP="004D5F76">
      <w:pPr>
        <w:spacing w:after="0" w:line="240" w:lineRule="auto"/>
        <w:jc w:val="center"/>
        <w:rPr>
          <w:rFonts w:ascii="Times New Roman" w:hAnsi="Times New Roman"/>
          <w:sz w:val="28"/>
          <w:szCs w:val="28"/>
        </w:rPr>
      </w:pPr>
      <w:r w:rsidRPr="00BA4C32">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746CA4DD" wp14:editId="06FDA1C8">
                <wp:simplePos x="0" y="0"/>
                <wp:positionH relativeFrom="column">
                  <wp:posOffset>2361565</wp:posOffset>
                </wp:positionH>
                <wp:positionV relativeFrom="paragraph">
                  <wp:posOffset>74930</wp:posOffset>
                </wp:positionV>
                <wp:extent cx="1104900" cy="0"/>
                <wp:effectExtent l="12700" t="6350" r="635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4E5F8" id="_x0000_t32" coordsize="21600,21600" o:spt="32" o:oned="t" path="m,l21600,21600e" filled="f">
                <v:path arrowok="t" fillok="f" o:connecttype="none"/>
                <o:lock v:ext="edit" shapetype="t"/>
              </v:shapetype>
              <v:shape id="AutoShape 2" o:spid="_x0000_s1026" type="#_x0000_t32" style="position:absolute;margin-left:185.95pt;margin-top:5.9pt;width: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uf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yzNly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"/>
            </w:pict>
          </mc:Fallback>
        </mc:AlternateContent>
      </w:r>
    </w:p>
    <w:p w:rsidR="00F10983" w:rsidRPr="00BA4C32" w:rsidRDefault="00F10983" w:rsidP="004D5F76">
      <w:pPr>
        <w:spacing w:after="120" w:line="240" w:lineRule="auto"/>
        <w:jc w:val="center"/>
        <w:rPr>
          <w:rFonts w:ascii="Times New Roman" w:hAnsi="Times New Roman"/>
          <w:sz w:val="28"/>
          <w:szCs w:val="28"/>
        </w:rPr>
      </w:pPr>
      <w:proofErr w:type="spellStart"/>
      <w:r w:rsidRPr="00BA4C32">
        <w:rPr>
          <w:rFonts w:ascii="Times New Roman" w:hAnsi="Times New Roman"/>
          <w:sz w:val="28"/>
          <w:szCs w:val="28"/>
        </w:rPr>
        <w:t>Kính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gửi</w:t>
      </w:r>
      <w:proofErr w:type="spellEnd"/>
      <w:r w:rsidRPr="00BA4C32">
        <w:rPr>
          <w:rFonts w:ascii="Times New Roman" w:hAnsi="Times New Roman"/>
          <w:sz w:val="28"/>
          <w:szCs w:val="28"/>
        </w:rPr>
        <w:t xml:space="preserve">: </w:t>
      </w:r>
      <w:proofErr w:type="spellStart"/>
      <w:r w:rsidR="008E3AAE" w:rsidRPr="00BA4C32">
        <w:rPr>
          <w:rFonts w:ascii="Times New Roman" w:hAnsi="Times New Roman"/>
          <w:sz w:val="28"/>
          <w:szCs w:val="28"/>
        </w:rPr>
        <w:t>Thủ</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tướng</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Chính</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phủ</w:t>
      </w:r>
      <w:proofErr w:type="spellEnd"/>
    </w:p>
    <w:p w:rsidR="009A7C89" w:rsidRPr="00BA4C32" w:rsidRDefault="00F10983" w:rsidP="00DF01F2">
      <w:pPr>
        <w:spacing w:after="120" w:line="240" w:lineRule="auto"/>
        <w:rPr>
          <w:rFonts w:ascii="Times New Roman" w:hAnsi="Times New Roman"/>
          <w:b/>
          <w:sz w:val="28"/>
          <w:szCs w:val="28"/>
        </w:rPr>
      </w:pPr>
      <w:r w:rsidRPr="00BA4C32">
        <w:rPr>
          <w:rFonts w:ascii="Times New Roman" w:hAnsi="Times New Roman"/>
          <w:b/>
          <w:sz w:val="28"/>
          <w:szCs w:val="28"/>
        </w:rPr>
        <w:tab/>
      </w:r>
    </w:p>
    <w:p w:rsidR="00B21BB0" w:rsidRPr="00BA4C32" w:rsidRDefault="00B21BB0" w:rsidP="00DF01F2">
      <w:pPr>
        <w:snapToGrid w:val="0"/>
        <w:spacing w:after="120" w:line="240" w:lineRule="auto"/>
        <w:ind w:firstLine="720"/>
        <w:jc w:val="both"/>
        <w:rPr>
          <w:rFonts w:ascii="Times New Roman" w:hAnsi="Times New Roman"/>
          <w:sz w:val="28"/>
          <w:szCs w:val="28"/>
        </w:rPr>
      </w:pPr>
      <w:proofErr w:type="spellStart"/>
      <w:r w:rsidRPr="00BA4C32">
        <w:rPr>
          <w:rFonts w:ascii="Times New Roman" w:hAnsi="Times New Roman"/>
          <w:sz w:val="28"/>
          <w:szCs w:val="28"/>
        </w:rPr>
        <w:t>Thực</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hiện</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Nghị</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quyết</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số</w:t>
      </w:r>
      <w:proofErr w:type="spellEnd"/>
      <w:r w:rsidR="008E3AAE" w:rsidRPr="00BA4C32">
        <w:rPr>
          <w:rFonts w:ascii="Times New Roman" w:hAnsi="Times New Roman"/>
          <w:sz w:val="28"/>
          <w:szCs w:val="28"/>
        </w:rPr>
        <w:t xml:space="preserve"> 01/NQ-CP </w:t>
      </w:r>
      <w:proofErr w:type="spellStart"/>
      <w:r w:rsidR="008E3AAE" w:rsidRPr="00BA4C32">
        <w:rPr>
          <w:rFonts w:ascii="Times New Roman" w:hAnsi="Times New Roman"/>
          <w:sz w:val="28"/>
          <w:szCs w:val="28"/>
        </w:rPr>
        <w:t>ngày</w:t>
      </w:r>
      <w:proofErr w:type="spellEnd"/>
      <w:r w:rsidR="008E3AAE" w:rsidRPr="00BA4C32">
        <w:rPr>
          <w:rFonts w:ascii="Times New Roman" w:hAnsi="Times New Roman"/>
          <w:sz w:val="28"/>
          <w:szCs w:val="28"/>
        </w:rPr>
        <w:t xml:space="preserve"> 01 </w:t>
      </w:r>
      <w:proofErr w:type="spellStart"/>
      <w:r w:rsidR="008E3AAE" w:rsidRPr="00BA4C32">
        <w:rPr>
          <w:rFonts w:ascii="Times New Roman" w:hAnsi="Times New Roman"/>
          <w:sz w:val="28"/>
          <w:szCs w:val="28"/>
        </w:rPr>
        <w:t>tháng</w:t>
      </w:r>
      <w:proofErr w:type="spellEnd"/>
      <w:r w:rsidR="008E3AAE" w:rsidRPr="00BA4C32">
        <w:rPr>
          <w:rFonts w:ascii="Times New Roman" w:hAnsi="Times New Roman"/>
          <w:sz w:val="28"/>
          <w:szCs w:val="28"/>
        </w:rPr>
        <w:t xml:space="preserve"> 01 </w:t>
      </w:r>
      <w:proofErr w:type="spellStart"/>
      <w:r w:rsidR="008E3AAE" w:rsidRPr="00BA4C32">
        <w:rPr>
          <w:rFonts w:ascii="Times New Roman" w:hAnsi="Times New Roman"/>
          <w:sz w:val="28"/>
          <w:szCs w:val="28"/>
        </w:rPr>
        <w:t>năm</w:t>
      </w:r>
      <w:proofErr w:type="spellEnd"/>
      <w:r w:rsidR="008E3AAE" w:rsidRPr="00BA4C32">
        <w:rPr>
          <w:rFonts w:ascii="Times New Roman" w:hAnsi="Times New Roman"/>
          <w:sz w:val="28"/>
          <w:szCs w:val="28"/>
        </w:rPr>
        <w:t xml:space="preserve"> 2019 </w:t>
      </w:r>
      <w:proofErr w:type="spellStart"/>
      <w:r w:rsidR="008E3AAE" w:rsidRPr="00BA4C32">
        <w:rPr>
          <w:rFonts w:ascii="Times New Roman" w:hAnsi="Times New Roman"/>
          <w:sz w:val="28"/>
          <w:szCs w:val="28"/>
        </w:rPr>
        <w:t>của</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Chính</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phủ</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về</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nhiệm</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vụ</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giải</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pháp</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chủ</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yếu</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thực</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hiện</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Kế</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hoạch</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phát</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triển</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kinh</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tế</w:t>
      </w:r>
      <w:proofErr w:type="spellEnd"/>
      <w:r w:rsidR="008E3AAE" w:rsidRPr="00BA4C32">
        <w:rPr>
          <w:rFonts w:ascii="Times New Roman" w:hAnsi="Times New Roman"/>
          <w:sz w:val="28"/>
          <w:szCs w:val="28"/>
        </w:rPr>
        <w:t xml:space="preserve"> - </w:t>
      </w:r>
      <w:proofErr w:type="spellStart"/>
      <w:r w:rsidR="008E3AAE" w:rsidRPr="00BA4C32">
        <w:rPr>
          <w:rFonts w:ascii="Times New Roman" w:hAnsi="Times New Roman"/>
          <w:sz w:val="28"/>
          <w:szCs w:val="28"/>
        </w:rPr>
        <w:t>xã</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hội</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và</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Dự</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toán</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ngân</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sách</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nhà</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nước</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năm</w:t>
      </w:r>
      <w:proofErr w:type="spellEnd"/>
      <w:r w:rsidR="008E3AAE" w:rsidRPr="00BA4C32">
        <w:rPr>
          <w:rFonts w:ascii="Times New Roman" w:hAnsi="Times New Roman"/>
          <w:sz w:val="28"/>
          <w:szCs w:val="28"/>
        </w:rPr>
        <w:t xml:space="preserve"> 2019</w:t>
      </w:r>
      <w:r w:rsidRPr="00BA4C32">
        <w:rPr>
          <w:rFonts w:ascii="Times New Roman" w:hAnsi="Times New Roman"/>
          <w:sz w:val="28"/>
          <w:szCs w:val="28"/>
        </w:rPr>
        <w:t xml:space="preserve">, </w:t>
      </w:r>
      <w:proofErr w:type="spellStart"/>
      <w:r w:rsidR="00B34C7B" w:rsidRPr="00BA4C32">
        <w:rPr>
          <w:rFonts w:ascii="Times New Roman" w:hAnsi="Times New Roman"/>
          <w:sz w:val="28"/>
          <w:szCs w:val="28"/>
        </w:rPr>
        <w:t>Bộ</w:t>
      </w:r>
      <w:proofErr w:type="spellEnd"/>
      <w:r w:rsidR="00B34C7B" w:rsidRPr="00BA4C32">
        <w:rPr>
          <w:rFonts w:ascii="Times New Roman" w:hAnsi="Times New Roman"/>
          <w:sz w:val="28"/>
          <w:szCs w:val="28"/>
        </w:rPr>
        <w:t xml:space="preserve"> Khoa </w:t>
      </w:r>
      <w:proofErr w:type="spellStart"/>
      <w:r w:rsidR="00B34C7B" w:rsidRPr="00BA4C32">
        <w:rPr>
          <w:rFonts w:ascii="Times New Roman" w:hAnsi="Times New Roman"/>
          <w:sz w:val="28"/>
          <w:szCs w:val="28"/>
        </w:rPr>
        <w:t>học</w:t>
      </w:r>
      <w:proofErr w:type="spellEnd"/>
      <w:r w:rsidR="00B34C7B" w:rsidRPr="00BA4C32">
        <w:rPr>
          <w:rFonts w:ascii="Times New Roman" w:hAnsi="Times New Roman"/>
          <w:sz w:val="28"/>
          <w:szCs w:val="28"/>
        </w:rPr>
        <w:t xml:space="preserve"> </w:t>
      </w:r>
      <w:proofErr w:type="spellStart"/>
      <w:r w:rsidR="00B34C7B" w:rsidRPr="00BA4C32">
        <w:rPr>
          <w:rFonts w:ascii="Times New Roman" w:hAnsi="Times New Roman"/>
          <w:sz w:val="28"/>
          <w:szCs w:val="28"/>
        </w:rPr>
        <w:t>và</w:t>
      </w:r>
      <w:proofErr w:type="spellEnd"/>
      <w:r w:rsidR="00B34C7B" w:rsidRPr="00BA4C32">
        <w:rPr>
          <w:rFonts w:ascii="Times New Roman" w:hAnsi="Times New Roman"/>
          <w:sz w:val="28"/>
          <w:szCs w:val="28"/>
        </w:rPr>
        <w:t xml:space="preserve"> </w:t>
      </w:r>
      <w:proofErr w:type="spellStart"/>
      <w:r w:rsidR="00B34C7B" w:rsidRPr="00BA4C32">
        <w:rPr>
          <w:rFonts w:ascii="Times New Roman" w:hAnsi="Times New Roman"/>
          <w:sz w:val="28"/>
          <w:szCs w:val="28"/>
        </w:rPr>
        <w:t>Công</w:t>
      </w:r>
      <w:proofErr w:type="spellEnd"/>
      <w:r w:rsidR="00B34C7B" w:rsidRPr="00BA4C32">
        <w:rPr>
          <w:rFonts w:ascii="Times New Roman" w:hAnsi="Times New Roman"/>
          <w:sz w:val="28"/>
          <w:szCs w:val="28"/>
        </w:rPr>
        <w:t xml:space="preserve"> </w:t>
      </w:r>
      <w:proofErr w:type="spellStart"/>
      <w:r w:rsidR="00B34C7B" w:rsidRPr="00BA4C32">
        <w:rPr>
          <w:rFonts w:ascii="Times New Roman" w:hAnsi="Times New Roman"/>
          <w:sz w:val="28"/>
          <w:szCs w:val="28"/>
        </w:rPr>
        <w:t>nghệ</w:t>
      </w:r>
      <w:proofErr w:type="spellEnd"/>
      <w:r w:rsidR="00AC275C" w:rsidRPr="00BA4C32">
        <w:rPr>
          <w:rFonts w:ascii="Times New Roman" w:hAnsi="Times New Roman"/>
          <w:sz w:val="28"/>
          <w:szCs w:val="28"/>
        </w:rPr>
        <w:t xml:space="preserve"> </w:t>
      </w:r>
      <w:proofErr w:type="spellStart"/>
      <w:r w:rsidR="008E3AAE" w:rsidRPr="00BA4C32">
        <w:rPr>
          <w:rFonts w:ascii="Times New Roman" w:hAnsi="Times New Roman"/>
          <w:sz w:val="28"/>
          <w:szCs w:val="28"/>
        </w:rPr>
        <w:t>kính</w:t>
      </w:r>
      <w:proofErr w:type="spellEnd"/>
      <w:r w:rsidR="008E3AAE" w:rsidRPr="00BA4C32">
        <w:rPr>
          <w:rFonts w:ascii="Times New Roman" w:hAnsi="Times New Roman"/>
          <w:sz w:val="28"/>
          <w:szCs w:val="28"/>
        </w:rPr>
        <w:t xml:space="preserve"> </w:t>
      </w:r>
      <w:proofErr w:type="spellStart"/>
      <w:r w:rsidR="00AC275C" w:rsidRPr="00BA4C32">
        <w:rPr>
          <w:rFonts w:ascii="Times New Roman" w:hAnsi="Times New Roman"/>
          <w:sz w:val="28"/>
          <w:szCs w:val="28"/>
        </w:rPr>
        <w:t>trình</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Thủ</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tướng</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Chính</w:t>
      </w:r>
      <w:proofErr w:type="spellEnd"/>
      <w:r w:rsidR="008E3AAE" w:rsidRPr="00BA4C32">
        <w:rPr>
          <w:rFonts w:ascii="Times New Roman" w:hAnsi="Times New Roman"/>
          <w:sz w:val="28"/>
          <w:szCs w:val="28"/>
        </w:rPr>
        <w:t xml:space="preserve"> </w:t>
      </w:r>
      <w:proofErr w:type="spellStart"/>
      <w:r w:rsidR="008E3AAE" w:rsidRPr="00BA4C32">
        <w:rPr>
          <w:rFonts w:ascii="Times New Roman" w:hAnsi="Times New Roman"/>
          <w:sz w:val="28"/>
          <w:szCs w:val="28"/>
        </w:rPr>
        <w:t>phủ</w:t>
      </w:r>
      <w:proofErr w:type="spellEnd"/>
      <w:r w:rsidR="00AC275C" w:rsidRPr="00BA4C32">
        <w:rPr>
          <w:rFonts w:ascii="Times New Roman" w:hAnsi="Times New Roman"/>
          <w:sz w:val="28"/>
          <w:szCs w:val="28"/>
        </w:rPr>
        <w:t xml:space="preserve"> </w:t>
      </w:r>
      <w:proofErr w:type="spellStart"/>
      <w:r w:rsidR="00AC275C" w:rsidRPr="00BA4C32">
        <w:rPr>
          <w:rFonts w:ascii="Times New Roman" w:hAnsi="Times New Roman"/>
          <w:sz w:val="28"/>
          <w:szCs w:val="28"/>
        </w:rPr>
        <w:t>về</w:t>
      </w:r>
      <w:proofErr w:type="spellEnd"/>
      <w:r w:rsidR="00AC275C" w:rsidRPr="00BA4C32">
        <w:rPr>
          <w:rFonts w:ascii="Times New Roman" w:hAnsi="Times New Roman"/>
          <w:sz w:val="28"/>
          <w:szCs w:val="28"/>
        </w:rPr>
        <w:t xml:space="preserve"> </w:t>
      </w:r>
      <w:proofErr w:type="spellStart"/>
      <w:r w:rsidR="00AC275C" w:rsidRPr="00BA4C32">
        <w:rPr>
          <w:rFonts w:ascii="Times New Roman" w:hAnsi="Times New Roman"/>
          <w:sz w:val="28"/>
          <w:szCs w:val="28"/>
        </w:rPr>
        <w:t>việc</w:t>
      </w:r>
      <w:proofErr w:type="spellEnd"/>
      <w:r w:rsidR="00AC275C" w:rsidRPr="00BA4C32">
        <w:rPr>
          <w:rFonts w:ascii="Times New Roman" w:hAnsi="Times New Roman"/>
          <w:sz w:val="28"/>
          <w:szCs w:val="28"/>
        </w:rPr>
        <w:t xml:space="preserve"> ban </w:t>
      </w:r>
      <w:proofErr w:type="spellStart"/>
      <w:r w:rsidR="00AC275C" w:rsidRPr="00BA4C32">
        <w:rPr>
          <w:rFonts w:ascii="Times New Roman" w:hAnsi="Times New Roman"/>
          <w:sz w:val="28"/>
          <w:szCs w:val="28"/>
        </w:rPr>
        <w:t>hành</w:t>
      </w:r>
      <w:proofErr w:type="spellEnd"/>
      <w:r w:rsidR="008A6676" w:rsidRPr="00BA4C32">
        <w:rPr>
          <w:rFonts w:ascii="Times New Roman" w:hAnsi="Times New Roman"/>
          <w:sz w:val="28"/>
          <w:szCs w:val="28"/>
        </w:rPr>
        <w:t xml:space="preserve"> </w:t>
      </w:r>
      <w:proofErr w:type="spellStart"/>
      <w:r w:rsidR="00DD55D2" w:rsidRPr="00BA4C32">
        <w:rPr>
          <w:rFonts w:ascii="Times New Roman" w:hAnsi="Times New Roman"/>
          <w:bCs/>
          <w:sz w:val="28"/>
          <w:szCs w:val="28"/>
        </w:rPr>
        <w:t>Quyết</w:t>
      </w:r>
      <w:proofErr w:type="spellEnd"/>
      <w:r w:rsidR="00DD55D2" w:rsidRPr="00BA4C32">
        <w:rPr>
          <w:rFonts w:ascii="Times New Roman" w:hAnsi="Times New Roman"/>
          <w:bCs/>
          <w:sz w:val="28"/>
          <w:szCs w:val="28"/>
        </w:rPr>
        <w:t xml:space="preserve"> </w:t>
      </w:r>
      <w:r w:rsidR="00DD55D2" w:rsidRPr="00BA4C32">
        <w:rPr>
          <w:rFonts w:ascii="Times New Roman" w:hAnsi="Times New Roman"/>
          <w:bCs/>
          <w:iCs/>
          <w:sz w:val="28"/>
          <w:szCs w:val="28"/>
          <w:lang w:val="vi-VN"/>
        </w:rPr>
        <w:t>định phê duyệt Đề án “</w:t>
      </w:r>
      <w:proofErr w:type="spellStart"/>
      <w:r w:rsidR="00DD55D2" w:rsidRPr="00BA4C32">
        <w:rPr>
          <w:rFonts w:ascii="Times New Roman" w:hAnsi="Times New Roman"/>
          <w:bCs/>
          <w:iCs/>
          <w:sz w:val="28"/>
          <w:szCs w:val="28"/>
        </w:rPr>
        <w:t>Hoàn</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thiện</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hệ</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thống</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thể</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chế</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để</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thu</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hút</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nguồn</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lực</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xã</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hội</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đầu</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tư</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cho</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hoạt</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động</w:t>
      </w:r>
      <w:proofErr w:type="spellEnd"/>
      <w:r w:rsidR="00DD55D2" w:rsidRPr="00BA4C32">
        <w:rPr>
          <w:rFonts w:ascii="Times New Roman" w:hAnsi="Times New Roman"/>
          <w:bCs/>
          <w:iCs/>
          <w:sz w:val="28"/>
          <w:szCs w:val="28"/>
        </w:rPr>
        <w:t xml:space="preserve"> khoa </w:t>
      </w:r>
      <w:proofErr w:type="spellStart"/>
      <w:r w:rsidR="00DD55D2" w:rsidRPr="00BA4C32">
        <w:rPr>
          <w:rFonts w:ascii="Times New Roman" w:hAnsi="Times New Roman"/>
          <w:bCs/>
          <w:iCs/>
          <w:sz w:val="28"/>
          <w:szCs w:val="28"/>
        </w:rPr>
        <w:t>học</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công</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nghệ</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và</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đổi</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mới</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sáng</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tạo</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nhất</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là</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từ</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doanh</w:t>
      </w:r>
      <w:proofErr w:type="spellEnd"/>
      <w:r w:rsidR="00DD55D2" w:rsidRPr="00BA4C32">
        <w:rPr>
          <w:rFonts w:ascii="Times New Roman" w:hAnsi="Times New Roman"/>
          <w:bCs/>
          <w:iCs/>
          <w:sz w:val="28"/>
          <w:szCs w:val="28"/>
        </w:rPr>
        <w:t xml:space="preserve"> </w:t>
      </w:r>
      <w:proofErr w:type="spellStart"/>
      <w:r w:rsidR="00DD55D2" w:rsidRPr="00BA4C32">
        <w:rPr>
          <w:rFonts w:ascii="Times New Roman" w:hAnsi="Times New Roman"/>
          <w:bCs/>
          <w:iCs/>
          <w:sz w:val="28"/>
          <w:szCs w:val="28"/>
        </w:rPr>
        <w:t>nghiệp</w:t>
      </w:r>
      <w:proofErr w:type="spellEnd"/>
      <w:r w:rsidR="00DD55D2" w:rsidRPr="00BA4C32">
        <w:rPr>
          <w:rFonts w:ascii="Times New Roman" w:hAnsi="Times New Roman"/>
          <w:bCs/>
          <w:iCs/>
          <w:sz w:val="28"/>
          <w:szCs w:val="28"/>
          <w:lang w:val="vi-VN"/>
        </w:rPr>
        <w:t>”</w:t>
      </w:r>
      <w:r w:rsidR="005F4DE5" w:rsidRPr="00BA4C32">
        <w:rPr>
          <w:rFonts w:ascii="Times New Roman" w:hAnsi="Times New Roman"/>
          <w:sz w:val="28"/>
          <w:szCs w:val="28"/>
        </w:rPr>
        <w:t xml:space="preserve"> </w:t>
      </w:r>
      <w:proofErr w:type="spellStart"/>
      <w:r w:rsidRPr="00BA4C32">
        <w:rPr>
          <w:rFonts w:ascii="Times New Roman" w:hAnsi="Times New Roman"/>
          <w:sz w:val="28"/>
          <w:szCs w:val="28"/>
        </w:rPr>
        <w:t>như</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sau</w:t>
      </w:r>
      <w:proofErr w:type="spellEnd"/>
      <w:r w:rsidRPr="00BA4C32">
        <w:rPr>
          <w:rFonts w:ascii="Times New Roman" w:hAnsi="Times New Roman"/>
          <w:sz w:val="28"/>
          <w:szCs w:val="28"/>
        </w:rPr>
        <w:t>:</w:t>
      </w:r>
    </w:p>
    <w:p w:rsidR="008367E9" w:rsidRPr="00BA4C32" w:rsidRDefault="00B16EC2" w:rsidP="00DF01F2">
      <w:pPr>
        <w:snapToGrid w:val="0"/>
        <w:spacing w:after="120" w:line="240" w:lineRule="auto"/>
        <w:ind w:firstLine="720"/>
        <w:jc w:val="both"/>
        <w:rPr>
          <w:rFonts w:ascii="Times New Roman" w:hAnsi="Times New Roman"/>
          <w:b/>
          <w:sz w:val="28"/>
          <w:szCs w:val="28"/>
        </w:rPr>
      </w:pPr>
      <w:r w:rsidRPr="00BA4C32">
        <w:rPr>
          <w:rFonts w:ascii="Times New Roman" w:hAnsi="Times New Roman"/>
          <w:b/>
          <w:sz w:val="28"/>
          <w:szCs w:val="28"/>
        </w:rPr>
        <w:t>1</w:t>
      </w:r>
      <w:r w:rsidR="00F74DC1" w:rsidRPr="00BA4C32">
        <w:rPr>
          <w:rFonts w:ascii="Times New Roman" w:hAnsi="Times New Roman"/>
          <w:b/>
          <w:sz w:val="28"/>
          <w:szCs w:val="28"/>
        </w:rPr>
        <w:t xml:space="preserve">. </w:t>
      </w:r>
      <w:proofErr w:type="spellStart"/>
      <w:r w:rsidR="00F10983" w:rsidRPr="00BA4C32">
        <w:rPr>
          <w:rFonts w:ascii="Times New Roman" w:hAnsi="Times New Roman"/>
          <w:b/>
          <w:sz w:val="28"/>
          <w:szCs w:val="28"/>
        </w:rPr>
        <w:t>Sự</w:t>
      </w:r>
      <w:proofErr w:type="spellEnd"/>
      <w:r w:rsidR="00F10983" w:rsidRPr="00BA4C32">
        <w:rPr>
          <w:rFonts w:ascii="Times New Roman" w:hAnsi="Times New Roman"/>
          <w:b/>
          <w:sz w:val="28"/>
          <w:szCs w:val="28"/>
        </w:rPr>
        <w:t xml:space="preserve"> </w:t>
      </w:r>
      <w:proofErr w:type="spellStart"/>
      <w:r w:rsidR="00F10983" w:rsidRPr="00BA4C32">
        <w:rPr>
          <w:rFonts w:ascii="Times New Roman" w:hAnsi="Times New Roman"/>
          <w:b/>
          <w:sz w:val="28"/>
          <w:szCs w:val="28"/>
        </w:rPr>
        <w:t>cần</w:t>
      </w:r>
      <w:proofErr w:type="spellEnd"/>
      <w:r w:rsidR="00F10983" w:rsidRPr="00BA4C32">
        <w:rPr>
          <w:rFonts w:ascii="Times New Roman" w:hAnsi="Times New Roman"/>
          <w:b/>
          <w:sz w:val="28"/>
          <w:szCs w:val="28"/>
        </w:rPr>
        <w:t xml:space="preserve"> </w:t>
      </w:r>
      <w:proofErr w:type="spellStart"/>
      <w:r w:rsidR="00F10983" w:rsidRPr="00BA4C32">
        <w:rPr>
          <w:rFonts w:ascii="Times New Roman" w:hAnsi="Times New Roman"/>
          <w:b/>
          <w:sz w:val="28"/>
          <w:szCs w:val="28"/>
        </w:rPr>
        <w:t>thiết</w:t>
      </w:r>
      <w:proofErr w:type="spellEnd"/>
      <w:r w:rsidR="009B1D90" w:rsidRPr="00BA4C32">
        <w:rPr>
          <w:rFonts w:ascii="Times New Roman" w:hAnsi="Times New Roman"/>
          <w:b/>
          <w:sz w:val="28"/>
          <w:szCs w:val="28"/>
        </w:rPr>
        <w:t xml:space="preserve"> </w:t>
      </w:r>
      <w:r w:rsidR="00F10983" w:rsidRPr="00BA4C32">
        <w:rPr>
          <w:rFonts w:ascii="Times New Roman" w:hAnsi="Times New Roman"/>
          <w:b/>
          <w:sz w:val="28"/>
          <w:szCs w:val="28"/>
        </w:rPr>
        <w:t xml:space="preserve">ban </w:t>
      </w:r>
      <w:proofErr w:type="spellStart"/>
      <w:r w:rsidR="00F10983" w:rsidRPr="00BA4C32">
        <w:rPr>
          <w:rFonts w:ascii="Times New Roman" w:hAnsi="Times New Roman"/>
          <w:b/>
          <w:sz w:val="28"/>
          <w:szCs w:val="28"/>
        </w:rPr>
        <w:t>hành</w:t>
      </w:r>
      <w:proofErr w:type="spellEnd"/>
      <w:r w:rsidR="00F10983" w:rsidRPr="00BA4C32">
        <w:rPr>
          <w:rFonts w:ascii="Times New Roman" w:hAnsi="Times New Roman"/>
          <w:b/>
          <w:sz w:val="28"/>
          <w:szCs w:val="28"/>
        </w:rPr>
        <w:t xml:space="preserve"> </w:t>
      </w:r>
      <w:proofErr w:type="spellStart"/>
      <w:r w:rsidR="00DD55D2" w:rsidRPr="00BA4C32">
        <w:rPr>
          <w:rFonts w:ascii="Times New Roman" w:hAnsi="Times New Roman"/>
          <w:b/>
          <w:sz w:val="28"/>
          <w:szCs w:val="28"/>
        </w:rPr>
        <w:t>Đề</w:t>
      </w:r>
      <w:proofErr w:type="spellEnd"/>
      <w:r w:rsidR="00DD55D2" w:rsidRPr="00BA4C32">
        <w:rPr>
          <w:rFonts w:ascii="Times New Roman" w:hAnsi="Times New Roman"/>
          <w:b/>
          <w:sz w:val="28"/>
          <w:szCs w:val="28"/>
        </w:rPr>
        <w:t xml:space="preserve"> </w:t>
      </w:r>
      <w:proofErr w:type="spellStart"/>
      <w:r w:rsidR="00DD55D2" w:rsidRPr="00BA4C32">
        <w:rPr>
          <w:rFonts w:ascii="Times New Roman" w:hAnsi="Times New Roman"/>
          <w:b/>
          <w:sz w:val="28"/>
          <w:szCs w:val="28"/>
        </w:rPr>
        <w:t>án</w:t>
      </w:r>
      <w:proofErr w:type="spellEnd"/>
    </w:p>
    <w:p w:rsidR="00475AA8" w:rsidRPr="00BA4C32" w:rsidRDefault="005E3888" w:rsidP="00DF01F2">
      <w:pPr>
        <w:snapToGrid w:val="0"/>
        <w:spacing w:after="120" w:line="240" w:lineRule="auto"/>
        <w:ind w:firstLine="720"/>
        <w:jc w:val="both"/>
        <w:rPr>
          <w:rFonts w:ascii="Times New Roman" w:hAnsi="Times New Roman"/>
          <w:sz w:val="28"/>
          <w:szCs w:val="28"/>
        </w:rPr>
      </w:pPr>
      <w:r w:rsidRPr="00BA4C32">
        <w:rPr>
          <w:rFonts w:ascii="Times New Roman" w:hAnsi="Times New Roman"/>
          <w:sz w:val="28"/>
          <w:szCs w:val="28"/>
          <w:lang w:val="vi-VN"/>
        </w:rPr>
        <w:t>K</w:t>
      </w:r>
      <w:r w:rsidR="00475AA8" w:rsidRPr="00BA4C32">
        <w:rPr>
          <w:rFonts w:ascii="Times New Roman" w:hAnsi="Times New Roman"/>
          <w:sz w:val="28"/>
          <w:szCs w:val="28"/>
          <w:lang w:val="vi-VN"/>
        </w:rPr>
        <w:t>hoa học công nghệ và đổi mới sáng tạo</w:t>
      </w:r>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là</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nguồn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lực</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không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thể</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thiếu</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trong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quá</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trình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phát</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triển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kinh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tế</w:t>
      </w:r>
      <w:proofErr w:type="spellEnd"/>
      <w:r w:rsidR="008E3A54" w:rsidRPr="00BA4C32">
        <w:rPr>
          <w:rFonts w:ascii="Times New Roman" w:hAnsi="Times New Roman"/>
          <w:sz w:val="28"/>
          <w:szCs w:val="28"/>
        </w:rPr>
        <w:t xml:space="preserve"> - </w:t>
      </w:r>
      <w:proofErr w:type="spellStart"/>
      <w:r w:rsidR="008E3A54" w:rsidRPr="00BA4C32">
        <w:rPr>
          <w:rFonts w:ascii="Times New Roman" w:hAnsi="Times New Roman"/>
          <w:sz w:val="28"/>
          <w:szCs w:val="28"/>
        </w:rPr>
        <w:t>xã</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hội</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chuyển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đổi</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mô</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hình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tăng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trưởng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nâng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cao</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năng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suất</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chất</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lượng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hiệu</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quả</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và</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năng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lực</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cạnh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tranh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của</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nền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kinh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tế</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của</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đất</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nước</w:t>
      </w:r>
      <w:proofErr w:type="spellEnd"/>
      <w:r w:rsidR="008E3A54" w:rsidRPr="00BA4C32">
        <w:rPr>
          <w:rFonts w:ascii="Times New Roman" w:hAnsi="Times New Roman"/>
          <w:sz w:val="28"/>
          <w:szCs w:val="28"/>
        </w:rPr>
        <w:t>. </w:t>
      </w:r>
      <w:r w:rsidR="00475AA8" w:rsidRPr="00BA4C32">
        <w:rPr>
          <w:rFonts w:ascii="Times New Roman" w:hAnsi="Times New Roman"/>
          <w:sz w:val="28"/>
          <w:szCs w:val="28"/>
          <w:lang w:val="vi-VN"/>
        </w:rPr>
        <w:t>Khoa học công nghệ và đổi mới sáng tạo</w:t>
      </w:r>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giúp</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mở</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rộng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khả</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năng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sản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xuất</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thúc</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đẩy</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tăng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trưởng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và</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phát</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triển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kinh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tế</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giúp</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nền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kinh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tế</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phát</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triển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từ</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chiều</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rộng</w:t>
      </w:r>
      <w:proofErr w:type="spellEnd"/>
      <w:r w:rsidR="008E3A54" w:rsidRPr="00BA4C32">
        <w:rPr>
          <w:rFonts w:ascii="Times New Roman" w:hAnsi="Times New Roman"/>
          <w:sz w:val="28"/>
          <w:szCs w:val="28"/>
        </w:rPr>
        <w:t xml:space="preserve"> sang </w:t>
      </w:r>
      <w:proofErr w:type="spellStart"/>
      <w:r w:rsidR="008E3A54" w:rsidRPr="00BA4C32">
        <w:rPr>
          <w:rFonts w:ascii="Times New Roman" w:hAnsi="Times New Roman"/>
          <w:sz w:val="28"/>
          <w:szCs w:val="28"/>
        </w:rPr>
        <w:t>chiều</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sâu</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dựa</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trên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việc</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nâng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cao</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hiệu</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quả</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sử</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dụng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các</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yếu</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tố</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sản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xuất</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thúc</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đẩy</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quá</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trình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hình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thành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và</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chuyển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dịch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cơ</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cấu</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kinh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tế</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giúp</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tăng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sức</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cạnh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tranh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của</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hàng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hóa</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thúc</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đẩy</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phát</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triển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kinh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tế</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thị</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trường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giúp</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phát</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triển</w:t>
      </w:r>
      <w:proofErr w:type="spellEnd"/>
      <w:r w:rsidR="008E3A54" w:rsidRPr="00BA4C32">
        <w:rPr>
          <w:rFonts w:ascii="Times New Roman" w:hAnsi="Times New Roman"/>
          <w:sz w:val="28"/>
          <w:szCs w:val="28"/>
        </w:rPr>
        <w:t xml:space="preserve"> con </w:t>
      </w:r>
      <w:proofErr w:type="spellStart"/>
      <w:r w:rsidR="008E3A54" w:rsidRPr="00BA4C32">
        <w:rPr>
          <w:rFonts w:ascii="Times New Roman" w:hAnsi="Times New Roman"/>
          <w:sz w:val="28"/>
          <w:szCs w:val="28"/>
        </w:rPr>
        <w:t>người</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và</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hoàn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thiện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cơ</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chế</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tổ</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chức</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quản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lý</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sản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xuất</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kinh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doanh</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trong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việc</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thực</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hiện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các</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mục</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tiêu</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phát</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triển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bền</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vững</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của</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xã</w:t>
      </w:r>
      <w:proofErr w:type="spellEnd"/>
      <w:r w:rsidR="008E3A54" w:rsidRPr="00BA4C32">
        <w:rPr>
          <w:rFonts w:ascii="Times New Roman" w:hAnsi="Times New Roman"/>
          <w:sz w:val="28"/>
          <w:szCs w:val="28"/>
        </w:rPr>
        <w:t xml:space="preserve"> </w:t>
      </w:r>
      <w:proofErr w:type="spellStart"/>
      <w:r w:rsidR="008E3A54" w:rsidRPr="00BA4C32">
        <w:rPr>
          <w:rFonts w:ascii="Times New Roman" w:hAnsi="Times New Roman"/>
          <w:sz w:val="28"/>
          <w:szCs w:val="28"/>
        </w:rPr>
        <w:t>hội</w:t>
      </w:r>
      <w:proofErr w:type="spellEnd"/>
      <w:r w:rsidR="008E3A54" w:rsidRPr="00BA4C32">
        <w:rPr>
          <w:rFonts w:ascii="Times New Roman" w:hAnsi="Times New Roman"/>
          <w:sz w:val="28"/>
          <w:szCs w:val="28"/>
        </w:rPr>
        <w:t>.</w:t>
      </w:r>
    </w:p>
    <w:p w:rsidR="008E3A54" w:rsidRPr="00BA4C32" w:rsidRDefault="005E3888" w:rsidP="00DF01F2">
      <w:pPr>
        <w:snapToGrid w:val="0"/>
        <w:spacing w:after="120" w:line="240" w:lineRule="auto"/>
        <w:ind w:firstLine="720"/>
        <w:jc w:val="both"/>
        <w:rPr>
          <w:rFonts w:ascii="Times New Roman" w:hAnsi="Times New Roman"/>
          <w:sz w:val="28"/>
          <w:szCs w:val="28"/>
        </w:rPr>
      </w:pPr>
      <w:r w:rsidRPr="00BA4C32">
        <w:rPr>
          <w:rFonts w:ascii="Times New Roman" w:hAnsi="Times New Roman"/>
          <w:color w:val="000000"/>
          <w:sz w:val="28"/>
          <w:szCs w:val="28"/>
          <w:lang w:val="vi-VN"/>
        </w:rPr>
        <w:t>K</w:t>
      </w:r>
      <w:r w:rsidR="00475AA8" w:rsidRPr="00BA4C32">
        <w:rPr>
          <w:rFonts w:ascii="Times New Roman" w:hAnsi="Times New Roman"/>
          <w:color w:val="000000"/>
          <w:sz w:val="28"/>
          <w:szCs w:val="28"/>
          <w:lang w:val="vi-VN"/>
        </w:rPr>
        <w:t>hoa học công nghệ và đổi mới sáng tạo</w:t>
      </w:r>
      <w:r w:rsidR="008E3A54" w:rsidRPr="00BA4C32">
        <w:rPr>
          <w:rFonts w:ascii="Times New Roman" w:hAnsi="Times New Roman"/>
          <w:iCs/>
          <w:sz w:val="28"/>
          <w:szCs w:val="28"/>
        </w:rPr>
        <w:t xml:space="preserve"> </w:t>
      </w:r>
      <w:r w:rsidR="00475AA8" w:rsidRPr="00BA4C32">
        <w:rPr>
          <w:rFonts w:ascii="Times New Roman" w:hAnsi="Times New Roman"/>
          <w:color w:val="000000"/>
          <w:sz w:val="28"/>
          <w:szCs w:val="28"/>
          <w:lang w:val="vi-VN"/>
        </w:rPr>
        <w:t>thúc đẩy</w:t>
      </w:r>
      <w:r w:rsidR="008E3A54" w:rsidRPr="00BA4C32">
        <w:rPr>
          <w:rFonts w:ascii="Times New Roman" w:hAnsi="Times New Roman"/>
          <w:color w:val="000000"/>
          <w:sz w:val="28"/>
          <w:szCs w:val="28"/>
          <w:lang w:val="vi-VN"/>
        </w:rPr>
        <w:t xml:space="preserve"> sự phát triển nhanh, bền vững và nâng cao năng lực cạnh tranh của mỗi doanh nghiệp; giúp doanh nghiệp </w:t>
      </w:r>
      <w:r w:rsidR="008E3A54" w:rsidRPr="00BA4C32">
        <w:rPr>
          <w:rFonts w:ascii="Times New Roman" w:hAnsi="Times New Roman"/>
          <w:iCs/>
          <w:color w:val="000000"/>
          <w:kern w:val="24"/>
          <w:sz w:val="28"/>
          <w:szCs w:val="28"/>
          <w:lang w:val="vi-VN"/>
        </w:rPr>
        <w:t>quản lý và sử dụng hiệu quả hơn các chi phí sản xuất;</w:t>
      </w:r>
      <w:r w:rsidR="008E3A54" w:rsidRPr="00BA4C32">
        <w:rPr>
          <w:rFonts w:ascii="Times New Roman" w:hAnsi="Times New Roman"/>
          <w:iCs/>
          <w:sz w:val="28"/>
          <w:szCs w:val="28"/>
          <w:lang w:val="vi-VN"/>
        </w:rPr>
        <w:t xml:space="preserve"> t</w:t>
      </w:r>
      <w:r w:rsidR="008E3A54" w:rsidRPr="00BA4C32">
        <w:rPr>
          <w:rFonts w:ascii="Times New Roman" w:hAnsi="Times New Roman"/>
          <w:iCs/>
          <w:color w:val="000000"/>
          <w:kern w:val="24"/>
          <w:sz w:val="28"/>
          <w:szCs w:val="28"/>
          <w:lang w:val="vi-VN"/>
        </w:rPr>
        <w:t xml:space="preserve">ạo ra sự khác biệt về năng suất và sản phẩm; tăng khả năng thâm nhập thị trường. </w:t>
      </w:r>
    </w:p>
    <w:p w:rsidR="00475AA8" w:rsidRPr="00BA4C32" w:rsidRDefault="001D1D92" w:rsidP="00DF01F2">
      <w:pPr>
        <w:spacing w:after="120" w:line="240" w:lineRule="auto"/>
        <w:ind w:firstLine="714"/>
        <w:jc w:val="both"/>
        <w:rPr>
          <w:rFonts w:ascii="Times New Roman" w:hAnsi="Times New Roman"/>
          <w:sz w:val="28"/>
          <w:szCs w:val="28"/>
          <w:lang w:val="vi-VN"/>
        </w:rPr>
      </w:pPr>
      <w:r w:rsidRPr="00BA4C32">
        <w:rPr>
          <w:rFonts w:ascii="Times New Roman" w:hAnsi="Times New Roman"/>
          <w:sz w:val="28"/>
          <w:szCs w:val="28"/>
          <w:lang w:val="vi-VN"/>
        </w:rPr>
        <w:t xml:space="preserve">Hệ thống </w:t>
      </w:r>
      <w:r w:rsidR="00475AA8" w:rsidRPr="00BA4C32">
        <w:rPr>
          <w:rFonts w:ascii="Times New Roman" w:hAnsi="Times New Roman"/>
          <w:sz w:val="28"/>
          <w:szCs w:val="28"/>
          <w:lang w:val="vi-VN"/>
        </w:rPr>
        <w:t xml:space="preserve">thể chế thu hút nguồn lực xã hội đầu tư cho </w:t>
      </w:r>
      <w:r w:rsidRPr="00BA4C32">
        <w:rPr>
          <w:rFonts w:ascii="Times New Roman" w:hAnsi="Times New Roman"/>
          <w:sz w:val="28"/>
          <w:szCs w:val="28"/>
          <w:lang w:val="vi-VN"/>
        </w:rPr>
        <w:t>khoa học công nghệ và đổi mới sáng tạo,</w:t>
      </w:r>
      <w:r w:rsidR="00475AA8" w:rsidRPr="00BA4C32">
        <w:rPr>
          <w:rFonts w:ascii="Times New Roman" w:hAnsi="Times New Roman"/>
          <w:sz w:val="28"/>
          <w:szCs w:val="28"/>
          <w:lang w:val="vi-VN"/>
        </w:rPr>
        <w:t xml:space="preserve"> nhất là từ doanh nghiệp luôn được </w:t>
      </w:r>
      <w:r w:rsidR="00475AA8" w:rsidRPr="00BA4C32">
        <w:rPr>
          <w:rFonts w:ascii="Times New Roman" w:hAnsi="Times New Roman"/>
          <w:color w:val="000000"/>
          <w:sz w:val="28"/>
          <w:szCs w:val="28"/>
          <w:lang w:val="vi-VN"/>
        </w:rPr>
        <w:t>Đảng</w:t>
      </w:r>
      <w:r w:rsidR="00475AA8" w:rsidRPr="00BA4C32">
        <w:rPr>
          <w:rFonts w:ascii="Times New Roman" w:hAnsi="Times New Roman"/>
          <w:sz w:val="28"/>
          <w:szCs w:val="28"/>
          <w:lang w:val="vi-VN"/>
        </w:rPr>
        <w:t xml:space="preserve"> và Nhà nước quan tâm. </w:t>
      </w:r>
    </w:p>
    <w:p w:rsidR="00475AA8" w:rsidRPr="00BA4C32" w:rsidRDefault="00475AA8" w:rsidP="00DF01F2">
      <w:pPr>
        <w:spacing w:after="120" w:line="240" w:lineRule="auto"/>
        <w:ind w:firstLine="714"/>
        <w:jc w:val="both"/>
        <w:rPr>
          <w:rFonts w:ascii="Times New Roman" w:hAnsi="Times New Roman"/>
          <w:color w:val="000000"/>
          <w:sz w:val="28"/>
          <w:szCs w:val="28"/>
          <w:lang w:val="vi-VN"/>
        </w:rPr>
      </w:pPr>
      <w:r w:rsidRPr="00BA4C32">
        <w:rPr>
          <w:rFonts w:ascii="Times New Roman" w:hAnsi="Times New Roman"/>
          <w:sz w:val="28"/>
          <w:szCs w:val="28"/>
          <w:lang w:val="vi-VN"/>
        </w:rPr>
        <w:tab/>
        <w:t>Nghị quyết số 02-NQ</w:t>
      </w:r>
      <w:r w:rsidR="00F670B5">
        <w:rPr>
          <w:rFonts w:ascii="Times New Roman" w:hAnsi="Times New Roman"/>
          <w:sz w:val="28"/>
          <w:szCs w:val="28"/>
        </w:rPr>
        <w:t>/</w:t>
      </w:r>
      <w:r w:rsidRPr="00BA4C32">
        <w:rPr>
          <w:rFonts w:ascii="Times New Roman" w:hAnsi="Times New Roman"/>
          <w:sz w:val="28"/>
          <w:szCs w:val="28"/>
          <w:lang w:val="vi-VN"/>
        </w:rPr>
        <w:t>HNTW của Ban chấp hành trung ương Đảng khóa VIII</w:t>
      </w:r>
      <w:r w:rsidR="001D1D92" w:rsidRPr="00BA4C32">
        <w:rPr>
          <w:rFonts w:ascii="Times New Roman" w:hAnsi="Times New Roman"/>
          <w:sz w:val="28"/>
          <w:szCs w:val="28"/>
          <w:lang w:val="vi-VN"/>
        </w:rPr>
        <w:t xml:space="preserve"> </w:t>
      </w:r>
      <w:r w:rsidRPr="00BA4C32">
        <w:rPr>
          <w:rFonts w:ascii="Times New Roman" w:hAnsi="Times New Roman"/>
          <w:sz w:val="28"/>
          <w:szCs w:val="28"/>
          <w:lang w:val="vi-VN"/>
        </w:rPr>
        <w:t xml:space="preserve">ban hành ngày 24/12/1996 về định hướng chiến lược phát triển </w:t>
      </w:r>
      <w:r w:rsidR="001D1D92" w:rsidRPr="00BA4C32">
        <w:rPr>
          <w:rFonts w:ascii="Times New Roman" w:hAnsi="Times New Roman"/>
          <w:sz w:val="28"/>
          <w:szCs w:val="28"/>
          <w:lang w:val="vi-VN"/>
        </w:rPr>
        <w:t xml:space="preserve">khoa học và công nghệ </w:t>
      </w:r>
      <w:r w:rsidRPr="00BA4C32">
        <w:rPr>
          <w:rFonts w:ascii="Times New Roman" w:hAnsi="Times New Roman"/>
          <w:sz w:val="28"/>
          <w:szCs w:val="28"/>
          <w:lang w:val="vi-VN"/>
        </w:rPr>
        <w:t xml:space="preserve">trong thời kỳ công nghiệp hóa, hiện đại hóa và nhiệm vụ đến năm 2000 đã chỉ ra </w:t>
      </w:r>
      <w:r w:rsidR="001D1D92" w:rsidRPr="00BA4C32">
        <w:rPr>
          <w:rFonts w:ascii="Times New Roman" w:hAnsi="Times New Roman"/>
          <w:sz w:val="28"/>
          <w:szCs w:val="28"/>
          <w:lang w:val="vi-VN"/>
        </w:rPr>
        <w:t xml:space="preserve">các </w:t>
      </w:r>
      <w:r w:rsidRPr="00BA4C32">
        <w:rPr>
          <w:rFonts w:ascii="Times New Roman" w:hAnsi="Times New Roman"/>
          <w:color w:val="000000" w:themeColor="text1"/>
          <w:sz w:val="28"/>
          <w:szCs w:val="28"/>
          <w:shd w:val="clear" w:color="auto" w:fill="FFFFFF"/>
          <w:lang w:val="vi-VN"/>
        </w:rPr>
        <w:t xml:space="preserve">giải pháp </w:t>
      </w:r>
      <w:r w:rsidR="001D1D92" w:rsidRPr="00BA4C32">
        <w:rPr>
          <w:rFonts w:ascii="Times New Roman" w:hAnsi="Times New Roman"/>
          <w:color w:val="000000" w:themeColor="text1"/>
          <w:sz w:val="28"/>
          <w:szCs w:val="28"/>
          <w:shd w:val="clear" w:color="auto" w:fill="FFFFFF"/>
          <w:lang w:val="vi-VN"/>
        </w:rPr>
        <w:t>t</w:t>
      </w:r>
      <w:r w:rsidRPr="00BA4C32">
        <w:rPr>
          <w:rFonts w:ascii="Times New Roman" w:hAnsi="Times New Roman"/>
          <w:color w:val="000000" w:themeColor="text1"/>
          <w:sz w:val="28"/>
          <w:szCs w:val="28"/>
          <w:shd w:val="clear" w:color="auto" w:fill="FFFFFF"/>
          <w:lang w:val="vi-VN"/>
        </w:rPr>
        <w:t xml:space="preserve">hu hút nguồn lực đầu tư của xã hội cho </w:t>
      </w:r>
      <w:r w:rsidR="001D1D92" w:rsidRPr="00BA4C32">
        <w:rPr>
          <w:rFonts w:ascii="Times New Roman" w:hAnsi="Times New Roman"/>
          <w:color w:val="000000" w:themeColor="text1"/>
          <w:sz w:val="28"/>
          <w:szCs w:val="28"/>
          <w:shd w:val="clear" w:color="auto" w:fill="FFFFFF"/>
          <w:lang w:val="vi-VN"/>
        </w:rPr>
        <w:t>khoa học và công nghệ</w:t>
      </w:r>
      <w:r w:rsidRPr="00BA4C32">
        <w:rPr>
          <w:rFonts w:ascii="Times New Roman" w:hAnsi="Times New Roman"/>
          <w:color w:val="000000" w:themeColor="text1"/>
          <w:sz w:val="28"/>
          <w:szCs w:val="28"/>
          <w:shd w:val="clear" w:color="auto" w:fill="FFFFFF"/>
          <w:lang w:val="vi-VN"/>
        </w:rPr>
        <w:t>:</w:t>
      </w:r>
      <w:r w:rsidRPr="00BA4C32">
        <w:rPr>
          <w:rFonts w:ascii="Times New Roman" w:hAnsi="Times New Roman"/>
          <w:color w:val="000000"/>
          <w:spacing w:val="-6"/>
          <w:sz w:val="28"/>
          <w:szCs w:val="28"/>
          <w:lang w:val="vi-VN"/>
        </w:rPr>
        <w:t xml:space="preserve"> </w:t>
      </w:r>
      <w:r w:rsidRPr="00BA4C32">
        <w:rPr>
          <w:rFonts w:ascii="Times New Roman" w:hAnsi="Times New Roman"/>
          <w:i/>
          <w:iCs/>
          <w:sz w:val="28"/>
          <w:szCs w:val="28"/>
          <w:lang w:val="vi-VN"/>
        </w:rPr>
        <w:t>“</w:t>
      </w:r>
      <w:r w:rsidRPr="00BA4C32">
        <w:rPr>
          <w:rFonts w:ascii="Times New Roman" w:hAnsi="Times New Roman"/>
          <w:i/>
          <w:iCs/>
          <w:color w:val="000000"/>
          <w:sz w:val="28"/>
          <w:szCs w:val="28"/>
          <w:lang w:val="nl-NL"/>
        </w:rPr>
        <w:t xml:space="preserve">Dùng các công cụ về thuế, về tín dụng để hỗ trợ các doanh nghiệp ứng dụng công nghệ hiện đại phù hợp với các hướng ưu tiên của Nhà nước. Áp dụng </w:t>
      </w:r>
      <w:r w:rsidRPr="00BA4C32">
        <w:rPr>
          <w:rFonts w:ascii="Times New Roman" w:hAnsi="Times New Roman"/>
          <w:i/>
          <w:iCs/>
          <w:color w:val="000000"/>
          <w:sz w:val="28"/>
          <w:szCs w:val="28"/>
          <w:lang w:val="nl-NL"/>
        </w:rPr>
        <w:lastRenderedPageBreak/>
        <w:t>chế độ thuế nhập khẩu thấp đối với các thiết bị công nghệ tiên tiến. Miễn mọi loại thuế cho các sản phẩm đang trong thời kỳ sản xuất thử bằng công nghệ mới. Giảm thuế lợi tức trong một số năm đối với các sản phẩm làm ra bằng công nghệ mới lần đầu tiên được áp dụng trong nước, có chính sách ưu đãi đối với việc áp dụng các công nghệ do trong nước sáng tạo ra</w:t>
      </w:r>
      <w:r w:rsidRPr="00BA4C32">
        <w:rPr>
          <w:rFonts w:ascii="Times New Roman" w:hAnsi="Times New Roman"/>
          <w:color w:val="000000"/>
          <w:sz w:val="28"/>
          <w:szCs w:val="28"/>
          <w:lang w:val="vi-VN"/>
        </w:rPr>
        <w:t xml:space="preserve">”; </w:t>
      </w:r>
      <w:r w:rsidRPr="00BA4C32">
        <w:rPr>
          <w:rFonts w:ascii="Times New Roman" w:hAnsi="Times New Roman"/>
          <w:i/>
          <w:iCs/>
          <w:color w:val="000000"/>
          <w:sz w:val="28"/>
          <w:szCs w:val="28"/>
          <w:lang w:val="vi-VN"/>
        </w:rPr>
        <w:t>“</w:t>
      </w:r>
      <w:r w:rsidRPr="00BA4C32">
        <w:rPr>
          <w:rFonts w:ascii="Times New Roman" w:hAnsi="Times New Roman"/>
          <w:i/>
          <w:iCs/>
          <w:color w:val="000000"/>
          <w:sz w:val="28"/>
          <w:szCs w:val="28"/>
          <w:lang w:val="nl-NL"/>
        </w:rPr>
        <w:t xml:space="preserve"> Miễn hoặc giảm thuế doanh thu cho các hoạt động tư vấn khoa học và công nghệ</w:t>
      </w:r>
      <w:r w:rsidRPr="00BA4C32">
        <w:rPr>
          <w:rFonts w:ascii="Times New Roman" w:hAnsi="Times New Roman"/>
          <w:i/>
          <w:iCs/>
          <w:color w:val="000000"/>
          <w:sz w:val="28"/>
          <w:szCs w:val="28"/>
          <w:lang w:val="vi-VN"/>
        </w:rPr>
        <w:t>”</w:t>
      </w:r>
      <w:r w:rsidRPr="00BA4C32">
        <w:rPr>
          <w:rFonts w:ascii="Times New Roman" w:hAnsi="Times New Roman"/>
          <w:color w:val="000000"/>
          <w:sz w:val="28"/>
          <w:szCs w:val="28"/>
          <w:lang w:val="vi-VN"/>
        </w:rPr>
        <w:t>;</w:t>
      </w:r>
      <w:r w:rsidRPr="00BA4C32">
        <w:rPr>
          <w:rFonts w:ascii="Times New Roman" w:hAnsi="Times New Roman"/>
          <w:color w:val="000000"/>
          <w:sz w:val="28"/>
          <w:szCs w:val="28"/>
          <w:lang w:val="nl-NL"/>
        </w:rPr>
        <w:t xml:space="preserve"> </w:t>
      </w:r>
      <w:r w:rsidRPr="00BA4C32">
        <w:rPr>
          <w:rFonts w:ascii="Times New Roman" w:hAnsi="Times New Roman"/>
          <w:color w:val="000000"/>
          <w:sz w:val="28"/>
          <w:szCs w:val="28"/>
          <w:lang w:val="vi-VN"/>
        </w:rPr>
        <w:t>“</w:t>
      </w:r>
      <w:r w:rsidRPr="00BA4C32">
        <w:rPr>
          <w:rFonts w:ascii="Times New Roman" w:hAnsi="Times New Roman"/>
          <w:i/>
          <w:iCs/>
          <w:color w:val="000000"/>
          <w:sz w:val="28"/>
          <w:szCs w:val="28"/>
          <w:lang w:val="nl-NL"/>
        </w:rPr>
        <w:t>Hoàn thiện hệ thống luật pháp về bảo hộ quyền sở hữu trí tuệ và khuyến khích chuyển giao công nghệ</w:t>
      </w:r>
      <w:r w:rsidRPr="00BA4C32">
        <w:rPr>
          <w:rFonts w:ascii="Times New Roman" w:hAnsi="Times New Roman"/>
          <w:i/>
          <w:iCs/>
          <w:color w:val="000000"/>
          <w:sz w:val="28"/>
          <w:szCs w:val="28"/>
          <w:lang w:val="vi-VN"/>
        </w:rPr>
        <w:t>’</w:t>
      </w:r>
      <w:r w:rsidRPr="00BA4C32">
        <w:rPr>
          <w:rFonts w:ascii="Times New Roman" w:hAnsi="Times New Roman"/>
          <w:color w:val="000000"/>
          <w:sz w:val="28"/>
          <w:szCs w:val="28"/>
          <w:lang w:val="vi-VN"/>
        </w:rPr>
        <w:t xml:space="preserve">; </w:t>
      </w:r>
      <w:r w:rsidRPr="00BA4C32">
        <w:rPr>
          <w:rFonts w:ascii="Times New Roman" w:hAnsi="Times New Roman"/>
          <w:i/>
          <w:iCs/>
          <w:color w:val="000000"/>
          <w:sz w:val="28"/>
          <w:szCs w:val="28"/>
          <w:lang w:val="vi-VN"/>
        </w:rPr>
        <w:t>“</w:t>
      </w:r>
      <w:r w:rsidRPr="00BA4C32">
        <w:rPr>
          <w:rFonts w:ascii="Times New Roman" w:hAnsi="Times New Roman"/>
          <w:i/>
          <w:iCs/>
          <w:color w:val="000000"/>
          <w:sz w:val="28"/>
          <w:szCs w:val="28"/>
          <w:lang w:val="nl-NL"/>
        </w:rPr>
        <w:t>Có chính sách lương thoả đáng đối với cán bộ nghiên cứu khoa học và triển khai</w:t>
      </w:r>
      <w:r w:rsidRPr="00BA4C32">
        <w:rPr>
          <w:rFonts w:ascii="Times New Roman" w:hAnsi="Times New Roman"/>
          <w:i/>
          <w:iCs/>
          <w:color w:val="000000"/>
          <w:sz w:val="28"/>
          <w:szCs w:val="28"/>
          <w:lang w:val="vi-VN"/>
        </w:rPr>
        <w:t>”</w:t>
      </w:r>
      <w:r w:rsidRPr="00BA4C32">
        <w:rPr>
          <w:rFonts w:ascii="Times New Roman" w:hAnsi="Times New Roman"/>
          <w:color w:val="000000"/>
          <w:sz w:val="28"/>
          <w:szCs w:val="28"/>
          <w:lang w:val="vi-VN"/>
        </w:rPr>
        <w:t xml:space="preserve"> ; </w:t>
      </w:r>
      <w:r w:rsidRPr="00BA4C32">
        <w:rPr>
          <w:rFonts w:ascii="Times New Roman" w:hAnsi="Times New Roman"/>
          <w:i/>
          <w:iCs/>
          <w:color w:val="000000"/>
          <w:sz w:val="28"/>
          <w:szCs w:val="28"/>
          <w:lang w:val="vi-VN"/>
        </w:rPr>
        <w:t>“</w:t>
      </w:r>
      <w:r w:rsidRPr="00BA4C32">
        <w:rPr>
          <w:rFonts w:ascii="Times New Roman" w:hAnsi="Times New Roman"/>
          <w:i/>
          <w:iCs/>
          <w:color w:val="000000"/>
          <w:sz w:val="28"/>
          <w:szCs w:val="28"/>
          <w:lang w:val="nl-NL"/>
        </w:rPr>
        <w:t>Tăng cường đào tạo, bồi dưỡng cán bộ khoa học và công nghệ; trẻ hoá đội ngũ cán bộ khoa học và công nghệ</w:t>
      </w:r>
      <w:r w:rsidRPr="00BA4C32">
        <w:rPr>
          <w:rFonts w:ascii="Times New Roman" w:hAnsi="Times New Roman"/>
          <w:i/>
          <w:iCs/>
          <w:color w:val="000000"/>
          <w:sz w:val="28"/>
          <w:szCs w:val="28"/>
          <w:lang w:val="vi-VN"/>
        </w:rPr>
        <w:t>”</w:t>
      </w:r>
      <w:r w:rsidRPr="00BA4C32">
        <w:rPr>
          <w:rFonts w:ascii="Times New Roman" w:hAnsi="Times New Roman"/>
          <w:color w:val="000000"/>
          <w:sz w:val="28"/>
          <w:szCs w:val="28"/>
          <w:lang w:val="vi-VN"/>
        </w:rPr>
        <w:t xml:space="preserve">; </w:t>
      </w:r>
      <w:r w:rsidRPr="00BA4C32">
        <w:rPr>
          <w:rFonts w:ascii="Times New Roman" w:hAnsi="Times New Roman"/>
          <w:i/>
          <w:iCs/>
          <w:color w:val="000000"/>
          <w:sz w:val="28"/>
          <w:szCs w:val="28"/>
          <w:lang w:val="vi-VN"/>
        </w:rPr>
        <w:t>“</w:t>
      </w:r>
      <w:r w:rsidRPr="00BA4C32">
        <w:rPr>
          <w:rFonts w:ascii="Times New Roman" w:hAnsi="Times New Roman"/>
          <w:i/>
          <w:iCs/>
          <w:color w:val="000000"/>
          <w:sz w:val="28"/>
          <w:szCs w:val="28"/>
          <w:lang w:val="nl-NL"/>
        </w:rPr>
        <w:t>Trang bị kỹ thuật, thông tin, thiết bị đồng bộ cho một số phòng thí nghiệm, một số viện nghiên cứu trọng điểm, một số bộ môn ở các trường đại học đạt mức tiên tiến trong khu vực. Tăng dần trang thiết bị và nâng cấp các thư viện cho các trường, các viện nghiên cứu</w:t>
      </w:r>
      <w:r w:rsidRPr="00BA4C32">
        <w:rPr>
          <w:rFonts w:ascii="Times New Roman" w:hAnsi="Times New Roman"/>
          <w:i/>
          <w:iCs/>
          <w:color w:val="000000"/>
          <w:sz w:val="28"/>
          <w:szCs w:val="28"/>
          <w:lang w:val="vi-VN"/>
        </w:rPr>
        <w:t>”</w:t>
      </w:r>
      <w:r w:rsidRPr="00BA4C32">
        <w:rPr>
          <w:rFonts w:ascii="Times New Roman" w:hAnsi="Times New Roman"/>
          <w:color w:val="000000"/>
          <w:sz w:val="28"/>
          <w:szCs w:val="28"/>
          <w:lang w:val="vi-VN"/>
        </w:rPr>
        <w:t>; “</w:t>
      </w:r>
      <w:r w:rsidRPr="00BA4C32">
        <w:rPr>
          <w:rFonts w:ascii="Times New Roman" w:hAnsi="Times New Roman"/>
          <w:i/>
          <w:iCs/>
          <w:color w:val="000000"/>
          <w:sz w:val="28"/>
          <w:szCs w:val="28"/>
          <w:lang w:val="nl-NL"/>
        </w:rPr>
        <w:t>Khuyến khích và tạo điều kiện thuận lợi để đội ngũ khoa học và công nghệ người Việt Nam ở nước ngoài chuyển giao về nước những tri thức khoa học và công nghệ tiên tiến. Có chính sách thoả đáng đối với cán bộ khoa học và công nghệ Việt Nam ở nước ngoài về làm việc trong nước</w:t>
      </w:r>
      <w:r w:rsidRPr="00BA4C32">
        <w:rPr>
          <w:rFonts w:ascii="Times New Roman" w:hAnsi="Times New Roman"/>
          <w:i/>
          <w:iCs/>
          <w:color w:val="000000"/>
          <w:sz w:val="28"/>
          <w:szCs w:val="28"/>
          <w:lang w:val="vi-VN"/>
        </w:rPr>
        <w:t>”</w:t>
      </w:r>
      <w:r w:rsidRPr="00BA4C32">
        <w:rPr>
          <w:rFonts w:ascii="Times New Roman" w:hAnsi="Times New Roman"/>
          <w:color w:val="000000"/>
          <w:sz w:val="28"/>
          <w:szCs w:val="28"/>
          <w:lang w:val="vi-VN"/>
        </w:rPr>
        <w:t xml:space="preserve">; </w:t>
      </w:r>
      <w:r w:rsidRPr="00BA4C32">
        <w:rPr>
          <w:rFonts w:ascii="Times New Roman" w:hAnsi="Times New Roman"/>
          <w:i/>
          <w:iCs/>
          <w:color w:val="000000"/>
          <w:sz w:val="28"/>
          <w:szCs w:val="28"/>
          <w:lang w:val="vi-VN"/>
        </w:rPr>
        <w:t>“</w:t>
      </w:r>
      <w:r w:rsidRPr="00BA4C32">
        <w:rPr>
          <w:rFonts w:ascii="Times New Roman" w:hAnsi="Times New Roman"/>
          <w:i/>
          <w:iCs/>
          <w:color w:val="000000"/>
          <w:sz w:val="28"/>
          <w:szCs w:val="28"/>
          <w:lang w:val="nl-NL"/>
        </w:rPr>
        <w:t>Tăng cường hiệu quả hoạt động của các tổ chức quản lý tiêu chuẩn, đo lường và kiểm tra chất lượng sản phẩm. Có biện pháp phát hiện kịp thời, ngăn chặn và đình chỉ sản xuất lưu thông hàng giả</w:t>
      </w:r>
      <w:r w:rsidRPr="00BA4C32">
        <w:rPr>
          <w:rFonts w:ascii="Times New Roman" w:hAnsi="Times New Roman"/>
          <w:i/>
          <w:iCs/>
          <w:color w:val="000000"/>
          <w:sz w:val="28"/>
          <w:szCs w:val="28"/>
          <w:lang w:val="vi-VN"/>
        </w:rPr>
        <w:t>”</w:t>
      </w:r>
      <w:r w:rsidRPr="00BA4C32">
        <w:rPr>
          <w:rFonts w:ascii="Times New Roman" w:hAnsi="Times New Roman"/>
          <w:color w:val="000000"/>
          <w:sz w:val="28"/>
          <w:szCs w:val="28"/>
          <w:lang w:val="vi-VN"/>
        </w:rPr>
        <w:t>; “</w:t>
      </w:r>
      <w:r w:rsidRPr="00BA4C32">
        <w:rPr>
          <w:rFonts w:ascii="Times New Roman" w:hAnsi="Times New Roman"/>
          <w:i/>
          <w:iCs/>
          <w:color w:val="000000"/>
          <w:sz w:val="28"/>
          <w:szCs w:val="28"/>
          <w:lang w:val="nl-NL"/>
        </w:rPr>
        <w:t>Tiếp tục sắp xếp, kiện toàn các cơ quan khoa học và công nghệ theo hướng củng cố trung tâm khoa học quốc gia và một số cơ quan khoa học công nghệ trọng điểm ngành, bảo đảm kết hợp giữa viện nghiên cứu và trường đại học, gắn nghiên cứu - triển khai với sản xuất - kinh doanh</w:t>
      </w:r>
      <w:r w:rsidRPr="00BA4C32">
        <w:rPr>
          <w:rFonts w:ascii="Times New Roman" w:hAnsi="Times New Roman"/>
          <w:i/>
          <w:iCs/>
          <w:color w:val="000000"/>
          <w:sz w:val="28"/>
          <w:szCs w:val="28"/>
          <w:lang w:val="vi-VN"/>
        </w:rPr>
        <w:t>”; “</w:t>
      </w:r>
      <w:r w:rsidRPr="00BA4C32">
        <w:rPr>
          <w:rFonts w:ascii="Times New Roman" w:hAnsi="Times New Roman"/>
          <w:i/>
          <w:iCs/>
          <w:color w:val="000000"/>
          <w:sz w:val="28"/>
          <w:szCs w:val="28"/>
          <w:lang w:val="nl-NL"/>
        </w:rPr>
        <w:t>Khuyến khích thành lập các tổ chức khoa học và công nghệ ngoài khu vực nhà nước</w:t>
      </w:r>
      <w:r w:rsidRPr="00BA4C32">
        <w:rPr>
          <w:rFonts w:ascii="Times New Roman" w:hAnsi="Times New Roman"/>
          <w:i/>
          <w:iCs/>
          <w:color w:val="000000"/>
          <w:sz w:val="28"/>
          <w:szCs w:val="28"/>
          <w:lang w:val="vi-VN"/>
        </w:rPr>
        <w:t>”</w:t>
      </w:r>
      <w:r w:rsidRPr="00BA4C32">
        <w:rPr>
          <w:rFonts w:ascii="Times New Roman" w:hAnsi="Times New Roman"/>
          <w:color w:val="000000"/>
          <w:sz w:val="28"/>
          <w:szCs w:val="28"/>
          <w:lang w:val="vi-VN"/>
        </w:rPr>
        <w:t xml:space="preserve">. </w:t>
      </w:r>
    </w:p>
    <w:p w:rsidR="00EB0953" w:rsidRPr="00BA4C32" w:rsidRDefault="00475AA8" w:rsidP="00DF01F2">
      <w:pPr>
        <w:spacing w:after="120" w:line="240" w:lineRule="auto"/>
        <w:ind w:firstLine="714"/>
        <w:jc w:val="both"/>
        <w:rPr>
          <w:rFonts w:ascii="Times New Roman" w:hAnsi="Times New Roman"/>
          <w:color w:val="000000"/>
          <w:sz w:val="28"/>
          <w:szCs w:val="28"/>
          <w:lang w:val="vi-VN"/>
        </w:rPr>
      </w:pPr>
      <w:r w:rsidRPr="00BA4C32">
        <w:rPr>
          <w:rFonts w:ascii="Times New Roman" w:hAnsi="Times New Roman"/>
          <w:color w:val="000000"/>
          <w:sz w:val="28"/>
          <w:szCs w:val="28"/>
          <w:lang w:val="vi-VN"/>
        </w:rPr>
        <w:tab/>
        <w:t>Nghị quyết số 20/NQ-TW của Hội nghị lần thứ 6, Ban chấp hành Trung ương Đảng khóa XI ban hành ngày 01/11/2012 về phát triển khoa học và công nghệ phục vụ sự nghiệp công nghiệp hóa, hiện đại hóa trong điều kiện kinh tế thị trường định hướng xã hội chủ nghĩa và hội nhập quốc tế</w:t>
      </w:r>
      <w:r w:rsidR="00EB0953" w:rsidRPr="00BA4C32">
        <w:rPr>
          <w:rFonts w:ascii="Times New Roman" w:hAnsi="Times New Roman"/>
          <w:color w:val="000000"/>
          <w:sz w:val="28"/>
          <w:szCs w:val="28"/>
          <w:lang w:val="vi-VN"/>
        </w:rPr>
        <w:t xml:space="preserve"> đặt mục tiêu: </w:t>
      </w:r>
      <w:r w:rsidRPr="00BA4C32">
        <w:rPr>
          <w:rFonts w:ascii="Times New Roman" w:hAnsi="Times New Roman"/>
          <w:color w:val="000000"/>
          <w:sz w:val="28"/>
          <w:szCs w:val="28"/>
          <w:shd w:val="clear" w:color="auto" w:fill="FFFFFF"/>
          <w:lang w:val="vi-VN"/>
        </w:rPr>
        <w:t>“</w:t>
      </w:r>
      <w:r w:rsidRPr="00BA4C32">
        <w:rPr>
          <w:rFonts w:ascii="Times New Roman" w:hAnsi="Times New Roman"/>
          <w:i/>
          <w:iCs/>
          <w:color w:val="000000"/>
          <w:sz w:val="28"/>
          <w:szCs w:val="28"/>
          <w:lang w:val="vi-VN"/>
        </w:rPr>
        <w:t>Huy động mạnh mẽ nguồn vốn xã hội và các nguồn vốn nước ngoài đầu tư cho phát triển khoa học và công nghệ. Nâng tổng đầu tư xã hội cho khoa học và công nghệ đạt 1,5% GDP vào năm 2015, trên 2% GDP vào năm 2020 và khoảng 3% GDP vào năm 2030. Tăng đầu tư của Nhà nước cho khoa học và công nghệ bảo đảm tối thiểu 2% tổng chi ngân sách nhà nước hằng năm</w:t>
      </w:r>
      <w:r w:rsidR="00991229" w:rsidRPr="00BA4C32">
        <w:rPr>
          <w:rFonts w:ascii="Times New Roman" w:hAnsi="Times New Roman"/>
          <w:i/>
          <w:iCs/>
          <w:color w:val="000000"/>
          <w:sz w:val="28"/>
          <w:szCs w:val="28"/>
          <w:lang w:val="vi-VN"/>
        </w:rPr>
        <w:t>”</w:t>
      </w:r>
      <w:r w:rsidRPr="00BA4C32">
        <w:rPr>
          <w:rFonts w:ascii="Times New Roman" w:hAnsi="Times New Roman"/>
          <w:color w:val="000000"/>
          <w:sz w:val="28"/>
          <w:szCs w:val="28"/>
          <w:lang w:val="vi-VN"/>
        </w:rPr>
        <w:t xml:space="preserve">. </w:t>
      </w:r>
    </w:p>
    <w:p w:rsidR="00475AA8" w:rsidRPr="00BA4C32" w:rsidRDefault="00475AA8" w:rsidP="00DF01F2">
      <w:pPr>
        <w:spacing w:after="120" w:line="240" w:lineRule="auto"/>
        <w:ind w:firstLine="714"/>
        <w:jc w:val="both"/>
        <w:rPr>
          <w:rFonts w:ascii="Times New Roman" w:hAnsi="Times New Roman"/>
          <w:color w:val="000000"/>
          <w:sz w:val="28"/>
          <w:szCs w:val="28"/>
          <w:lang w:val="vi-VN"/>
        </w:rPr>
      </w:pPr>
      <w:r w:rsidRPr="00BA4C32">
        <w:rPr>
          <w:rFonts w:ascii="Times New Roman" w:hAnsi="Times New Roman"/>
          <w:color w:val="000000"/>
          <w:sz w:val="28"/>
          <w:szCs w:val="28"/>
          <w:lang w:val="vi-VN"/>
        </w:rPr>
        <w:t xml:space="preserve">Từ các chủ trương, đường lối thu hút nguồn lực đầu tư xã hội cho hoạt động </w:t>
      </w:r>
      <w:r w:rsidR="00763CA7" w:rsidRPr="00BA4C32">
        <w:rPr>
          <w:rFonts w:ascii="Times New Roman" w:hAnsi="Times New Roman"/>
          <w:color w:val="000000"/>
          <w:sz w:val="28"/>
          <w:szCs w:val="28"/>
          <w:lang w:val="vi-VN"/>
        </w:rPr>
        <w:t>khoa học công nghệ và đổi mới sáng tạo</w:t>
      </w:r>
      <w:r w:rsidR="00F670B5">
        <w:rPr>
          <w:rFonts w:ascii="Times New Roman" w:hAnsi="Times New Roman"/>
          <w:color w:val="000000"/>
          <w:sz w:val="28"/>
          <w:szCs w:val="28"/>
        </w:rPr>
        <w:t>,</w:t>
      </w:r>
      <w:r w:rsidRPr="00BA4C32">
        <w:rPr>
          <w:rFonts w:ascii="Times New Roman" w:hAnsi="Times New Roman"/>
          <w:color w:val="000000"/>
          <w:sz w:val="28"/>
          <w:szCs w:val="28"/>
          <w:lang w:val="vi-VN"/>
        </w:rPr>
        <w:t xml:space="preserve"> Chính phủ ban hành Nghị định số 119/1999/NĐ-CP ngày 18/9/1999 quy định về một số chính sách và cơ chế khuyến khích các doanh nghiệp đầu tư vào hoạt động KH&amp;CN, trong đó quy định các chính sách: (1) Ưu đãi thuế suất, miễn, giảm thuế thu nhập doanh nghiệp; (2) Ưu đãi tiền sử dụng đất, tiền thuê đất, tiền thuế đất; (3) Ưu đãi về thuế xuất nhập khẩu; (4) </w:t>
      </w:r>
      <w:bookmarkStart w:id="0" w:name="dieu_7"/>
      <w:proofErr w:type="spellStart"/>
      <w:r w:rsidR="00F670B5">
        <w:rPr>
          <w:rFonts w:ascii="Times New Roman" w:hAnsi="Times New Roman"/>
          <w:color w:val="000000"/>
          <w:sz w:val="28"/>
          <w:szCs w:val="28"/>
        </w:rPr>
        <w:t>Ưu</w:t>
      </w:r>
      <w:proofErr w:type="spellEnd"/>
      <w:r w:rsidR="00B20C46" w:rsidRPr="00BA4C32">
        <w:rPr>
          <w:rFonts w:ascii="Times New Roman" w:hAnsi="Times New Roman"/>
          <w:color w:val="000000"/>
          <w:sz w:val="28"/>
          <w:szCs w:val="28"/>
          <w:lang w:val="vi-VN"/>
        </w:rPr>
        <w:t xml:space="preserve"> đãi về tín dụng; </w:t>
      </w:r>
      <w:bookmarkEnd w:id="0"/>
      <w:r w:rsidRPr="00BA4C32">
        <w:rPr>
          <w:rFonts w:ascii="Times New Roman" w:hAnsi="Times New Roman"/>
          <w:color w:val="000000"/>
          <w:sz w:val="28"/>
          <w:szCs w:val="28"/>
          <w:lang w:val="vi-VN"/>
        </w:rPr>
        <w:t xml:space="preserve">(5) Tài trợ tối đa không quá 30% kinh phí thực hiện đề tài nghiên cứu tạo ra công nghệ mới thuộc ngành nghề được nhà nước ưu tiên khuyến khích. </w:t>
      </w:r>
    </w:p>
    <w:p w:rsidR="006E6FDF" w:rsidRPr="00BA4C32" w:rsidRDefault="00475AA8" w:rsidP="00DF01F2">
      <w:pPr>
        <w:spacing w:after="120" w:line="240" w:lineRule="auto"/>
        <w:ind w:firstLine="714"/>
        <w:jc w:val="both"/>
        <w:rPr>
          <w:rFonts w:ascii="Times New Roman" w:hAnsi="Times New Roman"/>
          <w:color w:val="000000"/>
          <w:sz w:val="28"/>
          <w:szCs w:val="28"/>
          <w:shd w:val="clear" w:color="auto" w:fill="FFFFFF"/>
          <w:lang w:val="vi-VN"/>
        </w:rPr>
      </w:pPr>
      <w:r w:rsidRPr="00BA4C32">
        <w:rPr>
          <w:rFonts w:ascii="Times New Roman" w:hAnsi="Times New Roman"/>
          <w:color w:val="000000"/>
          <w:sz w:val="28"/>
          <w:szCs w:val="28"/>
          <w:lang w:val="vi-VN"/>
        </w:rPr>
        <w:lastRenderedPageBreak/>
        <w:t xml:space="preserve">Luật </w:t>
      </w:r>
      <w:r w:rsidR="007D31E9" w:rsidRPr="00BA4C32">
        <w:rPr>
          <w:rFonts w:ascii="Times New Roman" w:hAnsi="Times New Roman"/>
          <w:color w:val="000000"/>
          <w:sz w:val="28"/>
          <w:szCs w:val="28"/>
          <w:lang w:val="vi-VN"/>
        </w:rPr>
        <w:t>Khoa học và Công nghệ</w:t>
      </w:r>
      <w:r w:rsidRPr="00BA4C32">
        <w:rPr>
          <w:rFonts w:ascii="Times New Roman" w:hAnsi="Times New Roman"/>
          <w:color w:val="000000"/>
          <w:sz w:val="28"/>
          <w:szCs w:val="28"/>
          <w:lang w:val="vi-VN"/>
        </w:rPr>
        <w:t xml:space="preserve"> năm 2000, </w:t>
      </w:r>
      <w:r w:rsidR="009C2665" w:rsidRPr="00BA4C32">
        <w:rPr>
          <w:rFonts w:ascii="Times New Roman" w:hAnsi="Times New Roman"/>
          <w:color w:val="000000"/>
          <w:sz w:val="28"/>
          <w:szCs w:val="28"/>
          <w:lang w:val="vi-VN"/>
        </w:rPr>
        <w:t xml:space="preserve">năm </w:t>
      </w:r>
      <w:r w:rsidRPr="00BA4C32">
        <w:rPr>
          <w:rFonts w:ascii="Times New Roman" w:hAnsi="Times New Roman"/>
          <w:color w:val="000000"/>
          <w:sz w:val="28"/>
          <w:szCs w:val="28"/>
          <w:lang w:val="vi-VN"/>
        </w:rPr>
        <w:t xml:space="preserve">2013 quy định </w:t>
      </w:r>
      <w:r w:rsidRPr="00BA4C32">
        <w:rPr>
          <w:rFonts w:ascii="Times New Roman" w:hAnsi="Times New Roman"/>
          <w:i/>
          <w:iCs/>
          <w:color w:val="000000"/>
          <w:sz w:val="28"/>
          <w:szCs w:val="28"/>
          <w:lang w:val="vi-VN"/>
        </w:rPr>
        <w:t>“</w:t>
      </w:r>
      <w:proofErr w:type="spellStart"/>
      <w:r w:rsidRPr="00BA4C32">
        <w:rPr>
          <w:rFonts w:ascii="Times New Roman" w:hAnsi="Times New Roman"/>
          <w:i/>
          <w:iCs/>
          <w:color w:val="000000"/>
          <w:sz w:val="28"/>
          <w:szCs w:val="28"/>
          <w:shd w:val="clear" w:color="auto" w:fill="FFFFFF"/>
        </w:rPr>
        <w:t>Khuyến</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khích</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tạo</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điều</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kiện</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thuận</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lợi</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để</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doanh</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nghiệp</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đầu</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tư</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cho</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hoạt</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động</w:t>
      </w:r>
      <w:proofErr w:type="spellEnd"/>
      <w:r w:rsidRPr="00BA4C32">
        <w:rPr>
          <w:rFonts w:ascii="Times New Roman" w:hAnsi="Times New Roman"/>
          <w:i/>
          <w:iCs/>
          <w:color w:val="000000"/>
          <w:sz w:val="28"/>
          <w:szCs w:val="28"/>
          <w:shd w:val="clear" w:color="auto" w:fill="FFFFFF"/>
        </w:rPr>
        <w:t xml:space="preserve"> khoa </w:t>
      </w:r>
      <w:proofErr w:type="spellStart"/>
      <w:r w:rsidRPr="00BA4C32">
        <w:rPr>
          <w:rFonts w:ascii="Times New Roman" w:hAnsi="Times New Roman"/>
          <w:i/>
          <w:iCs/>
          <w:color w:val="000000"/>
          <w:sz w:val="28"/>
          <w:szCs w:val="28"/>
          <w:shd w:val="clear" w:color="auto" w:fill="FFFFFF"/>
        </w:rPr>
        <w:t>học</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và</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công</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nghệ</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đổi</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mới</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nâng</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cao</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trình</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độ</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công</w:t>
      </w:r>
      <w:proofErr w:type="spellEnd"/>
      <w:r w:rsidRPr="00BA4C32">
        <w:rPr>
          <w:rFonts w:ascii="Times New Roman" w:hAnsi="Times New Roman"/>
          <w:i/>
          <w:iCs/>
          <w:color w:val="000000"/>
          <w:sz w:val="28"/>
          <w:szCs w:val="28"/>
          <w:shd w:val="clear" w:color="auto" w:fill="FFFFFF"/>
        </w:rPr>
        <w:t xml:space="preserve"> </w:t>
      </w:r>
      <w:proofErr w:type="spellStart"/>
      <w:r w:rsidRPr="00BA4C32">
        <w:rPr>
          <w:rFonts w:ascii="Times New Roman" w:hAnsi="Times New Roman"/>
          <w:i/>
          <w:iCs/>
          <w:color w:val="000000"/>
          <w:sz w:val="28"/>
          <w:szCs w:val="28"/>
          <w:shd w:val="clear" w:color="auto" w:fill="FFFFFF"/>
        </w:rPr>
        <w:t>nghệ</w:t>
      </w:r>
      <w:proofErr w:type="spellEnd"/>
      <w:r w:rsidRPr="00BA4C32">
        <w:rPr>
          <w:rFonts w:ascii="Times New Roman" w:hAnsi="Times New Roman"/>
          <w:i/>
          <w:iCs/>
          <w:color w:val="000000"/>
          <w:sz w:val="28"/>
          <w:szCs w:val="28"/>
          <w:shd w:val="clear" w:color="auto" w:fill="FFFFFF"/>
          <w:lang w:val="vi-VN"/>
        </w:rPr>
        <w:t>”</w:t>
      </w:r>
      <w:r w:rsidR="00631368" w:rsidRPr="00BA4C32">
        <w:rPr>
          <w:rFonts w:ascii="Times New Roman" w:hAnsi="Times New Roman"/>
          <w:i/>
          <w:iCs/>
          <w:color w:val="000000"/>
          <w:sz w:val="28"/>
          <w:szCs w:val="28"/>
          <w:shd w:val="clear" w:color="auto" w:fill="FFFFFF"/>
          <w:lang w:val="vi-VN"/>
        </w:rPr>
        <w:t xml:space="preserve"> </w:t>
      </w:r>
      <w:r w:rsidR="00631368" w:rsidRPr="00BA4C32">
        <w:rPr>
          <w:rFonts w:ascii="Times New Roman" w:hAnsi="Times New Roman"/>
          <w:color w:val="000000"/>
          <w:sz w:val="28"/>
          <w:szCs w:val="28"/>
          <w:shd w:val="clear" w:color="auto" w:fill="FFFFFF"/>
          <w:lang w:val="vi-VN"/>
        </w:rPr>
        <w:t xml:space="preserve">và quy định về </w:t>
      </w:r>
      <w:r w:rsidR="007D31E9" w:rsidRPr="00BA4C32">
        <w:rPr>
          <w:rFonts w:ascii="Times New Roman" w:hAnsi="Times New Roman"/>
          <w:color w:val="000000"/>
          <w:sz w:val="28"/>
          <w:szCs w:val="28"/>
          <w:shd w:val="clear" w:color="auto" w:fill="FFFFFF"/>
          <w:lang w:val="vi-VN"/>
        </w:rPr>
        <w:t>trích lập quỹ phát triển khoa học và công nghệ của doanh nghiệp từ thu nhập tính thuế.</w:t>
      </w:r>
      <w:r w:rsidR="006E6FDF" w:rsidRPr="00BA4C32">
        <w:rPr>
          <w:rFonts w:ascii="Times New Roman" w:hAnsi="Times New Roman"/>
          <w:color w:val="000000"/>
          <w:sz w:val="28"/>
          <w:szCs w:val="28"/>
          <w:shd w:val="clear" w:color="auto" w:fill="FFFFFF"/>
          <w:lang w:val="vi-VN"/>
        </w:rPr>
        <w:t xml:space="preserve"> Luật chuyển giao công nghệ 2006, </w:t>
      </w:r>
      <w:r w:rsidR="009C2665" w:rsidRPr="00BA4C32">
        <w:rPr>
          <w:rFonts w:ascii="Times New Roman" w:hAnsi="Times New Roman"/>
          <w:color w:val="000000"/>
          <w:sz w:val="28"/>
          <w:szCs w:val="28"/>
          <w:shd w:val="clear" w:color="auto" w:fill="FFFFFF"/>
          <w:lang w:val="vi-VN"/>
        </w:rPr>
        <w:t xml:space="preserve">năm </w:t>
      </w:r>
      <w:r w:rsidR="006E6FDF" w:rsidRPr="00BA4C32">
        <w:rPr>
          <w:rFonts w:ascii="Times New Roman" w:hAnsi="Times New Roman"/>
          <w:color w:val="000000"/>
          <w:sz w:val="28"/>
          <w:szCs w:val="28"/>
          <w:shd w:val="clear" w:color="auto" w:fill="FFFFFF"/>
          <w:lang w:val="vi-VN"/>
        </w:rPr>
        <w:t>201</w:t>
      </w:r>
      <w:r w:rsidR="00631368" w:rsidRPr="00BA4C32">
        <w:rPr>
          <w:rFonts w:ascii="Times New Roman" w:hAnsi="Times New Roman"/>
          <w:color w:val="000000"/>
          <w:sz w:val="28"/>
          <w:szCs w:val="28"/>
          <w:shd w:val="clear" w:color="auto" w:fill="FFFFFF"/>
          <w:lang w:val="vi-VN"/>
        </w:rPr>
        <w:t xml:space="preserve">7 quy định về </w:t>
      </w:r>
      <w:r w:rsidR="006E6FDF" w:rsidRPr="00BA4C32">
        <w:rPr>
          <w:rFonts w:ascii="Times New Roman" w:hAnsi="Times New Roman"/>
          <w:color w:val="000000"/>
          <w:sz w:val="28"/>
          <w:szCs w:val="28"/>
          <w:shd w:val="clear" w:color="auto" w:fill="FFFFFF"/>
          <w:lang w:val="vi-VN"/>
        </w:rPr>
        <w:t xml:space="preserve"> Quỹ đổi mới công nghệ quốc gia.</w:t>
      </w:r>
    </w:p>
    <w:p w:rsidR="007D31E9" w:rsidRPr="00BA4C32" w:rsidRDefault="00475AA8" w:rsidP="00DF01F2">
      <w:pPr>
        <w:spacing w:after="120" w:line="240" w:lineRule="auto"/>
        <w:ind w:firstLine="714"/>
        <w:jc w:val="both"/>
        <w:rPr>
          <w:rFonts w:ascii="Times New Roman" w:hAnsi="Times New Roman"/>
          <w:color w:val="000000"/>
          <w:sz w:val="28"/>
          <w:szCs w:val="28"/>
          <w:shd w:val="clear" w:color="auto" w:fill="FFFFFF"/>
          <w:lang w:val="vi-VN"/>
        </w:rPr>
      </w:pPr>
      <w:r w:rsidRPr="00BA4C32">
        <w:rPr>
          <w:rFonts w:ascii="Times New Roman" w:hAnsi="Times New Roman"/>
          <w:color w:val="000000"/>
          <w:sz w:val="28"/>
          <w:szCs w:val="28"/>
          <w:shd w:val="clear" w:color="auto" w:fill="FFFFFF"/>
          <w:lang w:val="vi-VN"/>
        </w:rPr>
        <w:t xml:space="preserve">Luật thuế thu nhập doanh nghiệp, </w:t>
      </w:r>
      <w:r w:rsidR="007D31E9" w:rsidRPr="00BA4C32">
        <w:rPr>
          <w:rFonts w:ascii="Times New Roman" w:hAnsi="Times New Roman"/>
          <w:color w:val="000000"/>
          <w:sz w:val="28"/>
          <w:szCs w:val="28"/>
          <w:shd w:val="clear" w:color="auto" w:fill="FFFFFF"/>
          <w:lang w:val="vi-VN"/>
        </w:rPr>
        <w:t xml:space="preserve">Luật </w:t>
      </w:r>
      <w:r w:rsidRPr="00BA4C32">
        <w:rPr>
          <w:rFonts w:ascii="Times New Roman" w:hAnsi="Times New Roman"/>
          <w:color w:val="000000"/>
          <w:sz w:val="28"/>
          <w:szCs w:val="28"/>
          <w:shd w:val="clear" w:color="auto" w:fill="FFFFFF"/>
          <w:lang w:val="vi-VN"/>
        </w:rPr>
        <w:t xml:space="preserve">thuế xuất nhập khẩu, </w:t>
      </w:r>
      <w:r w:rsidR="007D31E9" w:rsidRPr="00BA4C32">
        <w:rPr>
          <w:rFonts w:ascii="Times New Roman" w:hAnsi="Times New Roman"/>
          <w:color w:val="000000"/>
          <w:sz w:val="28"/>
          <w:szCs w:val="28"/>
          <w:shd w:val="clear" w:color="auto" w:fill="FFFFFF"/>
          <w:lang w:val="vi-VN"/>
        </w:rPr>
        <w:t xml:space="preserve">Luật </w:t>
      </w:r>
      <w:r w:rsidRPr="00BA4C32">
        <w:rPr>
          <w:rFonts w:ascii="Times New Roman" w:hAnsi="Times New Roman"/>
          <w:color w:val="000000"/>
          <w:sz w:val="28"/>
          <w:szCs w:val="28"/>
          <w:shd w:val="clear" w:color="auto" w:fill="FFFFFF"/>
          <w:lang w:val="vi-VN"/>
        </w:rPr>
        <w:t>thuế giá trị gia tăng</w:t>
      </w:r>
      <w:r w:rsidR="007D31E9" w:rsidRPr="00BA4C32">
        <w:rPr>
          <w:rFonts w:ascii="Times New Roman" w:hAnsi="Times New Roman"/>
          <w:color w:val="000000"/>
          <w:sz w:val="28"/>
          <w:szCs w:val="28"/>
          <w:shd w:val="clear" w:color="auto" w:fill="FFFFFF"/>
          <w:lang w:val="vi-VN"/>
        </w:rPr>
        <w:t xml:space="preserve">; Luật thuế thu nhập cá nhân; Luật đất đai </w:t>
      </w:r>
      <w:r w:rsidR="009C2665" w:rsidRPr="00BA4C32">
        <w:rPr>
          <w:rFonts w:ascii="Times New Roman" w:hAnsi="Times New Roman"/>
          <w:color w:val="000000"/>
          <w:sz w:val="28"/>
          <w:szCs w:val="28"/>
          <w:shd w:val="clear" w:color="auto" w:fill="FFFFFF"/>
          <w:lang w:val="vi-VN"/>
        </w:rPr>
        <w:t xml:space="preserve">và các văn bản hướng dẫn thực hiện </w:t>
      </w:r>
      <w:r w:rsidRPr="00BA4C32">
        <w:rPr>
          <w:rFonts w:ascii="Times New Roman" w:hAnsi="Times New Roman"/>
          <w:color w:val="000000"/>
          <w:sz w:val="28"/>
          <w:szCs w:val="28"/>
          <w:shd w:val="clear" w:color="auto" w:fill="FFFFFF"/>
          <w:lang w:val="vi-VN"/>
        </w:rPr>
        <w:t xml:space="preserve">đã có những quy định ưu đãi về hoạt động </w:t>
      </w:r>
      <w:r w:rsidR="007D31E9" w:rsidRPr="00BA4C32">
        <w:rPr>
          <w:rFonts w:ascii="Times New Roman" w:hAnsi="Times New Roman"/>
          <w:color w:val="000000"/>
          <w:sz w:val="28"/>
          <w:szCs w:val="28"/>
          <w:shd w:val="clear" w:color="auto" w:fill="FFFFFF"/>
          <w:lang w:val="vi-VN"/>
        </w:rPr>
        <w:t>khoa học công nghệ và đổi mới sáng tạo</w:t>
      </w:r>
      <w:r w:rsidRPr="00BA4C32">
        <w:rPr>
          <w:rFonts w:ascii="Times New Roman" w:hAnsi="Times New Roman"/>
          <w:color w:val="000000"/>
          <w:sz w:val="28"/>
          <w:szCs w:val="28"/>
          <w:shd w:val="clear" w:color="auto" w:fill="FFFFFF"/>
          <w:lang w:val="vi-VN"/>
        </w:rPr>
        <w:t xml:space="preserve">. </w:t>
      </w:r>
    </w:p>
    <w:p w:rsidR="00475AA8" w:rsidRPr="00BA4C32" w:rsidRDefault="00475AA8" w:rsidP="00DF01F2">
      <w:pPr>
        <w:spacing w:after="120" w:line="240" w:lineRule="auto"/>
        <w:ind w:firstLine="714"/>
        <w:jc w:val="both"/>
        <w:rPr>
          <w:rFonts w:ascii="Times New Roman" w:hAnsi="Times New Roman"/>
          <w:color w:val="000000"/>
          <w:sz w:val="28"/>
          <w:szCs w:val="28"/>
          <w:lang w:val="vi-VN"/>
        </w:rPr>
      </w:pPr>
      <w:r w:rsidRPr="00BA4C32">
        <w:rPr>
          <w:rFonts w:ascii="Times New Roman" w:hAnsi="Times New Roman"/>
          <w:color w:val="000000"/>
          <w:sz w:val="28"/>
          <w:szCs w:val="28"/>
          <w:shd w:val="clear" w:color="auto" w:fill="FFFFFF"/>
          <w:lang w:val="vi-VN"/>
        </w:rPr>
        <w:tab/>
        <w:t>Bộ Khoa học và Công nghệ cùng một số Bộ, ngành đã và đang triển khai</w:t>
      </w:r>
      <w:r w:rsidR="00F670B5">
        <w:rPr>
          <w:rFonts w:ascii="Times New Roman" w:hAnsi="Times New Roman"/>
          <w:color w:val="000000"/>
          <w:sz w:val="28"/>
          <w:szCs w:val="28"/>
          <w:shd w:val="clear" w:color="auto" w:fill="FFFFFF"/>
        </w:rPr>
        <w:t xml:space="preserve"> </w:t>
      </w:r>
      <w:proofErr w:type="spellStart"/>
      <w:r w:rsidR="00F670B5">
        <w:rPr>
          <w:rFonts w:ascii="Times New Roman" w:hAnsi="Times New Roman"/>
          <w:color w:val="000000"/>
          <w:sz w:val="28"/>
          <w:szCs w:val="28"/>
          <w:shd w:val="clear" w:color="auto" w:fill="FFFFFF"/>
        </w:rPr>
        <w:t>các</w:t>
      </w:r>
      <w:proofErr w:type="spellEnd"/>
      <w:r w:rsidRPr="00BA4C32">
        <w:rPr>
          <w:rFonts w:ascii="Times New Roman" w:hAnsi="Times New Roman"/>
          <w:color w:val="000000"/>
          <w:sz w:val="28"/>
          <w:szCs w:val="28"/>
          <w:shd w:val="clear" w:color="auto" w:fill="FFFFFF"/>
          <w:lang w:val="vi-VN"/>
        </w:rPr>
        <w:t xml:space="preserve"> chương trình </w:t>
      </w:r>
      <w:r w:rsidR="00631368" w:rsidRPr="00BA4C32">
        <w:rPr>
          <w:rFonts w:ascii="Times New Roman" w:hAnsi="Times New Roman"/>
          <w:color w:val="000000"/>
          <w:sz w:val="28"/>
          <w:szCs w:val="28"/>
          <w:shd w:val="clear" w:color="auto" w:fill="FFFFFF"/>
          <w:lang w:val="vi-VN"/>
        </w:rPr>
        <w:t xml:space="preserve">khoa học và công nghệ </w:t>
      </w:r>
      <w:r w:rsidRPr="00BA4C32">
        <w:rPr>
          <w:rFonts w:ascii="Times New Roman" w:hAnsi="Times New Roman"/>
          <w:color w:val="000000"/>
          <w:sz w:val="28"/>
          <w:szCs w:val="28"/>
          <w:shd w:val="clear" w:color="auto" w:fill="FFFFFF"/>
          <w:lang w:val="vi-VN"/>
        </w:rPr>
        <w:t xml:space="preserve">quốc gia nhằm giải quyết các vấn đề </w:t>
      </w:r>
      <w:r w:rsidRPr="00BA4C32">
        <w:rPr>
          <w:rFonts w:ascii="Times New Roman" w:hAnsi="Times New Roman"/>
          <w:color w:val="000000"/>
          <w:sz w:val="28"/>
          <w:szCs w:val="28"/>
          <w:lang w:val="vi-VN"/>
        </w:rPr>
        <w:t xml:space="preserve">có tầm quan trọng đối với phát triển kinh tế - xã hội, quốc phòng, an ninh trong phạm vi cả nước; có vai trò quan trọng nâng cao tiềm lực khoa học và công nghệ quốc gia, trong đó nhiều nhiệm vụ hỗ trợ trực tiếp cho các doanh nghiệp. Bên cạnh đó, chính sách pháp luật về </w:t>
      </w:r>
      <w:r w:rsidR="00DA6EB5" w:rsidRPr="00BA4C32">
        <w:rPr>
          <w:rFonts w:ascii="Times New Roman" w:hAnsi="Times New Roman"/>
          <w:color w:val="000000"/>
          <w:sz w:val="28"/>
          <w:szCs w:val="28"/>
          <w:lang w:val="vi-VN"/>
        </w:rPr>
        <w:t xml:space="preserve">sở hữu trí tuệ </w:t>
      </w:r>
      <w:r w:rsidRPr="00BA4C32">
        <w:rPr>
          <w:rFonts w:ascii="Times New Roman" w:hAnsi="Times New Roman"/>
          <w:color w:val="000000"/>
          <w:sz w:val="28"/>
          <w:szCs w:val="28"/>
          <w:lang w:val="vi-VN"/>
        </w:rPr>
        <w:t xml:space="preserve"> dần hoàn thiện</w:t>
      </w:r>
      <w:r w:rsidR="00DA6EB5" w:rsidRPr="00BA4C32">
        <w:rPr>
          <w:rFonts w:ascii="Times New Roman" w:hAnsi="Times New Roman"/>
          <w:color w:val="000000"/>
          <w:sz w:val="28"/>
          <w:szCs w:val="28"/>
          <w:lang w:val="vi-VN"/>
        </w:rPr>
        <w:t xml:space="preserve">, các chương trình </w:t>
      </w:r>
      <w:r w:rsidRPr="00BA4C32">
        <w:rPr>
          <w:rFonts w:ascii="Times New Roman" w:hAnsi="Times New Roman"/>
          <w:color w:val="000000"/>
          <w:sz w:val="28"/>
          <w:szCs w:val="28"/>
          <w:lang w:val="vi-VN"/>
        </w:rPr>
        <w:t>phát triển tài sản trí tuệ</w:t>
      </w:r>
      <w:r w:rsidR="00DA6EB5" w:rsidRPr="00BA4C32">
        <w:rPr>
          <w:rFonts w:ascii="Times New Roman" w:hAnsi="Times New Roman"/>
          <w:color w:val="000000"/>
          <w:sz w:val="28"/>
          <w:szCs w:val="28"/>
          <w:lang w:val="vi-VN"/>
        </w:rPr>
        <w:t xml:space="preserve">, </w:t>
      </w:r>
      <w:r w:rsidRPr="00BA4C32">
        <w:rPr>
          <w:rFonts w:ascii="Times New Roman" w:hAnsi="Times New Roman"/>
          <w:color w:val="000000"/>
          <w:sz w:val="28"/>
          <w:szCs w:val="28"/>
          <w:lang w:val="vi-VN"/>
        </w:rPr>
        <w:t xml:space="preserve"> phát triển doanh nghiệp </w:t>
      </w:r>
      <w:r w:rsidR="00932ECA" w:rsidRPr="00BA4C32">
        <w:rPr>
          <w:rFonts w:ascii="Times New Roman" w:hAnsi="Times New Roman"/>
          <w:color w:val="000000"/>
          <w:sz w:val="28"/>
          <w:szCs w:val="28"/>
          <w:lang w:val="vi-VN"/>
        </w:rPr>
        <w:t>khoa học và công nghệ</w:t>
      </w:r>
      <w:r w:rsidRPr="00BA4C32">
        <w:rPr>
          <w:rFonts w:ascii="Times New Roman" w:hAnsi="Times New Roman"/>
          <w:color w:val="000000"/>
          <w:sz w:val="28"/>
          <w:szCs w:val="28"/>
          <w:lang w:val="vi-VN"/>
        </w:rPr>
        <w:t xml:space="preserve">, tổ chức </w:t>
      </w:r>
      <w:r w:rsidR="00932ECA" w:rsidRPr="00BA4C32">
        <w:rPr>
          <w:rFonts w:ascii="Times New Roman" w:hAnsi="Times New Roman"/>
          <w:color w:val="000000"/>
          <w:sz w:val="28"/>
          <w:szCs w:val="28"/>
          <w:lang w:val="vi-VN"/>
        </w:rPr>
        <w:t>khoa học và công nghệ</w:t>
      </w:r>
      <w:r w:rsidRPr="00BA4C32">
        <w:rPr>
          <w:rFonts w:ascii="Times New Roman" w:hAnsi="Times New Roman"/>
          <w:color w:val="000000"/>
          <w:sz w:val="28"/>
          <w:szCs w:val="28"/>
          <w:lang w:val="vi-VN"/>
        </w:rPr>
        <w:t xml:space="preserve"> chuyển đổi mô hình hoạt động</w:t>
      </w:r>
      <w:r w:rsidR="00DA6EB5" w:rsidRPr="00BA4C32">
        <w:rPr>
          <w:rFonts w:ascii="Times New Roman" w:hAnsi="Times New Roman"/>
          <w:color w:val="000000"/>
          <w:sz w:val="28"/>
          <w:szCs w:val="28"/>
          <w:lang w:val="vi-VN"/>
        </w:rPr>
        <w:t xml:space="preserve">, </w:t>
      </w:r>
      <w:r w:rsidRPr="00BA4C32">
        <w:rPr>
          <w:rFonts w:ascii="Times New Roman" w:hAnsi="Times New Roman"/>
          <w:color w:val="000000"/>
          <w:sz w:val="28"/>
          <w:szCs w:val="28"/>
          <w:lang w:val="vi-VN"/>
        </w:rPr>
        <w:t xml:space="preserve">phát triển thị trường </w:t>
      </w:r>
      <w:r w:rsidR="00932ECA" w:rsidRPr="00BA4C32">
        <w:rPr>
          <w:rFonts w:ascii="Times New Roman" w:hAnsi="Times New Roman"/>
          <w:color w:val="000000"/>
          <w:sz w:val="28"/>
          <w:szCs w:val="28"/>
          <w:lang w:val="vi-VN"/>
        </w:rPr>
        <w:t>khoa học và công nghệ</w:t>
      </w:r>
      <w:r w:rsidR="00DA6EB5" w:rsidRPr="00BA4C32">
        <w:rPr>
          <w:rFonts w:ascii="Times New Roman" w:hAnsi="Times New Roman"/>
          <w:color w:val="000000"/>
          <w:sz w:val="28"/>
          <w:szCs w:val="28"/>
          <w:lang w:val="vi-VN"/>
        </w:rPr>
        <w:t xml:space="preserve">, </w:t>
      </w:r>
      <w:r w:rsidRPr="00BA4C32">
        <w:rPr>
          <w:rFonts w:ascii="Times New Roman" w:hAnsi="Times New Roman"/>
          <w:color w:val="000000"/>
          <w:sz w:val="28"/>
          <w:szCs w:val="28"/>
          <w:lang w:val="vi-VN"/>
        </w:rPr>
        <w:t xml:space="preserve"> phát triển hệ sinh thái khởi nghiệp</w:t>
      </w:r>
      <w:r w:rsidR="00DA6EB5" w:rsidRPr="00BA4C32">
        <w:rPr>
          <w:rFonts w:ascii="Times New Roman" w:hAnsi="Times New Roman"/>
          <w:color w:val="000000"/>
          <w:sz w:val="28"/>
          <w:szCs w:val="28"/>
          <w:lang w:val="vi-VN"/>
        </w:rPr>
        <w:t>...</w:t>
      </w:r>
      <w:r w:rsidRPr="00BA4C32">
        <w:rPr>
          <w:rFonts w:ascii="Times New Roman" w:hAnsi="Times New Roman"/>
          <w:color w:val="000000"/>
          <w:sz w:val="28"/>
          <w:szCs w:val="28"/>
          <w:lang w:val="vi-VN"/>
        </w:rPr>
        <w:t xml:space="preserve">cũng đã được triển khai đồng bộ. </w:t>
      </w:r>
    </w:p>
    <w:p w:rsidR="00475AA8" w:rsidRDefault="00475AA8" w:rsidP="00DF01F2">
      <w:pPr>
        <w:shd w:val="clear" w:color="auto" w:fill="FFFFFF"/>
        <w:spacing w:after="120" w:line="240" w:lineRule="auto"/>
        <w:jc w:val="both"/>
        <w:rPr>
          <w:rFonts w:ascii="Times New Roman" w:hAnsi="Times New Roman"/>
          <w:sz w:val="28"/>
          <w:szCs w:val="28"/>
          <w:lang w:val="vi-VN"/>
        </w:rPr>
      </w:pPr>
      <w:r w:rsidRPr="00BA4C32">
        <w:rPr>
          <w:rFonts w:ascii="Times New Roman" w:hAnsi="Times New Roman"/>
          <w:color w:val="000000"/>
          <w:sz w:val="28"/>
          <w:szCs w:val="28"/>
        </w:rPr>
        <w:tab/>
      </w:r>
      <w:r w:rsidRPr="00BA4C32">
        <w:rPr>
          <w:rFonts w:ascii="Times New Roman" w:hAnsi="Times New Roman"/>
          <w:color w:val="000000"/>
          <w:sz w:val="28"/>
          <w:szCs w:val="28"/>
          <w:lang w:val="vi-VN"/>
        </w:rPr>
        <w:t xml:space="preserve">Như vậy, có thể nói các quan điểm, chủ trương, đường lối về thu hút nguồn lực xã hội đầu tư cho </w:t>
      </w:r>
      <w:r w:rsidR="00FB52D2" w:rsidRPr="00BA4C32">
        <w:rPr>
          <w:rFonts w:ascii="Times New Roman" w:hAnsi="Times New Roman"/>
          <w:color w:val="000000"/>
          <w:sz w:val="28"/>
          <w:szCs w:val="28"/>
          <w:lang w:val="vi-VN"/>
        </w:rPr>
        <w:t xml:space="preserve">khoa học và công nghệ </w:t>
      </w:r>
      <w:r w:rsidRPr="00BA4C32">
        <w:rPr>
          <w:rFonts w:ascii="Times New Roman" w:hAnsi="Times New Roman"/>
          <w:color w:val="000000"/>
          <w:sz w:val="28"/>
          <w:szCs w:val="28"/>
          <w:lang w:val="vi-VN"/>
        </w:rPr>
        <w:t xml:space="preserve">là nhất quán, xuyên suốt; các chủ trương, đường lối này đã được quan tâm, cụ thể hóa trong hoạch định chính sách.  </w:t>
      </w:r>
      <w:proofErr w:type="spellStart"/>
      <w:r w:rsidR="00F670B5">
        <w:rPr>
          <w:rFonts w:ascii="Times New Roman" w:hAnsi="Times New Roman"/>
          <w:color w:val="000000"/>
          <w:sz w:val="28"/>
          <w:szCs w:val="28"/>
        </w:rPr>
        <w:t>Tuy</w:t>
      </w:r>
      <w:proofErr w:type="spellEnd"/>
      <w:r w:rsidR="00F670B5">
        <w:rPr>
          <w:rFonts w:ascii="Times New Roman" w:hAnsi="Times New Roman"/>
          <w:color w:val="000000"/>
          <w:sz w:val="28"/>
          <w:szCs w:val="28"/>
        </w:rPr>
        <w:t xml:space="preserve"> </w:t>
      </w:r>
      <w:proofErr w:type="spellStart"/>
      <w:r w:rsidR="00F670B5">
        <w:rPr>
          <w:rFonts w:ascii="Times New Roman" w:hAnsi="Times New Roman"/>
          <w:color w:val="000000"/>
          <w:sz w:val="28"/>
          <w:szCs w:val="28"/>
        </w:rPr>
        <w:t>nhiên</w:t>
      </w:r>
      <w:proofErr w:type="spellEnd"/>
      <w:r w:rsidRPr="00BA4C32">
        <w:rPr>
          <w:rFonts w:ascii="Times New Roman" w:hAnsi="Times New Roman"/>
          <w:color w:val="000000"/>
          <w:sz w:val="28"/>
          <w:szCs w:val="28"/>
          <w:lang w:val="vi-VN"/>
        </w:rPr>
        <w:t xml:space="preserve">, kết quả hiện tại cho thấy việc triển khai các chính sách thu hút vẫn còn nhiều vướng mắc, bất cập, dẫn đến hiệu quả thu hút chưa cao. Nguồn lực đầu tư cho </w:t>
      </w:r>
      <w:r w:rsidR="00FB52D2" w:rsidRPr="00BA4C32">
        <w:rPr>
          <w:rFonts w:ascii="Times New Roman" w:hAnsi="Times New Roman"/>
          <w:color w:val="000000"/>
          <w:sz w:val="28"/>
          <w:szCs w:val="28"/>
          <w:lang w:val="vi-VN"/>
        </w:rPr>
        <w:t xml:space="preserve">khoa học và công nghệ </w:t>
      </w:r>
      <w:r w:rsidRPr="00BA4C32">
        <w:rPr>
          <w:rFonts w:ascii="Times New Roman" w:hAnsi="Times New Roman"/>
          <w:color w:val="000000"/>
          <w:sz w:val="28"/>
          <w:szCs w:val="28"/>
          <w:lang w:val="vi-VN"/>
        </w:rPr>
        <w:t xml:space="preserve"> ở nước ta hiện nay vẫn phụ thuộc nhiều vào nguồn lực </w:t>
      </w:r>
      <w:r w:rsidR="00FB52D2" w:rsidRPr="00BA4C32">
        <w:rPr>
          <w:rFonts w:ascii="Times New Roman" w:hAnsi="Times New Roman"/>
          <w:color w:val="000000"/>
          <w:sz w:val="28"/>
          <w:szCs w:val="28"/>
          <w:lang w:val="vi-VN"/>
        </w:rPr>
        <w:t>ngân sách nhà nước</w:t>
      </w:r>
      <w:r w:rsidRPr="00BA4C32">
        <w:rPr>
          <w:rFonts w:ascii="Times New Roman" w:hAnsi="Times New Roman"/>
          <w:color w:val="000000"/>
          <w:sz w:val="28"/>
          <w:szCs w:val="28"/>
          <w:lang w:val="vi-VN"/>
        </w:rPr>
        <w:t xml:space="preserve">. </w:t>
      </w:r>
      <w:proofErr w:type="spellStart"/>
      <w:r w:rsidRPr="00BA4C32">
        <w:rPr>
          <w:rFonts w:ascii="Times New Roman" w:hAnsi="Times New Roman"/>
          <w:sz w:val="28"/>
          <w:szCs w:val="28"/>
        </w:rPr>
        <w:t>Mức</w:t>
      </w:r>
      <w:proofErr w:type="spellEnd"/>
      <w:r w:rsidRPr="00BA4C32">
        <w:rPr>
          <w:rFonts w:ascii="Times New Roman" w:hAnsi="Times New Roman"/>
          <w:sz w:val="28"/>
          <w:szCs w:val="28"/>
        </w:rPr>
        <w:t xml:space="preserve"> chi </w:t>
      </w:r>
      <w:proofErr w:type="spellStart"/>
      <w:r w:rsidRPr="00BA4C32">
        <w:rPr>
          <w:rFonts w:ascii="Times New Roman" w:hAnsi="Times New Roman"/>
          <w:sz w:val="28"/>
          <w:szCs w:val="28"/>
        </w:rPr>
        <w:t>của</w:t>
      </w:r>
      <w:proofErr w:type="spellEnd"/>
      <w:r w:rsidRPr="00BA4C32">
        <w:rPr>
          <w:rFonts w:ascii="Times New Roman" w:hAnsi="Times New Roman"/>
          <w:sz w:val="28"/>
          <w:szCs w:val="28"/>
        </w:rPr>
        <w:t xml:space="preserve"> </w:t>
      </w:r>
      <w:r w:rsidR="00FB52D2" w:rsidRPr="00BA4C32">
        <w:rPr>
          <w:rFonts w:ascii="Times New Roman" w:hAnsi="Times New Roman"/>
          <w:sz w:val="28"/>
          <w:szCs w:val="28"/>
          <w:lang w:val="vi-VN"/>
        </w:rPr>
        <w:t>ngân sách nhà nước</w:t>
      </w:r>
      <w:r w:rsidRPr="00BA4C32">
        <w:rPr>
          <w:rFonts w:ascii="Times New Roman" w:hAnsi="Times New Roman"/>
          <w:sz w:val="28"/>
          <w:szCs w:val="28"/>
        </w:rPr>
        <w:t xml:space="preserve"> </w:t>
      </w:r>
      <w:proofErr w:type="spellStart"/>
      <w:r w:rsidRPr="00BA4C32">
        <w:rPr>
          <w:rFonts w:ascii="Times New Roman" w:hAnsi="Times New Roman"/>
          <w:sz w:val="28"/>
          <w:szCs w:val="28"/>
        </w:rPr>
        <w:t>cho</w:t>
      </w:r>
      <w:proofErr w:type="spellEnd"/>
      <w:r w:rsidRPr="00BA4C32">
        <w:rPr>
          <w:rFonts w:ascii="Times New Roman" w:hAnsi="Times New Roman"/>
          <w:sz w:val="28"/>
          <w:szCs w:val="28"/>
        </w:rPr>
        <w:t xml:space="preserve"> </w:t>
      </w:r>
      <w:r w:rsidR="00FB52D2" w:rsidRPr="00BA4C32">
        <w:rPr>
          <w:rFonts w:ascii="Times New Roman" w:hAnsi="Times New Roman"/>
          <w:sz w:val="28"/>
          <w:szCs w:val="28"/>
          <w:lang w:val="vi-VN"/>
        </w:rPr>
        <w:t xml:space="preserve">khoa học và công nghệ </w:t>
      </w:r>
      <w:proofErr w:type="spellStart"/>
      <w:r w:rsidRPr="00BA4C32">
        <w:rPr>
          <w:rFonts w:ascii="Times New Roman" w:hAnsi="Times New Roman"/>
          <w:sz w:val="28"/>
          <w:szCs w:val="28"/>
        </w:rPr>
        <w:t>theo</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quy</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định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là</w:t>
      </w:r>
      <w:proofErr w:type="spellEnd"/>
      <w:r w:rsidRPr="00BA4C32">
        <w:rPr>
          <w:rFonts w:ascii="Times New Roman" w:hAnsi="Times New Roman"/>
          <w:sz w:val="28"/>
          <w:szCs w:val="28"/>
        </w:rPr>
        <w:t xml:space="preserve"> 2% </w:t>
      </w:r>
      <w:r w:rsidRPr="00BA4C32">
        <w:rPr>
          <w:rFonts w:ascii="Times New Roman" w:hAnsi="Times New Roman"/>
          <w:sz w:val="28"/>
          <w:szCs w:val="28"/>
          <w:lang w:val="vi-VN"/>
        </w:rPr>
        <w:t xml:space="preserve">tổng chi </w:t>
      </w:r>
      <w:r w:rsidRPr="00BA4C32">
        <w:rPr>
          <w:rFonts w:ascii="Times New Roman" w:hAnsi="Times New Roman"/>
          <w:sz w:val="28"/>
          <w:szCs w:val="28"/>
        </w:rPr>
        <w:t xml:space="preserve">NSNN, </w:t>
      </w:r>
      <w:proofErr w:type="spellStart"/>
      <w:r w:rsidRPr="00BA4C32">
        <w:rPr>
          <w:rFonts w:ascii="Times New Roman" w:hAnsi="Times New Roman"/>
          <w:sz w:val="28"/>
          <w:szCs w:val="28"/>
        </w:rPr>
        <w:t>theo</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thời</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gian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số</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tuyệt</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đối</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của</w:t>
      </w:r>
      <w:proofErr w:type="spellEnd"/>
      <w:r w:rsidRPr="00BA4C32">
        <w:rPr>
          <w:rFonts w:ascii="Times New Roman" w:hAnsi="Times New Roman"/>
          <w:sz w:val="28"/>
          <w:szCs w:val="28"/>
        </w:rPr>
        <w:t xml:space="preserve"> </w:t>
      </w:r>
      <w:r w:rsidR="00FB52D2" w:rsidRPr="00BA4C32">
        <w:rPr>
          <w:rFonts w:ascii="Times New Roman" w:hAnsi="Times New Roman"/>
          <w:sz w:val="28"/>
          <w:szCs w:val="28"/>
          <w:lang w:val="vi-VN"/>
        </w:rPr>
        <w:t>ngân sách nhà nước</w:t>
      </w:r>
      <w:r w:rsidRPr="00BA4C32">
        <w:rPr>
          <w:rFonts w:ascii="Times New Roman" w:hAnsi="Times New Roman"/>
          <w:sz w:val="28"/>
          <w:szCs w:val="28"/>
        </w:rPr>
        <w:t xml:space="preserve"> </w:t>
      </w:r>
      <w:proofErr w:type="spellStart"/>
      <w:r w:rsidRPr="00BA4C32">
        <w:rPr>
          <w:rFonts w:ascii="Times New Roman" w:hAnsi="Times New Roman"/>
          <w:sz w:val="28"/>
          <w:szCs w:val="28"/>
        </w:rPr>
        <w:t>cho</w:t>
      </w:r>
      <w:proofErr w:type="spellEnd"/>
      <w:r w:rsidRPr="00BA4C32">
        <w:rPr>
          <w:rFonts w:ascii="Times New Roman" w:hAnsi="Times New Roman"/>
          <w:sz w:val="28"/>
          <w:szCs w:val="28"/>
        </w:rPr>
        <w:t xml:space="preserve"> </w:t>
      </w:r>
      <w:r w:rsidR="00FB52D2" w:rsidRPr="00BA4C32">
        <w:rPr>
          <w:rFonts w:ascii="Times New Roman" w:hAnsi="Times New Roman"/>
          <w:sz w:val="28"/>
          <w:szCs w:val="28"/>
          <w:lang w:val="vi-VN"/>
        </w:rPr>
        <w:t>khoa học v</w:t>
      </w:r>
      <w:r w:rsidR="00F670B5">
        <w:rPr>
          <w:rFonts w:ascii="Times New Roman" w:hAnsi="Times New Roman"/>
          <w:sz w:val="28"/>
          <w:szCs w:val="28"/>
        </w:rPr>
        <w:t>à</w:t>
      </w:r>
      <w:r w:rsidR="00FB52D2" w:rsidRPr="00BA4C32">
        <w:rPr>
          <w:rFonts w:ascii="Times New Roman" w:hAnsi="Times New Roman"/>
          <w:sz w:val="28"/>
          <w:szCs w:val="28"/>
          <w:lang w:val="vi-VN"/>
        </w:rPr>
        <w:t xml:space="preserve"> công nghệ </w:t>
      </w:r>
      <w:proofErr w:type="spellStart"/>
      <w:r w:rsidRPr="00BA4C32">
        <w:rPr>
          <w:rFonts w:ascii="Times New Roman" w:hAnsi="Times New Roman"/>
          <w:sz w:val="28"/>
          <w:szCs w:val="28"/>
        </w:rPr>
        <w:t>tăng</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dần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theo</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mức</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tăng</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của</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ngân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sách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tuy</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nhiên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vẫn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chưa</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thực</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sự</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đáp</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ứng</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được</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yêu</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cầu</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phát</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triển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Cả</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khu</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vực</w:t>
      </w:r>
      <w:proofErr w:type="spellEnd"/>
      <w:r w:rsidRPr="00BA4C32">
        <w:rPr>
          <w:rFonts w:ascii="Times New Roman" w:hAnsi="Times New Roman"/>
          <w:sz w:val="28"/>
          <w:szCs w:val="28"/>
        </w:rPr>
        <w:t xml:space="preserve"> </w:t>
      </w:r>
      <w:proofErr w:type="spellStart"/>
      <w:r w:rsidR="00F670B5">
        <w:rPr>
          <w:rFonts w:ascii="Times New Roman" w:hAnsi="Times New Roman"/>
          <w:sz w:val="28"/>
          <w:szCs w:val="28"/>
        </w:rPr>
        <w:t>n</w:t>
      </w:r>
      <w:r w:rsidRPr="00BA4C32">
        <w:rPr>
          <w:rFonts w:ascii="Times New Roman" w:hAnsi="Times New Roman"/>
          <w:sz w:val="28"/>
          <w:szCs w:val="28"/>
        </w:rPr>
        <w:t>hà</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nước</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và</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tư</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nhân</w:t>
      </w:r>
      <w:proofErr w:type="spellEnd"/>
      <w:r w:rsidRPr="00BA4C32">
        <w:rPr>
          <w:rFonts w:ascii="Times New Roman" w:hAnsi="Times New Roman"/>
          <w:sz w:val="28"/>
          <w:szCs w:val="28"/>
        </w:rPr>
        <w:t xml:space="preserve">, chi </w:t>
      </w:r>
      <w:proofErr w:type="spellStart"/>
      <w:r w:rsidRPr="00BA4C32">
        <w:rPr>
          <w:rFonts w:ascii="Times New Roman" w:hAnsi="Times New Roman"/>
          <w:sz w:val="28"/>
          <w:szCs w:val="28"/>
        </w:rPr>
        <w:t>cho</w:t>
      </w:r>
      <w:proofErr w:type="spellEnd"/>
      <w:r w:rsidRPr="00BA4C32">
        <w:rPr>
          <w:rFonts w:ascii="Times New Roman" w:hAnsi="Times New Roman"/>
          <w:sz w:val="28"/>
          <w:szCs w:val="28"/>
        </w:rPr>
        <w:t xml:space="preserve"> </w:t>
      </w:r>
      <w:r w:rsidR="00FB52D2" w:rsidRPr="00BA4C32">
        <w:rPr>
          <w:rFonts w:ascii="Times New Roman" w:hAnsi="Times New Roman"/>
          <w:sz w:val="28"/>
          <w:szCs w:val="28"/>
          <w:lang w:val="vi-VN"/>
        </w:rPr>
        <w:t xml:space="preserve">khoa học và công nghệ </w:t>
      </w:r>
      <w:proofErr w:type="spellStart"/>
      <w:r w:rsidRPr="00BA4C32">
        <w:rPr>
          <w:rFonts w:ascii="Times New Roman" w:hAnsi="Times New Roman"/>
          <w:sz w:val="28"/>
          <w:szCs w:val="28"/>
        </w:rPr>
        <w:t>của</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Việt</w:t>
      </w:r>
      <w:proofErr w:type="spellEnd"/>
      <w:r w:rsidRPr="00BA4C32">
        <w:rPr>
          <w:rFonts w:ascii="Times New Roman" w:hAnsi="Times New Roman"/>
          <w:sz w:val="28"/>
          <w:szCs w:val="28"/>
        </w:rPr>
        <w:t xml:space="preserve"> Nam </w:t>
      </w:r>
      <w:proofErr w:type="spellStart"/>
      <w:r w:rsidRPr="00BA4C32">
        <w:rPr>
          <w:rFonts w:ascii="Times New Roman" w:hAnsi="Times New Roman"/>
          <w:sz w:val="28"/>
          <w:szCs w:val="28"/>
        </w:rPr>
        <w:t>hiện</w:t>
      </w:r>
      <w:proofErr w:type="spellEnd"/>
      <w:r w:rsidRPr="00BA4C32">
        <w:rPr>
          <w:rFonts w:ascii="Times New Roman" w:hAnsi="Times New Roman"/>
          <w:sz w:val="28"/>
          <w:szCs w:val="28"/>
        </w:rPr>
        <w:t xml:space="preserve"> nay </w:t>
      </w:r>
      <w:proofErr w:type="spellStart"/>
      <w:r w:rsidRPr="00BA4C32">
        <w:rPr>
          <w:rFonts w:ascii="Times New Roman" w:hAnsi="Times New Roman"/>
          <w:sz w:val="28"/>
          <w:szCs w:val="28"/>
        </w:rPr>
        <w:t>chỉ</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khoảng</w:t>
      </w:r>
      <w:proofErr w:type="spellEnd"/>
      <w:r w:rsidRPr="00BA4C32">
        <w:rPr>
          <w:rFonts w:ascii="Times New Roman" w:hAnsi="Times New Roman"/>
          <w:sz w:val="28"/>
          <w:szCs w:val="28"/>
        </w:rPr>
        <w:t xml:space="preserve"> 0,44% GDP, </w:t>
      </w:r>
      <w:proofErr w:type="spellStart"/>
      <w:r w:rsidRPr="00BA4C32">
        <w:rPr>
          <w:rFonts w:ascii="Times New Roman" w:hAnsi="Times New Roman"/>
          <w:sz w:val="28"/>
          <w:szCs w:val="28"/>
        </w:rPr>
        <w:t>khá</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thấp</w:t>
      </w:r>
      <w:proofErr w:type="spellEnd"/>
      <w:r w:rsidRPr="00BA4C32">
        <w:rPr>
          <w:rFonts w:ascii="Times New Roman" w:hAnsi="Times New Roman"/>
          <w:sz w:val="28"/>
          <w:szCs w:val="28"/>
        </w:rPr>
        <w:t xml:space="preserve"> so </w:t>
      </w:r>
      <w:proofErr w:type="spellStart"/>
      <w:r w:rsidRPr="00BA4C32">
        <w:rPr>
          <w:rFonts w:ascii="Times New Roman" w:hAnsi="Times New Roman"/>
          <w:sz w:val="28"/>
          <w:szCs w:val="28"/>
        </w:rPr>
        <w:t>với</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bình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quân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của</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thế</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giới</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là</w:t>
      </w:r>
      <w:proofErr w:type="spellEnd"/>
      <w:r w:rsidRPr="00BA4C32">
        <w:rPr>
          <w:rFonts w:ascii="Times New Roman" w:hAnsi="Times New Roman"/>
          <w:sz w:val="28"/>
          <w:szCs w:val="28"/>
        </w:rPr>
        <w:t xml:space="preserve"> 2,23% GDP (</w:t>
      </w:r>
      <w:proofErr w:type="spellStart"/>
      <w:r w:rsidRPr="00BA4C32">
        <w:rPr>
          <w:rFonts w:ascii="Times New Roman" w:hAnsi="Times New Roman"/>
          <w:sz w:val="28"/>
          <w:szCs w:val="28"/>
        </w:rPr>
        <w:t>Thái</w:t>
      </w:r>
      <w:proofErr w:type="spellEnd"/>
      <w:r w:rsidRPr="00BA4C32">
        <w:rPr>
          <w:rFonts w:ascii="Times New Roman" w:hAnsi="Times New Roman"/>
          <w:sz w:val="28"/>
          <w:szCs w:val="28"/>
        </w:rPr>
        <w:t xml:space="preserve"> Lan 0,78%; Singapore 2,2%; Malaysia 1,3%, </w:t>
      </w:r>
      <w:proofErr w:type="spellStart"/>
      <w:r w:rsidRPr="00BA4C32">
        <w:rPr>
          <w:rFonts w:ascii="Times New Roman" w:hAnsi="Times New Roman"/>
          <w:sz w:val="28"/>
          <w:szCs w:val="28"/>
        </w:rPr>
        <w:t>Trung</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Quốc</w:t>
      </w:r>
      <w:proofErr w:type="spellEnd"/>
      <w:r w:rsidRPr="00BA4C32">
        <w:rPr>
          <w:rFonts w:ascii="Times New Roman" w:hAnsi="Times New Roman"/>
          <w:sz w:val="28"/>
          <w:szCs w:val="28"/>
        </w:rPr>
        <w:t xml:space="preserve"> 2,1%). </w:t>
      </w:r>
      <w:r w:rsidR="0015574D">
        <w:rPr>
          <w:rFonts w:ascii="Times New Roman" w:hAnsi="Times New Roman"/>
          <w:sz w:val="28"/>
          <w:szCs w:val="28"/>
          <w:lang w:val="vi-VN"/>
        </w:rPr>
        <w:t xml:space="preserve"> </w:t>
      </w:r>
    </w:p>
    <w:p w:rsidR="0043653B" w:rsidRDefault="0043653B" w:rsidP="00DF01F2">
      <w:pPr>
        <w:shd w:val="clear" w:color="auto" w:fill="FFFFFF"/>
        <w:spacing w:after="120" w:line="240" w:lineRule="auto"/>
        <w:jc w:val="both"/>
        <w:rPr>
          <w:rFonts w:ascii="Times New Roman" w:hAnsi="Times New Roman"/>
          <w:sz w:val="28"/>
          <w:szCs w:val="28"/>
          <w:lang w:val="vi-VN"/>
        </w:rPr>
      </w:pPr>
      <w:r>
        <w:rPr>
          <w:rFonts w:ascii="Times New Roman" w:hAnsi="Times New Roman"/>
          <w:sz w:val="28"/>
          <w:szCs w:val="28"/>
          <w:lang w:val="vi-VN"/>
        </w:rPr>
        <w:tab/>
        <w:t xml:space="preserve">Kinh nghiệm của các nước đã thành công trong việc thu hút nguồn lực xã hội đầu tư cho khoa học công nghệ và đổi mới sáng tạo, cho thấy các chính sách khuyến khích của nhà nước cũng </w:t>
      </w:r>
      <w:r w:rsidR="0015574D">
        <w:rPr>
          <w:rFonts w:ascii="Times New Roman" w:hAnsi="Times New Roman"/>
          <w:sz w:val="28"/>
          <w:szCs w:val="28"/>
          <w:lang w:val="vi-VN"/>
        </w:rPr>
        <w:t xml:space="preserve">được </w:t>
      </w:r>
      <w:r>
        <w:rPr>
          <w:rFonts w:ascii="Times New Roman" w:hAnsi="Times New Roman"/>
          <w:sz w:val="28"/>
          <w:szCs w:val="28"/>
          <w:lang w:val="vi-VN"/>
        </w:rPr>
        <w:t xml:space="preserve">tập trung vào các nhóm: (1) Tài trợ trực tiếp kinh phí cho các doanh nghiệp thực hiện hoạt động khoa học công nghệ và đổi mới sáng tạo; (2) Ưu đãi, khuyến khích các doanh nghiệp trích lập Quỹ phát triển khoa học và công nghệ của doanh nghiệp; </w:t>
      </w:r>
      <w:r w:rsidR="0015574D">
        <w:rPr>
          <w:rFonts w:ascii="Times New Roman" w:hAnsi="Times New Roman"/>
          <w:sz w:val="28"/>
          <w:szCs w:val="28"/>
          <w:lang w:val="vi-VN"/>
        </w:rPr>
        <w:t xml:space="preserve">(3) </w:t>
      </w:r>
      <w:r w:rsidR="00D73D85">
        <w:rPr>
          <w:rFonts w:ascii="Times New Roman" w:hAnsi="Times New Roman"/>
          <w:sz w:val="28"/>
          <w:szCs w:val="28"/>
          <w:lang w:val="vi-VN"/>
        </w:rPr>
        <w:t xml:space="preserve">Ưu đãi, khuyến khích thông qua công cụ chính sách thuế; </w:t>
      </w:r>
      <w:r w:rsidR="0015574D">
        <w:rPr>
          <w:rFonts w:ascii="Times New Roman" w:hAnsi="Times New Roman"/>
          <w:sz w:val="28"/>
          <w:szCs w:val="28"/>
          <w:lang w:val="vi-VN"/>
        </w:rPr>
        <w:t xml:space="preserve">(4) </w:t>
      </w:r>
      <w:r w:rsidR="00F670B5">
        <w:rPr>
          <w:rFonts w:ascii="Times New Roman" w:hAnsi="Times New Roman"/>
          <w:sz w:val="28"/>
          <w:szCs w:val="28"/>
        </w:rPr>
        <w:t>Ư</w:t>
      </w:r>
      <w:r w:rsidR="00D73D85">
        <w:rPr>
          <w:rFonts w:ascii="Times New Roman" w:hAnsi="Times New Roman"/>
          <w:sz w:val="28"/>
          <w:szCs w:val="28"/>
          <w:lang w:val="vi-VN"/>
        </w:rPr>
        <w:t xml:space="preserve">u đãi tín dụng; </w:t>
      </w:r>
      <w:r w:rsidR="0015574D">
        <w:rPr>
          <w:rFonts w:ascii="Times New Roman" w:hAnsi="Times New Roman"/>
          <w:sz w:val="28"/>
          <w:szCs w:val="28"/>
          <w:lang w:val="vi-VN"/>
        </w:rPr>
        <w:t xml:space="preserve">(5) </w:t>
      </w:r>
      <w:r w:rsidR="00D73D85">
        <w:rPr>
          <w:rFonts w:ascii="Times New Roman" w:hAnsi="Times New Roman"/>
          <w:sz w:val="28"/>
          <w:szCs w:val="28"/>
          <w:lang w:val="vi-VN"/>
        </w:rPr>
        <w:t>Ưu đãi sử dụng đất đai;</w:t>
      </w:r>
      <w:r w:rsidR="0015574D">
        <w:rPr>
          <w:rFonts w:ascii="Times New Roman" w:hAnsi="Times New Roman"/>
          <w:sz w:val="28"/>
          <w:szCs w:val="28"/>
          <w:lang w:val="vi-VN"/>
        </w:rPr>
        <w:t xml:space="preserve"> (6)</w:t>
      </w:r>
      <w:r w:rsidR="00D73D85">
        <w:rPr>
          <w:rFonts w:ascii="Times New Roman" w:hAnsi="Times New Roman"/>
          <w:sz w:val="28"/>
          <w:szCs w:val="28"/>
          <w:lang w:val="vi-VN"/>
        </w:rPr>
        <w:t xml:space="preserve"> Các chính sách tạo môi trường thuận lợi cho doanh nghiệp hoạt động khoa học công nghệ và đổi mới sáng tạo như: pháp luật về sở hữu trí tuệ, phát triển thị trường khoa học và công nghệ, phát triển hạ tầng khoa học và công nghệ, phát triển hệ sinh thái khởi nghiệp sáng tạo.</w:t>
      </w:r>
      <w:r w:rsidR="0015574D">
        <w:rPr>
          <w:rFonts w:ascii="Times New Roman" w:hAnsi="Times New Roman"/>
          <w:sz w:val="28"/>
          <w:szCs w:val="28"/>
          <w:lang w:val="vi-VN"/>
        </w:rPr>
        <w:t>..</w:t>
      </w:r>
    </w:p>
    <w:p w:rsidR="0015574D" w:rsidRDefault="0015574D" w:rsidP="00DF01F2">
      <w:pPr>
        <w:shd w:val="clear" w:color="auto" w:fill="FFFFFF"/>
        <w:spacing w:after="120" w:line="240" w:lineRule="auto"/>
        <w:jc w:val="both"/>
        <w:rPr>
          <w:rFonts w:ascii="Times New Roman" w:hAnsi="Times New Roman"/>
          <w:sz w:val="28"/>
          <w:szCs w:val="28"/>
          <w:lang w:val="vi-VN"/>
        </w:rPr>
      </w:pPr>
      <w:r>
        <w:rPr>
          <w:rFonts w:ascii="Times New Roman" w:hAnsi="Times New Roman"/>
          <w:sz w:val="28"/>
          <w:szCs w:val="28"/>
          <w:lang w:val="vi-VN"/>
        </w:rPr>
        <w:lastRenderedPageBreak/>
        <w:tab/>
        <w:t xml:space="preserve">Đánh giá về hiện trạng chính sách và thực thi chính sách thu hút nguồn lực đầu tư </w:t>
      </w:r>
      <w:r w:rsidR="001A5604">
        <w:rPr>
          <w:rFonts w:ascii="Times New Roman" w:hAnsi="Times New Roman"/>
          <w:sz w:val="28"/>
          <w:szCs w:val="28"/>
          <w:lang w:val="vi-VN"/>
        </w:rPr>
        <w:t xml:space="preserve">của doanh nghiệp </w:t>
      </w:r>
      <w:r>
        <w:rPr>
          <w:rFonts w:ascii="Times New Roman" w:hAnsi="Times New Roman"/>
          <w:sz w:val="28"/>
          <w:szCs w:val="28"/>
          <w:lang w:val="vi-VN"/>
        </w:rPr>
        <w:t>cho khoa học công nghệ và đổi mới sáng tạo ở nước ta trong thời gian qua như sau:</w:t>
      </w:r>
    </w:p>
    <w:p w:rsidR="00BA4C32" w:rsidRPr="003D68EF" w:rsidRDefault="001A5604" w:rsidP="00DF01F2">
      <w:pPr>
        <w:shd w:val="clear" w:color="auto" w:fill="FFFFFF"/>
        <w:spacing w:after="120" w:line="240" w:lineRule="auto"/>
        <w:jc w:val="both"/>
        <w:rPr>
          <w:rFonts w:ascii="Times New Roman" w:hAnsi="Times New Roman"/>
          <w:i/>
          <w:iCs/>
          <w:color w:val="000000" w:themeColor="text1"/>
          <w:spacing w:val="-2"/>
          <w:sz w:val="28"/>
          <w:szCs w:val="28"/>
          <w:shd w:val="clear" w:color="auto" w:fill="FFFFFF"/>
          <w:lang w:val="vi-VN"/>
        </w:rPr>
      </w:pPr>
      <w:r w:rsidRPr="003D68EF">
        <w:rPr>
          <w:rFonts w:ascii="Times New Roman" w:hAnsi="Times New Roman"/>
          <w:i/>
          <w:iCs/>
          <w:color w:val="000000" w:themeColor="text1"/>
          <w:spacing w:val="-2"/>
          <w:sz w:val="28"/>
          <w:szCs w:val="28"/>
          <w:shd w:val="clear" w:color="auto" w:fill="FFFFFF"/>
          <w:lang w:val="vi-VN"/>
        </w:rPr>
        <w:tab/>
        <w:t xml:space="preserve">(1) </w:t>
      </w:r>
      <w:r w:rsidR="00BA4C32" w:rsidRPr="003D68EF">
        <w:rPr>
          <w:rFonts w:ascii="Times New Roman" w:hAnsi="Times New Roman"/>
          <w:i/>
          <w:iCs/>
          <w:color w:val="000000" w:themeColor="text1"/>
          <w:spacing w:val="-2"/>
          <w:sz w:val="28"/>
          <w:szCs w:val="28"/>
          <w:shd w:val="clear" w:color="auto" w:fill="FFFFFF"/>
          <w:lang w:val="vi-VN"/>
        </w:rPr>
        <w:t xml:space="preserve">Chính </w:t>
      </w:r>
      <w:r w:rsidR="00BA4C32" w:rsidRPr="003D68EF">
        <w:rPr>
          <w:rFonts w:ascii="Times New Roman" w:hAnsi="Times New Roman"/>
          <w:i/>
          <w:iCs/>
          <w:sz w:val="28"/>
          <w:szCs w:val="28"/>
          <w:lang w:val="vi-VN"/>
        </w:rPr>
        <w:t>sách</w:t>
      </w:r>
      <w:r w:rsidR="00BA4C32" w:rsidRPr="003D68EF">
        <w:rPr>
          <w:rFonts w:ascii="Times New Roman" w:hAnsi="Times New Roman"/>
          <w:i/>
          <w:iCs/>
          <w:color w:val="000000" w:themeColor="text1"/>
          <w:spacing w:val="-2"/>
          <w:sz w:val="28"/>
          <w:szCs w:val="28"/>
          <w:shd w:val="clear" w:color="auto" w:fill="FFFFFF"/>
          <w:lang w:val="vi-VN"/>
        </w:rPr>
        <w:t xml:space="preserve"> tài trợ</w:t>
      </w:r>
      <w:r w:rsidRPr="003D68EF">
        <w:rPr>
          <w:rFonts w:ascii="Times New Roman" w:hAnsi="Times New Roman"/>
          <w:i/>
          <w:iCs/>
          <w:color w:val="000000" w:themeColor="text1"/>
          <w:spacing w:val="-2"/>
          <w:sz w:val="28"/>
          <w:szCs w:val="28"/>
          <w:shd w:val="clear" w:color="auto" w:fill="FFFFFF"/>
          <w:lang w:val="vi-VN"/>
        </w:rPr>
        <w:t xml:space="preserve"> cho các doanh nghiệp thực hiện các nhiệm vụ khoa học và công nghệ</w:t>
      </w:r>
      <w:r w:rsidR="0015574D" w:rsidRPr="003D68EF">
        <w:rPr>
          <w:rFonts w:ascii="Times New Roman" w:hAnsi="Times New Roman"/>
          <w:i/>
          <w:iCs/>
          <w:color w:val="000000" w:themeColor="text1"/>
          <w:spacing w:val="-2"/>
          <w:sz w:val="28"/>
          <w:szCs w:val="28"/>
          <w:shd w:val="clear" w:color="auto" w:fill="FFFFFF"/>
          <w:lang w:val="vi-VN"/>
        </w:rPr>
        <w:t xml:space="preserve">: </w:t>
      </w:r>
    </w:p>
    <w:p w:rsidR="001A5604" w:rsidRPr="001A5604" w:rsidRDefault="003D68EF" w:rsidP="00DF01F2">
      <w:pPr>
        <w:spacing w:after="120" w:line="240" w:lineRule="auto"/>
        <w:ind w:firstLine="720"/>
        <w:jc w:val="both"/>
        <w:rPr>
          <w:rFonts w:ascii="Times New Roman" w:hAnsi="Times New Roman"/>
          <w:sz w:val="28"/>
          <w:szCs w:val="28"/>
          <w:lang w:val="vi-VN"/>
        </w:rPr>
      </w:pPr>
      <w:r>
        <w:rPr>
          <w:rFonts w:ascii="Times New Roman" w:hAnsi="Times New Roman"/>
          <w:sz w:val="28"/>
          <w:szCs w:val="28"/>
          <w:lang w:val="vi-VN"/>
        </w:rPr>
        <w:t>Thông qua c</w:t>
      </w:r>
      <w:r w:rsidR="001A5604">
        <w:rPr>
          <w:rFonts w:ascii="Times New Roman" w:hAnsi="Times New Roman"/>
          <w:sz w:val="28"/>
          <w:szCs w:val="28"/>
          <w:lang w:val="vi-VN"/>
        </w:rPr>
        <w:t xml:space="preserve">hính sách tài trợ cho các doanh nghiệp thực hiện </w:t>
      </w:r>
      <w:r w:rsidR="00097CEF">
        <w:rPr>
          <w:rFonts w:ascii="Times New Roman" w:hAnsi="Times New Roman"/>
          <w:sz w:val="28"/>
          <w:szCs w:val="28"/>
          <w:lang w:val="vi-VN"/>
        </w:rPr>
        <w:t xml:space="preserve">các nhiệm vụ khoa học và công nghệ, một số doanh nghiệp đã </w:t>
      </w:r>
      <w:r w:rsidR="001D27C6">
        <w:rPr>
          <w:rFonts w:ascii="Times New Roman" w:hAnsi="Times New Roman"/>
          <w:sz w:val="28"/>
          <w:szCs w:val="28"/>
          <w:lang w:val="vi-VN"/>
        </w:rPr>
        <w:t>phát triển được sản phẩm hàng hóa có hàm lượng khoa học và công nghệ cao, tăng khả năng cạnh</w:t>
      </w:r>
      <w:r>
        <w:rPr>
          <w:rFonts w:ascii="Times New Roman" w:hAnsi="Times New Roman"/>
          <w:sz w:val="28"/>
          <w:szCs w:val="28"/>
          <w:lang w:val="vi-VN"/>
        </w:rPr>
        <w:t xml:space="preserve"> tranh</w:t>
      </w:r>
      <w:r w:rsidR="001D27C6">
        <w:rPr>
          <w:rFonts w:ascii="Times New Roman" w:hAnsi="Times New Roman"/>
          <w:sz w:val="28"/>
          <w:szCs w:val="28"/>
          <w:lang w:val="vi-VN"/>
        </w:rPr>
        <w:t xml:space="preserve"> trên thị trường khu vực và quốc tế, đặc biệt là một số doanh nghiệp</w:t>
      </w:r>
      <w:r>
        <w:rPr>
          <w:rFonts w:ascii="Times New Roman" w:hAnsi="Times New Roman"/>
          <w:sz w:val="28"/>
          <w:szCs w:val="28"/>
          <w:lang w:val="vi-VN"/>
        </w:rPr>
        <w:t xml:space="preserve"> </w:t>
      </w:r>
      <w:r w:rsidR="00F670B5">
        <w:rPr>
          <w:rFonts w:ascii="Times New Roman" w:hAnsi="Times New Roman"/>
          <w:sz w:val="28"/>
          <w:szCs w:val="28"/>
        </w:rPr>
        <w:t>tr</w:t>
      </w:r>
      <w:r>
        <w:rPr>
          <w:rFonts w:ascii="Times New Roman" w:hAnsi="Times New Roman"/>
          <w:sz w:val="28"/>
          <w:szCs w:val="28"/>
          <w:lang w:val="vi-VN"/>
        </w:rPr>
        <w:t>ong lĩnh vực</w:t>
      </w:r>
      <w:r w:rsidR="001D27C6">
        <w:rPr>
          <w:rFonts w:ascii="Times New Roman" w:hAnsi="Times New Roman"/>
          <w:sz w:val="28"/>
          <w:szCs w:val="28"/>
          <w:lang w:val="vi-VN"/>
        </w:rPr>
        <w:t xml:space="preserve"> dược phầm. Tuy nhiên, hiệu quả của chính sách tài trợ cho các doanh nghiệp thực hiện nhiệm vụ khoa học và công nghệ chưa đạt được như kỳ vọng, do một số nguyên nhân sau:</w:t>
      </w:r>
      <w:r w:rsidR="00097CEF">
        <w:rPr>
          <w:rFonts w:ascii="Times New Roman" w:hAnsi="Times New Roman"/>
          <w:sz w:val="28"/>
          <w:szCs w:val="28"/>
          <w:lang w:val="vi-VN"/>
        </w:rPr>
        <w:t xml:space="preserve"> </w:t>
      </w:r>
    </w:p>
    <w:p w:rsidR="00BA4C32" w:rsidRPr="00BA4C32" w:rsidRDefault="00BA4C32" w:rsidP="00DF01F2">
      <w:pPr>
        <w:spacing w:after="120" w:line="240" w:lineRule="auto"/>
        <w:ind w:firstLine="720"/>
        <w:jc w:val="both"/>
        <w:rPr>
          <w:rFonts w:ascii="Times New Roman" w:hAnsi="Times New Roman"/>
          <w:sz w:val="28"/>
          <w:szCs w:val="28"/>
          <w:lang w:val="vi-VN"/>
        </w:rPr>
      </w:pPr>
      <w:r w:rsidRPr="00BA4C32">
        <w:rPr>
          <w:rFonts w:ascii="Times New Roman" w:hAnsi="Times New Roman"/>
          <w:sz w:val="28"/>
          <w:szCs w:val="28"/>
          <w:lang w:val="vi-VN"/>
        </w:rPr>
        <w:t xml:space="preserve">- Đa số doanh nghiệp nhìn nhận và mong muốn </w:t>
      </w:r>
      <w:r w:rsidRPr="00BA4C32">
        <w:rPr>
          <w:rFonts w:ascii="Times New Roman" w:hAnsi="Times New Roman"/>
          <w:color w:val="000000" w:themeColor="text1"/>
          <w:sz w:val="28"/>
          <w:szCs w:val="28"/>
          <w:lang w:val="vi-VN"/>
        </w:rPr>
        <w:t>được</w:t>
      </w:r>
      <w:r w:rsidRPr="00BA4C32">
        <w:rPr>
          <w:rFonts w:ascii="Times New Roman" w:hAnsi="Times New Roman"/>
          <w:sz w:val="28"/>
          <w:szCs w:val="28"/>
          <w:lang w:val="vi-VN"/>
        </w:rPr>
        <w:t xml:space="preserve"> giải quyết các vấn đề nội tại bằng các hoạt động </w:t>
      </w:r>
      <w:r w:rsidR="001D27C6">
        <w:rPr>
          <w:rFonts w:ascii="Times New Roman" w:hAnsi="Times New Roman"/>
          <w:sz w:val="28"/>
          <w:szCs w:val="28"/>
          <w:lang w:val="vi-VN"/>
        </w:rPr>
        <w:t>khoa học công nghệ và đổi mới sáng tạo</w:t>
      </w:r>
      <w:r w:rsidRPr="00BA4C32">
        <w:rPr>
          <w:rFonts w:ascii="Times New Roman" w:hAnsi="Times New Roman"/>
          <w:sz w:val="28"/>
          <w:szCs w:val="28"/>
          <w:lang w:val="vi-VN"/>
        </w:rPr>
        <w:t xml:space="preserve">, nhưng do hạn chế về nguồn nhân lực khoa học công nghệ, nên không biết bắt đầu từ đâu, bắt đầu như thế nào. Nhiều viện, trường có các hướng nghiên cứu có khả năng ứng dụng, có nguồn nhân lực giải quyết các bài toán của doanh nghiệp, nhưng chưa có áp lực phải tìm đầu ra cho các kết quả nghiên cứu, tìm doanh nghiệp để kết hợp nghiên cứu. Mối quan hệ giữa các viện, trường và doanh nghiệp còn rất lỏng lẻo.  </w:t>
      </w:r>
    </w:p>
    <w:p w:rsidR="00BA4C32" w:rsidRPr="00BA4C32" w:rsidRDefault="00BA4C32" w:rsidP="00DF01F2">
      <w:pPr>
        <w:spacing w:after="120" w:line="240" w:lineRule="auto"/>
        <w:ind w:firstLine="720"/>
        <w:jc w:val="both"/>
        <w:rPr>
          <w:rFonts w:ascii="Times New Roman" w:hAnsi="Times New Roman"/>
          <w:sz w:val="28"/>
          <w:szCs w:val="28"/>
          <w:lang w:val="vi-VN"/>
        </w:rPr>
      </w:pPr>
      <w:r w:rsidRPr="00BA4C32">
        <w:rPr>
          <w:rFonts w:ascii="Times New Roman" w:hAnsi="Times New Roman"/>
          <w:sz w:val="28"/>
          <w:szCs w:val="28"/>
          <w:lang w:val="vi-VN"/>
        </w:rPr>
        <w:t xml:space="preserve">- Thiếu các nghiên cứu mang tính chiến lược nhằm định hướng thị trường cho các sản phẩm hàng hóa có hàm lượng công nghệ cao. Thiếu </w:t>
      </w:r>
      <w:proofErr w:type="spellStart"/>
      <w:r w:rsidRPr="00BA4C32">
        <w:rPr>
          <w:rFonts w:ascii="Times New Roman" w:hAnsi="Times New Roman"/>
          <w:sz w:val="28"/>
          <w:szCs w:val="28"/>
        </w:rPr>
        <w:t>cơ</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chế</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tài</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trợ</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cho</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các</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chương</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trình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nghiên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cứu</w:t>
      </w:r>
      <w:proofErr w:type="spellEnd"/>
      <w:r w:rsidRPr="00BA4C32">
        <w:rPr>
          <w:rFonts w:ascii="Times New Roman" w:hAnsi="Times New Roman"/>
          <w:sz w:val="28"/>
          <w:szCs w:val="28"/>
        </w:rPr>
        <w:t xml:space="preserve"> </w:t>
      </w:r>
      <w:r w:rsidR="00DD4468">
        <w:rPr>
          <w:rFonts w:ascii="Times New Roman" w:hAnsi="Times New Roman"/>
          <w:sz w:val="28"/>
          <w:szCs w:val="28"/>
          <w:lang w:val="vi-VN"/>
        </w:rPr>
        <w:t xml:space="preserve">khoa học và công nghệ </w:t>
      </w:r>
      <w:proofErr w:type="spellStart"/>
      <w:r w:rsidRPr="00BA4C32">
        <w:rPr>
          <w:rFonts w:ascii="Times New Roman" w:hAnsi="Times New Roman"/>
          <w:sz w:val="28"/>
          <w:szCs w:val="28"/>
        </w:rPr>
        <w:t>mục</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tiêu</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mang</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tính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dài</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hạn</w:t>
      </w:r>
      <w:proofErr w:type="spellEnd"/>
      <w:r w:rsidRPr="00BA4C32">
        <w:rPr>
          <w:rFonts w:ascii="Times New Roman" w:hAnsi="Times New Roman"/>
          <w:sz w:val="28"/>
          <w:szCs w:val="28"/>
          <w:lang w:val="vi-VN"/>
        </w:rPr>
        <w:t>, tạo ra một sản phẩm mới dẫn đầu về công nghệ trong một số lĩnh vực để quy tụ các doanh nghiệp có khả năng tham gia.</w:t>
      </w:r>
    </w:p>
    <w:p w:rsidR="00131660" w:rsidRDefault="00BA4C32" w:rsidP="00DF01F2">
      <w:pPr>
        <w:spacing w:after="120" w:line="240" w:lineRule="auto"/>
        <w:ind w:firstLine="720"/>
        <w:jc w:val="both"/>
        <w:rPr>
          <w:rFonts w:ascii="Times New Roman" w:hAnsi="Times New Roman"/>
          <w:sz w:val="28"/>
          <w:szCs w:val="28"/>
          <w:lang w:val="vi-VN"/>
        </w:rPr>
      </w:pPr>
      <w:r w:rsidRPr="00BA4C32">
        <w:rPr>
          <w:rFonts w:ascii="Times New Roman" w:hAnsi="Times New Roman"/>
          <w:sz w:val="28"/>
          <w:szCs w:val="28"/>
          <w:lang w:val="vi-VN"/>
        </w:rPr>
        <w:t xml:space="preserve">- Quy trình xét tài trợ </w:t>
      </w:r>
      <w:r w:rsidR="00131660">
        <w:rPr>
          <w:rFonts w:ascii="Times New Roman" w:hAnsi="Times New Roman"/>
          <w:sz w:val="28"/>
          <w:szCs w:val="28"/>
          <w:lang w:val="vi-VN"/>
        </w:rPr>
        <w:t xml:space="preserve">và </w:t>
      </w:r>
      <w:r w:rsidR="00DD4468">
        <w:rPr>
          <w:rFonts w:ascii="Times New Roman" w:hAnsi="Times New Roman"/>
          <w:sz w:val="28"/>
          <w:szCs w:val="28"/>
          <w:lang w:val="vi-VN"/>
        </w:rPr>
        <w:t>thự</w:t>
      </w:r>
      <w:r w:rsidR="00131660">
        <w:rPr>
          <w:rFonts w:ascii="Times New Roman" w:hAnsi="Times New Roman"/>
          <w:sz w:val="28"/>
          <w:szCs w:val="28"/>
          <w:lang w:val="vi-VN"/>
        </w:rPr>
        <w:t>c</w:t>
      </w:r>
      <w:r w:rsidR="00DD4468">
        <w:rPr>
          <w:rFonts w:ascii="Times New Roman" w:hAnsi="Times New Roman"/>
          <w:sz w:val="28"/>
          <w:szCs w:val="28"/>
          <w:lang w:val="vi-VN"/>
        </w:rPr>
        <w:t xml:space="preserve"> hiện nhiệm vụ khoa học và công nghệ từ ngân sách nhà nước còn phức tạp</w:t>
      </w:r>
      <w:r w:rsidR="00131660">
        <w:rPr>
          <w:rFonts w:ascii="Times New Roman" w:hAnsi="Times New Roman"/>
          <w:sz w:val="28"/>
          <w:szCs w:val="28"/>
          <w:lang w:val="vi-VN"/>
        </w:rPr>
        <w:t xml:space="preserve">, chưa phù hợp với đặc thù hoạt động của doanh nghiệp </w:t>
      </w:r>
      <w:proofErr w:type="spellStart"/>
      <w:r w:rsidRPr="00BA4C32">
        <w:rPr>
          <w:rFonts w:ascii="Times New Roman" w:hAnsi="Times New Roman"/>
          <w:sz w:val="28"/>
          <w:szCs w:val="28"/>
        </w:rPr>
        <w:t>chưa</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đủ</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sức</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hấp</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dẫn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để</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thu</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hút</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doanh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nghiệp</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cùng</w:t>
      </w:r>
      <w:proofErr w:type="spellEnd"/>
      <w:r w:rsidRPr="00BA4C32">
        <w:rPr>
          <w:rFonts w:ascii="Times New Roman" w:hAnsi="Times New Roman"/>
          <w:sz w:val="28"/>
          <w:szCs w:val="28"/>
        </w:rPr>
        <w:t xml:space="preserve"> </w:t>
      </w:r>
      <w:r w:rsidRPr="00BA4C32">
        <w:rPr>
          <w:rFonts w:ascii="Times New Roman" w:hAnsi="Times New Roman"/>
          <w:sz w:val="28"/>
          <w:szCs w:val="28"/>
          <w:lang w:val="vi-VN"/>
        </w:rPr>
        <w:t>nhà</w:t>
      </w:r>
      <w:r w:rsidRPr="00BA4C32">
        <w:rPr>
          <w:rFonts w:ascii="Times New Roman" w:hAnsi="Times New Roman"/>
          <w:sz w:val="28"/>
          <w:szCs w:val="28"/>
        </w:rPr>
        <w:t xml:space="preserve"> </w:t>
      </w:r>
      <w:proofErr w:type="spellStart"/>
      <w:r w:rsidRPr="00BA4C32">
        <w:rPr>
          <w:rFonts w:ascii="Times New Roman" w:hAnsi="Times New Roman"/>
          <w:sz w:val="28"/>
          <w:szCs w:val="28"/>
        </w:rPr>
        <w:t>nước</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đầu</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tư</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cho</w:t>
      </w:r>
      <w:proofErr w:type="spellEnd"/>
      <w:r w:rsidRPr="00BA4C32">
        <w:rPr>
          <w:rFonts w:ascii="Times New Roman" w:hAnsi="Times New Roman"/>
          <w:sz w:val="28"/>
          <w:szCs w:val="28"/>
        </w:rPr>
        <w:t xml:space="preserve"> khoa </w:t>
      </w:r>
      <w:proofErr w:type="spellStart"/>
      <w:r w:rsidRPr="00BA4C32">
        <w:rPr>
          <w:rFonts w:ascii="Times New Roman" w:hAnsi="Times New Roman"/>
          <w:sz w:val="28"/>
          <w:szCs w:val="28"/>
        </w:rPr>
        <w:t>học</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và</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công</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nghệ</w:t>
      </w:r>
      <w:proofErr w:type="spellEnd"/>
      <w:r w:rsidRPr="00BA4C32">
        <w:rPr>
          <w:rFonts w:ascii="Times New Roman" w:hAnsi="Times New Roman"/>
          <w:sz w:val="28"/>
          <w:szCs w:val="28"/>
          <w:lang w:val="vi-VN"/>
        </w:rPr>
        <w:t xml:space="preserve">. </w:t>
      </w:r>
    </w:p>
    <w:p w:rsidR="00BA4C32" w:rsidRDefault="00BA4C32" w:rsidP="00DF01F2">
      <w:pPr>
        <w:spacing w:after="120" w:line="240" w:lineRule="auto"/>
        <w:ind w:firstLine="720"/>
        <w:jc w:val="both"/>
        <w:rPr>
          <w:rFonts w:ascii="Times New Roman" w:hAnsi="Times New Roman"/>
          <w:sz w:val="28"/>
          <w:szCs w:val="28"/>
          <w:lang w:val="vi-VN"/>
        </w:rPr>
      </w:pPr>
      <w:r w:rsidRPr="00BA4C32">
        <w:rPr>
          <w:rFonts w:ascii="Times New Roman" w:hAnsi="Times New Roman"/>
          <w:sz w:val="28"/>
          <w:szCs w:val="28"/>
          <w:lang w:val="vi-VN"/>
        </w:rPr>
        <w:t xml:space="preserve">- Nguồn lực quốc gia để thực hiện các hoạt động tài trợ trực tiếp cho doanh nghiệp còn hạn chế. </w:t>
      </w:r>
    </w:p>
    <w:p w:rsidR="004B0616" w:rsidRPr="000B225C" w:rsidRDefault="004B0616" w:rsidP="00DF01F2">
      <w:pPr>
        <w:spacing w:after="120" w:line="240" w:lineRule="auto"/>
        <w:ind w:firstLine="720"/>
        <w:jc w:val="both"/>
        <w:rPr>
          <w:rFonts w:ascii="Times New Roman" w:hAnsi="Times New Roman"/>
          <w:i/>
          <w:iCs/>
          <w:sz w:val="28"/>
          <w:szCs w:val="28"/>
          <w:lang w:val="vi-VN"/>
        </w:rPr>
      </w:pPr>
      <w:r w:rsidRPr="000B225C">
        <w:rPr>
          <w:rFonts w:ascii="Times New Roman" w:hAnsi="Times New Roman"/>
          <w:i/>
          <w:iCs/>
          <w:sz w:val="28"/>
          <w:szCs w:val="28"/>
          <w:lang w:val="vi-VN"/>
        </w:rPr>
        <w:t>(2) Chính sách khuyến khích trích lập và sử dụng quỹ phát triển khoa học và công nghệ của doanh nghiệp.</w:t>
      </w:r>
    </w:p>
    <w:p w:rsidR="004B0616" w:rsidRPr="00BA4C32" w:rsidRDefault="004B0616" w:rsidP="00DF01F2">
      <w:pPr>
        <w:spacing w:after="120" w:line="240" w:lineRule="auto"/>
        <w:ind w:firstLine="720"/>
        <w:jc w:val="both"/>
        <w:rPr>
          <w:rFonts w:ascii="Times New Roman" w:hAnsi="Times New Roman"/>
          <w:sz w:val="28"/>
          <w:szCs w:val="28"/>
          <w:lang w:val="vi-VN"/>
        </w:rPr>
      </w:pPr>
      <w:r w:rsidRPr="00BA4C32">
        <w:rPr>
          <w:rFonts w:ascii="Times New Roman" w:hAnsi="Times New Roman"/>
          <w:sz w:val="28"/>
          <w:szCs w:val="28"/>
          <w:lang w:val="vi-VN"/>
        </w:rPr>
        <w:t>Theo quy định tại</w:t>
      </w:r>
      <w:r w:rsidRPr="00BA4C32">
        <w:rPr>
          <w:rFonts w:ascii="Times New Roman" w:hAnsi="Times New Roman"/>
          <w:sz w:val="28"/>
          <w:szCs w:val="28"/>
        </w:rPr>
        <w:t xml:space="preserve"> </w:t>
      </w:r>
      <w:proofErr w:type="spellStart"/>
      <w:r w:rsidRPr="00BA4C32">
        <w:rPr>
          <w:rFonts w:ascii="Times New Roman" w:hAnsi="Times New Roman"/>
          <w:sz w:val="28"/>
          <w:szCs w:val="28"/>
        </w:rPr>
        <w:t>Luật</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thuế</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thu</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nhập</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doanh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nghiệp</w:t>
      </w:r>
      <w:proofErr w:type="spellEnd"/>
      <w:r w:rsidRPr="00BA4C32">
        <w:rPr>
          <w:rFonts w:ascii="Times New Roman" w:hAnsi="Times New Roman"/>
          <w:sz w:val="28"/>
          <w:szCs w:val="28"/>
          <w:lang w:val="vi-VN"/>
        </w:rPr>
        <w:t>,</w:t>
      </w:r>
      <w:r>
        <w:rPr>
          <w:rFonts w:ascii="Times New Roman" w:hAnsi="Times New Roman"/>
          <w:sz w:val="28"/>
          <w:szCs w:val="28"/>
          <w:lang w:val="vi-VN"/>
        </w:rPr>
        <w:t xml:space="preserve"> Luật khoa học và công nghệ và </w:t>
      </w:r>
      <w:r w:rsidRPr="00BA4C32">
        <w:rPr>
          <w:rFonts w:ascii="Times New Roman" w:hAnsi="Times New Roman"/>
          <w:sz w:val="28"/>
          <w:szCs w:val="28"/>
          <w:lang w:val="vi-VN"/>
        </w:rPr>
        <w:t>các văn bản hướng dẫn</w:t>
      </w:r>
      <w:r w:rsidRPr="00BA4C32">
        <w:rPr>
          <w:rFonts w:ascii="Times New Roman" w:hAnsi="Times New Roman"/>
          <w:sz w:val="28"/>
          <w:szCs w:val="28"/>
        </w:rPr>
        <w:t xml:space="preserve">: </w:t>
      </w:r>
      <w:proofErr w:type="spellStart"/>
      <w:r w:rsidRPr="00BA4C32">
        <w:rPr>
          <w:rFonts w:ascii="Times New Roman" w:hAnsi="Times New Roman"/>
          <w:sz w:val="28"/>
          <w:szCs w:val="28"/>
        </w:rPr>
        <w:t>doanh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nghiệp</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được</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thành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lập</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hoạt</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động</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theo</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quy</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định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của</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pháp</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luật</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Việt</w:t>
      </w:r>
      <w:proofErr w:type="spellEnd"/>
      <w:r w:rsidRPr="00BA4C32">
        <w:rPr>
          <w:rFonts w:ascii="Times New Roman" w:hAnsi="Times New Roman"/>
          <w:sz w:val="28"/>
          <w:szCs w:val="28"/>
        </w:rPr>
        <w:t xml:space="preserve"> Nam </w:t>
      </w:r>
      <w:proofErr w:type="spellStart"/>
      <w:r w:rsidRPr="00BA4C32">
        <w:rPr>
          <w:rFonts w:ascii="Times New Roman" w:hAnsi="Times New Roman"/>
          <w:sz w:val="28"/>
          <w:szCs w:val="28"/>
        </w:rPr>
        <w:t>được</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trích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tối</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đa</w:t>
      </w:r>
      <w:proofErr w:type="spellEnd"/>
      <w:r w:rsidRPr="00BA4C32">
        <w:rPr>
          <w:rFonts w:ascii="Times New Roman" w:hAnsi="Times New Roman"/>
          <w:sz w:val="28"/>
          <w:szCs w:val="28"/>
        </w:rPr>
        <w:t xml:space="preserve"> 10%</w:t>
      </w:r>
      <w:r w:rsidRPr="00BA4C32">
        <w:rPr>
          <w:rFonts w:ascii="Times New Roman" w:hAnsi="Times New Roman"/>
          <w:sz w:val="28"/>
          <w:szCs w:val="28"/>
          <w:lang w:val="vi-VN"/>
        </w:rPr>
        <w:t xml:space="preserve"> (riêng doanh nghiệp nhà nước phải trích từ 3% đến 10%)</w:t>
      </w:r>
      <w:r w:rsidRPr="00BA4C32">
        <w:rPr>
          <w:rFonts w:ascii="Times New Roman" w:hAnsi="Times New Roman"/>
          <w:sz w:val="28"/>
          <w:szCs w:val="28"/>
        </w:rPr>
        <w:t xml:space="preserve"> </w:t>
      </w:r>
      <w:proofErr w:type="spellStart"/>
      <w:r w:rsidRPr="00BA4C32">
        <w:rPr>
          <w:rFonts w:ascii="Times New Roman" w:hAnsi="Times New Roman"/>
          <w:sz w:val="28"/>
          <w:szCs w:val="28"/>
        </w:rPr>
        <w:t>thu</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nhập</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tính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thuế</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hàng</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năm</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để</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lập</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Quỹ</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phát</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triển</w:t>
      </w:r>
      <w:proofErr w:type="spellEnd"/>
      <w:r w:rsidRPr="00BA4C32">
        <w:rPr>
          <w:rFonts w:ascii="Times New Roman" w:hAnsi="Times New Roman"/>
          <w:sz w:val="28"/>
          <w:szCs w:val="28"/>
        </w:rPr>
        <w:t xml:space="preserve"> </w:t>
      </w:r>
      <w:r>
        <w:rPr>
          <w:rFonts w:ascii="Times New Roman" w:hAnsi="Times New Roman"/>
          <w:sz w:val="28"/>
          <w:szCs w:val="28"/>
          <w:lang w:val="vi-VN"/>
        </w:rPr>
        <w:t>khoa học và công nghệ</w:t>
      </w:r>
      <w:r w:rsidRPr="00BA4C32">
        <w:rPr>
          <w:rFonts w:ascii="Times New Roman" w:hAnsi="Times New Roman"/>
          <w:sz w:val="28"/>
          <w:szCs w:val="28"/>
        </w:rPr>
        <w:t xml:space="preserve"> </w:t>
      </w:r>
      <w:proofErr w:type="spellStart"/>
      <w:r w:rsidRPr="00BA4C32">
        <w:rPr>
          <w:rFonts w:ascii="Times New Roman" w:hAnsi="Times New Roman"/>
          <w:sz w:val="28"/>
          <w:szCs w:val="28"/>
        </w:rPr>
        <w:t>của</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doanh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nghiệp</w:t>
      </w:r>
      <w:proofErr w:type="spellEnd"/>
      <w:r w:rsidRPr="00BA4C32">
        <w:rPr>
          <w:rFonts w:ascii="Times New Roman" w:hAnsi="Times New Roman"/>
          <w:sz w:val="28"/>
          <w:szCs w:val="28"/>
        </w:rPr>
        <w:t>.</w:t>
      </w:r>
      <w:r w:rsidRPr="00BA4C32">
        <w:rPr>
          <w:rFonts w:ascii="Times New Roman" w:hAnsi="Times New Roman"/>
          <w:sz w:val="28"/>
          <w:szCs w:val="28"/>
          <w:lang w:val="vi-VN"/>
        </w:rPr>
        <w:t xml:space="preserve"> </w:t>
      </w:r>
    </w:p>
    <w:p w:rsidR="004B0616" w:rsidRPr="00BA4C32" w:rsidRDefault="004B0616" w:rsidP="00DF01F2">
      <w:pPr>
        <w:pStyle w:val="NormalWeb"/>
        <w:shd w:val="clear" w:color="auto" w:fill="FFFFFF"/>
        <w:spacing w:before="0" w:beforeAutospacing="0" w:after="120" w:afterAutospacing="0"/>
        <w:ind w:firstLine="720"/>
        <w:jc w:val="both"/>
        <w:rPr>
          <w:sz w:val="28"/>
          <w:szCs w:val="28"/>
          <w:lang w:val="it-IT"/>
        </w:rPr>
      </w:pPr>
      <w:r w:rsidRPr="00BA4C32">
        <w:rPr>
          <w:sz w:val="28"/>
          <w:szCs w:val="28"/>
          <w:lang w:val="vi-VN"/>
        </w:rPr>
        <w:t>Cơ chế, chính sách hướng dẫn về trích lập, quản lý và sử dụng quỹ</w:t>
      </w:r>
      <w:r w:rsidRPr="00BA4C32">
        <w:rPr>
          <w:sz w:val="28"/>
          <w:szCs w:val="28"/>
        </w:rPr>
        <w:t xml:space="preserve"> </w:t>
      </w:r>
      <w:r w:rsidRPr="00BA4C32">
        <w:rPr>
          <w:sz w:val="28"/>
          <w:szCs w:val="28"/>
          <w:lang w:val="vi-VN"/>
        </w:rPr>
        <w:t xml:space="preserve">phát triển </w:t>
      </w:r>
      <w:r w:rsidR="00656741">
        <w:rPr>
          <w:sz w:val="28"/>
          <w:szCs w:val="28"/>
          <w:lang w:val="vi-VN"/>
        </w:rPr>
        <w:t xml:space="preserve">khoa học và công nghệ </w:t>
      </w:r>
      <w:r w:rsidRPr="00BA4C32">
        <w:rPr>
          <w:sz w:val="28"/>
          <w:szCs w:val="28"/>
          <w:lang w:val="vi-VN"/>
        </w:rPr>
        <w:t xml:space="preserve">của doanh nghiệp đã được ban hành, sửa đổi, bổ sung khá đầy đủ. Số lượng cũng như quy mô trích lập và sử dụng của quỹ phát triển </w:t>
      </w:r>
      <w:r w:rsidR="00656741">
        <w:rPr>
          <w:sz w:val="28"/>
          <w:szCs w:val="28"/>
          <w:lang w:val="vi-VN"/>
        </w:rPr>
        <w:lastRenderedPageBreak/>
        <w:t>khoa học và công nghệ</w:t>
      </w:r>
      <w:r w:rsidRPr="00BA4C32">
        <w:rPr>
          <w:sz w:val="28"/>
          <w:szCs w:val="28"/>
          <w:lang w:val="vi-VN"/>
        </w:rPr>
        <w:t xml:space="preserve"> nghệ tại các doanh nghiệp tăng dần hàng năm.</w:t>
      </w:r>
      <w:r w:rsidRPr="00BA4C32">
        <w:rPr>
          <w:color w:val="000000"/>
          <w:sz w:val="28"/>
          <w:szCs w:val="28"/>
          <w:lang w:val="nl-NL"/>
        </w:rPr>
        <w:t xml:space="preserve"> </w:t>
      </w:r>
      <w:r w:rsidRPr="00BA4C32">
        <w:rPr>
          <w:sz w:val="28"/>
          <w:szCs w:val="28"/>
          <w:lang w:val="it-IT"/>
        </w:rPr>
        <w:t>Giai đoạn 2011-2017, s</w:t>
      </w:r>
      <w:r w:rsidRPr="00BA4C32">
        <w:rPr>
          <w:sz w:val="28"/>
          <w:szCs w:val="28"/>
          <w:lang w:val="vi-VN"/>
        </w:rPr>
        <w:t xml:space="preserve">ố trích lập Quỹ phát triển </w:t>
      </w:r>
      <w:r w:rsidR="00656741">
        <w:rPr>
          <w:sz w:val="28"/>
          <w:szCs w:val="28"/>
          <w:lang w:val="vi-VN"/>
        </w:rPr>
        <w:t xml:space="preserve">khoa học và công nghệ </w:t>
      </w:r>
      <w:r w:rsidRPr="00BA4C32">
        <w:rPr>
          <w:sz w:val="28"/>
          <w:szCs w:val="28"/>
          <w:lang w:val="vi-VN"/>
        </w:rPr>
        <w:t xml:space="preserve">của </w:t>
      </w:r>
      <w:r w:rsidRPr="00BA4C32">
        <w:rPr>
          <w:sz w:val="28"/>
          <w:szCs w:val="28"/>
          <w:lang w:val="it-IT"/>
        </w:rPr>
        <w:t xml:space="preserve">các doanh nghiệp đạt khoảng 11.960 tỷ đồng. Số sử dụng trong năm 2016 đạt khoảng 2.572 tỷ đồng; năm 2017 đạt khoảng </w:t>
      </w:r>
      <w:r w:rsidRPr="00BA4C32">
        <w:rPr>
          <w:sz w:val="28"/>
          <w:szCs w:val="28"/>
          <w:lang w:val="vi-VN"/>
        </w:rPr>
        <w:t>1.483</w:t>
      </w:r>
      <w:r w:rsidRPr="00BA4C32">
        <w:rPr>
          <w:sz w:val="28"/>
          <w:szCs w:val="28"/>
          <w:lang w:val="nl-NL"/>
        </w:rPr>
        <w:t xml:space="preserve"> tỷ</w:t>
      </w:r>
      <w:r w:rsidRPr="00BA4C32">
        <w:rPr>
          <w:sz w:val="28"/>
          <w:szCs w:val="28"/>
          <w:lang w:val="vi-VN"/>
        </w:rPr>
        <w:t xml:space="preserve"> đồng</w:t>
      </w:r>
      <w:r w:rsidRPr="00BA4C32">
        <w:rPr>
          <w:sz w:val="28"/>
          <w:szCs w:val="28"/>
        </w:rPr>
        <w:t xml:space="preserve">. </w:t>
      </w:r>
      <w:r w:rsidRPr="00BA4C32">
        <w:rPr>
          <w:color w:val="000000"/>
          <w:sz w:val="28"/>
          <w:szCs w:val="28"/>
          <w:lang w:val="nl-NL"/>
        </w:rPr>
        <w:t xml:space="preserve">Các doanh nghiệp trích lập Quỹ và sử dụng Quỹ lớn nhất là các tập đoàn, tổng công ty nhà nước. </w:t>
      </w:r>
      <w:r w:rsidRPr="00BA4C32">
        <w:rPr>
          <w:sz w:val="28"/>
          <w:szCs w:val="28"/>
          <w:lang w:val="nl-NL"/>
        </w:rPr>
        <w:t>Nhiều doanh nghiệp, tập đoàn hàng đầu của Việt Nam như: Viettel, VNPT, VinGroup, TH, Thaco... đang chuyển hướng chiến lược, đầu tư lớn cho</w:t>
      </w:r>
      <w:r w:rsidR="00656741">
        <w:rPr>
          <w:sz w:val="28"/>
          <w:szCs w:val="28"/>
          <w:lang w:val="vi-VN"/>
        </w:rPr>
        <w:t xml:space="preserve"> </w:t>
      </w:r>
      <w:r w:rsidRPr="00BA4C32">
        <w:rPr>
          <w:sz w:val="28"/>
          <w:szCs w:val="28"/>
          <w:lang w:val="nl-NL"/>
        </w:rPr>
        <w:t xml:space="preserve"> NC&amp;</w:t>
      </w:r>
      <w:r w:rsidRPr="00BA4C32">
        <w:rPr>
          <w:sz w:val="28"/>
          <w:szCs w:val="28"/>
          <w:lang w:val="vi-VN"/>
        </w:rPr>
        <w:t>P</w:t>
      </w:r>
      <w:r w:rsidRPr="00BA4C32">
        <w:rPr>
          <w:sz w:val="28"/>
          <w:szCs w:val="28"/>
          <w:lang w:val="nl-NL"/>
        </w:rPr>
        <w:t>T công nghệ, khởi nghiệp sáng tạo, thành lập viện nghiên cứu, trường đại học của doanh nghiệp</w:t>
      </w:r>
      <w:r w:rsidRPr="00BA4C32">
        <w:rPr>
          <w:rStyle w:val="FootnoteReference"/>
          <w:sz w:val="28"/>
          <w:szCs w:val="28"/>
          <w:lang w:val="it-IT"/>
        </w:rPr>
        <w:footnoteReference w:id="1"/>
      </w:r>
      <w:r w:rsidRPr="00BA4C32">
        <w:rPr>
          <w:sz w:val="28"/>
          <w:szCs w:val="28"/>
          <w:lang w:val="it-IT"/>
        </w:rPr>
        <w:t xml:space="preserve">. </w:t>
      </w:r>
    </w:p>
    <w:p w:rsidR="001C0C55" w:rsidRDefault="001C0C55" w:rsidP="00DF01F2">
      <w:pPr>
        <w:spacing w:after="120" w:line="240" w:lineRule="auto"/>
        <w:ind w:firstLine="720"/>
        <w:jc w:val="both"/>
        <w:rPr>
          <w:rFonts w:ascii="Times New Roman" w:hAnsi="Times New Roman"/>
          <w:sz w:val="28"/>
          <w:szCs w:val="28"/>
          <w:lang w:val="vi-VN"/>
        </w:rPr>
      </w:pPr>
      <w:bookmarkStart w:id="1" w:name="muc_2"/>
      <w:r>
        <w:rPr>
          <w:rFonts w:ascii="Times New Roman" w:hAnsi="Times New Roman"/>
          <w:sz w:val="28"/>
          <w:szCs w:val="28"/>
          <w:lang w:val="vi-VN"/>
        </w:rPr>
        <w:t>Tuy nhiên, cơ chế trích lập, sử dụng quỹ phát triển khoa học và công nghệ của doanh nghiệp</w:t>
      </w:r>
      <w:bookmarkEnd w:id="1"/>
      <w:r>
        <w:rPr>
          <w:rFonts w:ascii="Times New Roman" w:hAnsi="Times New Roman"/>
          <w:sz w:val="28"/>
          <w:szCs w:val="28"/>
          <w:lang w:val="vi-VN"/>
        </w:rPr>
        <w:t xml:space="preserve"> còn nhiều vướng mắc; </w:t>
      </w:r>
      <w:r w:rsidR="004B0616" w:rsidRPr="00BA4C32">
        <w:rPr>
          <w:rFonts w:ascii="Times New Roman" w:hAnsi="Times New Roman"/>
          <w:sz w:val="28"/>
          <w:szCs w:val="28"/>
          <w:lang w:val="vi-VN"/>
        </w:rPr>
        <w:t xml:space="preserve">nhiều doanh nghiệp, tập đoàn trích lập quỹ nhưng không sử dụng được. </w:t>
      </w:r>
      <w:r w:rsidR="000B225C">
        <w:rPr>
          <w:rFonts w:ascii="Times New Roman" w:hAnsi="Times New Roman"/>
          <w:sz w:val="28"/>
          <w:szCs w:val="28"/>
          <w:lang w:val="vi-VN"/>
        </w:rPr>
        <w:t>Nguyên nhân là do:</w:t>
      </w:r>
    </w:p>
    <w:p w:rsidR="004B0616" w:rsidRPr="00BA4C32" w:rsidRDefault="004B0616" w:rsidP="00DF01F2">
      <w:pPr>
        <w:spacing w:after="120" w:line="240" w:lineRule="auto"/>
        <w:ind w:firstLine="720"/>
        <w:jc w:val="both"/>
        <w:rPr>
          <w:rFonts w:ascii="Times New Roman" w:hAnsi="Times New Roman"/>
          <w:sz w:val="28"/>
          <w:szCs w:val="28"/>
          <w:lang w:val="vi-VN"/>
        </w:rPr>
      </w:pPr>
      <w:r w:rsidRPr="00BA4C32">
        <w:rPr>
          <w:rFonts w:ascii="Times New Roman" w:hAnsi="Times New Roman"/>
          <w:sz w:val="28"/>
          <w:szCs w:val="28"/>
          <w:lang w:val="vi-VN"/>
        </w:rPr>
        <w:t xml:space="preserve">- Các văn bản quy phạm pháp luật hiện hành  về trích lập, quản lý, sử dụng Quỹ chưa hướng dẫn cụ thể, chi tiết và phù hợp với thực tế hoạt động của doanh nghiệp, nhất là trong hoạt động </w:t>
      </w:r>
      <w:r w:rsidR="00656741">
        <w:rPr>
          <w:rFonts w:ascii="Times New Roman" w:hAnsi="Times New Roman"/>
          <w:sz w:val="28"/>
          <w:szCs w:val="28"/>
          <w:lang w:val="vi-VN"/>
        </w:rPr>
        <w:t xml:space="preserve">đổi mới sáng tạo </w:t>
      </w:r>
      <w:r w:rsidRPr="00BA4C32">
        <w:rPr>
          <w:rFonts w:ascii="Times New Roman" w:hAnsi="Times New Roman"/>
          <w:sz w:val="28"/>
          <w:szCs w:val="28"/>
          <w:lang w:val="vi-VN"/>
        </w:rPr>
        <w:t xml:space="preserve"> và chuyển giao công nghệ.</w:t>
      </w:r>
    </w:p>
    <w:p w:rsidR="00656741" w:rsidRDefault="004B0616" w:rsidP="00DF01F2">
      <w:pPr>
        <w:spacing w:after="120" w:line="240" w:lineRule="auto"/>
        <w:ind w:firstLine="720"/>
        <w:jc w:val="both"/>
        <w:rPr>
          <w:rFonts w:ascii="Times New Roman" w:hAnsi="Times New Roman"/>
          <w:sz w:val="28"/>
          <w:szCs w:val="28"/>
          <w:lang w:val="vi-VN"/>
        </w:rPr>
      </w:pPr>
      <w:r w:rsidRPr="00BA4C32">
        <w:rPr>
          <w:rFonts w:ascii="Times New Roman" w:hAnsi="Times New Roman"/>
          <w:sz w:val="28"/>
          <w:szCs w:val="28"/>
          <w:lang w:val="vi-VN"/>
        </w:rPr>
        <w:t xml:space="preserve">- Sự hỗ trợ, hướng dẫn của các cơ quan quản lý nhà nước trong thực thi chính sách, pháp luật chưa đầy đủ, kịp thời. </w:t>
      </w:r>
    </w:p>
    <w:p w:rsidR="004B0616" w:rsidRPr="00BA4C32" w:rsidRDefault="004B0616" w:rsidP="00DF01F2">
      <w:pPr>
        <w:spacing w:after="120" w:line="240" w:lineRule="auto"/>
        <w:ind w:firstLine="720"/>
        <w:jc w:val="both"/>
        <w:rPr>
          <w:rFonts w:ascii="Times New Roman" w:hAnsi="Times New Roman"/>
          <w:sz w:val="28"/>
          <w:szCs w:val="28"/>
          <w:lang w:val="vi-VN"/>
        </w:rPr>
      </w:pPr>
      <w:r w:rsidRPr="00BA4C32">
        <w:rPr>
          <w:rFonts w:ascii="Times New Roman" w:hAnsi="Times New Roman"/>
          <w:sz w:val="28"/>
          <w:szCs w:val="28"/>
          <w:lang w:val="vi-VN"/>
        </w:rPr>
        <w:t xml:space="preserve">- Năng lực </w:t>
      </w:r>
      <w:r w:rsidR="00656741">
        <w:rPr>
          <w:rFonts w:ascii="Times New Roman" w:hAnsi="Times New Roman"/>
          <w:sz w:val="28"/>
          <w:szCs w:val="28"/>
          <w:lang w:val="vi-VN"/>
        </w:rPr>
        <w:t xml:space="preserve">khoa học công nghệ và đổi mới sáng tạo </w:t>
      </w:r>
      <w:r w:rsidRPr="00BA4C32">
        <w:rPr>
          <w:rFonts w:ascii="Times New Roman" w:hAnsi="Times New Roman"/>
          <w:sz w:val="28"/>
          <w:szCs w:val="28"/>
          <w:lang w:val="vi-VN"/>
        </w:rPr>
        <w:t xml:space="preserve">của đa số doanh nghiệp còn yếu; các chính sách thúc đẩy, khuyến khích doanh nghiệp hoạt động </w:t>
      </w:r>
      <w:r w:rsidR="00656741">
        <w:rPr>
          <w:rFonts w:ascii="Times New Roman" w:hAnsi="Times New Roman"/>
          <w:sz w:val="28"/>
          <w:szCs w:val="28"/>
          <w:lang w:val="vi-VN"/>
        </w:rPr>
        <w:t>khoa học công nghệ và đổi mới sáng tạo</w:t>
      </w:r>
      <w:r w:rsidRPr="00BA4C32">
        <w:rPr>
          <w:rFonts w:ascii="Times New Roman" w:hAnsi="Times New Roman"/>
          <w:sz w:val="28"/>
          <w:szCs w:val="28"/>
          <w:lang w:val="vi-VN"/>
        </w:rPr>
        <w:t xml:space="preserve"> chưa đồng bộ. Nhiều doanh nghiệp chưa quan tâm đến việc trích lập cũng như hoạt động</w:t>
      </w:r>
      <w:r w:rsidR="00656741">
        <w:rPr>
          <w:rFonts w:ascii="Times New Roman" w:hAnsi="Times New Roman"/>
          <w:sz w:val="28"/>
          <w:szCs w:val="28"/>
          <w:lang w:val="vi-VN"/>
        </w:rPr>
        <w:t xml:space="preserve"> của Quỹ</w:t>
      </w:r>
      <w:r w:rsidRPr="00BA4C32">
        <w:rPr>
          <w:rFonts w:ascii="Times New Roman" w:hAnsi="Times New Roman"/>
          <w:sz w:val="28"/>
          <w:szCs w:val="28"/>
          <w:lang w:val="vi-VN"/>
        </w:rPr>
        <w:t>.</w:t>
      </w:r>
    </w:p>
    <w:p w:rsidR="004B0616" w:rsidRPr="00BA4C32" w:rsidRDefault="004B0616" w:rsidP="00DF01F2">
      <w:pPr>
        <w:spacing w:after="120" w:line="240" w:lineRule="auto"/>
        <w:ind w:firstLine="720"/>
        <w:jc w:val="both"/>
        <w:rPr>
          <w:rFonts w:ascii="Times New Roman" w:hAnsi="Times New Roman"/>
          <w:sz w:val="28"/>
          <w:szCs w:val="28"/>
          <w:lang w:val="vi-VN"/>
        </w:rPr>
      </w:pPr>
      <w:r w:rsidRPr="00BA4C32">
        <w:rPr>
          <w:rFonts w:ascii="Times New Roman" w:hAnsi="Times New Roman"/>
          <w:sz w:val="28"/>
          <w:szCs w:val="28"/>
          <w:lang w:val="vi-VN"/>
        </w:rPr>
        <w:t xml:space="preserve">- Với </w:t>
      </w:r>
      <w:proofErr w:type="spellStart"/>
      <w:r w:rsidR="00F670B5">
        <w:rPr>
          <w:rFonts w:ascii="Times New Roman" w:hAnsi="Times New Roman"/>
          <w:sz w:val="28"/>
          <w:szCs w:val="28"/>
        </w:rPr>
        <w:t>mức</w:t>
      </w:r>
      <w:proofErr w:type="spellEnd"/>
      <w:r w:rsidR="00F670B5">
        <w:rPr>
          <w:rFonts w:ascii="Times New Roman" w:hAnsi="Times New Roman"/>
          <w:sz w:val="28"/>
          <w:szCs w:val="28"/>
        </w:rPr>
        <w:t xml:space="preserve"> </w:t>
      </w:r>
      <w:r w:rsidRPr="00BA4C32">
        <w:rPr>
          <w:rFonts w:ascii="Times New Roman" w:hAnsi="Times New Roman"/>
          <w:sz w:val="28"/>
          <w:szCs w:val="28"/>
          <w:lang w:val="vi-VN"/>
        </w:rPr>
        <w:t xml:space="preserve">trích tối đa 10% thu nhập tính thuế, số trích lập quỹ của các </w:t>
      </w:r>
      <w:r w:rsidR="00656741">
        <w:rPr>
          <w:rFonts w:ascii="Times New Roman" w:hAnsi="Times New Roman"/>
          <w:sz w:val="28"/>
          <w:szCs w:val="28"/>
          <w:lang w:val="vi-VN"/>
        </w:rPr>
        <w:t xml:space="preserve">doanh nghiệp nhỏ và vừa </w:t>
      </w:r>
      <w:r w:rsidRPr="00BA4C32">
        <w:rPr>
          <w:rFonts w:ascii="Times New Roman" w:hAnsi="Times New Roman"/>
          <w:sz w:val="28"/>
          <w:szCs w:val="28"/>
          <w:lang w:val="vi-VN"/>
        </w:rPr>
        <w:t xml:space="preserve">rất thấp, không đủ để thực hiện các hoạt động </w:t>
      </w:r>
      <w:r w:rsidR="00656741">
        <w:rPr>
          <w:rFonts w:ascii="Times New Roman" w:hAnsi="Times New Roman"/>
          <w:sz w:val="28"/>
          <w:szCs w:val="28"/>
          <w:lang w:val="vi-VN"/>
        </w:rPr>
        <w:t xml:space="preserve">khoa </w:t>
      </w:r>
      <w:r w:rsidR="0063517B">
        <w:rPr>
          <w:rFonts w:ascii="Times New Roman" w:hAnsi="Times New Roman"/>
          <w:sz w:val="28"/>
          <w:szCs w:val="28"/>
          <w:lang w:val="vi-VN"/>
        </w:rPr>
        <w:t>học công nghệ và đổi mới sáng tạo</w:t>
      </w:r>
      <w:r w:rsidRPr="00BA4C32">
        <w:rPr>
          <w:rFonts w:ascii="Times New Roman" w:hAnsi="Times New Roman"/>
          <w:sz w:val="28"/>
          <w:szCs w:val="28"/>
          <w:lang w:val="vi-VN"/>
        </w:rPr>
        <w:t xml:space="preserve">, trong khi các nguồn vốn tín dụng, hỗ trợ tín dụng để bổ sung thêm lại không có, hoặc có </w:t>
      </w:r>
      <w:r w:rsidR="0063517B">
        <w:rPr>
          <w:rFonts w:ascii="Times New Roman" w:hAnsi="Times New Roman"/>
          <w:sz w:val="28"/>
          <w:szCs w:val="28"/>
          <w:lang w:val="vi-VN"/>
        </w:rPr>
        <w:t xml:space="preserve">nhưng </w:t>
      </w:r>
      <w:r w:rsidRPr="00BA4C32">
        <w:rPr>
          <w:rFonts w:ascii="Times New Roman" w:hAnsi="Times New Roman"/>
          <w:sz w:val="28"/>
          <w:szCs w:val="28"/>
          <w:lang w:val="vi-VN"/>
        </w:rPr>
        <w:t>khó tiếp cận</w:t>
      </w:r>
      <w:r w:rsidR="0063517B">
        <w:rPr>
          <w:rFonts w:ascii="Times New Roman" w:hAnsi="Times New Roman"/>
          <w:sz w:val="28"/>
          <w:szCs w:val="28"/>
          <w:lang w:val="vi-VN"/>
        </w:rPr>
        <w:t>.</w:t>
      </w:r>
      <w:r w:rsidRPr="00BA4C32">
        <w:rPr>
          <w:rFonts w:ascii="Times New Roman" w:hAnsi="Times New Roman"/>
          <w:sz w:val="28"/>
          <w:szCs w:val="28"/>
          <w:lang w:val="vi-VN"/>
        </w:rPr>
        <w:t xml:space="preserve"> </w:t>
      </w:r>
    </w:p>
    <w:p w:rsidR="00BA4C32" w:rsidRPr="000B225C" w:rsidRDefault="0063517B" w:rsidP="00DF01F2">
      <w:pPr>
        <w:spacing w:after="120" w:line="240" w:lineRule="auto"/>
        <w:ind w:firstLine="720"/>
        <w:jc w:val="both"/>
        <w:rPr>
          <w:rFonts w:ascii="Times New Roman" w:hAnsi="Times New Roman"/>
          <w:i/>
          <w:iCs/>
          <w:color w:val="000000" w:themeColor="text1"/>
          <w:sz w:val="28"/>
          <w:szCs w:val="28"/>
          <w:lang w:val="vi-VN"/>
        </w:rPr>
      </w:pPr>
      <w:r w:rsidRPr="000B225C">
        <w:rPr>
          <w:rFonts w:ascii="Times New Roman" w:hAnsi="Times New Roman"/>
          <w:i/>
          <w:iCs/>
          <w:sz w:val="28"/>
          <w:szCs w:val="28"/>
          <w:lang w:val="vi-VN"/>
        </w:rPr>
        <w:t xml:space="preserve">(3) </w:t>
      </w:r>
      <w:r w:rsidR="00BA4C32" w:rsidRPr="000B225C">
        <w:rPr>
          <w:rFonts w:ascii="Times New Roman" w:hAnsi="Times New Roman"/>
          <w:i/>
          <w:iCs/>
          <w:color w:val="000000" w:themeColor="text1"/>
          <w:sz w:val="28"/>
          <w:szCs w:val="28"/>
        </w:rPr>
        <w:t xml:space="preserve"> </w:t>
      </w:r>
      <w:r w:rsidR="00BA4C32" w:rsidRPr="000B225C">
        <w:rPr>
          <w:rFonts w:ascii="Times New Roman" w:hAnsi="Times New Roman"/>
          <w:i/>
          <w:iCs/>
          <w:color w:val="000000" w:themeColor="text1"/>
          <w:sz w:val="28"/>
          <w:szCs w:val="28"/>
          <w:lang w:val="vi-VN"/>
        </w:rPr>
        <w:t xml:space="preserve"> </w:t>
      </w:r>
      <w:r w:rsidRPr="000B225C">
        <w:rPr>
          <w:rFonts w:ascii="Times New Roman" w:hAnsi="Times New Roman"/>
          <w:i/>
          <w:iCs/>
          <w:color w:val="000000" w:themeColor="text1"/>
          <w:sz w:val="28"/>
          <w:szCs w:val="28"/>
          <w:lang w:val="vi-VN"/>
        </w:rPr>
        <w:t>Chính sách</w:t>
      </w:r>
      <w:r w:rsidR="000B225C">
        <w:rPr>
          <w:rFonts w:ascii="Times New Roman" w:hAnsi="Times New Roman"/>
          <w:i/>
          <w:iCs/>
          <w:color w:val="000000" w:themeColor="text1"/>
          <w:sz w:val="28"/>
          <w:szCs w:val="28"/>
          <w:lang w:val="vi-VN"/>
        </w:rPr>
        <w:t xml:space="preserve"> ưu đãi</w:t>
      </w:r>
      <w:r w:rsidRPr="000B225C">
        <w:rPr>
          <w:rFonts w:ascii="Times New Roman" w:hAnsi="Times New Roman"/>
          <w:i/>
          <w:iCs/>
          <w:color w:val="000000" w:themeColor="text1"/>
          <w:sz w:val="28"/>
          <w:szCs w:val="28"/>
          <w:lang w:val="vi-VN"/>
        </w:rPr>
        <w:t xml:space="preserve"> thuế</w:t>
      </w:r>
      <w:r w:rsidR="00F15690" w:rsidRPr="000B225C">
        <w:rPr>
          <w:rFonts w:ascii="Times New Roman" w:hAnsi="Times New Roman"/>
          <w:i/>
          <w:iCs/>
          <w:color w:val="000000" w:themeColor="text1"/>
          <w:sz w:val="28"/>
          <w:szCs w:val="28"/>
          <w:lang w:val="vi-VN"/>
        </w:rPr>
        <w:t xml:space="preserve">: </w:t>
      </w:r>
    </w:p>
    <w:p w:rsidR="00F15690" w:rsidRDefault="00F15690" w:rsidP="00DF01F2">
      <w:pPr>
        <w:spacing w:after="120" w:line="240" w:lineRule="auto"/>
        <w:ind w:firstLine="720"/>
        <w:jc w:val="both"/>
        <w:rPr>
          <w:color w:val="000000"/>
          <w:sz w:val="28"/>
          <w:szCs w:val="28"/>
          <w:lang w:val="vi-VN"/>
        </w:rPr>
      </w:pPr>
      <w:r w:rsidRPr="00F15690">
        <w:rPr>
          <w:rFonts w:ascii="Times New Roman" w:hAnsi="Times New Roman"/>
          <w:color w:val="000000" w:themeColor="text1"/>
          <w:sz w:val="28"/>
          <w:szCs w:val="28"/>
          <w:lang w:val="vi-VN"/>
        </w:rPr>
        <w:t xml:space="preserve">- </w:t>
      </w:r>
      <w:r>
        <w:rPr>
          <w:rFonts w:ascii="Times New Roman" w:hAnsi="Times New Roman"/>
          <w:color w:val="000000" w:themeColor="text1"/>
          <w:sz w:val="28"/>
          <w:szCs w:val="28"/>
          <w:lang w:val="vi-VN"/>
        </w:rPr>
        <w:t>Nhiều c</w:t>
      </w:r>
      <w:r w:rsidRPr="00F15690">
        <w:rPr>
          <w:rFonts w:ascii="Times New Roman" w:hAnsi="Times New Roman"/>
          <w:color w:val="000000" w:themeColor="text1"/>
          <w:sz w:val="28"/>
          <w:szCs w:val="28"/>
          <w:lang w:val="vi-VN"/>
        </w:rPr>
        <w:t>hính sách ưu đãi thuế cò</w:t>
      </w:r>
      <w:r>
        <w:rPr>
          <w:rFonts w:ascii="Times New Roman" w:hAnsi="Times New Roman"/>
          <w:color w:val="000000" w:themeColor="text1"/>
          <w:sz w:val="28"/>
          <w:szCs w:val="28"/>
          <w:lang w:val="vi-VN"/>
        </w:rPr>
        <w:t>n thiếu</w:t>
      </w:r>
      <w:r w:rsidR="00907101">
        <w:rPr>
          <w:rFonts w:ascii="Times New Roman" w:hAnsi="Times New Roman"/>
          <w:color w:val="000000" w:themeColor="text1"/>
          <w:sz w:val="28"/>
          <w:szCs w:val="28"/>
          <w:lang w:val="vi-VN"/>
        </w:rPr>
        <w:t>,</w:t>
      </w:r>
      <w:r>
        <w:rPr>
          <w:rFonts w:ascii="Times New Roman" w:hAnsi="Times New Roman"/>
          <w:color w:val="000000" w:themeColor="text1"/>
          <w:sz w:val="28"/>
          <w:szCs w:val="28"/>
          <w:lang w:val="vi-VN"/>
        </w:rPr>
        <w:t xml:space="preserve"> cần được nghiên cứu, bổ sung (ưu đãi th</w:t>
      </w:r>
      <w:proofErr w:type="spellStart"/>
      <w:r w:rsidRPr="00F15690">
        <w:rPr>
          <w:rFonts w:ascii="Times New Roman" w:hAnsi="Times New Roman"/>
          <w:iCs/>
          <w:sz w:val="28"/>
          <w:szCs w:val="28"/>
        </w:rPr>
        <w:t>uế</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thu</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nhập</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doanh</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nghiệp</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đối</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với</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các</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khoản</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thu</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nhập</w:t>
      </w:r>
      <w:proofErr w:type="spellEnd"/>
      <w:r w:rsidRPr="00F15690">
        <w:rPr>
          <w:rFonts w:ascii="Times New Roman" w:hAnsi="Times New Roman"/>
          <w:iCs/>
          <w:sz w:val="28"/>
          <w:szCs w:val="28"/>
        </w:rPr>
        <w:t xml:space="preserve"> </w:t>
      </w:r>
      <w:r w:rsidRPr="00F15690">
        <w:rPr>
          <w:rFonts w:ascii="Times New Roman" w:hAnsi="Times New Roman"/>
          <w:iCs/>
          <w:sz w:val="28"/>
          <w:szCs w:val="28"/>
          <w:lang w:val="vi-VN"/>
        </w:rPr>
        <w:t>từ quyền sở hữu trí tuệ</w:t>
      </w:r>
      <w:r w:rsidRPr="00F15690">
        <w:rPr>
          <w:rFonts w:ascii="Times New Roman" w:hAnsi="Times New Roman"/>
          <w:iCs/>
          <w:sz w:val="28"/>
          <w:szCs w:val="28"/>
        </w:rPr>
        <w:t xml:space="preserve"> </w:t>
      </w:r>
      <w:proofErr w:type="spellStart"/>
      <w:r w:rsidRPr="00F15690">
        <w:rPr>
          <w:rFonts w:ascii="Times New Roman" w:hAnsi="Times New Roman"/>
          <w:iCs/>
          <w:sz w:val="28"/>
          <w:szCs w:val="28"/>
        </w:rPr>
        <w:t>là</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các</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sáng</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chế</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giải</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pháp</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hữu</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ích</w:t>
      </w:r>
      <w:proofErr w:type="spellEnd"/>
      <w:r>
        <w:rPr>
          <w:rFonts w:ascii="Times New Roman" w:hAnsi="Times New Roman"/>
          <w:iCs/>
          <w:sz w:val="28"/>
          <w:szCs w:val="28"/>
          <w:lang w:val="vi-VN"/>
        </w:rPr>
        <w:t>; ưu</w:t>
      </w:r>
      <w:r w:rsidRPr="00F15690">
        <w:rPr>
          <w:rFonts w:ascii="Times New Roman" w:hAnsi="Times New Roman"/>
          <w:iCs/>
          <w:sz w:val="28"/>
          <w:szCs w:val="28"/>
        </w:rPr>
        <w:t xml:space="preserve"> </w:t>
      </w:r>
      <w:proofErr w:type="spellStart"/>
      <w:r w:rsidRPr="00F15690">
        <w:rPr>
          <w:rFonts w:ascii="Times New Roman" w:hAnsi="Times New Roman"/>
          <w:iCs/>
          <w:sz w:val="28"/>
          <w:szCs w:val="28"/>
        </w:rPr>
        <w:t>đãi</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thuế</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thu</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nhập</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doanh</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nghiệp</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theo</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thu</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nhập</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tính</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trên</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các</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dòng</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sản</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phẩm</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là</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kết</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quả</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của</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hoạt</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động</w:t>
      </w:r>
      <w:proofErr w:type="spellEnd"/>
      <w:r w:rsidRPr="00F15690">
        <w:rPr>
          <w:rFonts w:ascii="Times New Roman" w:hAnsi="Times New Roman"/>
          <w:iCs/>
          <w:sz w:val="28"/>
          <w:szCs w:val="28"/>
        </w:rPr>
        <w:t xml:space="preserve"> khoa </w:t>
      </w:r>
      <w:proofErr w:type="spellStart"/>
      <w:r w:rsidRPr="00F15690">
        <w:rPr>
          <w:rFonts w:ascii="Times New Roman" w:hAnsi="Times New Roman"/>
          <w:iCs/>
          <w:sz w:val="28"/>
          <w:szCs w:val="28"/>
        </w:rPr>
        <w:t>học</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công</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nghệ</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và</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đổi</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mới</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sáng</w:t>
      </w:r>
      <w:proofErr w:type="spellEnd"/>
      <w:r w:rsidRPr="00F15690">
        <w:rPr>
          <w:rFonts w:ascii="Times New Roman" w:hAnsi="Times New Roman"/>
          <w:iCs/>
          <w:sz w:val="28"/>
          <w:szCs w:val="28"/>
        </w:rPr>
        <w:t xml:space="preserve"> </w:t>
      </w:r>
      <w:proofErr w:type="spellStart"/>
      <w:r w:rsidRPr="00F15690">
        <w:rPr>
          <w:rFonts w:ascii="Times New Roman" w:hAnsi="Times New Roman"/>
          <w:iCs/>
          <w:sz w:val="28"/>
          <w:szCs w:val="28"/>
        </w:rPr>
        <w:t>tạo</w:t>
      </w:r>
      <w:proofErr w:type="spellEnd"/>
      <w:r>
        <w:rPr>
          <w:rFonts w:ascii="Times New Roman" w:hAnsi="Times New Roman"/>
          <w:iCs/>
          <w:sz w:val="28"/>
          <w:szCs w:val="28"/>
          <w:lang w:val="vi-VN"/>
        </w:rPr>
        <w:t xml:space="preserve">; ưu đãi </w:t>
      </w:r>
      <w:r w:rsidRPr="00F15690">
        <w:rPr>
          <w:rFonts w:ascii="Times New Roman" w:hAnsi="Times New Roman"/>
          <w:sz w:val="28"/>
          <w:szCs w:val="28"/>
        </w:rPr>
        <w:t xml:space="preserve"> </w:t>
      </w:r>
      <w:proofErr w:type="spellStart"/>
      <w:r w:rsidRPr="00F15690">
        <w:rPr>
          <w:rFonts w:ascii="Times New Roman" w:hAnsi="Times New Roman"/>
          <w:sz w:val="28"/>
          <w:szCs w:val="28"/>
        </w:rPr>
        <w:t>thuế</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xuất</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nhập</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khẩu</w:t>
      </w:r>
      <w:proofErr w:type="spellEnd"/>
      <w:r w:rsidRPr="00F15690">
        <w:rPr>
          <w:rFonts w:ascii="Times New Roman" w:hAnsi="Times New Roman"/>
          <w:sz w:val="28"/>
          <w:szCs w:val="28"/>
        </w:rPr>
        <w:t xml:space="preserve"> </w:t>
      </w:r>
      <w:r w:rsidRPr="00F15690">
        <w:rPr>
          <w:rFonts w:ascii="Times New Roman" w:hAnsi="Times New Roman"/>
          <w:sz w:val="28"/>
          <w:szCs w:val="28"/>
          <w:lang w:val="vi-VN"/>
        </w:rPr>
        <w:t>đối với  linh kiện, phụ tùng, máy móc thiết bị nhập khẩu có mục đích lắp ráp thành thiết bị máy móc hoàn chỉnh để sử dụng, tiêu thụ trong nước nhằm khuyến khích nghiên cứu, chế tạo trong nước</w:t>
      </w:r>
      <w:r>
        <w:rPr>
          <w:rFonts w:ascii="Times New Roman" w:hAnsi="Times New Roman"/>
          <w:sz w:val="28"/>
          <w:szCs w:val="28"/>
          <w:lang w:val="vi-VN"/>
        </w:rPr>
        <w:t>; ưu đãi</w:t>
      </w:r>
      <w:r w:rsidRPr="00F15690">
        <w:rPr>
          <w:rFonts w:ascii="Times New Roman" w:hAnsi="Times New Roman"/>
          <w:sz w:val="28"/>
          <w:szCs w:val="28"/>
        </w:rPr>
        <w:t xml:space="preserve"> </w:t>
      </w:r>
      <w:proofErr w:type="spellStart"/>
      <w:r w:rsidRPr="00F15690">
        <w:rPr>
          <w:rFonts w:ascii="Times New Roman" w:hAnsi="Times New Roman"/>
          <w:sz w:val="28"/>
          <w:szCs w:val="28"/>
        </w:rPr>
        <w:t>thuế</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giá</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trị</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gia</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tăng</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cho</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sản</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phẩm</w:t>
      </w:r>
      <w:proofErr w:type="spellEnd"/>
      <w:r w:rsidRPr="00F15690">
        <w:rPr>
          <w:rFonts w:ascii="Times New Roman" w:hAnsi="Times New Roman"/>
          <w:sz w:val="28"/>
          <w:szCs w:val="28"/>
        </w:rPr>
        <w:t xml:space="preserve"> </w:t>
      </w:r>
      <w:r w:rsidRPr="00F15690">
        <w:rPr>
          <w:rFonts w:ascii="Times New Roman" w:hAnsi="Times New Roman"/>
          <w:sz w:val="28"/>
          <w:szCs w:val="28"/>
          <w:lang w:val="vi-VN"/>
        </w:rPr>
        <w:t xml:space="preserve">là kết quả hoạt động </w:t>
      </w:r>
      <w:r w:rsidRPr="00F15690">
        <w:rPr>
          <w:rFonts w:ascii="Times New Roman" w:hAnsi="Times New Roman"/>
          <w:sz w:val="28"/>
          <w:szCs w:val="28"/>
        </w:rPr>
        <w:t xml:space="preserve">khoa </w:t>
      </w:r>
      <w:proofErr w:type="spellStart"/>
      <w:r w:rsidRPr="00F15690">
        <w:rPr>
          <w:rFonts w:ascii="Times New Roman" w:hAnsi="Times New Roman"/>
          <w:sz w:val="28"/>
          <w:szCs w:val="28"/>
        </w:rPr>
        <w:t>học</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và</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công</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nghệ</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được</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ghi</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trên</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Giấy</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chứng</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nhận</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doanh</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nghiệp</w:t>
      </w:r>
      <w:proofErr w:type="spellEnd"/>
      <w:r w:rsidRPr="00F15690">
        <w:rPr>
          <w:rFonts w:ascii="Times New Roman" w:hAnsi="Times New Roman"/>
          <w:sz w:val="28"/>
          <w:szCs w:val="28"/>
        </w:rPr>
        <w:t xml:space="preserve"> khoa </w:t>
      </w:r>
      <w:proofErr w:type="spellStart"/>
      <w:r w:rsidRPr="00F15690">
        <w:rPr>
          <w:rFonts w:ascii="Times New Roman" w:hAnsi="Times New Roman"/>
          <w:sz w:val="28"/>
          <w:szCs w:val="28"/>
        </w:rPr>
        <w:t>học</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và</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công</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ngh</w:t>
      </w:r>
      <w:proofErr w:type="spellEnd"/>
      <w:r w:rsidRPr="00F15690">
        <w:rPr>
          <w:rFonts w:ascii="Times New Roman" w:hAnsi="Times New Roman"/>
          <w:sz w:val="28"/>
          <w:szCs w:val="28"/>
          <w:lang w:val="vi-VN"/>
        </w:rPr>
        <w:t>ệ</w:t>
      </w:r>
      <w:r>
        <w:rPr>
          <w:rFonts w:ascii="Times New Roman" w:hAnsi="Times New Roman"/>
          <w:sz w:val="28"/>
          <w:szCs w:val="28"/>
          <w:lang w:val="vi-VN"/>
        </w:rPr>
        <w:t>; ưu đãi</w:t>
      </w:r>
      <w:r w:rsidRPr="00F15690">
        <w:rPr>
          <w:rFonts w:ascii="Times New Roman" w:hAnsi="Times New Roman"/>
          <w:sz w:val="28"/>
          <w:szCs w:val="28"/>
          <w:lang w:val="vi-VN"/>
        </w:rPr>
        <w:t xml:space="preserve"> thuế </w:t>
      </w:r>
      <w:proofErr w:type="spellStart"/>
      <w:r w:rsidRPr="00F15690">
        <w:rPr>
          <w:rFonts w:ascii="Times New Roman" w:hAnsi="Times New Roman"/>
          <w:sz w:val="28"/>
          <w:szCs w:val="28"/>
        </w:rPr>
        <w:t>giá</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trị</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gia</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tăng</w:t>
      </w:r>
      <w:proofErr w:type="spellEnd"/>
      <w:r w:rsidRPr="00F15690">
        <w:rPr>
          <w:rFonts w:ascii="Times New Roman" w:hAnsi="Times New Roman"/>
          <w:sz w:val="28"/>
          <w:szCs w:val="28"/>
          <w:lang w:val="vi-VN"/>
        </w:rPr>
        <w:t xml:space="preserve"> cho sản phẩm là kết quả hoạt động </w:t>
      </w:r>
      <w:r w:rsidRPr="00F15690">
        <w:rPr>
          <w:rFonts w:ascii="Times New Roman" w:hAnsi="Times New Roman"/>
          <w:sz w:val="28"/>
          <w:szCs w:val="28"/>
        </w:rPr>
        <w:t xml:space="preserve">khoa </w:t>
      </w:r>
      <w:proofErr w:type="spellStart"/>
      <w:r w:rsidRPr="00F15690">
        <w:rPr>
          <w:rFonts w:ascii="Times New Roman" w:hAnsi="Times New Roman"/>
          <w:sz w:val="28"/>
          <w:szCs w:val="28"/>
        </w:rPr>
        <w:t>học</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công</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nghệ</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và</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đổi</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mới</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sáng</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tạo</w:t>
      </w:r>
      <w:proofErr w:type="spellEnd"/>
      <w:r w:rsidRPr="00F15690">
        <w:rPr>
          <w:rFonts w:ascii="Times New Roman" w:hAnsi="Times New Roman"/>
          <w:sz w:val="28"/>
          <w:szCs w:val="28"/>
          <w:lang w:val="vi-VN"/>
        </w:rPr>
        <w:t xml:space="preserve"> được cơ  quan có thẩm quyền nhà nước công nhận</w:t>
      </w:r>
      <w:r>
        <w:rPr>
          <w:rFonts w:ascii="Times New Roman" w:hAnsi="Times New Roman"/>
          <w:sz w:val="28"/>
          <w:szCs w:val="28"/>
          <w:lang w:val="vi-VN"/>
        </w:rPr>
        <w:t xml:space="preserve">; </w:t>
      </w:r>
      <w:proofErr w:type="spellStart"/>
      <w:r w:rsidRPr="00F15690">
        <w:rPr>
          <w:rFonts w:ascii="Times New Roman" w:hAnsi="Times New Roman"/>
          <w:sz w:val="28"/>
          <w:szCs w:val="28"/>
        </w:rPr>
        <w:t>ưu</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đãi</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thuế</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thu</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nhập</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cá</w:t>
      </w:r>
      <w:proofErr w:type="spellEnd"/>
      <w:r w:rsidRPr="00F15690">
        <w:rPr>
          <w:rFonts w:ascii="Times New Roman" w:hAnsi="Times New Roman"/>
          <w:sz w:val="28"/>
          <w:szCs w:val="28"/>
        </w:rPr>
        <w:t xml:space="preserve"> </w:t>
      </w:r>
      <w:proofErr w:type="spellStart"/>
      <w:r w:rsidRPr="00F15690">
        <w:rPr>
          <w:rFonts w:ascii="Times New Roman" w:hAnsi="Times New Roman"/>
          <w:sz w:val="28"/>
          <w:szCs w:val="28"/>
        </w:rPr>
        <w:t>nhân</w:t>
      </w:r>
      <w:proofErr w:type="spellEnd"/>
      <w:r w:rsidRPr="00F15690">
        <w:rPr>
          <w:rFonts w:ascii="Times New Roman" w:hAnsi="Times New Roman"/>
          <w:sz w:val="28"/>
          <w:szCs w:val="28"/>
        </w:rPr>
        <w:t xml:space="preserve"> </w:t>
      </w:r>
      <w:r w:rsidRPr="00F15690">
        <w:rPr>
          <w:rFonts w:ascii="Times New Roman" w:hAnsi="Times New Roman"/>
          <w:color w:val="000000"/>
          <w:sz w:val="28"/>
          <w:szCs w:val="28"/>
          <w:lang w:val="vi-VN"/>
        </w:rPr>
        <w:t xml:space="preserve">đối với thu nhập từ hoạt động nghiên cứu </w:t>
      </w:r>
      <w:r w:rsidRPr="00F15690">
        <w:rPr>
          <w:rFonts w:ascii="Times New Roman" w:hAnsi="Times New Roman"/>
          <w:color w:val="000000"/>
          <w:sz w:val="28"/>
          <w:szCs w:val="28"/>
        </w:rPr>
        <w:t xml:space="preserve">khoa </w:t>
      </w:r>
      <w:proofErr w:type="spellStart"/>
      <w:r w:rsidRPr="00F15690">
        <w:rPr>
          <w:rFonts w:ascii="Times New Roman" w:hAnsi="Times New Roman"/>
          <w:color w:val="000000"/>
          <w:sz w:val="28"/>
          <w:szCs w:val="28"/>
        </w:rPr>
        <w:t>học</w:t>
      </w:r>
      <w:proofErr w:type="spellEnd"/>
      <w:r w:rsidRPr="00F15690">
        <w:rPr>
          <w:rFonts w:ascii="Times New Roman" w:hAnsi="Times New Roman"/>
          <w:color w:val="000000"/>
          <w:sz w:val="28"/>
          <w:szCs w:val="28"/>
        </w:rPr>
        <w:t xml:space="preserve"> </w:t>
      </w:r>
      <w:proofErr w:type="spellStart"/>
      <w:r w:rsidRPr="00F15690">
        <w:rPr>
          <w:rFonts w:ascii="Times New Roman" w:hAnsi="Times New Roman"/>
          <w:color w:val="000000"/>
          <w:sz w:val="28"/>
          <w:szCs w:val="28"/>
        </w:rPr>
        <w:t>và</w:t>
      </w:r>
      <w:proofErr w:type="spellEnd"/>
      <w:r w:rsidRPr="00F15690">
        <w:rPr>
          <w:rFonts w:ascii="Times New Roman" w:hAnsi="Times New Roman"/>
          <w:color w:val="000000"/>
          <w:sz w:val="28"/>
          <w:szCs w:val="28"/>
        </w:rPr>
        <w:t xml:space="preserve"> </w:t>
      </w:r>
      <w:proofErr w:type="spellStart"/>
      <w:r w:rsidRPr="00F15690">
        <w:rPr>
          <w:rFonts w:ascii="Times New Roman" w:hAnsi="Times New Roman"/>
          <w:color w:val="000000"/>
          <w:sz w:val="28"/>
          <w:szCs w:val="28"/>
        </w:rPr>
        <w:t>công</w:t>
      </w:r>
      <w:proofErr w:type="spellEnd"/>
      <w:r w:rsidRPr="00F15690">
        <w:rPr>
          <w:rFonts w:ascii="Times New Roman" w:hAnsi="Times New Roman"/>
          <w:color w:val="000000"/>
          <w:sz w:val="28"/>
          <w:szCs w:val="28"/>
        </w:rPr>
        <w:t xml:space="preserve"> </w:t>
      </w:r>
      <w:proofErr w:type="spellStart"/>
      <w:r w:rsidRPr="00F15690">
        <w:rPr>
          <w:rFonts w:ascii="Times New Roman" w:hAnsi="Times New Roman"/>
          <w:color w:val="000000"/>
          <w:sz w:val="28"/>
          <w:szCs w:val="28"/>
        </w:rPr>
        <w:t>nghệ</w:t>
      </w:r>
      <w:proofErr w:type="spellEnd"/>
      <w:r w:rsidRPr="00F15690">
        <w:rPr>
          <w:rFonts w:ascii="Times New Roman" w:hAnsi="Times New Roman"/>
          <w:color w:val="000000"/>
          <w:sz w:val="28"/>
          <w:szCs w:val="28"/>
          <w:lang w:val="vi-VN"/>
        </w:rPr>
        <w:t xml:space="preserve">, </w:t>
      </w:r>
      <w:r w:rsidRPr="00F15690">
        <w:rPr>
          <w:rFonts w:ascii="Times New Roman" w:hAnsi="Times New Roman"/>
          <w:color w:val="000000"/>
          <w:sz w:val="28"/>
          <w:szCs w:val="28"/>
          <w:lang w:val="vi-VN"/>
        </w:rPr>
        <w:lastRenderedPageBreak/>
        <w:t>thu nhập từ bản quyền tác giả sở hữu trí tuệ từ các sáng chế, giải pháp hữu ích; đối với</w:t>
      </w:r>
      <w:r w:rsidRPr="00F15690">
        <w:rPr>
          <w:rFonts w:ascii="Times New Roman" w:hAnsi="Times New Roman"/>
          <w:color w:val="000000"/>
          <w:sz w:val="28"/>
          <w:szCs w:val="28"/>
        </w:rPr>
        <w:t xml:space="preserve"> </w:t>
      </w:r>
      <w:proofErr w:type="spellStart"/>
      <w:r w:rsidRPr="00F15690">
        <w:rPr>
          <w:rFonts w:ascii="Times New Roman" w:hAnsi="Times New Roman"/>
          <w:color w:val="000000"/>
          <w:sz w:val="28"/>
          <w:szCs w:val="28"/>
        </w:rPr>
        <w:t>thu</w:t>
      </w:r>
      <w:proofErr w:type="spellEnd"/>
      <w:r w:rsidRPr="00F15690">
        <w:rPr>
          <w:rFonts w:ascii="Times New Roman" w:hAnsi="Times New Roman"/>
          <w:color w:val="000000"/>
          <w:sz w:val="28"/>
          <w:szCs w:val="28"/>
        </w:rPr>
        <w:t xml:space="preserve"> </w:t>
      </w:r>
      <w:proofErr w:type="spellStart"/>
      <w:r w:rsidRPr="00F15690">
        <w:rPr>
          <w:rFonts w:ascii="Times New Roman" w:hAnsi="Times New Roman"/>
          <w:color w:val="000000"/>
          <w:sz w:val="28"/>
          <w:szCs w:val="28"/>
        </w:rPr>
        <w:t>nhập</w:t>
      </w:r>
      <w:proofErr w:type="spellEnd"/>
      <w:r w:rsidRPr="00F15690">
        <w:rPr>
          <w:rFonts w:ascii="Times New Roman" w:hAnsi="Times New Roman"/>
          <w:color w:val="000000"/>
          <w:sz w:val="28"/>
          <w:szCs w:val="28"/>
        </w:rPr>
        <w:t xml:space="preserve"> </w:t>
      </w:r>
      <w:proofErr w:type="spellStart"/>
      <w:r w:rsidRPr="00F15690">
        <w:rPr>
          <w:rFonts w:ascii="Times New Roman" w:hAnsi="Times New Roman"/>
          <w:color w:val="000000"/>
          <w:sz w:val="28"/>
          <w:szCs w:val="28"/>
        </w:rPr>
        <w:t>từ</w:t>
      </w:r>
      <w:proofErr w:type="spellEnd"/>
      <w:r w:rsidRPr="00F15690">
        <w:rPr>
          <w:rFonts w:ascii="Times New Roman" w:hAnsi="Times New Roman"/>
          <w:color w:val="000000"/>
          <w:sz w:val="28"/>
          <w:szCs w:val="28"/>
        </w:rPr>
        <w:t xml:space="preserve"> </w:t>
      </w:r>
      <w:proofErr w:type="spellStart"/>
      <w:r w:rsidRPr="00F15690">
        <w:rPr>
          <w:rFonts w:ascii="Times New Roman" w:hAnsi="Times New Roman"/>
          <w:color w:val="000000"/>
          <w:sz w:val="28"/>
          <w:szCs w:val="28"/>
        </w:rPr>
        <w:t>các</w:t>
      </w:r>
      <w:proofErr w:type="spellEnd"/>
      <w:r w:rsidRPr="00F15690">
        <w:rPr>
          <w:rFonts w:ascii="Times New Roman" w:hAnsi="Times New Roman"/>
          <w:color w:val="000000"/>
          <w:sz w:val="28"/>
          <w:szCs w:val="28"/>
        </w:rPr>
        <w:t xml:space="preserve"> </w:t>
      </w:r>
      <w:proofErr w:type="spellStart"/>
      <w:r w:rsidRPr="00F15690">
        <w:rPr>
          <w:rFonts w:ascii="Times New Roman" w:hAnsi="Times New Roman"/>
          <w:color w:val="000000"/>
          <w:sz w:val="28"/>
          <w:szCs w:val="28"/>
        </w:rPr>
        <w:t>khoản</w:t>
      </w:r>
      <w:proofErr w:type="spellEnd"/>
      <w:r w:rsidRPr="00F15690">
        <w:rPr>
          <w:rFonts w:ascii="Times New Roman" w:hAnsi="Times New Roman"/>
          <w:color w:val="000000"/>
          <w:sz w:val="28"/>
          <w:szCs w:val="28"/>
        </w:rPr>
        <w:t xml:space="preserve"> </w:t>
      </w:r>
      <w:proofErr w:type="spellStart"/>
      <w:r w:rsidRPr="00F15690">
        <w:rPr>
          <w:rFonts w:ascii="Times New Roman" w:hAnsi="Times New Roman"/>
          <w:color w:val="000000"/>
          <w:sz w:val="28"/>
          <w:szCs w:val="28"/>
        </w:rPr>
        <w:t>đầu</w:t>
      </w:r>
      <w:proofErr w:type="spellEnd"/>
      <w:r w:rsidRPr="00F15690">
        <w:rPr>
          <w:rFonts w:ascii="Times New Roman" w:hAnsi="Times New Roman"/>
          <w:color w:val="000000"/>
          <w:sz w:val="28"/>
          <w:szCs w:val="28"/>
        </w:rPr>
        <w:t xml:space="preserve"> </w:t>
      </w:r>
      <w:proofErr w:type="spellStart"/>
      <w:r w:rsidRPr="00F15690">
        <w:rPr>
          <w:rFonts w:ascii="Times New Roman" w:hAnsi="Times New Roman"/>
          <w:color w:val="000000"/>
          <w:sz w:val="28"/>
          <w:szCs w:val="28"/>
        </w:rPr>
        <w:t>tư</w:t>
      </w:r>
      <w:proofErr w:type="spellEnd"/>
      <w:r w:rsidRPr="00F15690">
        <w:rPr>
          <w:rFonts w:ascii="Times New Roman" w:hAnsi="Times New Roman"/>
          <w:color w:val="000000"/>
          <w:sz w:val="28"/>
          <w:szCs w:val="28"/>
        </w:rPr>
        <w:t xml:space="preserve"> </w:t>
      </w:r>
      <w:proofErr w:type="spellStart"/>
      <w:r w:rsidRPr="00F15690">
        <w:rPr>
          <w:rFonts w:ascii="Times New Roman" w:hAnsi="Times New Roman"/>
          <w:color w:val="000000"/>
          <w:sz w:val="28"/>
          <w:szCs w:val="28"/>
        </w:rPr>
        <w:t>của</w:t>
      </w:r>
      <w:proofErr w:type="spellEnd"/>
      <w:r w:rsidRPr="00F15690">
        <w:rPr>
          <w:rFonts w:ascii="Times New Roman" w:hAnsi="Times New Roman"/>
          <w:color w:val="000000"/>
          <w:sz w:val="28"/>
          <w:szCs w:val="28"/>
        </w:rPr>
        <w:t xml:space="preserve"> </w:t>
      </w:r>
      <w:r w:rsidRPr="00F15690">
        <w:rPr>
          <w:rFonts w:ascii="Times New Roman" w:hAnsi="Times New Roman"/>
          <w:color w:val="000000"/>
          <w:sz w:val="28"/>
          <w:szCs w:val="28"/>
          <w:lang w:val="vi-VN"/>
        </w:rPr>
        <w:t>các nhà đầu tư thiên thần.</w:t>
      </w:r>
      <w:r>
        <w:rPr>
          <w:rFonts w:ascii="Times New Roman" w:hAnsi="Times New Roman"/>
          <w:color w:val="000000"/>
          <w:sz w:val="28"/>
          <w:szCs w:val="28"/>
          <w:lang w:val="vi-VN"/>
        </w:rPr>
        <w:t>...</w:t>
      </w:r>
    </w:p>
    <w:p w:rsidR="00F15690" w:rsidRDefault="00F15690" w:rsidP="00DF01F2">
      <w:pPr>
        <w:spacing w:after="120" w:line="240" w:lineRule="auto"/>
        <w:ind w:firstLine="720"/>
        <w:jc w:val="both"/>
        <w:rPr>
          <w:rFonts w:ascii="Times New Roman" w:hAnsi="Times New Roman"/>
          <w:sz w:val="28"/>
          <w:szCs w:val="28"/>
          <w:lang w:val="vi-VN"/>
        </w:rPr>
      </w:pPr>
      <w:r w:rsidRPr="00F15690">
        <w:rPr>
          <w:rFonts w:ascii="Times New Roman" w:hAnsi="Times New Roman"/>
          <w:sz w:val="28"/>
          <w:szCs w:val="28"/>
        </w:rPr>
        <w:t xml:space="preserve">- </w:t>
      </w:r>
      <w:r>
        <w:rPr>
          <w:rFonts w:ascii="Times New Roman" w:hAnsi="Times New Roman"/>
          <w:sz w:val="28"/>
          <w:szCs w:val="28"/>
          <w:lang w:val="vi-VN"/>
        </w:rPr>
        <w:t xml:space="preserve"> Đối với các chính sách ưu đãi đã có, việc triển khai thực hiện còn nhiều vướng mắc, bất cập</w:t>
      </w:r>
      <w:r w:rsidR="00907101">
        <w:rPr>
          <w:rFonts w:ascii="Times New Roman" w:hAnsi="Times New Roman"/>
          <w:sz w:val="28"/>
          <w:szCs w:val="28"/>
          <w:lang w:val="vi-VN"/>
        </w:rPr>
        <w:t>. Nguyên nhân là do: (1) Các văn bản hướng dẫn thực hiện đôi khi còn thiếu thống nhất; (2) T</w:t>
      </w:r>
      <w:r>
        <w:rPr>
          <w:rFonts w:ascii="Times New Roman" w:hAnsi="Times New Roman"/>
          <w:sz w:val="28"/>
          <w:szCs w:val="28"/>
          <w:lang w:val="vi-VN"/>
        </w:rPr>
        <w:t>hủ tục hành chính để hưởng chính sách ưu đãi thuế</w:t>
      </w:r>
      <w:r w:rsidR="00907101">
        <w:rPr>
          <w:rFonts w:ascii="Times New Roman" w:hAnsi="Times New Roman"/>
          <w:sz w:val="28"/>
          <w:szCs w:val="28"/>
          <w:lang w:val="vi-VN"/>
        </w:rPr>
        <w:t xml:space="preserve"> còn rườm ra, gây nản lòng doanh nghiệp</w:t>
      </w:r>
      <w:r>
        <w:rPr>
          <w:rFonts w:ascii="Times New Roman" w:hAnsi="Times New Roman"/>
          <w:sz w:val="28"/>
          <w:szCs w:val="28"/>
          <w:lang w:val="vi-VN"/>
        </w:rPr>
        <w:t>.</w:t>
      </w:r>
    </w:p>
    <w:p w:rsidR="00BA4C32" w:rsidRPr="00907101" w:rsidRDefault="00907101" w:rsidP="00DF01F2">
      <w:pPr>
        <w:spacing w:after="120" w:line="240" w:lineRule="auto"/>
        <w:ind w:firstLine="720"/>
        <w:jc w:val="both"/>
        <w:rPr>
          <w:rFonts w:ascii="Times New Roman" w:hAnsi="Times New Roman"/>
          <w:i/>
          <w:iCs/>
          <w:color w:val="000000" w:themeColor="text1"/>
          <w:sz w:val="28"/>
          <w:szCs w:val="28"/>
          <w:lang w:val="vi-VN"/>
        </w:rPr>
      </w:pPr>
      <w:r w:rsidRPr="00907101">
        <w:rPr>
          <w:rFonts w:ascii="Times New Roman" w:hAnsi="Times New Roman"/>
          <w:i/>
          <w:iCs/>
          <w:sz w:val="28"/>
          <w:szCs w:val="28"/>
          <w:lang w:val="vi-VN"/>
        </w:rPr>
        <w:t>(4)</w:t>
      </w:r>
      <w:r w:rsidR="00BA4C32" w:rsidRPr="00907101">
        <w:rPr>
          <w:rFonts w:ascii="Times New Roman" w:hAnsi="Times New Roman"/>
          <w:i/>
          <w:iCs/>
          <w:sz w:val="28"/>
          <w:szCs w:val="28"/>
          <w:lang w:val="vi-VN"/>
        </w:rPr>
        <w:t xml:space="preserve"> </w:t>
      </w:r>
      <w:proofErr w:type="spellStart"/>
      <w:r w:rsidR="00BA4C32" w:rsidRPr="00907101">
        <w:rPr>
          <w:rFonts w:ascii="Times New Roman" w:hAnsi="Times New Roman"/>
          <w:i/>
          <w:iCs/>
          <w:color w:val="000000" w:themeColor="text1"/>
          <w:sz w:val="28"/>
          <w:szCs w:val="28"/>
        </w:rPr>
        <w:t>Chính</w:t>
      </w:r>
      <w:proofErr w:type="spellEnd"/>
      <w:r w:rsidR="00BA4C32" w:rsidRPr="00907101">
        <w:rPr>
          <w:rFonts w:ascii="Times New Roman" w:hAnsi="Times New Roman"/>
          <w:i/>
          <w:iCs/>
          <w:color w:val="000000" w:themeColor="text1"/>
          <w:sz w:val="28"/>
          <w:szCs w:val="28"/>
        </w:rPr>
        <w:t xml:space="preserve"> </w:t>
      </w:r>
      <w:proofErr w:type="spellStart"/>
      <w:r w:rsidR="00BA4C32" w:rsidRPr="00907101">
        <w:rPr>
          <w:rFonts w:ascii="Times New Roman" w:hAnsi="Times New Roman"/>
          <w:i/>
          <w:iCs/>
          <w:color w:val="000000" w:themeColor="text1"/>
          <w:sz w:val="28"/>
          <w:szCs w:val="28"/>
        </w:rPr>
        <w:t>sách</w:t>
      </w:r>
      <w:proofErr w:type="spellEnd"/>
      <w:r w:rsidR="00BA4C32" w:rsidRPr="00907101">
        <w:rPr>
          <w:rFonts w:ascii="Times New Roman" w:hAnsi="Times New Roman"/>
          <w:i/>
          <w:iCs/>
          <w:color w:val="000000" w:themeColor="text1"/>
          <w:sz w:val="28"/>
          <w:szCs w:val="28"/>
        </w:rPr>
        <w:t xml:space="preserve"> </w:t>
      </w:r>
      <w:r w:rsidRPr="00907101">
        <w:rPr>
          <w:rFonts w:ascii="Times New Roman" w:hAnsi="Times New Roman"/>
          <w:i/>
          <w:iCs/>
          <w:color w:val="000000" w:themeColor="text1"/>
          <w:sz w:val="28"/>
          <w:szCs w:val="28"/>
          <w:lang w:val="vi-VN"/>
        </w:rPr>
        <w:t>ưu đãi tín dụng</w:t>
      </w:r>
    </w:p>
    <w:p w:rsidR="00BA4C32" w:rsidRPr="00BA4C32" w:rsidRDefault="00BA4C32" w:rsidP="00DF01F2">
      <w:pPr>
        <w:widowControl w:val="0"/>
        <w:spacing w:after="120" w:line="240" w:lineRule="auto"/>
        <w:ind w:firstLine="720"/>
        <w:jc w:val="both"/>
        <w:rPr>
          <w:rFonts w:ascii="Times New Roman" w:hAnsi="Times New Roman"/>
          <w:sz w:val="28"/>
          <w:szCs w:val="28"/>
          <w:lang w:val="vi-VN"/>
        </w:rPr>
      </w:pPr>
      <w:r w:rsidRPr="00BA4C32">
        <w:rPr>
          <w:rFonts w:ascii="Times New Roman" w:hAnsi="Times New Roman"/>
          <w:sz w:val="28"/>
          <w:szCs w:val="28"/>
          <w:lang w:val="vi-VN"/>
        </w:rPr>
        <w:t xml:space="preserve"> </w:t>
      </w:r>
      <w:r w:rsidR="004A2117">
        <w:rPr>
          <w:rFonts w:ascii="Times New Roman" w:hAnsi="Times New Roman"/>
          <w:sz w:val="28"/>
          <w:szCs w:val="28"/>
          <w:lang w:val="vi-VN"/>
        </w:rPr>
        <w:t xml:space="preserve">- </w:t>
      </w:r>
      <w:r w:rsidRPr="00BA4C32">
        <w:rPr>
          <w:rFonts w:ascii="Times New Roman" w:hAnsi="Times New Roman"/>
          <w:sz w:val="28"/>
          <w:szCs w:val="28"/>
          <w:lang w:val="vi-VN"/>
        </w:rPr>
        <w:t xml:space="preserve">Mặc dù </w:t>
      </w:r>
      <w:proofErr w:type="spellStart"/>
      <w:r w:rsidRPr="00BA4C32">
        <w:rPr>
          <w:rFonts w:ascii="Times New Roman" w:hAnsi="Times New Roman"/>
          <w:sz w:val="28"/>
          <w:szCs w:val="28"/>
        </w:rPr>
        <w:t>nhiều</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ngân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hàng</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thương</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mại</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đã</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triển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khai</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chương</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trình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dành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cho</w:t>
      </w:r>
      <w:proofErr w:type="spellEnd"/>
      <w:r w:rsidRPr="00BA4C32">
        <w:rPr>
          <w:rFonts w:ascii="Times New Roman" w:hAnsi="Times New Roman"/>
          <w:sz w:val="28"/>
          <w:szCs w:val="28"/>
        </w:rPr>
        <w:t xml:space="preserve"> </w:t>
      </w:r>
      <w:r w:rsidR="00280C25">
        <w:rPr>
          <w:rFonts w:ascii="Times New Roman" w:hAnsi="Times New Roman"/>
          <w:sz w:val="28"/>
          <w:szCs w:val="28"/>
          <w:lang w:val="vi-VN"/>
        </w:rPr>
        <w:t xml:space="preserve">doanh nghiệp nhỏ </w:t>
      </w:r>
      <w:r w:rsidR="00413265">
        <w:rPr>
          <w:rFonts w:ascii="Times New Roman" w:hAnsi="Times New Roman"/>
          <w:sz w:val="28"/>
          <w:szCs w:val="28"/>
          <w:lang w:val="vi-VN"/>
        </w:rPr>
        <w:t>và vừa, doanh nghiệp khởi nghiệp sáng tạo</w:t>
      </w:r>
      <w:r w:rsidRPr="00BA4C32">
        <w:rPr>
          <w:rFonts w:ascii="Times New Roman" w:hAnsi="Times New Roman"/>
          <w:sz w:val="28"/>
          <w:szCs w:val="28"/>
          <w:lang w:val="vi-VN"/>
        </w:rPr>
        <w:t xml:space="preserve">, </w:t>
      </w:r>
      <w:proofErr w:type="spellStart"/>
      <w:r w:rsidRPr="00BA4C32">
        <w:rPr>
          <w:rFonts w:ascii="Times New Roman" w:hAnsi="Times New Roman"/>
          <w:sz w:val="28"/>
          <w:szCs w:val="28"/>
        </w:rPr>
        <w:t>nhưng</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cơ</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chế</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cho</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vay</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truyền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thống</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buộc</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doanh</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nghiệp</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đi</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vay</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phải</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có</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tài</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sản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vật</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chất</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hoặc</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dòng</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tiền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ổn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định</w:t>
      </w:r>
      <w:proofErr w:type="spellEnd"/>
      <w:r w:rsidRPr="00BA4C32">
        <w:rPr>
          <w:rFonts w:ascii="Times New Roman" w:hAnsi="Times New Roman"/>
          <w:sz w:val="28"/>
          <w:szCs w:val="28"/>
          <w:lang w:val="vi-VN"/>
        </w:rPr>
        <w:t xml:space="preserve">; trong khi </w:t>
      </w:r>
      <w:r w:rsidR="004A2117">
        <w:rPr>
          <w:rFonts w:ascii="Times New Roman" w:hAnsi="Times New Roman"/>
          <w:sz w:val="28"/>
          <w:szCs w:val="28"/>
          <w:lang w:val="vi-VN"/>
        </w:rPr>
        <w:t xml:space="preserve">doanh nghiệp nhỏ và vừa, doanh nghiệp khởi nghiệp sáng tạo </w:t>
      </w:r>
      <w:r w:rsidRPr="00BA4C32">
        <w:rPr>
          <w:rFonts w:ascii="Times New Roman" w:hAnsi="Times New Roman"/>
          <w:sz w:val="28"/>
          <w:szCs w:val="28"/>
          <w:lang w:val="vi-VN"/>
        </w:rPr>
        <w:t xml:space="preserve"> thường không c</w:t>
      </w:r>
      <w:r w:rsidRPr="00BA4C32">
        <w:rPr>
          <w:rFonts w:ascii="Times New Roman" w:hAnsi="Times New Roman"/>
          <w:sz w:val="28"/>
          <w:szCs w:val="28"/>
        </w:rPr>
        <w:t xml:space="preserve">ó </w:t>
      </w:r>
      <w:proofErr w:type="spellStart"/>
      <w:r w:rsidRPr="00BA4C32">
        <w:rPr>
          <w:rFonts w:ascii="Times New Roman" w:hAnsi="Times New Roman"/>
          <w:sz w:val="28"/>
          <w:szCs w:val="28"/>
        </w:rPr>
        <w:t>tài</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sản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thế</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chấp</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và</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hồ</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sơ</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tài</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chính</w:t>
      </w:r>
      <w:proofErr w:type="spellEnd"/>
      <w:r w:rsidRPr="00BA4C32">
        <w:rPr>
          <w:rFonts w:ascii="Times New Roman" w:hAnsi="Times New Roman"/>
          <w:sz w:val="28"/>
          <w:szCs w:val="28"/>
        </w:rPr>
        <w:t xml:space="preserve"> </w:t>
      </w:r>
      <w:r w:rsidRPr="00BA4C32">
        <w:rPr>
          <w:rFonts w:ascii="Times New Roman" w:hAnsi="Times New Roman"/>
          <w:sz w:val="28"/>
          <w:szCs w:val="28"/>
          <w:lang w:val="vi-VN"/>
        </w:rPr>
        <w:t>yếu, nên rất khó ti</w:t>
      </w:r>
      <w:proofErr w:type="spellStart"/>
      <w:r w:rsidRPr="00BA4C32">
        <w:rPr>
          <w:rFonts w:ascii="Times New Roman" w:hAnsi="Times New Roman"/>
          <w:sz w:val="28"/>
          <w:szCs w:val="28"/>
        </w:rPr>
        <w:t>ếp</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cận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nguồn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vốn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vay</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ngân</w:t>
      </w:r>
      <w:proofErr w:type="spellEnd"/>
      <w:r w:rsidRPr="00BA4C32">
        <w:rPr>
          <w:rFonts w:ascii="Times New Roman" w:hAnsi="Times New Roman"/>
          <w:sz w:val="28"/>
          <w:szCs w:val="28"/>
        </w:rPr>
        <w:t xml:space="preserve"> </w:t>
      </w:r>
      <w:proofErr w:type="spellStart"/>
      <w:r w:rsidRPr="00BA4C32">
        <w:rPr>
          <w:rFonts w:ascii="Times New Roman" w:hAnsi="Times New Roman"/>
          <w:sz w:val="28"/>
          <w:szCs w:val="28"/>
        </w:rPr>
        <w:t>hàng</w:t>
      </w:r>
      <w:proofErr w:type="spellEnd"/>
      <w:r w:rsidRPr="00BA4C32">
        <w:rPr>
          <w:rFonts w:ascii="Times New Roman" w:hAnsi="Times New Roman"/>
          <w:sz w:val="28"/>
          <w:szCs w:val="28"/>
        </w:rPr>
        <w:t>.</w:t>
      </w:r>
    </w:p>
    <w:p w:rsidR="00BA4C32" w:rsidRDefault="00BA4C32" w:rsidP="00DF01F2">
      <w:pPr>
        <w:widowControl w:val="0"/>
        <w:spacing w:after="120" w:line="240" w:lineRule="auto"/>
        <w:ind w:firstLine="720"/>
        <w:jc w:val="both"/>
        <w:rPr>
          <w:rFonts w:ascii="Times New Roman" w:hAnsi="Times New Roman"/>
          <w:sz w:val="28"/>
          <w:szCs w:val="28"/>
          <w:lang w:val="vi-VN"/>
        </w:rPr>
      </w:pPr>
      <w:r w:rsidRPr="00BA4C32">
        <w:rPr>
          <w:rFonts w:ascii="Times New Roman" w:hAnsi="Times New Roman"/>
          <w:sz w:val="28"/>
          <w:szCs w:val="28"/>
          <w:lang w:val="vi-VN"/>
        </w:rPr>
        <w:t xml:space="preserve">- Chính phủ đã có các chính sách ưu đãi tín dụng, tuy nhiên, triển khai thực hiện còn nhiều bất cập, thủ tục vay còn phức tạp, chưa phù hợp với </w:t>
      </w:r>
      <w:r w:rsidR="004A2117">
        <w:rPr>
          <w:rFonts w:ascii="Times New Roman" w:hAnsi="Times New Roman"/>
          <w:sz w:val="28"/>
          <w:szCs w:val="28"/>
          <w:lang w:val="vi-VN"/>
        </w:rPr>
        <w:t>doanh nghiệp nhỏ và vừa, doanh nghiệp khởi nghiệp sáng tạo</w:t>
      </w:r>
      <w:r w:rsidRPr="00BA4C32">
        <w:rPr>
          <w:rFonts w:ascii="Times New Roman" w:hAnsi="Times New Roman"/>
          <w:sz w:val="28"/>
          <w:szCs w:val="28"/>
          <w:lang w:val="vi-VN"/>
        </w:rPr>
        <w:t xml:space="preserve">. Quỹ đổi mới công nghệ quốc gia là nguồn lực chủ yếu trong thực hiện chính sách ưu đãi tín dụng đối với hoạt động </w:t>
      </w:r>
      <w:r w:rsidR="004A2117">
        <w:rPr>
          <w:rFonts w:ascii="Times New Roman" w:hAnsi="Times New Roman"/>
          <w:sz w:val="28"/>
          <w:szCs w:val="28"/>
          <w:lang w:val="vi-VN"/>
        </w:rPr>
        <w:t xml:space="preserve">khoa học công nghệ và đổi mới sáng tạo, nhưng chính sách tín dụng của Quỹ </w:t>
      </w:r>
      <w:r w:rsidRPr="00BA4C32">
        <w:rPr>
          <w:rFonts w:ascii="Times New Roman" w:hAnsi="Times New Roman"/>
          <w:sz w:val="28"/>
          <w:szCs w:val="28"/>
          <w:lang w:val="vi-VN"/>
        </w:rPr>
        <w:t xml:space="preserve">lại chưa được triển khai trong thực tế.  </w:t>
      </w:r>
    </w:p>
    <w:p w:rsidR="004A2117" w:rsidRDefault="004A2117" w:rsidP="00DF01F2">
      <w:pPr>
        <w:widowControl w:val="0"/>
        <w:spacing w:after="120" w:line="240" w:lineRule="auto"/>
        <w:ind w:firstLine="720"/>
        <w:jc w:val="both"/>
        <w:rPr>
          <w:rFonts w:ascii="Times New Roman" w:hAnsi="Times New Roman"/>
          <w:i/>
          <w:iCs/>
          <w:sz w:val="28"/>
          <w:szCs w:val="28"/>
          <w:lang w:val="vi-VN"/>
        </w:rPr>
      </w:pPr>
      <w:r w:rsidRPr="004A2117">
        <w:rPr>
          <w:rFonts w:ascii="Times New Roman" w:hAnsi="Times New Roman"/>
          <w:i/>
          <w:iCs/>
          <w:sz w:val="28"/>
          <w:szCs w:val="28"/>
          <w:lang w:val="vi-VN"/>
        </w:rPr>
        <w:t>(5) Chính sách ưu đãi đất đai</w:t>
      </w:r>
      <w:r w:rsidR="006D5F6A">
        <w:rPr>
          <w:rFonts w:ascii="Times New Roman" w:hAnsi="Times New Roman"/>
          <w:i/>
          <w:iCs/>
          <w:sz w:val="28"/>
          <w:szCs w:val="28"/>
          <w:lang w:val="vi-VN"/>
        </w:rPr>
        <w:t>:</w:t>
      </w:r>
    </w:p>
    <w:p w:rsidR="006D5F6A" w:rsidRDefault="006D5F6A" w:rsidP="00DF01F2">
      <w:pPr>
        <w:spacing w:after="120" w:line="240" w:lineRule="auto"/>
        <w:ind w:firstLine="720"/>
        <w:jc w:val="both"/>
        <w:rPr>
          <w:rFonts w:ascii="Times New Roman" w:hAnsi="Times New Roman"/>
          <w:bCs/>
          <w:sz w:val="28"/>
          <w:szCs w:val="28"/>
          <w:lang w:val="vi-VN"/>
        </w:rPr>
      </w:pPr>
      <w:r w:rsidRPr="006D5F6A">
        <w:rPr>
          <w:rFonts w:ascii="Times New Roman" w:hAnsi="Times New Roman"/>
          <w:bCs/>
          <w:sz w:val="28"/>
          <w:szCs w:val="28"/>
        </w:rPr>
        <w:t xml:space="preserve"> </w:t>
      </w:r>
      <w:r w:rsidR="00EC70C9">
        <w:rPr>
          <w:rFonts w:ascii="Times New Roman" w:hAnsi="Times New Roman"/>
          <w:bCs/>
          <w:sz w:val="28"/>
          <w:szCs w:val="28"/>
          <w:lang w:val="vi-VN"/>
        </w:rPr>
        <w:t xml:space="preserve">Chính sách ưu đãi đất đai đã được quy định tại Luật đất đai và các văn bản hướng dẫn. Tuy nhiên, việc triển khai thực hiện còn nhiều vướng mắc, cơ bản liên quan đến quy trình, </w:t>
      </w:r>
      <w:proofErr w:type="spellStart"/>
      <w:r w:rsidRPr="006D5F6A">
        <w:rPr>
          <w:rFonts w:ascii="Times New Roman" w:hAnsi="Times New Roman"/>
          <w:bCs/>
          <w:sz w:val="28"/>
          <w:szCs w:val="28"/>
        </w:rPr>
        <w:t>thủ</w:t>
      </w:r>
      <w:proofErr w:type="spellEnd"/>
      <w:r w:rsidRPr="006D5F6A">
        <w:rPr>
          <w:rFonts w:ascii="Times New Roman" w:hAnsi="Times New Roman"/>
          <w:bCs/>
          <w:sz w:val="28"/>
          <w:szCs w:val="28"/>
        </w:rPr>
        <w:t xml:space="preserve"> </w:t>
      </w:r>
      <w:proofErr w:type="spellStart"/>
      <w:r w:rsidRPr="006D5F6A">
        <w:rPr>
          <w:rFonts w:ascii="Times New Roman" w:hAnsi="Times New Roman"/>
          <w:bCs/>
          <w:sz w:val="28"/>
          <w:szCs w:val="28"/>
        </w:rPr>
        <w:t>tục</w:t>
      </w:r>
      <w:proofErr w:type="spellEnd"/>
      <w:r w:rsidRPr="006D5F6A">
        <w:rPr>
          <w:rFonts w:ascii="Times New Roman" w:hAnsi="Times New Roman"/>
          <w:bCs/>
          <w:sz w:val="28"/>
          <w:szCs w:val="28"/>
        </w:rPr>
        <w:t xml:space="preserve"> </w:t>
      </w:r>
      <w:proofErr w:type="spellStart"/>
      <w:r w:rsidRPr="006D5F6A">
        <w:rPr>
          <w:rFonts w:ascii="Times New Roman" w:hAnsi="Times New Roman"/>
          <w:bCs/>
          <w:sz w:val="28"/>
          <w:szCs w:val="28"/>
        </w:rPr>
        <w:t>hành</w:t>
      </w:r>
      <w:proofErr w:type="spellEnd"/>
      <w:r w:rsidRPr="006D5F6A">
        <w:rPr>
          <w:rFonts w:ascii="Times New Roman" w:hAnsi="Times New Roman"/>
          <w:bCs/>
          <w:sz w:val="28"/>
          <w:szCs w:val="28"/>
        </w:rPr>
        <w:t xml:space="preserve"> </w:t>
      </w:r>
      <w:proofErr w:type="spellStart"/>
      <w:r w:rsidRPr="006D5F6A">
        <w:rPr>
          <w:rFonts w:ascii="Times New Roman" w:hAnsi="Times New Roman"/>
          <w:bCs/>
          <w:sz w:val="28"/>
          <w:szCs w:val="28"/>
        </w:rPr>
        <w:t>chính</w:t>
      </w:r>
      <w:proofErr w:type="spellEnd"/>
      <w:r w:rsidR="00EC70C9">
        <w:rPr>
          <w:rFonts w:ascii="Times New Roman" w:hAnsi="Times New Roman"/>
          <w:bCs/>
          <w:sz w:val="28"/>
          <w:szCs w:val="28"/>
          <w:lang w:val="vi-VN"/>
        </w:rPr>
        <w:t>.</w:t>
      </w:r>
    </w:p>
    <w:p w:rsidR="005F279A" w:rsidRPr="005F279A" w:rsidRDefault="005F279A" w:rsidP="00DF01F2">
      <w:pPr>
        <w:spacing w:after="120" w:line="240" w:lineRule="auto"/>
        <w:ind w:firstLine="720"/>
        <w:jc w:val="both"/>
        <w:rPr>
          <w:rFonts w:ascii="Times New Roman" w:hAnsi="Times New Roman"/>
          <w:bCs/>
          <w:sz w:val="28"/>
          <w:szCs w:val="28"/>
        </w:rPr>
      </w:pPr>
      <w:r w:rsidRPr="005F279A">
        <w:rPr>
          <w:rFonts w:ascii="Times New Roman" w:hAnsi="Times New Roman"/>
          <w:bCs/>
          <w:sz w:val="28"/>
          <w:szCs w:val="28"/>
          <w:lang w:val="vi-VN"/>
        </w:rPr>
        <w:t>(</w:t>
      </w:r>
      <w:r w:rsidRPr="005F279A">
        <w:rPr>
          <w:rFonts w:ascii="Times New Roman" w:hAnsi="Times New Roman"/>
          <w:bCs/>
          <w:i/>
          <w:iCs/>
          <w:sz w:val="28"/>
          <w:szCs w:val="28"/>
          <w:lang w:val="vi-VN"/>
        </w:rPr>
        <w:t xml:space="preserve">6)  Các </w:t>
      </w:r>
      <w:proofErr w:type="spellStart"/>
      <w:r w:rsidRPr="005F279A">
        <w:rPr>
          <w:rFonts w:ascii="Times New Roman" w:hAnsi="Times New Roman"/>
          <w:bCs/>
          <w:i/>
          <w:iCs/>
          <w:sz w:val="28"/>
          <w:szCs w:val="28"/>
        </w:rPr>
        <w:t>chính</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sách</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tạo</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môi</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trường</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thuận</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lợi</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cho</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các</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doanh</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nghiệp</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phát</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triển</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hoạt</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động</w:t>
      </w:r>
      <w:proofErr w:type="spellEnd"/>
      <w:r w:rsidRPr="005F279A">
        <w:rPr>
          <w:rFonts w:ascii="Times New Roman" w:hAnsi="Times New Roman"/>
          <w:bCs/>
          <w:i/>
          <w:iCs/>
          <w:sz w:val="28"/>
          <w:szCs w:val="28"/>
        </w:rPr>
        <w:t xml:space="preserve"> khoa </w:t>
      </w:r>
      <w:proofErr w:type="spellStart"/>
      <w:r w:rsidRPr="005F279A">
        <w:rPr>
          <w:rFonts w:ascii="Times New Roman" w:hAnsi="Times New Roman"/>
          <w:bCs/>
          <w:i/>
          <w:iCs/>
          <w:sz w:val="28"/>
          <w:szCs w:val="28"/>
        </w:rPr>
        <w:t>học</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công</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nghệ</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và</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đối</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mới</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sáng</w:t>
      </w:r>
      <w:proofErr w:type="spellEnd"/>
      <w:r w:rsidRPr="005F279A">
        <w:rPr>
          <w:rFonts w:ascii="Times New Roman" w:hAnsi="Times New Roman"/>
          <w:bCs/>
          <w:i/>
          <w:iCs/>
          <w:sz w:val="28"/>
          <w:szCs w:val="28"/>
        </w:rPr>
        <w:t xml:space="preserve"> </w:t>
      </w:r>
      <w:proofErr w:type="spellStart"/>
      <w:r w:rsidRPr="005F279A">
        <w:rPr>
          <w:rFonts w:ascii="Times New Roman" w:hAnsi="Times New Roman"/>
          <w:bCs/>
          <w:i/>
          <w:iCs/>
          <w:sz w:val="28"/>
          <w:szCs w:val="28"/>
        </w:rPr>
        <w:t>tạo</w:t>
      </w:r>
      <w:proofErr w:type="spellEnd"/>
      <w:r w:rsidRPr="005F279A">
        <w:rPr>
          <w:rFonts w:ascii="Times New Roman" w:hAnsi="Times New Roman"/>
          <w:bCs/>
          <w:i/>
          <w:iCs/>
          <w:sz w:val="28"/>
          <w:szCs w:val="28"/>
        </w:rPr>
        <w:t>:</w:t>
      </w:r>
    </w:p>
    <w:p w:rsidR="005F279A" w:rsidRPr="005F279A" w:rsidRDefault="005F279A" w:rsidP="00DF01F2">
      <w:pPr>
        <w:tabs>
          <w:tab w:val="left" w:pos="3506"/>
        </w:tabs>
        <w:spacing w:after="120" w:line="240" w:lineRule="auto"/>
        <w:jc w:val="both"/>
        <w:rPr>
          <w:rFonts w:ascii="Times New Roman" w:hAnsi="Times New Roman"/>
          <w:color w:val="000000" w:themeColor="text1"/>
          <w:sz w:val="28"/>
          <w:szCs w:val="28"/>
          <w:lang w:val="vi-VN" w:eastAsia="vi-VN"/>
        </w:rPr>
      </w:pPr>
      <w:r w:rsidRPr="005F279A">
        <w:rPr>
          <w:rFonts w:ascii="Times New Roman" w:hAnsi="Times New Roman"/>
          <w:bCs/>
          <w:sz w:val="28"/>
          <w:szCs w:val="28"/>
        </w:rPr>
        <w:t xml:space="preserve">           - </w:t>
      </w:r>
      <w:r>
        <w:rPr>
          <w:rFonts w:ascii="Times New Roman" w:hAnsi="Times New Roman"/>
          <w:bCs/>
          <w:sz w:val="28"/>
          <w:szCs w:val="28"/>
          <w:lang w:val="vi-VN"/>
        </w:rPr>
        <w:t xml:space="preserve"> Pháp luật về sở hữu trí tuệ đã được bổ sung, hoàn thiện. Tuy nhiên, vẫn còn tình trạng </w:t>
      </w:r>
      <w:r w:rsidRPr="005F279A">
        <w:rPr>
          <w:rFonts w:ascii="Times New Roman" w:hAnsi="Times New Roman"/>
          <w:color w:val="000000" w:themeColor="text1"/>
          <w:sz w:val="28"/>
          <w:szCs w:val="28"/>
          <w:lang w:eastAsia="vi-VN"/>
        </w:rPr>
        <w:t xml:space="preserve">vi </w:t>
      </w:r>
      <w:proofErr w:type="spellStart"/>
      <w:r w:rsidRPr="005F279A">
        <w:rPr>
          <w:rFonts w:ascii="Times New Roman" w:hAnsi="Times New Roman"/>
          <w:color w:val="000000" w:themeColor="text1"/>
          <w:sz w:val="28"/>
          <w:szCs w:val="28"/>
          <w:lang w:eastAsia="vi-VN"/>
        </w:rPr>
        <w:t>phạm</w:t>
      </w:r>
      <w:proofErr w:type="spellEnd"/>
      <w:r w:rsidRPr="005F279A">
        <w:rPr>
          <w:rFonts w:ascii="Times New Roman" w:hAnsi="Times New Roman"/>
          <w:color w:val="000000" w:themeColor="text1"/>
          <w:sz w:val="28"/>
          <w:szCs w:val="28"/>
          <w:lang w:eastAsia="vi-VN"/>
        </w:rPr>
        <w:t xml:space="preserve"> </w:t>
      </w:r>
      <w:proofErr w:type="spellStart"/>
      <w:r w:rsidRPr="005F279A">
        <w:rPr>
          <w:rFonts w:ascii="Times New Roman" w:hAnsi="Times New Roman"/>
          <w:color w:val="000000" w:themeColor="text1"/>
          <w:sz w:val="28"/>
          <w:szCs w:val="28"/>
          <w:lang w:eastAsia="vi-VN"/>
        </w:rPr>
        <w:t>quyền</w:t>
      </w:r>
      <w:proofErr w:type="spellEnd"/>
      <w:r w:rsidRPr="005F279A">
        <w:rPr>
          <w:rFonts w:ascii="Times New Roman" w:hAnsi="Times New Roman"/>
          <w:color w:val="000000" w:themeColor="text1"/>
          <w:sz w:val="28"/>
          <w:szCs w:val="28"/>
          <w:lang w:eastAsia="vi-VN"/>
        </w:rPr>
        <w:t xml:space="preserve">; </w:t>
      </w:r>
      <w:proofErr w:type="spellStart"/>
      <w:r w:rsidRPr="005F279A">
        <w:rPr>
          <w:rFonts w:ascii="Times New Roman" w:hAnsi="Times New Roman"/>
          <w:color w:val="000000" w:themeColor="text1"/>
          <w:sz w:val="28"/>
          <w:szCs w:val="28"/>
          <w:lang w:eastAsia="vi-VN"/>
        </w:rPr>
        <w:t>tồn</w:t>
      </w:r>
      <w:proofErr w:type="spellEnd"/>
      <w:r w:rsidRPr="005F279A">
        <w:rPr>
          <w:rFonts w:ascii="Times New Roman" w:hAnsi="Times New Roman"/>
          <w:color w:val="000000" w:themeColor="text1"/>
          <w:sz w:val="28"/>
          <w:szCs w:val="28"/>
          <w:lang w:eastAsia="vi-VN"/>
        </w:rPr>
        <w:t xml:space="preserve"> </w:t>
      </w:r>
      <w:proofErr w:type="spellStart"/>
      <w:r w:rsidRPr="005F279A">
        <w:rPr>
          <w:rFonts w:ascii="Times New Roman" w:hAnsi="Times New Roman"/>
          <w:color w:val="000000" w:themeColor="text1"/>
          <w:sz w:val="28"/>
          <w:szCs w:val="28"/>
          <w:lang w:eastAsia="vi-VN"/>
        </w:rPr>
        <w:t>đọn</w:t>
      </w:r>
      <w:r w:rsidR="00F670B5">
        <w:rPr>
          <w:rFonts w:ascii="Times New Roman" w:hAnsi="Times New Roman"/>
          <w:color w:val="000000" w:themeColor="text1"/>
          <w:sz w:val="28"/>
          <w:szCs w:val="28"/>
          <w:lang w:eastAsia="vi-VN"/>
        </w:rPr>
        <w:t>g</w:t>
      </w:r>
      <w:proofErr w:type="spellEnd"/>
      <w:r w:rsidRPr="005F279A">
        <w:rPr>
          <w:rFonts w:ascii="Times New Roman" w:hAnsi="Times New Roman"/>
          <w:color w:val="000000" w:themeColor="text1"/>
          <w:sz w:val="28"/>
          <w:szCs w:val="28"/>
          <w:lang w:eastAsia="vi-VN"/>
        </w:rPr>
        <w:t xml:space="preserve"> </w:t>
      </w:r>
      <w:proofErr w:type="spellStart"/>
      <w:r w:rsidRPr="005F279A">
        <w:rPr>
          <w:rFonts w:ascii="Times New Roman" w:hAnsi="Times New Roman"/>
          <w:color w:val="000000" w:themeColor="text1"/>
          <w:sz w:val="28"/>
          <w:szCs w:val="28"/>
          <w:lang w:eastAsia="vi-VN"/>
        </w:rPr>
        <w:t>đơn</w:t>
      </w:r>
      <w:proofErr w:type="spellEnd"/>
      <w:r>
        <w:rPr>
          <w:rFonts w:ascii="Times New Roman" w:hAnsi="Times New Roman"/>
          <w:color w:val="000000" w:themeColor="text1"/>
          <w:sz w:val="28"/>
          <w:szCs w:val="28"/>
          <w:lang w:val="vi-VN" w:eastAsia="vi-VN"/>
        </w:rPr>
        <w:t>.</w:t>
      </w:r>
    </w:p>
    <w:p w:rsidR="005F279A" w:rsidRPr="005F279A" w:rsidRDefault="005F279A" w:rsidP="00DF01F2">
      <w:pPr>
        <w:spacing w:after="120" w:line="240" w:lineRule="auto"/>
        <w:ind w:firstLine="720"/>
        <w:jc w:val="both"/>
        <w:rPr>
          <w:rFonts w:ascii="Times New Roman" w:hAnsi="Times New Roman"/>
          <w:bCs/>
          <w:sz w:val="28"/>
          <w:szCs w:val="28"/>
        </w:rPr>
      </w:pPr>
      <w:r>
        <w:rPr>
          <w:rFonts w:ascii="Times New Roman" w:hAnsi="Times New Roman"/>
          <w:color w:val="000000" w:themeColor="text1"/>
          <w:sz w:val="28"/>
          <w:szCs w:val="28"/>
          <w:lang w:val="vi-VN"/>
        </w:rPr>
        <w:t xml:space="preserve">- Thị trường khoa học và công nghệ còn non trẻ; hoạt động </w:t>
      </w:r>
      <w:proofErr w:type="spellStart"/>
      <w:r w:rsidRPr="005F279A">
        <w:rPr>
          <w:rFonts w:ascii="Times New Roman" w:hAnsi="Times New Roman"/>
          <w:color w:val="000000" w:themeColor="text1"/>
          <w:sz w:val="28"/>
          <w:szCs w:val="28"/>
        </w:rPr>
        <w:t>kết</w:t>
      </w:r>
      <w:proofErr w:type="spellEnd"/>
      <w:r w:rsidRPr="005F279A">
        <w:rPr>
          <w:rFonts w:ascii="Times New Roman" w:hAnsi="Times New Roman"/>
          <w:color w:val="000000" w:themeColor="text1"/>
          <w:sz w:val="28"/>
          <w:szCs w:val="28"/>
        </w:rPr>
        <w:t xml:space="preserve"> </w:t>
      </w:r>
      <w:proofErr w:type="spellStart"/>
      <w:r w:rsidRPr="005F279A">
        <w:rPr>
          <w:rFonts w:ascii="Times New Roman" w:hAnsi="Times New Roman"/>
          <w:color w:val="000000" w:themeColor="text1"/>
          <w:sz w:val="28"/>
          <w:szCs w:val="28"/>
        </w:rPr>
        <w:t>nối</w:t>
      </w:r>
      <w:proofErr w:type="spellEnd"/>
      <w:r w:rsidRPr="005F279A">
        <w:rPr>
          <w:rFonts w:ascii="Times New Roman" w:hAnsi="Times New Roman"/>
          <w:color w:val="000000" w:themeColor="text1"/>
          <w:sz w:val="28"/>
          <w:szCs w:val="28"/>
          <w:lang w:val="vi-VN"/>
        </w:rPr>
        <w:t xml:space="preserve">, thương mại hóa các </w:t>
      </w:r>
      <w:proofErr w:type="spellStart"/>
      <w:r w:rsidRPr="005F279A">
        <w:rPr>
          <w:rFonts w:ascii="Times New Roman" w:hAnsi="Times New Roman"/>
          <w:color w:val="000000" w:themeColor="text1"/>
          <w:sz w:val="28"/>
          <w:szCs w:val="28"/>
        </w:rPr>
        <w:t>kết</w:t>
      </w:r>
      <w:proofErr w:type="spellEnd"/>
      <w:r w:rsidRPr="005F279A">
        <w:rPr>
          <w:rFonts w:ascii="Times New Roman" w:hAnsi="Times New Roman"/>
          <w:color w:val="000000" w:themeColor="text1"/>
          <w:sz w:val="28"/>
          <w:szCs w:val="28"/>
        </w:rPr>
        <w:t xml:space="preserve"> </w:t>
      </w:r>
      <w:proofErr w:type="spellStart"/>
      <w:r w:rsidRPr="005F279A">
        <w:rPr>
          <w:rFonts w:ascii="Times New Roman" w:hAnsi="Times New Roman"/>
          <w:color w:val="000000" w:themeColor="text1"/>
          <w:sz w:val="28"/>
          <w:szCs w:val="28"/>
        </w:rPr>
        <w:t>quả</w:t>
      </w:r>
      <w:proofErr w:type="spellEnd"/>
      <w:r w:rsidRPr="005F279A">
        <w:rPr>
          <w:rFonts w:ascii="Times New Roman" w:hAnsi="Times New Roman"/>
          <w:color w:val="000000" w:themeColor="text1"/>
          <w:sz w:val="28"/>
          <w:szCs w:val="28"/>
        </w:rPr>
        <w:t xml:space="preserve"> </w:t>
      </w:r>
      <w:proofErr w:type="spellStart"/>
      <w:r w:rsidRPr="005F279A">
        <w:rPr>
          <w:rFonts w:ascii="Times New Roman" w:hAnsi="Times New Roman"/>
          <w:color w:val="000000" w:themeColor="text1"/>
          <w:sz w:val="28"/>
          <w:szCs w:val="28"/>
        </w:rPr>
        <w:t>nghiên</w:t>
      </w:r>
      <w:proofErr w:type="spellEnd"/>
      <w:r w:rsidRPr="005F279A">
        <w:rPr>
          <w:rFonts w:ascii="Times New Roman" w:hAnsi="Times New Roman"/>
          <w:color w:val="000000" w:themeColor="text1"/>
          <w:sz w:val="28"/>
          <w:szCs w:val="28"/>
        </w:rPr>
        <w:t xml:space="preserve"> </w:t>
      </w:r>
      <w:proofErr w:type="spellStart"/>
      <w:r w:rsidRPr="005F279A">
        <w:rPr>
          <w:rFonts w:ascii="Times New Roman" w:hAnsi="Times New Roman"/>
          <w:color w:val="000000" w:themeColor="text1"/>
          <w:sz w:val="28"/>
          <w:szCs w:val="28"/>
        </w:rPr>
        <w:t>cứu</w:t>
      </w:r>
      <w:proofErr w:type="spellEnd"/>
      <w:r w:rsidRPr="005F279A">
        <w:rPr>
          <w:rFonts w:ascii="Times New Roman" w:hAnsi="Times New Roman"/>
          <w:color w:val="000000" w:themeColor="text1"/>
          <w:sz w:val="28"/>
          <w:szCs w:val="28"/>
        </w:rPr>
        <w:t xml:space="preserve"> </w:t>
      </w:r>
      <w:proofErr w:type="spellStart"/>
      <w:r w:rsidRPr="005F279A">
        <w:rPr>
          <w:rFonts w:ascii="Times New Roman" w:hAnsi="Times New Roman"/>
          <w:color w:val="000000" w:themeColor="text1"/>
          <w:sz w:val="28"/>
          <w:szCs w:val="28"/>
        </w:rPr>
        <w:t>sẵn</w:t>
      </w:r>
      <w:proofErr w:type="spellEnd"/>
      <w:r w:rsidRPr="005F279A">
        <w:rPr>
          <w:rFonts w:ascii="Times New Roman" w:hAnsi="Times New Roman"/>
          <w:color w:val="000000" w:themeColor="text1"/>
          <w:sz w:val="28"/>
          <w:szCs w:val="28"/>
        </w:rPr>
        <w:t xml:space="preserve"> </w:t>
      </w:r>
      <w:proofErr w:type="spellStart"/>
      <w:r w:rsidRPr="005F279A">
        <w:rPr>
          <w:rFonts w:ascii="Times New Roman" w:hAnsi="Times New Roman"/>
          <w:color w:val="000000" w:themeColor="text1"/>
          <w:sz w:val="28"/>
          <w:szCs w:val="28"/>
        </w:rPr>
        <w:t>có</w:t>
      </w:r>
      <w:proofErr w:type="spellEnd"/>
      <w:r w:rsidRPr="005F279A">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 xml:space="preserve">và phối hợp nghiên cứu giữa </w:t>
      </w:r>
      <w:r w:rsidRPr="005F279A">
        <w:rPr>
          <w:rFonts w:ascii="Times New Roman" w:hAnsi="Times New Roman"/>
          <w:color w:val="000000" w:themeColor="text1"/>
          <w:sz w:val="28"/>
          <w:szCs w:val="28"/>
          <w:lang w:val="it-IT"/>
        </w:rPr>
        <w:t>các</w:t>
      </w:r>
      <w:r w:rsidRPr="005F279A">
        <w:rPr>
          <w:rFonts w:ascii="Times New Roman" w:hAnsi="Times New Roman"/>
          <w:color w:val="000000" w:themeColor="text1"/>
          <w:sz w:val="28"/>
          <w:szCs w:val="28"/>
        </w:rPr>
        <w:t xml:space="preserve"> </w:t>
      </w:r>
      <w:proofErr w:type="spellStart"/>
      <w:r w:rsidRPr="005F279A">
        <w:rPr>
          <w:rFonts w:ascii="Times New Roman" w:hAnsi="Times New Roman"/>
          <w:color w:val="000000" w:themeColor="text1"/>
          <w:sz w:val="28"/>
          <w:szCs w:val="28"/>
        </w:rPr>
        <w:t>viện</w:t>
      </w:r>
      <w:proofErr w:type="spellEnd"/>
      <w:r w:rsidRPr="005F279A">
        <w:rPr>
          <w:rFonts w:ascii="Times New Roman" w:hAnsi="Times New Roman"/>
          <w:color w:val="000000" w:themeColor="text1"/>
          <w:sz w:val="28"/>
          <w:szCs w:val="28"/>
        </w:rPr>
        <w:t xml:space="preserve">, </w:t>
      </w:r>
      <w:proofErr w:type="spellStart"/>
      <w:r w:rsidRPr="005F279A">
        <w:rPr>
          <w:rFonts w:ascii="Times New Roman" w:hAnsi="Times New Roman"/>
          <w:color w:val="000000" w:themeColor="text1"/>
          <w:sz w:val="28"/>
          <w:szCs w:val="28"/>
        </w:rPr>
        <w:t>trường</w:t>
      </w:r>
      <w:proofErr w:type="spellEnd"/>
      <w:r w:rsidRPr="005F279A">
        <w:rPr>
          <w:rFonts w:ascii="Times New Roman" w:hAnsi="Times New Roman"/>
          <w:color w:val="000000" w:themeColor="text1"/>
          <w:sz w:val="28"/>
          <w:szCs w:val="28"/>
        </w:rPr>
        <w:t xml:space="preserve"> </w:t>
      </w:r>
      <w:proofErr w:type="spellStart"/>
      <w:r w:rsidRPr="005F279A">
        <w:rPr>
          <w:rFonts w:ascii="Times New Roman" w:hAnsi="Times New Roman"/>
          <w:color w:val="000000" w:themeColor="text1"/>
          <w:sz w:val="28"/>
          <w:szCs w:val="28"/>
        </w:rPr>
        <w:t>với</w:t>
      </w:r>
      <w:proofErr w:type="spellEnd"/>
      <w:r w:rsidRPr="005F279A">
        <w:rPr>
          <w:rFonts w:ascii="Times New Roman" w:hAnsi="Times New Roman"/>
          <w:color w:val="000000" w:themeColor="text1"/>
          <w:sz w:val="28"/>
          <w:szCs w:val="28"/>
        </w:rPr>
        <w:t xml:space="preserve"> </w:t>
      </w:r>
      <w:proofErr w:type="spellStart"/>
      <w:r w:rsidRPr="005F279A">
        <w:rPr>
          <w:rFonts w:ascii="Times New Roman" w:hAnsi="Times New Roman"/>
          <w:color w:val="000000" w:themeColor="text1"/>
          <w:sz w:val="28"/>
          <w:szCs w:val="28"/>
        </w:rPr>
        <w:t>các</w:t>
      </w:r>
      <w:proofErr w:type="spellEnd"/>
      <w:r w:rsidRPr="005F279A">
        <w:rPr>
          <w:rFonts w:ascii="Times New Roman" w:hAnsi="Times New Roman"/>
          <w:color w:val="000000" w:themeColor="text1"/>
          <w:sz w:val="28"/>
          <w:szCs w:val="28"/>
        </w:rPr>
        <w:t xml:space="preserve"> </w:t>
      </w:r>
      <w:proofErr w:type="spellStart"/>
      <w:r w:rsidRPr="005F279A">
        <w:rPr>
          <w:rFonts w:ascii="Times New Roman" w:hAnsi="Times New Roman"/>
          <w:color w:val="000000" w:themeColor="text1"/>
          <w:sz w:val="28"/>
          <w:szCs w:val="28"/>
        </w:rPr>
        <w:t>doanh</w:t>
      </w:r>
      <w:proofErr w:type="spellEnd"/>
      <w:r w:rsidRPr="005F279A">
        <w:rPr>
          <w:rFonts w:ascii="Times New Roman" w:hAnsi="Times New Roman"/>
          <w:color w:val="000000" w:themeColor="text1"/>
          <w:sz w:val="28"/>
          <w:szCs w:val="28"/>
        </w:rPr>
        <w:t xml:space="preserve"> </w:t>
      </w:r>
      <w:proofErr w:type="spellStart"/>
      <w:r w:rsidRPr="005F279A">
        <w:rPr>
          <w:rFonts w:ascii="Times New Roman" w:hAnsi="Times New Roman"/>
          <w:color w:val="000000" w:themeColor="text1"/>
          <w:sz w:val="28"/>
          <w:szCs w:val="28"/>
        </w:rPr>
        <w:t>nghiệp</w:t>
      </w:r>
      <w:proofErr w:type="spellEnd"/>
      <w:r>
        <w:rPr>
          <w:rFonts w:ascii="Times New Roman" w:hAnsi="Times New Roman"/>
          <w:color w:val="000000" w:themeColor="text1"/>
          <w:sz w:val="28"/>
          <w:szCs w:val="28"/>
          <w:lang w:val="vi-VN"/>
        </w:rPr>
        <w:t xml:space="preserve"> cần tiếp tục được củng cố, tăng cường</w:t>
      </w:r>
      <w:r w:rsidRPr="005F279A">
        <w:rPr>
          <w:rFonts w:ascii="Times New Roman" w:hAnsi="Times New Roman"/>
          <w:color w:val="000000" w:themeColor="text1"/>
          <w:sz w:val="28"/>
          <w:szCs w:val="28"/>
        </w:rPr>
        <w:t>.</w:t>
      </w:r>
      <w:r w:rsidRPr="005F279A">
        <w:rPr>
          <w:rFonts w:ascii="Times New Roman" w:hAnsi="Times New Roman"/>
          <w:sz w:val="28"/>
          <w:szCs w:val="28"/>
        </w:rPr>
        <w:t xml:space="preserve"> </w:t>
      </w:r>
    </w:p>
    <w:p w:rsidR="005F279A" w:rsidRPr="005F279A" w:rsidRDefault="005F279A" w:rsidP="00DF01F2">
      <w:pPr>
        <w:spacing w:after="120" w:line="240" w:lineRule="auto"/>
        <w:ind w:firstLine="540"/>
        <w:jc w:val="both"/>
        <w:rPr>
          <w:rFonts w:ascii="Times New Roman" w:hAnsi="Times New Roman"/>
          <w:color w:val="000000"/>
          <w:sz w:val="28"/>
          <w:szCs w:val="28"/>
          <w:lang w:val="vi-VN"/>
        </w:rPr>
      </w:pPr>
      <w:r w:rsidRPr="005F279A">
        <w:rPr>
          <w:rFonts w:ascii="Times New Roman" w:hAnsi="Times New Roman"/>
          <w:iCs/>
          <w:color w:val="FF0000"/>
          <w:sz w:val="28"/>
          <w:szCs w:val="28"/>
          <w:lang w:val="vi-VN"/>
        </w:rPr>
        <w:tab/>
      </w:r>
      <w:r w:rsidRPr="005F279A">
        <w:rPr>
          <w:rFonts w:ascii="Times New Roman" w:hAnsi="Times New Roman"/>
          <w:iCs/>
          <w:color w:val="000000" w:themeColor="text1"/>
          <w:sz w:val="28"/>
          <w:szCs w:val="28"/>
          <w:lang w:val="vi-VN"/>
        </w:rPr>
        <w:t xml:space="preserve">- </w:t>
      </w:r>
      <w:r w:rsidR="003F0E7F">
        <w:rPr>
          <w:rFonts w:ascii="Times New Roman" w:hAnsi="Times New Roman"/>
          <w:iCs/>
          <w:color w:val="000000" w:themeColor="text1"/>
          <w:sz w:val="28"/>
          <w:szCs w:val="28"/>
          <w:lang w:val="vi-VN"/>
        </w:rPr>
        <w:t xml:space="preserve"> Chính sách t</w:t>
      </w:r>
      <w:r w:rsidRPr="005F279A">
        <w:rPr>
          <w:rFonts w:ascii="Times New Roman" w:hAnsi="Times New Roman"/>
          <w:iCs/>
          <w:color w:val="000000" w:themeColor="text1"/>
          <w:sz w:val="28"/>
          <w:szCs w:val="28"/>
          <w:lang w:val="vi-VN"/>
        </w:rPr>
        <w:t xml:space="preserve">hu hút nguồn nhân lực </w:t>
      </w:r>
      <w:r w:rsidRPr="005F279A">
        <w:rPr>
          <w:rFonts w:ascii="Times New Roman" w:hAnsi="Times New Roman"/>
          <w:iCs/>
          <w:color w:val="000000" w:themeColor="text1"/>
          <w:sz w:val="28"/>
          <w:szCs w:val="28"/>
        </w:rPr>
        <w:t xml:space="preserve">khoa </w:t>
      </w:r>
      <w:proofErr w:type="spellStart"/>
      <w:r w:rsidRPr="005F279A">
        <w:rPr>
          <w:rFonts w:ascii="Times New Roman" w:hAnsi="Times New Roman"/>
          <w:iCs/>
          <w:color w:val="000000" w:themeColor="text1"/>
          <w:sz w:val="28"/>
          <w:szCs w:val="28"/>
        </w:rPr>
        <w:t>học</w:t>
      </w:r>
      <w:proofErr w:type="spellEnd"/>
      <w:r w:rsidRPr="005F279A">
        <w:rPr>
          <w:rFonts w:ascii="Times New Roman" w:hAnsi="Times New Roman"/>
          <w:iCs/>
          <w:color w:val="000000" w:themeColor="text1"/>
          <w:sz w:val="28"/>
          <w:szCs w:val="28"/>
        </w:rPr>
        <w:t xml:space="preserve"> </w:t>
      </w:r>
      <w:proofErr w:type="spellStart"/>
      <w:r w:rsidRPr="005F279A">
        <w:rPr>
          <w:rFonts w:ascii="Times New Roman" w:hAnsi="Times New Roman"/>
          <w:iCs/>
          <w:color w:val="000000" w:themeColor="text1"/>
          <w:sz w:val="28"/>
          <w:szCs w:val="28"/>
        </w:rPr>
        <w:t>công</w:t>
      </w:r>
      <w:proofErr w:type="spellEnd"/>
      <w:r w:rsidRPr="005F279A">
        <w:rPr>
          <w:rFonts w:ascii="Times New Roman" w:hAnsi="Times New Roman"/>
          <w:iCs/>
          <w:color w:val="000000" w:themeColor="text1"/>
          <w:sz w:val="28"/>
          <w:szCs w:val="28"/>
        </w:rPr>
        <w:t xml:space="preserve"> </w:t>
      </w:r>
      <w:proofErr w:type="spellStart"/>
      <w:r w:rsidRPr="005F279A">
        <w:rPr>
          <w:rFonts w:ascii="Times New Roman" w:hAnsi="Times New Roman"/>
          <w:iCs/>
          <w:color w:val="000000" w:themeColor="text1"/>
          <w:sz w:val="28"/>
          <w:szCs w:val="28"/>
        </w:rPr>
        <w:t>nghệ</w:t>
      </w:r>
      <w:proofErr w:type="spellEnd"/>
      <w:r w:rsidRPr="005F279A">
        <w:rPr>
          <w:rFonts w:ascii="Times New Roman" w:hAnsi="Times New Roman"/>
          <w:iCs/>
          <w:color w:val="000000" w:themeColor="text1"/>
          <w:sz w:val="28"/>
          <w:szCs w:val="28"/>
        </w:rPr>
        <w:t xml:space="preserve"> </w:t>
      </w:r>
      <w:proofErr w:type="spellStart"/>
      <w:r w:rsidRPr="005F279A">
        <w:rPr>
          <w:rFonts w:ascii="Times New Roman" w:hAnsi="Times New Roman"/>
          <w:iCs/>
          <w:color w:val="000000" w:themeColor="text1"/>
          <w:sz w:val="28"/>
          <w:szCs w:val="28"/>
        </w:rPr>
        <w:t>và</w:t>
      </w:r>
      <w:proofErr w:type="spellEnd"/>
      <w:r w:rsidRPr="005F279A">
        <w:rPr>
          <w:rFonts w:ascii="Times New Roman" w:hAnsi="Times New Roman"/>
          <w:iCs/>
          <w:color w:val="000000" w:themeColor="text1"/>
          <w:sz w:val="28"/>
          <w:szCs w:val="28"/>
        </w:rPr>
        <w:t xml:space="preserve"> </w:t>
      </w:r>
      <w:proofErr w:type="spellStart"/>
      <w:r w:rsidRPr="005F279A">
        <w:rPr>
          <w:rFonts w:ascii="Times New Roman" w:hAnsi="Times New Roman"/>
          <w:iCs/>
          <w:color w:val="000000" w:themeColor="text1"/>
          <w:sz w:val="28"/>
          <w:szCs w:val="28"/>
        </w:rPr>
        <w:t>đổi</w:t>
      </w:r>
      <w:proofErr w:type="spellEnd"/>
      <w:r w:rsidRPr="005F279A">
        <w:rPr>
          <w:rFonts w:ascii="Times New Roman" w:hAnsi="Times New Roman"/>
          <w:iCs/>
          <w:color w:val="000000" w:themeColor="text1"/>
          <w:sz w:val="28"/>
          <w:szCs w:val="28"/>
        </w:rPr>
        <w:t xml:space="preserve"> </w:t>
      </w:r>
      <w:proofErr w:type="spellStart"/>
      <w:r w:rsidRPr="005F279A">
        <w:rPr>
          <w:rFonts w:ascii="Times New Roman" w:hAnsi="Times New Roman"/>
          <w:iCs/>
          <w:color w:val="000000" w:themeColor="text1"/>
          <w:sz w:val="28"/>
          <w:szCs w:val="28"/>
        </w:rPr>
        <w:t>mới</w:t>
      </w:r>
      <w:proofErr w:type="spellEnd"/>
      <w:r w:rsidRPr="005F279A">
        <w:rPr>
          <w:rFonts w:ascii="Times New Roman" w:hAnsi="Times New Roman"/>
          <w:iCs/>
          <w:color w:val="000000" w:themeColor="text1"/>
          <w:sz w:val="28"/>
          <w:szCs w:val="28"/>
        </w:rPr>
        <w:t xml:space="preserve"> </w:t>
      </w:r>
      <w:proofErr w:type="spellStart"/>
      <w:r w:rsidRPr="005F279A">
        <w:rPr>
          <w:rFonts w:ascii="Times New Roman" w:hAnsi="Times New Roman"/>
          <w:iCs/>
          <w:color w:val="000000" w:themeColor="text1"/>
          <w:sz w:val="28"/>
          <w:szCs w:val="28"/>
        </w:rPr>
        <w:t>sáng</w:t>
      </w:r>
      <w:proofErr w:type="spellEnd"/>
      <w:r w:rsidRPr="005F279A">
        <w:rPr>
          <w:rFonts w:ascii="Times New Roman" w:hAnsi="Times New Roman"/>
          <w:iCs/>
          <w:color w:val="000000" w:themeColor="text1"/>
          <w:sz w:val="28"/>
          <w:szCs w:val="28"/>
        </w:rPr>
        <w:t xml:space="preserve"> </w:t>
      </w:r>
      <w:proofErr w:type="spellStart"/>
      <w:r w:rsidRPr="005F279A">
        <w:rPr>
          <w:rFonts w:ascii="Times New Roman" w:hAnsi="Times New Roman"/>
          <w:iCs/>
          <w:color w:val="000000" w:themeColor="text1"/>
          <w:sz w:val="28"/>
          <w:szCs w:val="28"/>
        </w:rPr>
        <w:t>tạo</w:t>
      </w:r>
      <w:proofErr w:type="spellEnd"/>
      <w:r w:rsidR="003F0E7F">
        <w:rPr>
          <w:rFonts w:ascii="Times New Roman" w:hAnsi="Times New Roman"/>
          <w:iCs/>
          <w:color w:val="000000" w:themeColor="text1"/>
          <w:sz w:val="28"/>
          <w:szCs w:val="28"/>
          <w:lang w:val="vi-VN"/>
        </w:rPr>
        <w:t xml:space="preserve"> còn thiếu tính đột phá, hiệu quả chưa cao. </w:t>
      </w:r>
      <w:r w:rsidRPr="005F279A">
        <w:rPr>
          <w:rFonts w:ascii="Times New Roman" w:hAnsi="Times New Roman"/>
          <w:color w:val="000000"/>
          <w:sz w:val="28"/>
          <w:szCs w:val="28"/>
        </w:rPr>
        <w:t xml:space="preserve">  </w:t>
      </w:r>
    </w:p>
    <w:p w:rsidR="005F279A" w:rsidRPr="005F279A" w:rsidRDefault="005F279A" w:rsidP="00DF01F2">
      <w:pPr>
        <w:tabs>
          <w:tab w:val="left" w:pos="810"/>
          <w:tab w:val="left" w:pos="990"/>
        </w:tabs>
        <w:spacing w:after="120" w:line="240" w:lineRule="auto"/>
        <w:jc w:val="both"/>
        <w:rPr>
          <w:rFonts w:ascii="Times New Roman" w:hAnsi="Times New Roman"/>
          <w:iCs/>
          <w:color w:val="000000" w:themeColor="text1"/>
          <w:sz w:val="28"/>
          <w:szCs w:val="28"/>
        </w:rPr>
      </w:pPr>
      <w:r w:rsidRPr="005F279A">
        <w:rPr>
          <w:rFonts w:ascii="Times New Roman" w:hAnsi="Times New Roman"/>
          <w:iCs/>
          <w:color w:val="000000" w:themeColor="text1"/>
          <w:sz w:val="28"/>
          <w:szCs w:val="28"/>
          <w:lang w:val="vi-VN"/>
        </w:rPr>
        <w:tab/>
      </w:r>
      <w:r w:rsidRPr="005F279A">
        <w:rPr>
          <w:rFonts w:ascii="Times New Roman" w:hAnsi="Times New Roman"/>
          <w:iCs/>
          <w:color w:val="000000" w:themeColor="text1"/>
          <w:sz w:val="28"/>
          <w:szCs w:val="28"/>
        </w:rPr>
        <w:t>-</w:t>
      </w:r>
      <w:r w:rsidRPr="005F279A">
        <w:rPr>
          <w:rFonts w:ascii="Times New Roman" w:hAnsi="Times New Roman"/>
          <w:iCs/>
          <w:color w:val="000000" w:themeColor="text1"/>
          <w:sz w:val="28"/>
          <w:szCs w:val="28"/>
          <w:lang w:val="vi-VN"/>
        </w:rPr>
        <w:t xml:space="preserve"> </w:t>
      </w:r>
      <w:r w:rsidR="003F0E7F">
        <w:rPr>
          <w:rFonts w:ascii="Times New Roman" w:hAnsi="Times New Roman"/>
          <w:iCs/>
          <w:color w:val="000000" w:themeColor="text1"/>
          <w:sz w:val="28"/>
          <w:szCs w:val="28"/>
          <w:lang w:val="vi-VN"/>
        </w:rPr>
        <w:t>Cơ sở hạ tầng khoa học và công nghệ đã được quan tâm đầu tư, nhưng vẫn chưa đáp ứng được yêu cầu. Thiếu các</w:t>
      </w:r>
      <w:r w:rsidRPr="005F279A">
        <w:rPr>
          <w:rFonts w:ascii="Times New Roman" w:hAnsi="Times New Roman"/>
          <w:iCs/>
          <w:color w:val="000000" w:themeColor="text1"/>
          <w:sz w:val="28"/>
          <w:szCs w:val="28"/>
          <w:lang w:val="vi-VN"/>
        </w:rPr>
        <w:t xml:space="preserve"> trung tâm </w:t>
      </w:r>
      <w:r w:rsidR="003F0E7F">
        <w:rPr>
          <w:rFonts w:ascii="Times New Roman" w:hAnsi="Times New Roman"/>
          <w:iCs/>
          <w:color w:val="000000" w:themeColor="text1"/>
          <w:sz w:val="28"/>
          <w:szCs w:val="28"/>
          <w:lang w:val="vi-VN"/>
        </w:rPr>
        <w:t xml:space="preserve">nghiên cứu </w:t>
      </w:r>
      <w:r w:rsidRPr="005F279A">
        <w:rPr>
          <w:rFonts w:ascii="Times New Roman" w:hAnsi="Times New Roman"/>
          <w:iCs/>
          <w:color w:val="000000" w:themeColor="text1"/>
          <w:sz w:val="28"/>
          <w:szCs w:val="28"/>
          <w:lang w:val="vi-VN"/>
        </w:rPr>
        <w:t>xuất sắc,</w:t>
      </w:r>
      <w:r w:rsidR="003F0E7F">
        <w:rPr>
          <w:rFonts w:ascii="Times New Roman" w:hAnsi="Times New Roman"/>
          <w:iCs/>
          <w:color w:val="000000" w:themeColor="text1"/>
          <w:sz w:val="28"/>
          <w:szCs w:val="28"/>
          <w:lang w:val="vi-VN"/>
        </w:rPr>
        <w:t xml:space="preserve"> trung tâm nghiên cứu có tiềm lực khoa học và học công nghệ mạnh</w:t>
      </w:r>
      <w:r w:rsidR="00E90389">
        <w:rPr>
          <w:rFonts w:ascii="Times New Roman" w:hAnsi="Times New Roman"/>
          <w:iCs/>
          <w:color w:val="000000" w:themeColor="text1"/>
          <w:sz w:val="28"/>
          <w:szCs w:val="28"/>
          <w:lang w:val="vi-VN"/>
        </w:rPr>
        <w:t>.</w:t>
      </w:r>
      <w:r w:rsidRPr="005F279A">
        <w:rPr>
          <w:rFonts w:ascii="Times New Roman" w:hAnsi="Times New Roman"/>
          <w:iCs/>
          <w:color w:val="000000" w:themeColor="text1"/>
          <w:sz w:val="28"/>
          <w:szCs w:val="28"/>
          <w:lang w:val="vi-VN"/>
        </w:rPr>
        <w:t xml:space="preserve"> </w:t>
      </w:r>
    </w:p>
    <w:p w:rsidR="005F279A" w:rsidRPr="005F279A" w:rsidRDefault="005F279A" w:rsidP="00DF01F2">
      <w:pPr>
        <w:spacing w:after="120" w:line="240" w:lineRule="auto"/>
        <w:ind w:firstLine="720"/>
        <w:jc w:val="both"/>
        <w:rPr>
          <w:rFonts w:ascii="Times New Roman" w:hAnsi="Times New Roman"/>
          <w:bCs/>
          <w:sz w:val="28"/>
          <w:szCs w:val="28"/>
        </w:rPr>
      </w:pPr>
      <w:r w:rsidRPr="005F279A">
        <w:rPr>
          <w:rFonts w:ascii="Times New Roman" w:hAnsi="Times New Roman"/>
          <w:bCs/>
          <w:sz w:val="28"/>
          <w:szCs w:val="28"/>
        </w:rPr>
        <w:t xml:space="preserve">- </w:t>
      </w:r>
      <w:r w:rsidR="0019493D">
        <w:rPr>
          <w:rFonts w:ascii="Times New Roman" w:hAnsi="Times New Roman"/>
          <w:bCs/>
          <w:sz w:val="28"/>
          <w:szCs w:val="28"/>
          <w:lang w:val="vi-VN"/>
        </w:rPr>
        <w:t xml:space="preserve">Thiếu các cơ chế </w:t>
      </w:r>
      <w:proofErr w:type="spellStart"/>
      <w:r w:rsidRPr="005F279A">
        <w:rPr>
          <w:rFonts w:ascii="Times New Roman" w:hAnsi="Times New Roman"/>
          <w:bCs/>
          <w:sz w:val="28"/>
          <w:szCs w:val="28"/>
        </w:rPr>
        <w:t>khuyến</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khích</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ưu</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tiên</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mua</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sắm</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công</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đối</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với</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sản</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phẩm</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là</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kết</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quả</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hoạt</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động</w:t>
      </w:r>
      <w:proofErr w:type="spellEnd"/>
      <w:r w:rsidRPr="005F279A">
        <w:rPr>
          <w:rFonts w:ascii="Times New Roman" w:hAnsi="Times New Roman"/>
          <w:bCs/>
          <w:sz w:val="28"/>
          <w:szCs w:val="28"/>
        </w:rPr>
        <w:t xml:space="preserve"> khoa </w:t>
      </w:r>
      <w:proofErr w:type="spellStart"/>
      <w:r w:rsidRPr="005F279A">
        <w:rPr>
          <w:rFonts w:ascii="Times New Roman" w:hAnsi="Times New Roman"/>
          <w:bCs/>
          <w:sz w:val="28"/>
          <w:szCs w:val="28"/>
        </w:rPr>
        <w:t>học</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công</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nghệ</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và</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đổi</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mới</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sáng</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tạo</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sản</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phẩm</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của</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các</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doanh</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nghiệp</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khởi</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nghiệp</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sáng</w:t>
      </w:r>
      <w:proofErr w:type="spellEnd"/>
      <w:r w:rsidRPr="005F279A">
        <w:rPr>
          <w:rFonts w:ascii="Times New Roman" w:hAnsi="Times New Roman"/>
          <w:bCs/>
          <w:sz w:val="28"/>
          <w:szCs w:val="28"/>
        </w:rPr>
        <w:t xml:space="preserve"> </w:t>
      </w:r>
      <w:proofErr w:type="spellStart"/>
      <w:r w:rsidRPr="005F279A">
        <w:rPr>
          <w:rFonts w:ascii="Times New Roman" w:hAnsi="Times New Roman"/>
          <w:bCs/>
          <w:sz w:val="28"/>
          <w:szCs w:val="28"/>
        </w:rPr>
        <w:t>tạo</w:t>
      </w:r>
      <w:proofErr w:type="spellEnd"/>
      <w:r w:rsidRPr="005F279A">
        <w:rPr>
          <w:rFonts w:ascii="Times New Roman" w:hAnsi="Times New Roman"/>
          <w:bCs/>
          <w:sz w:val="28"/>
          <w:szCs w:val="28"/>
        </w:rPr>
        <w:t xml:space="preserve">. </w:t>
      </w:r>
    </w:p>
    <w:p w:rsidR="00BA4C32" w:rsidRPr="00911241" w:rsidRDefault="00BA4C32" w:rsidP="00DF01F2">
      <w:pPr>
        <w:tabs>
          <w:tab w:val="left" w:pos="810"/>
          <w:tab w:val="left" w:pos="990"/>
        </w:tabs>
        <w:spacing w:after="120" w:line="240" w:lineRule="auto"/>
        <w:ind w:firstLine="720"/>
        <w:jc w:val="both"/>
        <w:rPr>
          <w:rFonts w:ascii="Times New Roman" w:hAnsi="Times New Roman"/>
          <w:bCs/>
          <w:spacing w:val="-4"/>
          <w:sz w:val="28"/>
          <w:szCs w:val="28"/>
          <w:highlight w:val="white"/>
        </w:rPr>
      </w:pPr>
      <w:proofErr w:type="spellStart"/>
      <w:r w:rsidRPr="00911241">
        <w:rPr>
          <w:rFonts w:ascii="Times New Roman" w:hAnsi="Times New Roman"/>
          <w:bCs/>
          <w:spacing w:val="-4"/>
          <w:sz w:val="28"/>
          <w:szCs w:val="28"/>
          <w:highlight w:val="white"/>
          <w:u w:val="single"/>
        </w:rPr>
        <w:lastRenderedPageBreak/>
        <w:t>Đánh</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giá</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chung</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về</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thực</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trạng</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hệ</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thống</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thể</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chế</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chính</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sách</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thu</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hút</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nguồn</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lực</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đầu</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từ</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xã</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hội</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cho</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hoạt</w:t>
      </w:r>
      <w:proofErr w:type="spellEnd"/>
      <w:r w:rsidRPr="00911241">
        <w:rPr>
          <w:rFonts w:ascii="Times New Roman" w:hAnsi="Times New Roman"/>
          <w:bCs/>
          <w:spacing w:val="-4"/>
          <w:sz w:val="28"/>
          <w:szCs w:val="28"/>
          <w:highlight w:val="white"/>
          <w:u w:val="single"/>
        </w:rPr>
        <w:t xml:space="preserve"> </w:t>
      </w:r>
      <w:proofErr w:type="spellStart"/>
      <w:r w:rsidRPr="00911241">
        <w:rPr>
          <w:rFonts w:ascii="Times New Roman" w:hAnsi="Times New Roman"/>
          <w:bCs/>
          <w:spacing w:val="-4"/>
          <w:sz w:val="28"/>
          <w:szCs w:val="28"/>
          <w:highlight w:val="white"/>
          <w:u w:val="single"/>
        </w:rPr>
        <w:t>động</w:t>
      </w:r>
      <w:proofErr w:type="spellEnd"/>
      <w:r w:rsidRPr="00911241">
        <w:rPr>
          <w:rFonts w:ascii="Times New Roman" w:hAnsi="Times New Roman"/>
          <w:bCs/>
          <w:spacing w:val="-4"/>
          <w:sz w:val="28"/>
          <w:szCs w:val="28"/>
          <w:highlight w:val="white"/>
          <w:u w:val="single"/>
        </w:rPr>
        <w:t xml:space="preserve"> </w:t>
      </w:r>
      <w:r w:rsidR="00623720">
        <w:rPr>
          <w:rFonts w:ascii="Times New Roman" w:hAnsi="Times New Roman"/>
          <w:bCs/>
          <w:spacing w:val="-4"/>
          <w:sz w:val="28"/>
          <w:szCs w:val="28"/>
          <w:highlight w:val="white"/>
          <w:u w:val="single"/>
          <w:lang w:val="vi-VN"/>
        </w:rPr>
        <w:t>khoa học công nghệ và đổi mới sáng tạo</w:t>
      </w:r>
      <w:r w:rsidRPr="00911241">
        <w:rPr>
          <w:rFonts w:ascii="Times New Roman" w:hAnsi="Times New Roman"/>
          <w:bCs/>
          <w:spacing w:val="-4"/>
          <w:sz w:val="28"/>
          <w:szCs w:val="28"/>
          <w:highlight w:val="white"/>
        </w:rPr>
        <w:t>:</w:t>
      </w:r>
    </w:p>
    <w:p w:rsidR="00BA4C32" w:rsidRPr="00BA4C32" w:rsidRDefault="00BA4C32" w:rsidP="00DF01F2">
      <w:pPr>
        <w:tabs>
          <w:tab w:val="left" w:pos="810"/>
          <w:tab w:val="left" w:pos="990"/>
        </w:tabs>
        <w:spacing w:after="120" w:line="240" w:lineRule="auto"/>
        <w:jc w:val="both"/>
        <w:rPr>
          <w:rFonts w:ascii="Times New Roman" w:hAnsi="Times New Roman"/>
          <w:spacing w:val="-4"/>
          <w:sz w:val="28"/>
          <w:szCs w:val="28"/>
          <w:highlight w:val="white"/>
        </w:rPr>
      </w:pPr>
      <w:r w:rsidRPr="00BA4C32">
        <w:rPr>
          <w:rFonts w:ascii="Times New Roman" w:hAnsi="Times New Roman"/>
          <w:spacing w:val="-4"/>
          <w:szCs w:val="28"/>
          <w:highlight w:val="white"/>
        </w:rPr>
        <w:tab/>
      </w:r>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Đảng</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và</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Nhà</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nước</w:t>
      </w:r>
      <w:proofErr w:type="spellEnd"/>
      <w:r w:rsidRPr="00BA4C32">
        <w:rPr>
          <w:rFonts w:ascii="Times New Roman" w:hAnsi="Times New Roman"/>
          <w:spacing w:val="-4"/>
          <w:sz w:val="28"/>
          <w:szCs w:val="28"/>
          <w:highlight w:val="white"/>
        </w:rPr>
        <w:t xml:space="preserve"> ta </w:t>
      </w:r>
      <w:proofErr w:type="spellStart"/>
      <w:r w:rsidRPr="00BA4C32">
        <w:rPr>
          <w:rFonts w:ascii="Times New Roman" w:hAnsi="Times New Roman"/>
          <w:spacing w:val="-4"/>
          <w:sz w:val="28"/>
          <w:szCs w:val="28"/>
          <w:highlight w:val="white"/>
        </w:rPr>
        <w:t>luôn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quan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tâm</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đến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hoạt</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động</w:t>
      </w:r>
      <w:proofErr w:type="spellEnd"/>
      <w:r w:rsidRPr="00BA4C32">
        <w:rPr>
          <w:rFonts w:ascii="Times New Roman" w:hAnsi="Times New Roman"/>
          <w:spacing w:val="-4"/>
          <w:sz w:val="28"/>
          <w:szCs w:val="28"/>
          <w:highlight w:val="white"/>
        </w:rPr>
        <w:t xml:space="preserve"> </w:t>
      </w:r>
      <w:r w:rsidR="00623720">
        <w:rPr>
          <w:rFonts w:ascii="Times New Roman" w:hAnsi="Times New Roman"/>
          <w:spacing w:val="-4"/>
          <w:sz w:val="28"/>
          <w:szCs w:val="28"/>
          <w:highlight w:val="white"/>
          <w:lang w:val="vi-VN"/>
        </w:rPr>
        <w:t xml:space="preserve">khoa </w:t>
      </w:r>
      <w:r w:rsidR="00F670B5">
        <w:rPr>
          <w:rFonts w:ascii="Times New Roman" w:hAnsi="Times New Roman"/>
          <w:spacing w:val="-4"/>
          <w:sz w:val="28"/>
          <w:szCs w:val="28"/>
          <w:highlight w:val="white"/>
        </w:rPr>
        <w:t>h</w:t>
      </w:r>
      <w:r w:rsidR="00623720">
        <w:rPr>
          <w:rFonts w:ascii="Times New Roman" w:hAnsi="Times New Roman"/>
          <w:spacing w:val="-4"/>
          <w:sz w:val="28"/>
          <w:szCs w:val="28"/>
          <w:highlight w:val="white"/>
          <w:lang w:val="vi-VN"/>
        </w:rPr>
        <w:t>ọc công nghệ và đổi mới sáng tạo</w:t>
      </w:r>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Hệ</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thống</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các</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chính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sách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thu</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hút</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nguồn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lực</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xã</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hội</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đầu</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tư</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cho</w:t>
      </w:r>
      <w:proofErr w:type="spellEnd"/>
      <w:r w:rsidRPr="00BA4C32">
        <w:rPr>
          <w:rFonts w:ascii="Times New Roman" w:hAnsi="Times New Roman"/>
          <w:spacing w:val="-4"/>
          <w:sz w:val="28"/>
          <w:szCs w:val="28"/>
          <w:highlight w:val="white"/>
        </w:rPr>
        <w:t xml:space="preserve"> </w:t>
      </w:r>
      <w:r w:rsidR="00623720">
        <w:rPr>
          <w:rFonts w:ascii="Times New Roman" w:hAnsi="Times New Roman"/>
          <w:spacing w:val="-4"/>
          <w:sz w:val="28"/>
          <w:szCs w:val="28"/>
          <w:highlight w:val="white"/>
          <w:lang w:val="vi-VN"/>
        </w:rPr>
        <w:t xml:space="preserve">khoa học công nghệ và đổi mới sáng tạo </w:t>
      </w:r>
      <w:proofErr w:type="spellStart"/>
      <w:r w:rsidR="00F670B5">
        <w:rPr>
          <w:rFonts w:ascii="Times New Roman" w:hAnsi="Times New Roman"/>
          <w:spacing w:val="-4"/>
          <w:sz w:val="28"/>
          <w:szCs w:val="28"/>
          <w:highlight w:val="white"/>
        </w:rPr>
        <w:t>tương</w:t>
      </w:r>
      <w:proofErr w:type="spellEnd"/>
      <w:r w:rsidR="00F670B5">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đối</w:t>
      </w:r>
      <w:proofErr w:type="spellEnd"/>
      <w:r w:rsidRPr="00BA4C32">
        <w:rPr>
          <w:rFonts w:ascii="Times New Roman" w:hAnsi="Times New Roman"/>
          <w:spacing w:val="-4"/>
          <w:sz w:val="28"/>
          <w:szCs w:val="28"/>
          <w:highlight w:val="white"/>
        </w:rPr>
        <w:t xml:space="preserve"> bao </w:t>
      </w:r>
      <w:proofErr w:type="spellStart"/>
      <w:r w:rsidRPr="00BA4C32">
        <w:rPr>
          <w:rFonts w:ascii="Times New Roman" w:hAnsi="Times New Roman"/>
          <w:spacing w:val="-4"/>
          <w:sz w:val="28"/>
          <w:szCs w:val="28"/>
          <w:highlight w:val="white"/>
        </w:rPr>
        <w:t>trùm</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từ</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chính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sách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tài</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trợ</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cho</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hoạt</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động</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nghiên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cứu</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thông</w:t>
      </w:r>
      <w:proofErr w:type="spellEnd"/>
      <w:r w:rsidRPr="00BA4C32">
        <w:rPr>
          <w:rFonts w:ascii="Times New Roman" w:hAnsi="Times New Roman"/>
          <w:spacing w:val="-4"/>
          <w:sz w:val="28"/>
          <w:szCs w:val="28"/>
          <w:highlight w:val="white"/>
        </w:rPr>
        <w:t xml:space="preserve"> qua </w:t>
      </w:r>
      <w:proofErr w:type="spellStart"/>
      <w:r w:rsidRPr="00BA4C32">
        <w:rPr>
          <w:rFonts w:ascii="Times New Roman" w:hAnsi="Times New Roman"/>
          <w:spacing w:val="-4"/>
          <w:sz w:val="28"/>
          <w:szCs w:val="28"/>
          <w:highlight w:val="white"/>
        </w:rPr>
        <w:t>các</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chương</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trình</w:t>
      </w:r>
      <w:proofErr w:type="spellEnd"/>
      <w:r w:rsidRPr="00BA4C32">
        <w:rPr>
          <w:rFonts w:ascii="Times New Roman" w:hAnsi="Times New Roman"/>
          <w:spacing w:val="-4"/>
          <w:sz w:val="28"/>
          <w:szCs w:val="28"/>
          <w:highlight w:val="white"/>
        </w:rPr>
        <w:t xml:space="preserve"> </w:t>
      </w:r>
      <w:r w:rsidR="00623720">
        <w:rPr>
          <w:rFonts w:ascii="Times New Roman" w:hAnsi="Times New Roman"/>
          <w:spacing w:val="-4"/>
          <w:sz w:val="28"/>
          <w:szCs w:val="28"/>
          <w:highlight w:val="white"/>
          <w:lang w:val="vi-VN"/>
        </w:rPr>
        <w:t xml:space="preserve">khoa học và công nghệ </w:t>
      </w:r>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quốc</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gia</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đến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các</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chính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sách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ưu</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đãi</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thuế</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ưu</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đãi</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tín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dụng</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phát</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triển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nguồn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nhân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lực</w:t>
      </w:r>
      <w:proofErr w:type="spellEnd"/>
      <w:r w:rsidRPr="00BA4C32">
        <w:rPr>
          <w:rFonts w:ascii="Times New Roman" w:hAnsi="Times New Roman"/>
          <w:spacing w:val="-4"/>
          <w:sz w:val="28"/>
          <w:szCs w:val="28"/>
          <w:highlight w:val="white"/>
        </w:rPr>
        <w:t xml:space="preserve"> </w:t>
      </w:r>
      <w:r w:rsidR="00623720">
        <w:rPr>
          <w:rFonts w:ascii="Times New Roman" w:hAnsi="Times New Roman"/>
          <w:spacing w:val="-4"/>
          <w:sz w:val="28"/>
          <w:szCs w:val="28"/>
          <w:highlight w:val="white"/>
          <w:lang w:val="vi-VN"/>
        </w:rPr>
        <w:t>khoa học và công nghệ</w:t>
      </w:r>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phát</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triển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thị</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trường</w:t>
      </w:r>
      <w:proofErr w:type="spellEnd"/>
      <w:r w:rsidRPr="00BA4C32">
        <w:rPr>
          <w:rFonts w:ascii="Times New Roman" w:hAnsi="Times New Roman"/>
          <w:spacing w:val="-4"/>
          <w:sz w:val="28"/>
          <w:szCs w:val="28"/>
          <w:highlight w:val="white"/>
        </w:rPr>
        <w:t xml:space="preserve"> </w:t>
      </w:r>
      <w:r w:rsidR="00623720">
        <w:rPr>
          <w:rFonts w:ascii="Times New Roman" w:hAnsi="Times New Roman"/>
          <w:spacing w:val="-4"/>
          <w:sz w:val="28"/>
          <w:szCs w:val="28"/>
          <w:highlight w:val="white"/>
          <w:lang w:val="vi-VN"/>
        </w:rPr>
        <w:t>khoa học và công nghệ</w:t>
      </w:r>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phát</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triển</w:t>
      </w:r>
      <w:proofErr w:type="spellEnd"/>
      <w:r w:rsidRPr="00BA4C32">
        <w:rPr>
          <w:rFonts w:ascii="Times New Roman" w:hAnsi="Times New Roman"/>
          <w:spacing w:val="-4"/>
          <w:sz w:val="28"/>
          <w:szCs w:val="28"/>
          <w:highlight w:val="white"/>
        </w:rPr>
        <w:t xml:space="preserve"> </w:t>
      </w:r>
      <w:r w:rsidR="00623720">
        <w:rPr>
          <w:rFonts w:ascii="Times New Roman" w:hAnsi="Times New Roman"/>
          <w:spacing w:val="-4"/>
          <w:sz w:val="28"/>
          <w:szCs w:val="28"/>
          <w:highlight w:val="white"/>
          <w:lang w:val="vi-VN"/>
        </w:rPr>
        <w:t>tài sải trí tuệ</w:t>
      </w:r>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phát</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triển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hệ</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sinh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thái</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khởi</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nghiệp</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đổi</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mới</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sáng</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tạo</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thành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lập</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Quỹ</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phát</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triển</w:t>
      </w:r>
      <w:proofErr w:type="spellEnd"/>
      <w:r w:rsidRPr="00BA4C32">
        <w:rPr>
          <w:rFonts w:ascii="Times New Roman" w:hAnsi="Times New Roman"/>
          <w:spacing w:val="-4"/>
          <w:sz w:val="28"/>
          <w:szCs w:val="28"/>
          <w:highlight w:val="white"/>
        </w:rPr>
        <w:t xml:space="preserve"> </w:t>
      </w:r>
      <w:r w:rsidR="00623720">
        <w:rPr>
          <w:rFonts w:ascii="Times New Roman" w:hAnsi="Times New Roman"/>
          <w:spacing w:val="-4"/>
          <w:sz w:val="28"/>
          <w:szCs w:val="28"/>
          <w:highlight w:val="white"/>
          <w:lang w:val="vi-VN"/>
        </w:rPr>
        <w:t xml:space="preserve">khoa học và công nghệ </w:t>
      </w:r>
      <w:proofErr w:type="spellStart"/>
      <w:r w:rsidRPr="00BA4C32">
        <w:rPr>
          <w:rFonts w:ascii="Times New Roman" w:hAnsi="Times New Roman"/>
          <w:spacing w:val="-4"/>
          <w:sz w:val="28"/>
          <w:szCs w:val="28"/>
          <w:highlight w:val="white"/>
        </w:rPr>
        <w:t>của</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doanh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nghiệp</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Quỹ</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đổi</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mới</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công</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nghệ</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quốc</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gia</w:t>
      </w:r>
      <w:proofErr w:type="spellEnd"/>
      <w:r w:rsidRPr="00BA4C32">
        <w:rPr>
          <w:rFonts w:ascii="Times New Roman" w:hAnsi="Times New Roman"/>
          <w:spacing w:val="-4"/>
          <w:sz w:val="28"/>
          <w:szCs w:val="28"/>
          <w:highlight w:val="white"/>
        </w:rPr>
        <w:t xml:space="preserve">… </w:t>
      </w:r>
    </w:p>
    <w:p w:rsidR="00BA4C32" w:rsidRDefault="00BA4C32" w:rsidP="00DF01F2">
      <w:pPr>
        <w:tabs>
          <w:tab w:val="left" w:pos="810"/>
          <w:tab w:val="left" w:pos="990"/>
        </w:tabs>
        <w:spacing w:after="120" w:line="240" w:lineRule="auto"/>
        <w:jc w:val="both"/>
        <w:rPr>
          <w:rFonts w:ascii="Times New Roman" w:hAnsi="Times New Roman"/>
          <w:spacing w:val="-4"/>
          <w:sz w:val="28"/>
          <w:szCs w:val="28"/>
          <w:highlight w:val="white"/>
        </w:rPr>
      </w:pPr>
      <w:r w:rsidRPr="00BA4C32">
        <w:rPr>
          <w:rFonts w:ascii="Times New Roman" w:hAnsi="Times New Roman"/>
          <w:spacing w:val="-4"/>
          <w:sz w:val="28"/>
          <w:szCs w:val="28"/>
          <w:highlight w:val="white"/>
        </w:rPr>
        <w:tab/>
        <w:t xml:space="preserve">- </w:t>
      </w:r>
      <w:proofErr w:type="spellStart"/>
      <w:r w:rsidRPr="00BA4C32">
        <w:rPr>
          <w:rFonts w:ascii="Times New Roman" w:hAnsi="Times New Roman"/>
          <w:spacing w:val="-4"/>
          <w:sz w:val="28"/>
          <w:szCs w:val="28"/>
          <w:highlight w:val="white"/>
        </w:rPr>
        <w:t>Tuy</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nhiên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bản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thân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mỗi</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chính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sách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đều</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có</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những</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vướng</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mắc</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bất</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cập</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riêng</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Nhiều</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chính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sách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chưa</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được</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triển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khai</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hoặc</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triển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khai</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không</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hiệu</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quả</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trong</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thực</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tế</w:t>
      </w:r>
      <w:proofErr w:type="spellEnd"/>
      <w:r w:rsidRPr="00BA4C32">
        <w:rPr>
          <w:rFonts w:ascii="Times New Roman" w:hAnsi="Times New Roman"/>
          <w:spacing w:val="-4"/>
          <w:sz w:val="28"/>
          <w:szCs w:val="28"/>
          <w:highlight w:val="white"/>
        </w:rPr>
        <w:t xml:space="preserve"> do </w:t>
      </w:r>
      <w:proofErr w:type="spellStart"/>
      <w:r w:rsidRPr="00BA4C32">
        <w:rPr>
          <w:rFonts w:ascii="Times New Roman" w:hAnsi="Times New Roman"/>
          <w:spacing w:val="-4"/>
          <w:sz w:val="28"/>
          <w:szCs w:val="28"/>
          <w:highlight w:val="white"/>
        </w:rPr>
        <w:t>các</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văn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bản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hướng</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dẫn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còn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bất</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cập</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và</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các</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thủ</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tục</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hành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chính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ph</w:t>
      </w:r>
      <w:r w:rsidR="00F670B5">
        <w:rPr>
          <w:rFonts w:ascii="Times New Roman" w:hAnsi="Times New Roman"/>
          <w:spacing w:val="-4"/>
          <w:sz w:val="28"/>
          <w:szCs w:val="28"/>
          <w:highlight w:val="white"/>
        </w:rPr>
        <w:t>ức</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tạp</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Bên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cạnh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đó</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cũng</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có</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những</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lỗ</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hổng</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chính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sách</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cần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tiếp</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tục</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bổ</w:t>
      </w:r>
      <w:proofErr w:type="spellEnd"/>
      <w:r w:rsidRPr="00BA4C32">
        <w:rPr>
          <w:rFonts w:ascii="Times New Roman" w:hAnsi="Times New Roman"/>
          <w:spacing w:val="-4"/>
          <w:sz w:val="28"/>
          <w:szCs w:val="28"/>
          <w:highlight w:val="white"/>
        </w:rPr>
        <w:t xml:space="preserve"> sung, </w:t>
      </w:r>
      <w:proofErr w:type="spellStart"/>
      <w:r w:rsidRPr="00BA4C32">
        <w:rPr>
          <w:rFonts w:ascii="Times New Roman" w:hAnsi="Times New Roman"/>
          <w:spacing w:val="-4"/>
          <w:sz w:val="28"/>
          <w:szCs w:val="28"/>
          <w:highlight w:val="white"/>
        </w:rPr>
        <w:t>hoàn</w:t>
      </w:r>
      <w:proofErr w:type="spellEnd"/>
      <w:r w:rsidRPr="00BA4C32">
        <w:rPr>
          <w:rFonts w:ascii="Times New Roman" w:hAnsi="Times New Roman"/>
          <w:spacing w:val="-4"/>
          <w:sz w:val="28"/>
          <w:szCs w:val="28"/>
          <w:highlight w:val="white"/>
        </w:rPr>
        <w:t xml:space="preserve"> </w:t>
      </w:r>
      <w:proofErr w:type="spellStart"/>
      <w:r w:rsidRPr="00BA4C32">
        <w:rPr>
          <w:rFonts w:ascii="Times New Roman" w:hAnsi="Times New Roman"/>
          <w:spacing w:val="-4"/>
          <w:sz w:val="28"/>
          <w:szCs w:val="28"/>
          <w:highlight w:val="white"/>
        </w:rPr>
        <w:t>thiện</w:t>
      </w:r>
      <w:proofErr w:type="spellEnd"/>
      <w:r w:rsidRPr="00BA4C32">
        <w:rPr>
          <w:rFonts w:ascii="Times New Roman" w:hAnsi="Times New Roman"/>
          <w:spacing w:val="-4"/>
          <w:sz w:val="28"/>
          <w:szCs w:val="28"/>
          <w:highlight w:val="white"/>
        </w:rPr>
        <w:t>.</w:t>
      </w:r>
    </w:p>
    <w:p w:rsidR="003B187C" w:rsidRPr="00EA596C" w:rsidRDefault="00EA596C" w:rsidP="00DF01F2">
      <w:pPr>
        <w:snapToGrid w:val="0"/>
        <w:spacing w:after="120" w:line="240" w:lineRule="auto"/>
        <w:ind w:firstLine="720"/>
        <w:jc w:val="both"/>
        <w:rPr>
          <w:rFonts w:ascii="Times New Roman" w:hAnsi="Times New Roman"/>
          <w:b/>
          <w:bCs/>
          <w:sz w:val="28"/>
          <w:szCs w:val="28"/>
          <w:lang w:val="vi-VN"/>
        </w:rPr>
      </w:pPr>
      <w:r>
        <w:rPr>
          <w:rFonts w:ascii="Times New Roman" w:hAnsi="Times New Roman"/>
          <w:b/>
          <w:bCs/>
          <w:sz w:val="28"/>
          <w:szCs w:val="28"/>
          <w:lang w:val="vi-VN"/>
        </w:rPr>
        <w:t>2</w:t>
      </w:r>
      <w:r w:rsidRPr="00EA596C">
        <w:rPr>
          <w:rFonts w:ascii="Times New Roman" w:hAnsi="Times New Roman"/>
          <w:b/>
          <w:bCs/>
          <w:sz w:val="28"/>
          <w:szCs w:val="28"/>
          <w:lang w:val="vi-VN"/>
        </w:rPr>
        <w:t>. Quá trình xây dựng Đề án</w:t>
      </w:r>
    </w:p>
    <w:p w:rsidR="003B187C" w:rsidRPr="00A149C4" w:rsidRDefault="003B187C" w:rsidP="00DF01F2">
      <w:pPr>
        <w:snapToGrid w:val="0"/>
        <w:spacing w:after="120" w:line="240" w:lineRule="auto"/>
        <w:ind w:firstLine="720"/>
        <w:jc w:val="both"/>
        <w:rPr>
          <w:rFonts w:ascii="Times New Roman" w:hAnsi="Times New Roman"/>
          <w:sz w:val="28"/>
          <w:szCs w:val="28"/>
          <w:lang w:val="nl-NL"/>
        </w:rPr>
      </w:pPr>
      <w:r w:rsidRPr="00A149C4">
        <w:rPr>
          <w:rFonts w:ascii="Times New Roman" w:hAnsi="Times New Roman"/>
          <w:sz w:val="28"/>
          <w:szCs w:val="28"/>
          <w:lang w:val="nl-NL"/>
        </w:rPr>
        <w:t xml:space="preserve">Quá trình xây dựng dự thảo </w:t>
      </w:r>
      <w:r>
        <w:rPr>
          <w:rFonts w:ascii="Times New Roman" w:hAnsi="Times New Roman"/>
          <w:sz w:val="28"/>
          <w:szCs w:val="28"/>
          <w:lang w:val="nl-NL"/>
        </w:rPr>
        <w:t>Đề án</w:t>
      </w:r>
      <w:r w:rsidRPr="00A149C4">
        <w:rPr>
          <w:rFonts w:ascii="Times New Roman" w:hAnsi="Times New Roman"/>
          <w:sz w:val="28"/>
          <w:szCs w:val="28"/>
          <w:lang w:val="nl-NL"/>
        </w:rPr>
        <w:t xml:space="preserve"> </w:t>
      </w:r>
      <w:r>
        <w:rPr>
          <w:rFonts w:ascii="Times New Roman" w:hAnsi="Times New Roman"/>
          <w:sz w:val="28"/>
          <w:szCs w:val="28"/>
          <w:lang w:val="nl-NL"/>
        </w:rPr>
        <w:t>trình</w:t>
      </w:r>
      <w:r w:rsidRPr="00A149C4">
        <w:rPr>
          <w:rFonts w:ascii="Times New Roman" w:hAnsi="Times New Roman"/>
          <w:sz w:val="28"/>
          <w:szCs w:val="28"/>
          <w:lang w:val="nl-NL"/>
        </w:rPr>
        <w:t xml:space="preserve"> Thủ tướng Chính phủ, Bộ Khoa học và Công nghệ đã triển khai các công việc sau:</w:t>
      </w:r>
    </w:p>
    <w:p w:rsidR="003B187C" w:rsidRPr="00A149C4" w:rsidRDefault="003B187C" w:rsidP="00DF01F2">
      <w:pPr>
        <w:widowControl w:val="0"/>
        <w:snapToGrid w:val="0"/>
        <w:spacing w:after="120" w:line="240" w:lineRule="auto"/>
        <w:ind w:firstLine="720"/>
        <w:jc w:val="both"/>
        <w:rPr>
          <w:rFonts w:ascii="Times New Roman" w:hAnsi="Times New Roman"/>
          <w:sz w:val="28"/>
          <w:szCs w:val="28"/>
          <w:lang w:val="vi-VN"/>
        </w:rPr>
      </w:pPr>
      <w:r w:rsidRPr="00A149C4">
        <w:rPr>
          <w:rFonts w:ascii="Times New Roman" w:hAnsi="Times New Roman"/>
          <w:sz w:val="28"/>
          <w:szCs w:val="28"/>
          <w:lang w:val="vi-VN"/>
        </w:rPr>
        <w:t xml:space="preserve">- Tổng kết, đánh giá thực trạng </w:t>
      </w:r>
      <w:proofErr w:type="spellStart"/>
      <w:r>
        <w:rPr>
          <w:rFonts w:ascii="Times New Roman" w:hAnsi="Times New Roman"/>
          <w:sz w:val="28"/>
          <w:szCs w:val="28"/>
        </w:rPr>
        <w:t>hệ</w:t>
      </w:r>
      <w:proofErr w:type="spellEnd"/>
      <w:r>
        <w:rPr>
          <w:rFonts w:ascii="Times New Roman" w:hAnsi="Times New Roman"/>
          <w:sz w:val="28"/>
          <w:szCs w:val="28"/>
        </w:rPr>
        <w:t xml:space="preserve"> </w:t>
      </w:r>
      <w:proofErr w:type="spellStart"/>
      <w:r>
        <w:rPr>
          <w:rFonts w:ascii="Times New Roman" w:hAnsi="Times New Roman"/>
          <w:sz w:val="28"/>
          <w:szCs w:val="28"/>
        </w:rPr>
        <w:t>thống</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chế</w:t>
      </w:r>
      <w:proofErr w:type="spellEnd"/>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thu</w:t>
      </w:r>
      <w:proofErr w:type="spellEnd"/>
      <w:r>
        <w:rPr>
          <w:rFonts w:ascii="Times New Roman" w:hAnsi="Times New Roman"/>
          <w:sz w:val="28"/>
          <w:szCs w:val="28"/>
        </w:rPr>
        <w:t xml:space="preserve"> </w:t>
      </w:r>
      <w:proofErr w:type="spellStart"/>
      <w:r>
        <w:rPr>
          <w:rFonts w:ascii="Times New Roman" w:hAnsi="Times New Roman"/>
          <w:sz w:val="28"/>
          <w:szCs w:val="28"/>
        </w:rPr>
        <w:t>hút</w:t>
      </w:r>
      <w:proofErr w:type="spellEnd"/>
      <w:r>
        <w:rPr>
          <w:rFonts w:ascii="Times New Roman" w:hAnsi="Times New Roman"/>
          <w:sz w:val="28"/>
          <w:szCs w:val="28"/>
        </w:rPr>
        <w:t xml:space="preserve"> </w:t>
      </w:r>
      <w:proofErr w:type="spellStart"/>
      <w:r>
        <w:rPr>
          <w:rFonts w:ascii="Times New Roman" w:hAnsi="Times New Roman"/>
          <w:sz w:val="28"/>
          <w:szCs w:val="28"/>
        </w:rPr>
        <w:t>nguồn</w:t>
      </w:r>
      <w:proofErr w:type="spellEnd"/>
      <w:r>
        <w:rPr>
          <w:rFonts w:ascii="Times New Roman" w:hAnsi="Times New Roman"/>
          <w:sz w:val="28"/>
          <w:szCs w:val="28"/>
        </w:rPr>
        <w:t xml:space="preserve"> </w:t>
      </w:r>
      <w:proofErr w:type="spellStart"/>
      <w:r>
        <w:rPr>
          <w:rFonts w:ascii="Times New Roman" w:hAnsi="Times New Roman"/>
          <w:sz w:val="28"/>
          <w:szCs w:val="28"/>
        </w:rPr>
        <w:t>lực</w:t>
      </w:r>
      <w:proofErr w:type="spellEnd"/>
      <w:r>
        <w:rPr>
          <w:rFonts w:ascii="Times New Roman" w:hAnsi="Times New Roman"/>
          <w:sz w:val="28"/>
          <w:szCs w:val="28"/>
        </w:rPr>
        <w:t xml:space="preserve"> </w:t>
      </w:r>
      <w:proofErr w:type="spellStart"/>
      <w:r>
        <w:rPr>
          <w:rFonts w:ascii="Times New Roman" w:hAnsi="Times New Roman"/>
          <w:sz w:val="28"/>
          <w:szCs w:val="28"/>
        </w:rPr>
        <w:t>xã</w:t>
      </w:r>
      <w:proofErr w:type="spellEnd"/>
      <w:r>
        <w:rPr>
          <w:rFonts w:ascii="Times New Roman" w:hAnsi="Times New Roman"/>
          <w:sz w:val="28"/>
          <w:szCs w:val="28"/>
        </w:rPr>
        <w:t xml:space="preserve"> </w:t>
      </w:r>
      <w:proofErr w:type="spellStart"/>
      <w:r>
        <w:rPr>
          <w:rFonts w:ascii="Times New Roman" w:hAnsi="Times New Roman"/>
          <w:sz w:val="28"/>
          <w:szCs w:val="28"/>
        </w:rPr>
        <w:t>hội</w:t>
      </w:r>
      <w:proofErr w:type="spellEnd"/>
      <w:r>
        <w:rPr>
          <w:rFonts w:ascii="Times New Roman" w:hAnsi="Times New Roman"/>
          <w:sz w:val="28"/>
          <w:szCs w:val="28"/>
        </w:rPr>
        <w:t xml:space="preserve"> </w:t>
      </w:r>
      <w:proofErr w:type="spellStart"/>
      <w:r>
        <w:rPr>
          <w:rFonts w:ascii="Times New Roman" w:hAnsi="Times New Roman"/>
          <w:sz w:val="28"/>
          <w:szCs w:val="28"/>
        </w:rPr>
        <w:t>đầu</w:t>
      </w:r>
      <w:proofErr w:type="spellEnd"/>
      <w:r>
        <w:rPr>
          <w:rFonts w:ascii="Times New Roman" w:hAnsi="Times New Roman"/>
          <w:sz w:val="28"/>
          <w:szCs w:val="28"/>
        </w:rPr>
        <w:t xml:space="preserve"> </w:t>
      </w:r>
      <w:proofErr w:type="spellStart"/>
      <w:r>
        <w:rPr>
          <w:rFonts w:ascii="Times New Roman" w:hAnsi="Times New Roman"/>
          <w:sz w:val="28"/>
          <w:szCs w:val="28"/>
        </w:rPr>
        <w:t>tư</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r w:rsidR="00AF78A3">
        <w:rPr>
          <w:rFonts w:ascii="Times New Roman" w:hAnsi="Times New Roman"/>
          <w:sz w:val="28"/>
          <w:szCs w:val="28"/>
          <w:lang w:val="vi-VN"/>
        </w:rPr>
        <w:t>khoa học công nghệ và đổi mới sáng tạo</w:t>
      </w:r>
      <w:r>
        <w:rPr>
          <w:rFonts w:ascii="Times New Roman" w:hAnsi="Times New Roman"/>
          <w:sz w:val="28"/>
          <w:szCs w:val="28"/>
        </w:rPr>
        <w:t xml:space="preserve"> </w:t>
      </w:r>
      <w:proofErr w:type="spellStart"/>
      <w:r>
        <w:rPr>
          <w:rFonts w:ascii="Times New Roman" w:hAnsi="Times New Roman"/>
          <w:sz w:val="28"/>
          <w:szCs w:val="28"/>
        </w:rPr>
        <w:t>thông</w:t>
      </w:r>
      <w:proofErr w:type="spellEnd"/>
      <w:r>
        <w:rPr>
          <w:rFonts w:ascii="Times New Roman" w:hAnsi="Times New Roman"/>
          <w:sz w:val="28"/>
          <w:szCs w:val="28"/>
        </w:rPr>
        <w:t xml:space="preserve"> qua </w:t>
      </w:r>
      <w:proofErr w:type="spellStart"/>
      <w:r>
        <w:rPr>
          <w:rFonts w:ascii="Times New Roman" w:hAnsi="Times New Roman"/>
          <w:sz w:val="28"/>
          <w:szCs w:val="28"/>
        </w:rPr>
        <w:t>đánh</w:t>
      </w:r>
      <w:proofErr w:type="spellEnd"/>
      <w:r>
        <w:rPr>
          <w:rFonts w:ascii="Times New Roman" w:hAnsi="Times New Roman"/>
          <w:sz w:val="28"/>
          <w:szCs w:val="28"/>
        </w:rPr>
        <w:t xml:space="preserve"> </w:t>
      </w:r>
      <w:proofErr w:type="spellStart"/>
      <w:r>
        <w:rPr>
          <w:rFonts w:ascii="Times New Roman" w:hAnsi="Times New Roman"/>
          <w:sz w:val="28"/>
          <w:szCs w:val="28"/>
        </w:rPr>
        <w:t>giá</w:t>
      </w:r>
      <w:proofErr w:type="spellEnd"/>
      <w:r>
        <w:rPr>
          <w:rFonts w:ascii="Times New Roman" w:hAnsi="Times New Roman"/>
          <w:sz w:val="28"/>
          <w:szCs w:val="28"/>
        </w:rPr>
        <w:t xml:space="preserve"> </w:t>
      </w:r>
      <w:proofErr w:type="spellStart"/>
      <w:r>
        <w:rPr>
          <w:rFonts w:ascii="Times New Roman" w:hAnsi="Times New Roman"/>
          <w:sz w:val="28"/>
          <w:szCs w:val="28"/>
        </w:rPr>
        <w:t>hệ</w:t>
      </w:r>
      <w:proofErr w:type="spellEnd"/>
      <w:r>
        <w:rPr>
          <w:rFonts w:ascii="Times New Roman" w:hAnsi="Times New Roman"/>
          <w:sz w:val="28"/>
          <w:szCs w:val="28"/>
        </w:rPr>
        <w:t xml:space="preserve"> </w:t>
      </w:r>
      <w:proofErr w:type="spellStart"/>
      <w:r>
        <w:rPr>
          <w:rFonts w:ascii="Times New Roman" w:hAnsi="Times New Roman"/>
          <w:sz w:val="28"/>
          <w:szCs w:val="28"/>
        </w:rPr>
        <w:t>thống</w:t>
      </w:r>
      <w:proofErr w:type="spellEnd"/>
      <w:r>
        <w:rPr>
          <w:rFonts w:ascii="Times New Roman" w:hAnsi="Times New Roman"/>
          <w:sz w:val="28"/>
          <w:szCs w:val="28"/>
        </w:rPr>
        <w:t xml:space="preserve"> </w:t>
      </w:r>
      <w:proofErr w:type="spellStart"/>
      <w:r>
        <w:rPr>
          <w:rFonts w:ascii="Times New Roman" w:hAnsi="Times New Roman"/>
          <w:sz w:val="28"/>
          <w:szCs w:val="28"/>
        </w:rPr>
        <w:t>chính</w:t>
      </w:r>
      <w:proofErr w:type="spellEnd"/>
      <w:r>
        <w:rPr>
          <w:rFonts w:ascii="Times New Roman" w:hAnsi="Times New Roman"/>
          <w:sz w:val="28"/>
          <w:szCs w:val="28"/>
        </w:rPr>
        <w:t xml:space="preserve"> </w:t>
      </w:r>
      <w:proofErr w:type="spellStart"/>
      <w:r>
        <w:rPr>
          <w:rFonts w:ascii="Times New Roman" w:hAnsi="Times New Roman"/>
          <w:sz w:val="28"/>
          <w:szCs w:val="28"/>
        </w:rPr>
        <w:t>sách</w:t>
      </w:r>
      <w:proofErr w:type="spellEnd"/>
      <w:r>
        <w:rPr>
          <w:rFonts w:ascii="Times New Roman" w:hAnsi="Times New Roman"/>
          <w:sz w:val="28"/>
          <w:szCs w:val="28"/>
        </w:rPr>
        <w:t xml:space="preserve"> </w:t>
      </w:r>
      <w:proofErr w:type="spellStart"/>
      <w:r>
        <w:rPr>
          <w:rFonts w:ascii="Times New Roman" w:hAnsi="Times New Roman"/>
          <w:sz w:val="28"/>
          <w:szCs w:val="28"/>
        </w:rPr>
        <w:t>thuế</w:t>
      </w:r>
      <w:proofErr w:type="spellEnd"/>
      <w:r>
        <w:rPr>
          <w:rFonts w:ascii="Times New Roman" w:hAnsi="Times New Roman"/>
          <w:sz w:val="28"/>
          <w:szCs w:val="28"/>
        </w:rPr>
        <w:t xml:space="preserve">, </w:t>
      </w:r>
      <w:proofErr w:type="spellStart"/>
      <w:r>
        <w:rPr>
          <w:rFonts w:ascii="Times New Roman" w:hAnsi="Times New Roman"/>
          <w:sz w:val="28"/>
          <w:szCs w:val="28"/>
        </w:rPr>
        <w:t>chính</w:t>
      </w:r>
      <w:proofErr w:type="spellEnd"/>
      <w:r>
        <w:rPr>
          <w:rFonts w:ascii="Times New Roman" w:hAnsi="Times New Roman"/>
          <w:sz w:val="28"/>
          <w:szCs w:val="28"/>
        </w:rPr>
        <w:t xml:space="preserve"> </w:t>
      </w:r>
      <w:proofErr w:type="spellStart"/>
      <w:r>
        <w:rPr>
          <w:rFonts w:ascii="Times New Roman" w:hAnsi="Times New Roman"/>
          <w:sz w:val="28"/>
          <w:szCs w:val="28"/>
        </w:rPr>
        <w:t>sách</w:t>
      </w:r>
      <w:proofErr w:type="spellEnd"/>
      <w:r>
        <w:rPr>
          <w:rFonts w:ascii="Times New Roman" w:hAnsi="Times New Roman"/>
          <w:sz w:val="28"/>
          <w:szCs w:val="28"/>
        </w:rPr>
        <w:t xml:space="preserve"> </w:t>
      </w:r>
      <w:proofErr w:type="spellStart"/>
      <w:r>
        <w:rPr>
          <w:rFonts w:ascii="Times New Roman" w:hAnsi="Times New Roman"/>
          <w:sz w:val="28"/>
          <w:szCs w:val="28"/>
        </w:rPr>
        <w:t>tín</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tài</w:t>
      </w:r>
      <w:proofErr w:type="spellEnd"/>
      <w:r>
        <w:rPr>
          <w:rFonts w:ascii="Times New Roman" w:hAnsi="Times New Roman"/>
          <w:sz w:val="28"/>
          <w:szCs w:val="28"/>
        </w:rPr>
        <w:t xml:space="preserve"> </w:t>
      </w:r>
      <w:proofErr w:type="spellStart"/>
      <w:r>
        <w:rPr>
          <w:rFonts w:ascii="Times New Roman" w:hAnsi="Times New Roman"/>
          <w:sz w:val="28"/>
          <w:szCs w:val="28"/>
        </w:rPr>
        <w:t>trợ</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doanh</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r>
        <w:rPr>
          <w:rFonts w:ascii="Times New Roman" w:hAnsi="Times New Roman"/>
          <w:sz w:val="28"/>
          <w:szCs w:val="28"/>
        </w:rPr>
        <w:t xml:space="preserve">, </w:t>
      </w:r>
      <w:proofErr w:type="spellStart"/>
      <w:r>
        <w:rPr>
          <w:rFonts w:ascii="Times New Roman" w:hAnsi="Times New Roman"/>
          <w:sz w:val="28"/>
          <w:szCs w:val="28"/>
        </w:rPr>
        <w:t>viện</w:t>
      </w:r>
      <w:proofErr w:type="spellEnd"/>
      <w:r>
        <w:rPr>
          <w:rFonts w:ascii="Times New Roman" w:hAnsi="Times New Roman"/>
          <w:sz w:val="28"/>
          <w:szCs w:val="28"/>
        </w:rPr>
        <w:t xml:space="preserve">, </w:t>
      </w:r>
      <w:proofErr w:type="spellStart"/>
      <w:r>
        <w:rPr>
          <w:rFonts w:ascii="Times New Roman" w:hAnsi="Times New Roman"/>
          <w:sz w:val="28"/>
          <w:szCs w:val="28"/>
        </w:rPr>
        <w:t>trường</w:t>
      </w:r>
      <w:proofErr w:type="spellEnd"/>
      <w:r>
        <w:rPr>
          <w:rFonts w:ascii="Times New Roman" w:hAnsi="Times New Roman"/>
          <w:sz w:val="28"/>
          <w:szCs w:val="28"/>
        </w:rPr>
        <w:t xml:space="preserve"> qua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chương</w:t>
      </w:r>
      <w:proofErr w:type="spellEnd"/>
      <w:r>
        <w:rPr>
          <w:rFonts w:ascii="Times New Roman" w:hAnsi="Times New Roman"/>
          <w:sz w:val="28"/>
          <w:szCs w:val="28"/>
        </w:rPr>
        <w:t xml:space="preserve"> </w:t>
      </w:r>
      <w:proofErr w:type="spellStart"/>
      <w:r>
        <w:rPr>
          <w:rFonts w:ascii="Times New Roman" w:hAnsi="Times New Roman"/>
          <w:sz w:val="28"/>
          <w:szCs w:val="28"/>
        </w:rPr>
        <w:t>trình</w:t>
      </w:r>
      <w:proofErr w:type="spellEnd"/>
      <w:r>
        <w:rPr>
          <w:rFonts w:ascii="Times New Roman" w:hAnsi="Times New Roman"/>
          <w:sz w:val="28"/>
          <w:szCs w:val="28"/>
        </w:rPr>
        <w:t xml:space="preserve"> </w:t>
      </w:r>
      <w:r w:rsidR="009F68CD">
        <w:rPr>
          <w:rFonts w:ascii="Times New Roman" w:hAnsi="Times New Roman"/>
          <w:sz w:val="28"/>
          <w:szCs w:val="28"/>
          <w:lang w:val="vi-VN"/>
        </w:rPr>
        <w:t xml:space="preserve">khoa học và công nghệ </w:t>
      </w:r>
      <w:proofErr w:type="spellStart"/>
      <w:r>
        <w:rPr>
          <w:rFonts w:ascii="Times New Roman" w:hAnsi="Times New Roman"/>
          <w:sz w:val="28"/>
          <w:szCs w:val="28"/>
        </w:rPr>
        <w:t>quốc</w:t>
      </w:r>
      <w:proofErr w:type="spellEnd"/>
      <w:r>
        <w:rPr>
          <w:rFonts w:ascii="Times New Roman" w:hAnsi="Times New Roman"/>
          <w:sz w:val="28"/>
          <w:szCs w:val="28"/>
        </w:rPr>
        <w:t xml:space="preserve"> </w:t>
      </w:r>
      <w:proofErr w:type="spellStart"/>
      <w:r>
        <w:rPr>
          <w:rFonts w:ascii="Times New Roman" w:hAnsi="Times New Roman"/>
          <w:sz w:val="28"/>
          <w:szCs w:val="28"/>
        </w:rPr>
        <w:t>gia</w:t>
      </w:r>
      <w:proofErr w:type="spellEnd"/>
      <w:r w:rsidR="009F68CD">
        <w:rPr>
          <w:rFonts w:ascii="Times New Roman" w:hAnsi="Times New Roman"/>
          <w:sz w:val="28"/>
          <w:szCs w:val="28"/>
          <w:lang w:val="vi-VN"/>
        </w:rPr>
        <w:t xml:space="preserve">; </w:t>
      </w:r>
      <w:r w:rsidRPr="00A149C4">
        <w:rPr>
          <w:rFonts w:ascii="Times New Roman" w:hAnsi="Times New Roman"/>
          <w:sz w:val="28"/>
          <w:szCs w:val="28"/>
          <w:lang w:val="vi-VN"/>
        </w:rPr>
        <w:t xml:space="preserve">quy định pháp lý, thực tiễn tình hình thực hiện việc thành lập, quản lý và sử dụng </w:t>
      </w:r>
      <w:r w:rsidRPr="00A149C4">
        <w:rPr>
          <w:rFonts w:ascii="Times New Roman" w:hAnsi="Times New Roman"/>
          <w:sz w:val="28"/>
          <w:szCs w:val="28"/>
          <w:lang w:val="nl-NL"/>
        </w:rPr>
        <w:t>q</w:t>
      </w:r>
      <w:r w:rsidRPr="00A149C4">
        <w:rPr>
          <w:rFonts w:ascii="Times New Roman" w:hAnsi="Times New Roman"/>
          <w:sz w:val="28"/>
          <w:szCs w:val="28"/>
          <w:lang w:val="vi-VN"/>
        </w:rPr>
        <w:t>uỹ</w:t>
      </w:r>
      <w:r w:rsidRPr="00A149C4">
        <w:rPr>
          <w:rFonts w:ascii="Times New Roman" w:hAnsi="Times New Roman"/>
          <w:sz w:val="28"/>
          <w:szCs w:val="28"/>
          <w:lang w:val="nl-NL"/>
        </w:rPr>
        <w:t xml:space="preserve"> phát triển </w:t>
      </w:r>
      <w:r w:rsidR="009F68CD">
        <w:rPr>
          <w:rFonts w:ascii="Times New Roman" w:hAnsi="Times New Roman"/>
          <w:sz w:val="28"/>
          <w:szCs w:val="28"/>
          <w:lang w:val="vi-VN"/>
        </w:rPr>
        <w:t xml:space="preserve">khoa học và công nghệ </w:t>
      </w:r>
      <w:r w:rsidRPr="00A149C4">
        <w:rPr>
          <w:rFonts w:ascii="Times New Roman" w:hAnsi="Times New Roman"/>
          <w:sz w:val="28"/>
          <w:szCs w:val="28"/>
          <w:lang w:val="nl-NL"/>
        </w:rPr>
        <w:t>của</w:t>
      </w:r>
      <w:r w:rsidRPr="00A149C4">
        <w:rPr>
          <w:rFonts w:ascii="Times New Roman" w:hAnsi="Times New Roman"/>
          <w:sz w:val="28"/>
          <w:szCs w:val="28"/>
          <w:lang w:val="vi-VN"/>
        </w:rPr>
        <w:t xml:space="preserve"> doanh nghiệp</w:t>
      </w:r>
      <w:r>
        <w:rPr>
          <w:rFonts w:ascii="Times New Roman" w:hAnsi="Times New Roman"/>
          <w:sz w:val="28"/>
          <w:szCs w:val="28"/>
        </w:rPr>
        <w:t>…</w:t>
      </w:r>
      <w:r w:rsidRPr="00A149C4">
        <w:rPr>
          <w:rFonts w:ascii="Times New Roman" w:hAnsi="Times New Roman"/>
          <w:sz w:val="28"/>
          <w:szCs w:val="28"/>
          <w:lang w:val="vi-VN"/>
        </w:rPr>
        <w:t xml:space="preserve"> rút ra những mặt được, mặt tồn tại và xác định nguyên nhân, đưa ra kiến nghị làm cơ sở xây dựng </w:t>
      </w:r>
      <w:r>
        <w:rPr>
          <w:rFonts w:ascii="Times New Roman" w:hAnsi="Times New Roman"/>
          <w:sz w:val="28"/>
          <w:szCs w:val="28"/>
          <w:lang w:val="nl-NL"/>
        </w:rPr>
        <w:t>Đề án</w:t>
      </w:r>
      <w:r w:rsidRPr="00A149C4">
        <w:rPr>
          <w:rFonts w:ascii="Times New Roman" w:hAnsi="Times New Roman"/>
          <w:sz w:val="28"/>
          <w:szCs w:val="28"/>
          <w:lang w:val="vi-VN"/>
        </w:rPr>
        <w:t>.</w:t>
      </w:r>
    </w:p>
    <w:p w:rsidR="003B187C" w:rsidRPr="00A149C4" w:rsidRDefault="003B187C" w:rsidP="00DF01F2">
      <w:pPr>
        <w:snapToGrid w:val="0"/>
        <w:spacing w:after="120" w:line="240" w:lineRule="auto"/>
        <w:ind w:firstLine="720"/>
        <w:jc w:val="both"/>
        <w:rPr>
          <w:rFonts w:ascii="Times New Roman" w:hAnsi="Times New Roman"/>
          <w:sz w:val="28"/>
          <w:szCs w:val="28"/>
          <w:lang w:val="pt-PT"/>
        </w:rPr>
      </w:pPr>
      <w:r w:rsidRPr="00A149C4">
        <w:rPr>
          <w:rFonts w:ascii="Times New Roman" w:hAnsi="Times New Roman"/>
          <w:sz w:val="28"/>
          <w:szCs w:val="28"/>
          <w:lang w:val="nl-NL"/>
        </w:rPr>
        <w:t xml:space="preserve">- Thành lập Ban soạn thảo và Tổ biên tập xây dựng </w:t>
      </w:r>
      <w:r>
        <w:rPr>
          <w:rFonts w:ascii="Times New Roman" w:hAnsi="Times New Roman"/>
          <w:sz w:val="28"/>
          <w:szCs w:val="28"/>
          <w:lang w:val="nl-NL"/>
        </w:rPr>
        <w:t>Đề án trình</w:t>
      </w:r>
      <w:r w:rsidRPr="00A149C4">
        <w:rPr>
          <w:rFonts w:ascii="Times New Roman" w:hAnsi="Times New Roman"/>
          <w:sz w:val="28"/>
          <w:szCs w:val="28"/>
          <w:lang w:val="nl-NL"/>
        </w:rPr>
        <w:t xml:space="preserve"> Thủ tướng Chính phủ với thành viên là đại diện của các bộ, ngành, doanh nghiệp</w:t>
      </w:r>
      <w:r w:rsidRPr="00A149C4">
        <w:rPr>
          <w:rFonts w:ascii="Times New Roman" w:hAnsi="Times New Roman"/>
          <w:sz w:val="28"/>
          <w:szCs w:val="28"/>
          <w:lang w:val="pt-PT"/>
        </w:rPr>
        <w:t xml:space="preserve">. </w:t>
      </w:r>
    </w:p>
    <w:p w:rsidR="003B187C" w:rsidRDefault="003B187C" w:rsidP="00DF01F2">
      <w:pPr>
        <w:snapToGrid w:val="0"/>
        <w:spacing w:after="120" w:line="240" w:lineRule="auto"/>
        <w:ind w:firstLine="720"/>
        <w:jc w:val="both"/>
        <w:rPr>
          <w:rFonts w:ascii="Times New Roman" w:hAnsi="Times New Roman"/>
          <w:sz w:val="28"/>
          <w:szCs w:val="28"/>
          <w:lang w:val="pt-PT"/>
        </w:rPr>
      </w:pPr>
      <w:r w:rsidRPr="00A149C4">
        <w:rPr>
          <w:rFonts w:ascii="Times New Roman" w:hAnsi="Times New Roman"/>
          <w:sz w:val="28"/>
          <w:szCs w:val="28"/>
          <w:lang w:val="pt-PT"/>
        </w:rPr>
        <w:t xml:space="preserve">- Tổ chức xây dựng dự thảo </w:t>
      </w:r>
      <w:r>
        <w:rPr>
          <w:rFonts w:ascii="Times New Roman" w:hAnsi="Times New Roman"/>
          <w:sz w:val="28"/>
          <w:szCs w:val="28"/>
          <w:lang w:val="pt-PT"/>
        </w:rPr>
        <w:t>Đề án</w:t>
      </w:r>
      <w:r w:rsidRPr="00A149C4">
        <w:rPr>
          <w:rFonts w:ascii="Times New Roman" w:hAnsi="Times New Roman"/>
          <w:sz w:val="28"/>
          <w:szCs w:val="28"/>
          <w:lang w:val="pt-PT"/>
        </w:rPr>
        <w:t>.</w:t>
      </w:r>
    </w:p>
    <w:p w:rsidR="009F68CD" w:rsidRDefault="003B187C" w:rsidP="00DF01F2">
      <w:pPr>
        <w:snapToGrid w:val="0"/>
        <w:spacing w:after="120" w:line="240" w:lineRule="auto"/>
        <w:ind w:firstLine="720"/>
        <w:jc w:val="both"/>
        <w:rPr>
          <w:rFonts w:ascii="Times New Roman" w:hAnsi="Times New Roman"/>
          <w:sz w:val="28"/>
          <w:szCs w:val="28"/>
          <w:lang w:val="vi-VN"/>
        </w:rPr>
      </w:pPr>
      <w:r>
        <w:rPr>
          <w:rFonts w:ascii="Times New Roman" w:hAnsi="Times New Roman"/>
          <w:sz w:val="28"/>
          <w:szCs w:val="28"/>
          <w:lang w:val="pt-PT"/>
        </w:rPr>
        <w:t xml:space="preserve">- Tọa đàm với các doanh nghiệp thuộc các lĩnh vực, thành phần khác nhau để lấy ý kiến từ doanh nghiệp về những khó khăn, vướng mắc trong quá trình triển khai thực hiện các nhiệm vụ </w:t>
      </w:r>
      <w:r w:rsidR="009F68CD">
        <w:rPr>
          <w:rFonts w:ascii="Times New Roman" w:hAnsi="Times New Roman"/>
          <w:sz w:val="28"/>
          <w:szCs w:val="28"/>
          <w:lang w:val="vi-VN"/>
        </w:rPr>
        <w:t>khoa học và công nghệ</w:t>
      </w:r>
      <w:r>
        <w:rPr>
          <w:rFonts w:ascii="Times New Roman" w:hAnsi="Times New Roman"/>
          <w:sz w:val="28"/>
          <w:szCs w:val="28"/>
          <w:lang w:val="pt-PT"/>
        </w:rPr>
        <w:t xml:space="preserve">, </w:t>
      </w:r>
      <w:r w:rsidR="009F68CD">
        <w:rPr>
          <w:rFonts w:ascii="Times New Roman" w:hAnsi="Times New Roman"/>
          <w:sz w:val="28"/>
          <w:szCs w:val="28"/>
          <w:lang w:val="vi-VN"/>
        </w:rPr>
        <w:t xml:space="preserve">thụ hưởng các chính sách ưu đãi về </w:t>
      </w:r>
      <w:r>
        <w:rPr>
          <w:rFonts w:ascii="Times New Roman" w:hAnsi="Times New Roman"/>
          <w:sz w:val="28"/>
          <w:szCs w:val="28"/>
          <w:lang w:val="pt-PT"/>
        </w:rPr>
        <w:t>thuế, tín dụng...</w:t>
      </w:r>
      <w:r w:rsidR="009F68CD">
        <w:rPr>
          <w:rFonts w:ascii="Times New Roman" w:hAnsi="Times New Roman"/>
          <w:sz w:val="28"/>
          <w:szCs w:val="28"/>
          <w:lang w:val="vi-VN"/>
        </w:rPr>
        <w:t xml:space="preserve">, nhu cầu của doanh nghiệp về các </w:t>
      </w:r>
      <w:r>
        <w:rPr>
          <w:rFonts w:ascii="Times New Roman" w:hAnsi="Times New Roman"/>
          <w:sz w:val="28"/>
          <w:szCs w:val="28"/>
          <w:lang w:val="pt-PT"/>
        </w:rPr>
        <w:t xml:space="preserve">chính sách </w:t>
      </w:r>
      <w:r w:rsidR="009F68CD">
        <w:rPr>
          <w:rFonts w:ascii="Times New Roman" w:hAnsi="Times New Roman"/>
          <w:sz w:val="28"/>
          <w:szCs w:val="28"/>
          <w:lang w:val="vi-VN"/>
        </w:rPr>
        <w:t>của nhà nước khuyến khích doanh nghiệp đầu tư cho khoa học công nghệ và đổi mới sáng tạo.</w:t>
      </w:r>
    </w:p>
    <w:p w:rsidR="009F68CD" w:rsidRDefault="003B187C" w:rsidP="00DF01F2">
      <w:pPr>
        <w:snapToGrid w:val="0"/>
        <w:spacing w:after="120" w:line="240" w:lineRule="auto"/>
        <w:ind w:firstLine="720"/>
        <w:jc w:val="both"/>
        <w:rPr>
          <w:rFonts w:ascii="Times New Roman" w:hAnsi="Times New Roman"/>
          <w:sz w:val="28"/>
          <w:szCs w:val="28"/>
          <w:lang w:val="pt-PT"/>
        </w:rPr>
      </w:pPr>
      <w:r w:rsidRPr="00A149C4">
        <w:rPr>
          <w:rFonts w:ascii="Times New Roman" w:hAnsi="Times New Roman"/>
          <w:sz w:val="28"/>
          <w:szCs w:val="28"/>
          <w:lang w:val="pt-PT"/>
        </w:rPr>
        <w:t xml:space="preserve">- Ngày </w:t>
      </w:r>
      <w:r>
        <w:rPr>
          <w:rFonts w:ascii="Times New Roman" w:hAnsi="Times New Roman"/>
          <w:sz w:val="28"/>
          <w:szCs w:val="28"/>
          <w:lang w:val="pt-PT"/>
        </w:rPr>
        <w:t>...</w:t>
      </w:r>
      <w:r w:rsidRPr="00A149C4">
        <w:rPr>
          <w:rFonts w:ascii="Times New Roman" w:hAnsi="Times New Roman"/>
          <w:sz w:val="28"/>
          <w:szCs w:val="28"/>
          <w:lang w:val="pt-PT"/>
        </w:rPr>
        <w:t xml:space="preserve">, Bộ Khoa học và Công nghệ đã gửi Công văn số </w:t>
      </w:r>
      <w:r>
        <w:rPr>
          <w:rFonts w:ascii="Times New Roman" w:hAnsi="Times New Roman"/>
          <w:sz w:val="28"/>
          <w:szCs w:val="28"/>
          <w:lang w:val="pt-PT"/>
        </w:rPr>
        <w:t>...</w:t>
      </w:r>
      <w:r w:rsidRPr="00A149C4">
        <w:rPr>
          <w:rFonts w:ascii="Times New Roman" w:hAnsi="Times New Roman"/>
          <w:sz w:val="28"/>
          <w:szCs w:val="28"/>
          <w:lang w:val="pt-PT"/>
        </w:rPr>
        <w:t xml:space="preserve">/BKHCN-KHTC để lấy ý kiến góp ý của các bộ, ngành, địa phương, các doanh nghiệp và đã nhận được ý kiến của </w:t>
      </w:r>
      <w:r>
        <w:rPr>
          <w:rFonts w:ascii="Times New Roman" w:hAnsi="Times New Roman"/>
          <w:sz w:val="28"/>
          <w:szCs w:val="28"/>
          <w:lang w:val="pt-PT"/>
        </w:rPr>
        <w:t xml:space="preserve"> ....</w:t>
      </w:r>
      <w:r w:rsidRPr="00A149C4">
        <w:rPr>
          <w:rFonts w:ascii="Times New Roman" w:hAnsi="Times New Roman"/>
          <w:sz w:val="28"/>
          <w:szCs w:val="28"/>
          <w:lang w:val="pt-PT"/>
        </w:rPr>
        <w:t xml:space="preserve"> bộ, cơ quan ngang bộ, cơ quan thuộc Chính phủ và </w:t>
      </w:r>
      <w:r>
        <w:rPr>
          <w:rFonts w:ascii="Times New Roman" w:hAnsi="Times New Roman"/>
          <w:sz w:val="28"/>
          <w:szCs w:val="28"/>
          <w:lang w:val="pt-PT"/>
        </w:rPr>
        <w:t>...</w:t>
      </w:r>
      <w:r w:rsidRPr="00A149C4">
        <w:rPr>
          <w:rFonts w:ascii="Times New Roman" w:hAnsi="Times New Roman"/>
          <w:sz w:val="28"/>
          <w:szCs w:val="28"/>
          <w:lang w:val="pt-PT"/>
        </w:rPr>
        <w:t xml:space="preserve"> tỉnh, thành phố trực thuộc Trung ương. </w:t>
      </w:r>
      <w:r w:rsidR="009F68CD">
        <w:rPr>
          <w:rFonts w:ascii="Times New Roman" w:hAnsi="Times New Roman"/>
          <w:sz w:val="28"/>
          <w:szCs w:val="28"/>
          <w:lang w:val="vi-VN"/>
        </w:rPr>
        <w:t>Bộ đã tổng hợp, tiếp thu ý kiến của các đơn vị để hoàn chỉnh dự thảo Đề án.</w:t>
      </w:r>
      <w:r w:rsidRPr="00A149C4">
        <w:rPr>
          <w:rFonts w:ascii="Times New Roman" w:hAnsi="Times New Roman"/>
          <w:sz w:val="28"/>
          <w:szCs w:val="28"/>
          <w:lang w:val="pt-PT"/>
        </w:rPr>
        <w:t xml:space="preserve"> </w:t>
      </w:r>
    </w:p>
    <w:p w:rsidR="00397DEE" w:rsidRPr="00BA4C32" w:rsidRDefault="009F68CD" w:rsidP="00DF01F2">
      <w:pPr>
        <w:snapToGrid w:val="0"/>
        <w:spacing w:after="120" w:line="240" w:lineRule="auto"/>
        <w:ind w:firstLine="720"/>
        <w:jc w:val="both"/>
        <w:rPr>
          <w:rFonts w:ascii="Times New Roman" w:hAnsi="Times New Roman"/>
          <w:b/>
          <w:sz w:val="28"/>
          <w:szCs w:val="28"/>
        </w:rPr>
      </w:pPr>
      <w:r>
        <w:rPr>
          <w:rFonts w:ascii="Times New Roman" w:hAnsi="Times New Roman"/>
          <w:b/>
          <w:sz w:val="28"/>
          <w:szCs w:val="28"/>
          <w:lang w:val="vi-VN"/>
        </w:rPr>
        <w:t>3</w:t>
      </w:r>
      <w:r w:rsidR="00F10983" w:rsidRPr="00BA4C32">
        <w:rPr>
          <w:rFonts w:ascii="Times New Roman" w:hAnsi="Times New Roman"/>
          <w:b/>
          <w:sz w:val="28"/>
          <w:szCs w:val="28"/>
          <w:lang w:val="vi-VN"/>
        </w:rPr>
        <w:t xml:space="preserve">. </w:t>
      </w:r>
      <w:r>
        <w:rPr>
          <w:rFonts w:ascii="Times New Roman" w:hAnsi="Times New Roman"/>
          <w:b/>
          <w:sz w:val="28"/>
          <w:szCs w:val="28"/>
          <w:lang w:val="vi-VN"/>
        </w:rPr>
        <w:t>Nội dung cơ bản của</w:t>
      </w:r>
      <w:r w:rsidR="00F10983" w:rsidRPr="00BA4C32">
        <w:rPr>
          <w:rFonts w:ascii="Times New Roman" w:hAnsi="Times New Roman"/>
          <w:b/>
          <w:sz w:val="28"/>
          <w:szCs w:val="28"/>
          <w:lang w:val="vi-VN"/>
        </w:rPr>
        <w:t xml:space="preserve"> </w:t>
      </w:r>
      <w:proofErr w:type="spellStart"/>
      <w:r w:rsidR="00887950" w:rsidRPr="00BA4C32">
        <w:rPr>
          <w:rFonts w:ascii="Times New Roman" w:hAnsi="Times New Roman"/>
          <w:b/>
          <w:sz w:val="28"/>
          <w:szCs w:val="28"/>
        </w:rPr>
        <w:t>Đề</w:t>
      </w:r>
      <w:proofErr w:type="spellEnd"/>
      <w:r w:rsidR="00887950" w:rsidRPr="00BA4C32">
        <w:rPr>
          <w:rFonts w:ascii="Times New Roman" w:hAnsi="Times New Roman"/>
          <w:b/>
          <w:sz w:val="28"/>
          <w:szCs w:val="28"/>
        </w:rPr>
        <w:t xml:space="preserve"> </w:t>
      </w:r>
      <w:proofErr w:type="spellStart"/>
      <w:r w:rsidR="00887950" w:rsidRPr="00BA4C32">
        <w:rPr>
          <w:rFonts w:ascii="Times New Roman" w:hAnsi="Times New Roman"/>
          <w:b/>
          <w:sz w:val="28"/>
          <w:szCs w:val="28"/>
        </w:rPr>
        <w:t>án</w:t>
      </w:r>
      <w:proofErr w:type="spellEnd"/>
    </w:p>
    <w:p w:rsidR="00196B3E" w:rsidRPr="00196B3E" w:rsidRDefault="00196B3E" w:rsidP="00DF01F2">
      <w:pPr>
        <w:spacing w:after="120" w:line="240" w:lineRule="auto"/>
        <w:ind w:firstLine="720"/>
        <w:jc w:val="both"/>
        <w:rPr>
          <w:rFonts w:ascii="Times New Roman" w:hAnsi="Times New Roman"/>
          <w:bCs/>
          <w:i/>
          <w:iCs/>
          <w:sz w:val="28"/>
          <w:szCs w:val="28"/>
          <w:lang w:val="vi-VN"/>
        </w:rPr>
      </w:pPr>
      <w:r w:rsidRPr="00196B3E">
        <w:rPr>
          <w:rFonts w:ascii="Times New Roman" w:hAnsi="Times New Roman"/>
          <w:bCs/>
          <w:i/>
          <w:iCs/>
          <w:sz w:val="28"/>
          <w:szCs w:val="28"/>
          <w:lang w:val="vi-VN"/>
        </w:rPr>
        <w:t>3.1. Mục tiêu</w:t>
      </w:r>
    </w:p>
    <w:p w:rsidR="00196B3E" w:rsidRPr="00196B3E" w:rsidRDefault="00196B3E" w:rsidP="00DF01F2">
      <w:pPr>
        <w:spacing w:after="120" w:line="240" w:lineRule="auto"/>
        <w:ind w:firstLine="720"/>
        <w:jc w:val="both"/>
        <w:rPr>
          <w:rFonts w:ascii="Times New Roman" w:hAnsi="Times New Roman"/>
          <w:b/>
          <w:sz w:val="28"/>
          <w:szCs w:val="28"/>
          <w:lang w:val="vi-VN"/>
        </w:rPr>
      </w:pPr>
      <w:r w:rsidRPr="00196B3E">
        <w:rPr>
          <w:rFonts w:ascii="Times New Roman" w:hAnsi="Times New Roman"/>
          <w:color w:val="000000" w:themeColor="text1"/>
          <w:sz w:val="28"/>
          <w:szCs w:val="28"/>
          <w:lang w:val="vi-VN"/>
        </w:rPr>
        <w:lastRenderedPageBreak/>
        <w:t xml:space="preserve">Tăng đầu tư của xã hội cho </w:t>
      </w:r>
      <w:r w:rsidRPr="00196B3E">
        <w:rPr>
          <w:rFonts w:ascii="Times New Roman" w:hAnsi="Times New Roman"/>
          <w:color w:val="000000" w:themeColor="text1"/>
          <w:sz w:val="28"/>
          <w:szCs w:val="28"/>
        </w:rPr>
        <w:t xml:space="preserve">khoa </w:t>
      </w:r>
      <w:proofErr w:type="spellStart"/>
      <w:r w:rsidRPr="00196B3E">
        <w:rPr>
          <w:rFonts w:ascii="Times New Roman" w:hAnsi="Times New Roman"/>
          <w:color w:val="000000" w:themeColor="text1"/>
          <w:sz w:val="28"/>
          <w:szCs w:val="28"/>
        </w:rPr>
        <w:t>học</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công</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nghệ</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và</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đổi</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mới</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sáng</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tạo</w:t>
      </w:r>
      <w:proofErr w:type="spellEnd"/>
      <w:r w:rsidRPr="00196B3E">
        <w:rPr>
          <w:rFonts w:ascii="Times New Roman" w:hAnsi="Times New Roman"/>
          <w:color w:val="000000" w:themeColor="text1"/>
          <w:sz w:val="28"/>
          <w:szCs w:val="28"/>
          <w:lang w:val="vi-VN"/>
        </w:rPr>
        <w:t>, nhất là từ doanh nghiệ</w:t>
      </w:r>
      <w:r w:rsidRPr="00196B3E">
        <w:rPr>
          <w:rFonts w:ascii="Times New Roman" w:hAnsi="Times New Roman"/>
          <w:color w:val="000000" w:themeColor="text1"/>
          <w:sz w:val="28"/>
          <w:szCs w:val="28"/>
        </w:rPr>
        <w:t>p</w:t>
      </w:r>
      <w:r w:rsidRPr="00196B3E">
        <w:rPr>
          <w:rFonts w:ascii="Times New Roman" w:hAnsi="Times New Roman"/>
          <w:color w:val="000000" w:themeColor="text1"/>
          <w:sz w:val="28"/>
          <w:szCs w:val="28"/>
          <w:lang w:val="vi-VN"/>
        </w:rPr>
        <w:t>.</w:t>
      </w:r>
      <w:r w:rsidRPr="00196B3E">
        <w:rPr>
          <w:rFonts w:ascii="Times New Roman" w:hAnsi="Times New Roman"/>
          <w:color w:val="000000" w:themeColor="text1"/>
          <w:sz w:val="28"/>
          <w:szCs w:val="28"/>
        </w:rPr>
        <w:t xml:space="preserve"> </w:t>
      </w:r>
      <w:r w:rsidRPr="00196B3E">
        <w:rPr>
          <w:rFonts w:ascii="Times New Roman" w:hAnsi="Times New Roman"/>
          <w:color w:val="000000" w:themeColor="text1"/>
          <w:sz w:val="28"/>
          <w:szCs w:val="28"/>
          <w:lang w:val="vi-VN"/>
        </w:rPr>
        <w:t xml:space="preserve">Phấn đấu tổng chi toàn xã hội cho </w:t>
      </w:r>
      <w:r w:rsidRPr="00196B3E">
        <w:rPr>
          <w:rFonts w:ascii="Times New Roman" w:hAnsi="Times New Roman"/>
          <w:color w:val="000000" w:themeColor="text1"/>
          <w:sz w:val="28"/>
          <w:szCs w:val="28"/>
        </w:rPr>
        <w:t xml:space="preserve">khoa </w:t>
      </w:r>
      <w:proofErr w:type="spellStart"/>
      <w:r w:rsidRPr="00196B3E">
        <w:rPr>
          <w:rFonts w:ascii="Times New Roman" w:hAnsi="Times New Roman"/>
          <w:color w:val="000000" w:themeColor="text1"/>
          <w:sz w:val="28"/>
          <w:szCs w:val="28"/>
        </w:rPr>
        <w:t>học</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công</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nghệ</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và</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đổi</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mới</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sáng</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tạo</w:t>
      </w:r>
      <w:proofErr w:type="spellEnd"/>
      <w:r w:rsidRPr="00196B3E">
        <w:rPr>
          <w:rFonts w:ascii="Times New Roman" w:hAnsi="Times New Roman"/>
          <w:color w:val="000000" w:themeColor="text1"/>
          <w:sz w:val="28"/>
          <w:szCs w:val="28"/>
        </w:rPr>
        <w:t xml:space="preserve"> </w:t>
      </w:r>
      <w:r w:rsidRPr="00196B3E">
        <w:rPr>
          <w:rFonts w:ascii="Times New Roman" w:hAnsi="Times New Roman"/>
          <w:color w:val="000000" w:themeColor="text1"/>
          <w:sz w:val="28"/>
          <w:szCs w:val="28"/>
          <w:lang w:val="vi-VN"/>
        </w:rPr>
        <w:t>đạt 1,5% GDP vào năm 2025 và 2% GDP vào năm 2030.</w:t>
      </w:r>
    </w:p>
    <w:p w:rsidR="00196B3E" w:rsidRPr="00196B3E" w:rsidRDefault="00196B3E" w:rsidP="00DF01F2">
      <w:pPr>
        <w:pStyle w:val="ListParagraph"/>
        <w:numPr>
          <w:ilvl w:val="1"/>
          <w:numId w:val="30"/>
        </w:numPr>
        <w:spacing w:after="120" w:line="240" w:lineRule="auto"/>
        <w:jc w:val="both"/>
        <w:rPr>
          <w:rFonts w:ascii="Times New Roman" w:hAnsi="Times New Roman"/>
          <w:bCs/>
          <w:i/>
          <w:iCs/>
          <w:sz w:val="28"/>
          <w:szCs w:val="28"/>
          <w:lang w:val="vi-VN"/>
        </w:rPr>
      </w:pPr>
      <w:r w:rsidRPr="00196B3E">
        <w:rPr>
          <w:rFonts w:ascii="Times New Roman" w:hAnsi="Times New Roman"/>
          <w:bCs/>
          <w:i/>
          <w:iCs/>
          <w:sz w:val="28"/>
          <w:szCs w:val="28"/>
          <w:lang w:val="vi-VN"/>
        </w:rPr>
        <w:t xml:space="preserve">Quan điểm </w:t>
      </w:r>
    </w:p>
    <w:p w:rsidR="00196B3E" w:rsidRPr="00196B3E" w:rsidRDefault="00196B3E" w:rsidP="00DF01F2">
      <w:pPr>
        <w:spacing w:after="120" w:line="240" w:lineRule="auto"/>
        <w:ind w:firstLine="720"/>
        <w:jc w:val="both"/>
        <w:rPr>
          <w:rFonts w:ascii="Times New Roman" w:hAnsi="Times New Roman"/>
          <w:color w:val="000000"/>
          <w:sz w:val="28"/>
          <w:szCs w:val="28"/>
        </w:rPr>
      </w:pPr>
      <w:r w:rsidRPr="00196B3E">
        <w:rPr>
          <w:rFonts w:ascii="Times New Roman" w:hAnsi="Times New Roman"/>
          <w:color w:val="000000" w:themeColor="text1"/>
          <w:sz w:val="28"/>
          <w:szCs w:val="28"/>
        </w:rPr>
        <w:t xml:space="preserve">a) </w:t>
      </w:r>
      <w:r w:rsidRPr="00196B3E">
        <w:rPr>
          <w:rFonts w:ascii="Times New Roman" w:hAnsi="Times New Roman"/>
          <w:color w:val="000000" w:themeColor="text1"/>
          <w:sz w:val="28"/>
          <w:szCs w:val="28"/>
          <w:lang w:val="vi-VN"/>
        </w:rPr>
        <w:t>Tăng</w:t>
      </w:r>
      <w:r w:rsidRPr="00196B3E">
        <w:rPr>
          <w:rFonts w:ascii="Times New Roman" w:hAnsi="Times New Roman"/>
          <w:color w:val="000000"/>
          <w:sz w:val="28"/>
          <w:szCs w:val="28"/>
        </w:rPr>
        <w:t xml:space="preserve"> </w:t>
      </w:r>
      <w:r w:rsidRPr="00196B3E">
        <w:rPr>
          <w:rFonts w:ascii="Times New Roman" w:hAnsi="Times New Roman"/>
          <w:color w:val="000000" w:themeColor="text1"/>
          <w:sz w:val="28"/>
          <w:szCs w:val="28"/>
          <w:lang w:val="vi-VN"/>
        </w:rPr>
        <w:t>đầu tư xã hội cho khoa học công nghệ và đổi mới sáng tạo là yêu cầu cấp thiết</w:t>
      </w:r>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trong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giai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đoạn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hiện</w:t>
      </w:r>
      <w:proofErr w:type="spellEnd"/>
      <w:r w:rsidRPr="00196B3E">
        <w:rPr>
          <w:rFonts w:ascii="Times New Roman" w:hAnsi="Times New Roman"/>
          <w:color w:val="000000"/>
          <w:sz w:val="28"/>
          <w:szCs w:val="28"/>
        </w:rPr>
        <w:t xml:space="preserve"> nay. </w:t>
      </w:r>
    </w:p>
    <w:p w:rsidR="00196B3E" w:rsidRPr="00196B3E" w:rsidRDefault="00196B3E" w:rsidP="00DF01F2">
      <w:pPr>
        <w:spacing w:after="120" w:line="240" w:lineRule="auto"/>
        <w:ind w:firstLine="720"/>
        <w:jc w:val="both"/>
        <w:rPr>
          <w:rFonts w:ascii="Times New Roman" w:hAnsi="Times New Roman"/>
          <w:color w:val="000000"/>
          <w:sz w:val="28"/>
          <w:szCs w:val="28"/>
        </w:rPr>
      </w:pPr>
      <w:r w:rsidRPr="00196B3E">
        <w:rPr>
          <w:rFonts w:ascii="Times New Roman" w:hAnsi="Times New Roman"/>
          <w:color w:val="000000"/>
          <w:sz w:val="28"/>
          <w:szCs w:val="28"/>
        </w:rPr>
        <w:t xml:space="preserve">b) </w:t>
      </w:r>
      <w:proofErr w:type="spellStart"/>
      <w:r w:rsidRPr="00196B3E">
        <w:rPr>
          <w:rFonts w:ascii="Times New Roman" w:hAnsi="Times New Roman"/>
          <w:color w:val="000000"/>
          <w:sz w:val="28"/>
          <w:szCs w:val="28"/>
        </w:rPr>
        <w:t>Nhà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nước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thông</w:t>
      </w:r>
      <w:proofErr w:type="spellEnd"/>
      <w:r w:rsidRPr="00196B3E">
        <w:rPr>
          <w:rFonts w:ascii="Times New Roman" w:hAnsi="Times New Roman"/>
          <w:color w:val="000000"/>
          <w:sz w:val="28"/>
          <w:szCs w:val="28"/>
        </w:rPr>
        <w:t xml:space="preserve"> qua </w:t>
      </w:r>
      <w:proofErr w:type="spellStart"/>
      <w:r w:rsidRPr="00196B3E">
        <w:rPr>
          <w:rFonts w:ascii="Times New Roman" w:hAnsi="Times New Roman"/>
          <w:color w:val="000000"/>
          <w:sz w:val="28"/>
          <w:szCs w:val="28"/>
        </w:rPr>
        <w:t>hệ</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thống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thể</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chế</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chính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sách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ưu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tiên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ưu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đãi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để</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tạo</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mọi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điều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kiện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thuận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lợi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khuyến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khích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nguồn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lực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xã</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hội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đầu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tư</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cho</w:t>
      </w:r>
      <w:proofErr w:type="spellEnd"/>
      <w:r w:rsidRPr="00196B3E">
        <w:rPr>
          <w:rFonts w:ascii="Times New Roman" w:hAnsi="Times New Roman"/>
          <w:color w:val="000000"/>
          <w:sz w:val="28"/>
          <w:szCs w:val="28"/>
        </w:rPr>
        <w:t xml:space="preserve"> khoa </w:t>
      </w:r>
      <w:proofErr w:type="spellStart"/>
      <w:r w:rsidRPr="00196B3E">
        <w:rPr>
          <w:rFonts w:ascii="Times New Roman" w:hAnsi="Times New Roman"/>
          <w:color w:val="000000"/>
          <w:sz w:val="28"/>
          <w:szCs w:val="28"/>
        </w:rPr>
        <w:t>học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công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nghệ</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đổi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mới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sáng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tạo</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nhất</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là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từ</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doanh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nghiệp</w:t>
      </w:r>
      <w:proofErr w:type="spellEnd"/>
      <w:r w:rsidRPr="00196B3E">
        <w:rPr>
          <w:rFonts w:ascii="Times New Roman" w:hAnsi="Times New Roman"/>
          <w:color w:val="000000"/>
          <w:sz w:val="28"/>
          <w:szCs w:val="28"/>
        </w:rPr>
        <w:t>.</w:t>
      </w:r>
    </w:p>
    <w:p w:rsidR="00196B3E" w:rsidRPr="00196B3E" w:rsidRDefault="00196B3E" w:rsidP="00DF01F2">
      <w:pPr>
        <w:spacing w:after="120" w:line="240" w:lineRule="auto"/>
        <w:ind w:firstLine="720"/>
        <w:jc w:val="both"/>
        <w:rPr>
          <w:rFonts w:ascii="Times New Roman" w:hAnsi="Times New Roman"/>
          <w:color w:val="000000"/>
          <w:sz w:val="28"/>
          <w:szCs w:val="28"/>
        </w:rPr>
      </w:pPr>
      <w:r w:rsidRPr="00196B3E">
        <w:rPr>
          <w:rFonts w:ascii="Times New Roman" w:hAnsi="Times New Roman"/>
          <w:color w:val="000000"/>
          <w:sz w:val="28"/>
          <w:szCs w:val="28"/>
        </w:rPr>
        <w:t xml:space="preserve">c) </w:t>
      </w:r>
      <w:proofErr w:type="spellStart"/>
      <w:r w:rsidRPr="00196B3E">
        <w:rPr>
          <w:rFonts w:ascii="Times New Roman" w:hAnsi="Times New Roman"/>
          <w:color w:val="000000"/>
          <w:sz w:val="28"/>
          <w:szCs w:val="28"/>
        </w:rPr>
        <w:t>Đảm</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bảo</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môi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trường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bình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đẳng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đơn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giản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các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thủ</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tục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hành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chính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tạo</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điều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kiện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thuận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lợi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cho</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các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doanh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nghiệp</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tiếp</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cận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thụ</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hưởng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các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chính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sách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ưu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tiên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ưu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đãi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hút</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nguồn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lực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đầu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tư</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xã</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hội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cho</w:t>
      </w:r>
      <w:proofErr w:type="spellEnd"/>
      <w:r w:rsidRPr="00196B3E">
        <w:rPr>
          <w:rFonts w:ascii="Times New Roman" w:hAnsi="Times New Roman"/>
          <w:color w:val="000000"/>
          <w:sz w:val="28"/>
          <w:szCs w:val="28"/>
        </w:rPr>
        <w:t xml:space="preserve"> khoa </w:t>
      </w:r>
      <w:proofErr w:type="spellStart"/>
      <w:r w:rsidRPr="00196B3E">
        <w:rPr>
          <w:rFonts w:ascii="Times New Roman" w:hAnsi="Times New Roman"/>
          <w:color w:val="000000"/>
          <w:sz w:val="28"/>
          <w:szCs w:val="28"/>
        </w:rPr>
        <w:t>học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công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nghệ</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đổi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mới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sáng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tạo</w:t>
      </w:r>
      <w:proofErr w:type="spellEnd"/>
      <w:r w:rsidRPr="00196B3E">
        <w:rPr>
          <w:rFonts w:ascii="Times New Roman" w:hAnsi="Times New Roman"/>
          <w:color w:val="000000"/>
          <w:sz w:val="28"/>
          <w:szCs w:val="28"/>
        </w:rPr>
        <w:t>.</w:t>
      </w:r>
    </w:p>
    <w:p w:rsidR="00196B3E" w:rsidRPr="00196B3E" w:rsidRDefault="00196B3E" w:rsidP="00DF01F2">
      <w:pPr>
        <w:spacing w:after="120" w:line="240" w:lineRule="auto"/>
        <w:ind w:firstLine="720"/>
        <w:jc w:val="both"/>
        <w:rPr>
          <w:rFonts w:ascii="Times New Roman" w:hAnsi="Times New Roman"/>
          <w:bCs/>
          <w:i/>
          <w:iCs/>
          <w:sz w:val="28"/>
          <w:szCs w:val="28"/>
        </w:rPr>
      </w:pPr>
      <w:r w:rsidRPr="00196B3E">
        <w:rPr>
          <w:rFonts w:ascii="Times New Roman" w:hAnsi="Times New Roman"/>
          <w:bCs/>
          <w:i/>
          <w:iCs/>
          <w:color w:val="000000"/>
          <w:sz w:val="28"/>
          <w:szCs w:val="28"/>
          <w:lang w:val="vi-VN"/>
        </w:rPr>
        <w:t>3.</w:t>
      </w:r>
      <w:r w:rsidRPr="00196B3E">
        <w:rPr>
          <w:rFonts w:ascii="Times New Roman" w:hAnsi="Times New Roman"/>
          <w:bCs/>
          <w:i/>
          <w:iCs/>
          <w:color w:val="000000"/>
          <w:sz w:val="28"/>
          <w:szCs w:val="28"/>
        </w:rPr>
        <w:t xml:space="preserve">3. </w:t>
      </w:r>
      <w:r w:rsidRPr="00196B3E">
        <w:rPr>
          <w:rFonts w:ascii="Times New Roman" w:hAnsi="Times New Roman"/>
          <w:bCs/>
          <w:i/>
          <w:iCs/>
          <w:sz w:val="28"/>
          <w:szCs w:val="28"/>
          <w:lang w:val="vi-VN"/>
        </w:rPr>
        <w:t xml:space="preserve"> </w:t>
      </w:r>
      <w:proofErr w:type="spellStart"/>
      <w:r w:rsidRPr="00196B3E">
        <w:rPr>
          <w:rFonts w:ascii="Times New Roman" w:hAnsi="Times New Roman"/>
          <w:bCs/>
          <w:i/>
          <w:iCs/>
          <w:sz w:val="28"/>
          <w:szCs w:val="28"/>
        </w:rPr>
        <w:t>Định</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hướng</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giải</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pháp</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hoàn</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thiện</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hệ</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thống</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thể</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chế</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thu</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hút</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nguồn</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lực</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xã</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hội</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đầu</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tư</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cho</w:t>
      </w:r>
      <w:proofErr w:type="spellEnd"/>
      <w:r w:rsidRPr="00196B3E">
        <w:rPr>
          <w:rFonts w:ascii="Times New Roman" w:hAnsi="Times New Roman"/>
          <w:bCs/>
          <w:i/>
          <w:iCs/>
          <w:sz w:val="28"/>
          <w:szCs w:val="28"/>
        </w:rPr>
        <w:t xml:space="preserve"> khoa </w:t>
      </w:r>
      <w:proofErr w:type="spellStart"/>
      <w:r w:rsidRPr="00196B3E">
        <w:rPr>
          <w:rFonts w:ascii="Times New Roman" w:hAnsi="Times New Roman"/>
          <w:bCs/>
          <w:i/>
          <w:iCs/>
          <w:sz w:val="28"/>
          <w:szCs w:val="28"/>
        </w:rPr>
        <w:t>học</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công</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nghệ</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và</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đổi</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mới</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sáng</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tạo</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nhất</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là</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từ</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doanh</w:t>
      </w:r>
      <w:proofErr w:type="spellEnd"/>
      <w:r w:rsidRPr="00196B3E">
        <w:rPr>
          <w:rFonts w:ascii="Times New Roman" w:hAnsi="Times New Roman"/>
          <w:bCs/>
          <w:i/>
          <w:iCs/>
          <w:sz w:val="28"/>
          <w:szCs w:val="28"/>
        </w:rPr>
        <w:t xml:space="preserve"> </w:t>
      </w:r>
      <w:proofErr w:type="spellStart"/>
      <w:r w:rsidRPr="00196B3E">
        <w:rPr>
          <w:rFonts w:ascii="Times New Roman" w:hAnsi="Times New Roman"/>
          <w:bCs/>
          <w:i/>
          <w:iCs/>
          <w:sz w:val="28"/>
          <w:szCs w:val="28"/>
        </w:rPr>
        <w:t>nghiệp</w:t>
      </w:r>
      <w:proofErr w:type="spellEnd"/>
      <w:r w:rsidRPr="00196B3E">
        <w:rPr>
          <w:rFonts w:ascii="Times New Roman" w:hAnsi="Times New Roman"/>
          <w:bCs/>
          <w:i/>
          <w:iCs/>
          <w:sz w:val="28"/>
          <w:szCs w:val="28"/>
        </w:rPr>
        <w:t>.</w:t>
      </w:r>
    </w:p>
    <w:p w:rsidR="00196B3E" w:rsidRPr="00196B3E" w:rsidRDefault="00196B3E" w:rsidP="00DF01F2">
      <w:pPr>
        <w:spacing w:after="120" w:line="240" w:lineRule="auto"/>
        <w:ind w:firstLine="720"/>
        <w:jc w:val="both"/>
        <w:rPr>
          <w:rFonts w:ascii="Times New Roman" w:hAnsi="Times New Roman"/>
          <w:bCs/>
          <w:sz w:val="28"/>
          <w:szCs w:val="28"/>
          <w:lang w:val="vi-VN"/>
        </w:rPr>
      </w:pPr>
      <w:r w:rsidRPr="00196B3E">
        <w:rPr>
          <w:rFonts w:ascii="Times New Roman" w:hAnsi="Times New Roman"/>
          <w:bCs/>
          <w:sz w:val="28"/>
          <w:szCs w:val="28"/>
        </w:rPr>
        <w:t xml:space="preserve">a) </w:t>
      </w:r>
      <w:proofErr w:type="spellStart"/>
      <w:r w:rsidRPr="00196B3E">
        <w:rPr>
          <w:rFonts w:ascii="Times New Roman" w:hAnsi="Times New Roman"/>
          <w:bCs/>
          <w:sz w:val="28"/>
          <w:szCs w:val="28"/>
        </w:rPr>
        <w:t>Nhóm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giải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pháp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nhằm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tăng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hiệu</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quả</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nguồn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lực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tài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trợ</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trực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tiếp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từ</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ngân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sách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nhà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nước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cho</w:t>
      </w:r>
      <w:proofErr w:type="spellEnd"/>
      <w:r w:rsidRPr="00196B3E">
        <w:rPr>
          <w:rFonts w:ascii="Times New Roman" w:hAnsi="Times New Roman"/>
          <w:bCs/>
          <w:sz w:val="28"/>
          <w:szCs w:val="28"/>
        </w:rPr>
        <w:t xml:space="preserve"> khoa </w:t>
      </w:r>
      <w:proofErr w:type="spellStart"/>
      <w:r w:rsidRPr="00196B3E">
        <w:rPr>
          <w:rFonts w:ascii="Times New Roman" w:hAnsi="Times New Roman"/>
          <w:bCs/>
          <w:sz w:val="28"/>
          <w:szCs w:val="28"/>
        </w:rPr>
        <w:t>học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công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nghệ</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đổi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mới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tạo</w:t>
      </w:r>
      <w:proofErr w:type="spellEnd"/>
      <w:r w:rsidRPr="00196B3E">
        <w:rPr>
          <w:rFonts w:ascii="Times New Roman" w:hAnsi="Times New Roman"/>
          <w:bCs/>
          <w:sz w:val="28"/>
          <w:szCs w:val="28"/>
        </w:rPr>
        <w:t>.</w:t>
      </w:r>
    </w:p>
    <w:p w:rsidR="00196B3E" w:rsidRPr="00196B3E" w:rsidRDefault="00196B3E" w:rsidP="00DF01F2">
      <w:pPr>
        <w:spacing w:after="120" w:line="240" w:lineRule="auto"/>
        <w:ind w:firstLine="720"/>
        <w:jc w:val="both"/>
        <w:rPr>
          <w:rFonts w:ascii="Times New Roman" w:hAnsi="Times New Roman"/>
          <w:color w:val="000000"/>
          <w:sz w:val="28"/>
          <w:szCs w:val="28"/>
          <w:lang w:val="vi-VN" w:eastAsia="vi-VN"/>
        </w:rPr>
      </w:pPr>
      <w:r w:rsidRPr="00196B3E">
        <w:rPr>
          <w:rFonts w:ascii="Times New Roman" w:hAnsi="Times New Roman"/>
          <w:bCs/>
          <w:sz w:val="28"/>
          <w:szCs w:val="28"/>
        </w:rPr>
        <w:t xml:space="preserve">- </w:t>
      </w:r>
      <w:proofErr w:type="spellStart"/>
      <w:r w:rsidRPr="00196B3E">
        <w:rPr>
          <w:rFonts w:ascii="Times New Roman" w:hAnsi="Times New Roman"/>
          <w:bCs/>
          <w:sz w:val="28"/>
          <w:szCs w:val="28"/>
        </w:rPr>
        <w:t>Tái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cơ</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cấu</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color w:val="000000"/>
          <w:sz w:val="28"/>
          <w:szCs w:val="28"/>
          <w:lang w:eastAsia="vi-VN"/>
        </w:rPr>
        <w:t>chương</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trình</w:t>
      </w:r>
      <w:proofErr w:type="spellEnd"/>
      <w:r w:rsidRPr="00196B3E">
        <w:rPr>
          <w:rFonts w:ascii="Times New Roman" w:hAnsi="Times New Roman"/>
          <w:color w:val="000000"/>
          <w:sz w:val="28"/>
          <w:szCs w:val="28"/>
          <w:lang w:eastAsia="vi-VN"/>
        </w:rPr>
        <w:t xml:space="preserve"> khoa </w:t>
      </w:r>
      <w:proofErr w:type="spellStart"/>
      <w:r w:rsidRPr="00196B3E">
        <w:rPr>
          <w:rFonts w:ascii="Times New Roman" w:hAnsi="Times New Roman"/>
          <w:color w:val="000000"/>
          <w:sz w:val="28"/>
          <w:szCs w:val="28"/>
          <w:lang w:eastAsia="vi-VN"/>
        </w:rPr>
        <w:t>học</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và</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công</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nghệ</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quốc</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gia</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trong</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đó</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xây</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dựng</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một</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số</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chương</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trình</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dành</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riêng</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cho</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doanh</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nghiệp</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thực</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hiện</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các</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hoạt</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động</w:t>
      </w:r>
      <w:proofErr w:type="spellEnd"/>
      <w:r w:rsidRPr="00196B3E">
        <w:rPr>
          <w:rFonts w:ascii="Times New Roman" w:hAnsi="Times New Roman"/>
          <w:color w:val="000000"/>
          <w:sz w:val="28"/>
          <w:szCs w:val="28"/>
          <w:lang w:eastAsia="vi-VN"/>
        </w:rPr>
        <w:t xml:space="preserve"> khoa </w:t>
      </w:r>
      <w:proofErr w:type="spellStart"/>
      <w:r w:rsidRPr="00196B3E">
        <w:rPr>
          <w:rFonts w:ascii="Times New Roman" w:hAnsi="Times New Roman"/>
          <w:color w:val="000000"/>
          <w:sz w:val="28"/>
          <w:szCs w:val="28"/>
          <w:lang w:eastAsia="vi-VN"/>
        </w:rPr>
        <w:t>học</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công</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nghệ</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và</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đổi</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mới</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sáng</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tạo</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theo</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các</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hướng</w:t>
      </w:r>
      <w:proofErr w:type="spellEnd"/>
      <w:r w:rsidRPr="00196B3E">
        <w:rPr>
          <w:rFonts w:ascii="Times New Roman" w:hAnsi="Times New Roman"/>
          <w:color w:val="000000"/>
          <w:sz w:val="28"/>
          <w:szCs w:val="28"/>
          <w:lang w:eastAsia="vi-VN"/>
        </w:rPr>
        <w:t xml:space="preserve"> khoa </w:t>
      </w:r>
      <w:proofErr w:type="spellStart"/>
      <w:r w:rsidRPr="00196B3E">
        <w:rPr>
          <w:rFonts w:ascii="Times New Roman" w:hAnsi="Times New Roman"/>
          <w:color w:val="000000"/>
          <w:sz w:val="28"/>
          <w:szCs w:val="28"/>
          <w:lang w:eastAsia="vi-VN"/>
        </w:rPr>
        <w:t>học</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và</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công</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nghệ</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ưu</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tiên</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hoặc</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phát</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triển</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các</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sản</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phẩm</w:t>
      </w:r>
      <w:proofErr w:type="spellEnd"/>
      <w:r w:rsidRPr="00196B3E">
        <w:rPr>
          <w:rFonts w:ascii="Times New Roman" w:hAnsi="Times New Roman"/>
          <w:color w:val="000000"/>
          <w:sz w:val="28"/>
          <w:szCs w:val="28"/>
          <w:lang w:eastAsia="vi-VN"/>
        </w:rPr>
        <w:t xml:space="preserve"> khoa </w:t>
      </w:r>
      <w:proofErr w:type="spellStart"/>
      <w:r w:rsidRPr="00196B3E">
        <w:rPr>
          <w:rFonts w:ascii="Times New Roman" w:hAnsi="Times New Roman"/>
          <w:color w:val="000000"/>
          <w:sz w:val="28"/>
          <w:szCs w:val="28"/>
          <w:lang w:eastAsia="vi-VN"/>
        </w:rPr>
        <w:t>học</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và</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công</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nghệ</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quốc</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gia</w:t>
      </w:r>
      <w:proofErr w:type="spellEnd"/>
      <w:r w:rsidRPr="00196B3E">
        <w:rPr>
          <w:rFonts w:ascii="Times New Roman" w:hAnsi="Times New Roman"/>
          <w:color w:val="000000"/>
          <w:sz w:val="28"/>
          <w:szCs w:val="28"/>
          <w:lang w:val="vi-VN" w:eastAsia="vi-VN"/>
        </w:rPr>
        <w:t xml:space="preserve"> theo chuỗi giá trị.</w:t>
      </w:r>
    </w:p>
    <w:p w:rsidR="00196B3E" w:rsidRPr="00196B3E" w:rsidRDefault="00196B3E" w:rsidP="00DF01F2">
      <w:pPr>
        <w:spacing w:after="120" w:line="240" w:lineRule="auto"/>
        <w:ind w:firstLine="720"/>
        <w:jc w:val="both"/>
        <w:rPr>
          <w:rFonts w:ascii="Times New Roman" w:hAnsi="Times New Roman"/>
          <w:bCs/>
          <w:sz w:val="28"/>
          <w:szCs w:val="28"/>
        </w:rPr>
      </w:pPr>
      <w:r w:rsidRPr="00196B3E">
        <w:rPr>
          <w:rFonts w:ascii="Times New Roman" w:hAnsi="Times New Roman"/>
          <w:color w:val="000000"/>
          <w:sz w:val="28"/>
          <w:szCs w:val="28"/>
          <w:lang w:val="nl-NL" w:eastAsia="vi-VN"/>
        </w:rPr>
        <w:t xml:space="preserve">- </w:t>
      </w:r>
      <w:r w:rsidRPr="00196B3E">
        <w:rPr>
          <w:rFonts w:ascii="Times New Roman" w:hAnsi="Times New Roman"/>
          <w:color w:val="000000" w:themeColor="text1"/>
          <w:sz w:val="28"/>
          <w:szCs w:val="28"/>
          <w:lang w:val="vi-VN"/>
        </w:rPr>
        <w:t xml:space="preserve">Hoàn thiện </w:t>
      </w:r>
      <w:proofErr w:type="spellStart"/>
      <w:r w:rsidRPr="00196B3E">
        <w:rPr>
          <w:rFonts w:ascii="Times New Roman" w:hAnsi="Times New Roman"/>
          <w:color w:val="000000" w:themeColor="text1"/>
          <w:sz w:val="28"/>
          <w:szCs w:val="28"/>
        </w:rPr>
        <w:t>các</w:t>
      </w:r>
      <w:proofErr w:type="spellEnd"/>
      <w:r w:rsidRPr="00196B3E">
        <w:rPr>
          <w:rFonts w:ascii="Times New Roman" w:hAnsi="Times New Roman"/>
          <w:color w:val="000000" w:themeColor="text1"/>
          <w:sz w:val="28"/>
          <w:szCs w:val="28"/>
        </w:rPr>
        <w:t xml:space="preserve"> </w:t>
      </w:r>
      <w:r w:rsidRPr="00196B3E">
        <w:rPr>
          <w:rFonts w:ascii="Times New Roman" w:hAnsi="Times New Roman"/>
          <w:color w:val="000000" w:themeColor="text1"/>
          <w:sz w:val="28"/>
          <w:szCs w:val="28"/>
          <w:lang w:val="vi-VN"/>
        </w:rPr>
        <w:t>quy định</w:t>
      </w:r>
      <w:r w:rsidRPr="00196B3E">
        <w:rPr>
          <w:rFonts w:ascii="Times New Roman" w:hAnsi="Times New Roman"/>
          <w:bCs/>
          <w:sz w:val="28"/>
          <w:szCs w:val="28"/>
        </w:rPr>
        <w:t xml:space="preserve"> </w:t>
      </w:r>
      <w:proofErr w:type="spellStart"/>
      <w:r w:rsidRPr="00196B3E">
        <w:rPr>
          <w:rFonts w:ascii="Times New Roman" w:hAnsi="Times New Roman"/>
          <w:bCs/>
          <w:sz w:val="28"/>
          <w:szCs w:val="28"/>
        </w:rPr>
        <w:t>quản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lý</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nhiệm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vụ</w:t>
      </w:r>
      <w:proofErr w:type="spellEnd"/>
      <w:r w:rsidRPr="00196B3E">
        <w:rPr>
          <w:rFonts w:ascii="Times New Roman" w:hAnsi="Times New Roman"/>
          <w:bCs/>
          <w:sz w:val="28"/>
          <w:szCs w:val="28"/>
        </w:rPr>
        <w:t xml:space="preserve"> khoa </w:t>
      </w:r>
      <w:proofErr w:type="spellStart"/>
      <w:r w:rsidRPr="00196B3E">
        <w:rPr>
          <w:rFonts w:ascii="Times New Roman" w:hAnsi="Times New Roman"/>
          <w:bCs/>
          <w:sz w:val="28"/>
          <w:szCs w:val="28"/>
        </w:rPr>
        <w:t>học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công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nghệ</w:t>
      </w:r>
      <w:proofErr w:type="spellEnd"/>
      <w:r w:rsidRPr="00196B3E">
        <w:rPr>
          <w:rFonts w:ascii="Times New Roman" w:hAnsi="Times New Roman"/>
          <w:bCs/>
          <w:sz w:val="28"/>
          <w:szCs w:val="28"/>
        </w:rPr>
        <w:t xml:space="preserve"> do </w:t>
      </w:r>
      <w:proofErr w:type="spellStart"/>
      <w:r w:rsidRPr="00196B3E">
        <w:rPr>
          <w:rFonts w:ascii="Times New Roman" w:hAnsi="Times New Roman"/>
          <w:bCs/>
          <w:sz w:val="28"/>
          <w:szCs w:val="28"/>
        </w:rPr>
        <w:t>ngân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sách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nhà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nước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tài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trợ</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đảm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bảo</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phù</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hợp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với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đặc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thù</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hoạt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động</w:t>
      </w:r>
      <w:proofErr w:type="spellEnd"/>
      <w:r w:rsidRPr="00196B3E">
        <w:rPr>
          <w:rFonts w:ascii="Times New Roman" w:hAnsi="Times New Roman"/>
          <w:bCs/>
          <w:sz w:val="28"/>
          <w:szCs w:val="28"/>
        </w:rPr>
        <w:t xml:space="preserve"> khoa </w:t>
      </w:r>
      <w:proofErr w:type="spellStart"/>
      <w:r w:rsidRPr="00196B3E">
        <w:rPr>
          <w:rFonts w:ascii="Times New Roman" w:hAnsi="Times New Roman"/>
          <w:bCs/>
          <w:sz w:val="28"/>
          <w:szCs w:val="28"/>
        </w:rPr>
        <w:t>học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công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nghệ</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đổi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mới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tạo</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của</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doanh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nghiệp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giúp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doanh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nghiệp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dễ</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tiếp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cận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dễ</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triển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khai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thực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hiện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theo</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nguyên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tắc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nhiệm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vụ</w:t>
      </w:r>
      <w:proofErr w:type="spellEnd"/>
      <w:r w:rsidRPr="00196B3E">
        <w:rPr>
          <w:rFonts w:ascii="Times New Roman" w:hAnsi="Times New Roman"/>
          <w:bCs/>
          <w:sz w:val="28"/>
          <w:szCs w:val="28"/>
        </w:rPr>
        <w:t xml:space="preserve"> khoa </w:t>
      </w:r>
      <w:proofErr w:type="spellStart"/>
      <w:r w:rsidRPr="00196B3E">
        <w:rPr>
          <w:rFonts w:ascii="Times New Roman" w:hAnsi="Times New Roman"/>
          <w:bCs/>
          <w:sz w:val="28"/>
          <w:szCs w:val="28"/>
        </w:rPr>
        <w:t>học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công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nghệ</w:t>
      </w:r>
      <w:proofErr w:type="spellEnd"/>
      <w:r w:rsidRPr="00196B3E">
        <w:rPr>
          <w:rFonts w:ascii="Times New Roman" w:hAnsi="Times New Roman"/>
          <w:bCs/>
          <w:sz w:val="28"/>
          <w:szCs w:val="28"/>
        </w:rPr>
        <w:t xml:space="preserve"> do </w:t>
      </w:r>
      <w:proofErr w:type="spellStart"/>
      <w:r w:rsidRPr="00196B3E">
        <w:rPr>
          <w:rFonts w:ascii="Times New Roman" w:hAnsi="Times New Roman"/>
          <w:bCs/>
          <w:sz w:val="28"/>
          <w:szCs w:val="28"/>
        </w:rPr>
        <w:t>doanh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nghiệp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chủ</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trì</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chủ</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yếu</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sử</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dụng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nguồn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vốn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đối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ứng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từ</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doanh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nghiệp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vốn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từ</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ngân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sách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nhà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nước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đóng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vai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trò</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hỗ</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trợ</w:t>
      </w:r>
      <w:proofErr w:type="spellEnd"/>
      <w:r w:rsidRPr="00196B3E">
        <w:rPr>
          <w:rFonts w:ascii="Times New Roman" w:hAnsi="Times New Roman"/>
          <w:bCs/>
          <w:sz w:val="28"/>
          <w:szCs w:val="28"/>
        </w:rPr>
        <w:t>.</w:t>
      </w:r>
    </w:p>
    <w:p w:rsidR="00196B3E" w:rsidRPr="00196B3E" w:rsidRDefault="00196B3E" w:rsidP="00DF01F2">
      <w:pPr>
        <w:spacing w:after="120" w:line="240" w:lineRule="auto"/>
        <w:ind w:firstLine="720"/>
        <w:jc w:val="both"/>
        <w:rPr>
          <w:rFonts w:ascii="Times New Roman" w:hAnsi="Times New Roman"/>
          <w:bCs/>
          <w:sz w:val="28"/>
          <w:szCs w:val="28"/>
        </w:rPr>
      </w:pPr>
      <w:r w:rsidRPr="00196B3E">
        <w:rPr>
          <w:rFonts w:ascii="Times New Roman" w:hAnsi="Times New Roman"/>
          <w:bCs/>
          <w:sz w:val="28"/>
          <w:szCs w:val="28"/>
        </w:rPr>
        <w:t xml:space="preserve">- </w:t>
      </w:r>
      <w:proofErr w:type="spellStart"/>
      <w:r w:rsidRPr="00196B3E">
        <w:rPr>
          <w:rFonts w:ascii="Times New Roman" w:hAnsi="Times New Roman"/>
          <w:bCs/>
          <w:sz w:val="28"/>
          <w:szCs w:val="28"/>
        </w:rPr>
        <w:t>Hoàn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thiện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quy</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định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về</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cơ</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chế</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quản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lý</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tài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chính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đối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với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nhiệm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vụ</w:t>
      </w:r>
      <w:proofErr w:type="spellEnd"/>
      <w:r w:rsidRPr="00196B3E">
        <w:rPr>
          <w:rFonts w:ascii="Times New Roman" w:hAnsi="Times New Roman"/>
          <w:bCs/>
          <w:sz w:val="28"/>
          <w:szCs w:val="28"/>
        </w:rPr>
        <w:t xml:space="preserve"> khoa </w:t>
      </w:r>
      <w:proofErr w:type="spellStart"/>
      <w:r w:rsidRPr="00196B3E">
        <w:rPr>
          <w:rFonts w:ascii="Times New Roman" w:hAnsi="Times New Roman"/>
          <w:bCs/>
          <w:sz w:val="28"/>
          <w:szCs w:val="28"/>
        </w:rPr>
        <w:t>học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công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nghệ</w:t>
      </w:r>
      <w:proofErr w:type="spellEnd"/>
      <w:r w:rsidRPr="00196B3E">
        <w:rPr>
          <w:rFonts w:ascii="Times New Roman" w:hAnsi="Times New Roman"/>
          <w:bCs/>
          <w:sz w:val="28"/>
          <w:szCs w:val="28"/>
        </w:rPr>
        <w:t xml:space="preserve"> do </w:t>
      </w:r>
      <w:proofErr w:type="spellStart"/>
      <w:r w:rsidRPr="00196B3E">
        <w:rPr>
          <w:rFonts w:ascii="Times New Roman" w:hAnsi="Times New Roman"/>
          <w:bCs/>
          <w:sz w:val="28"/>
          <w:szCs w:val="28"/>
        </w:rPr>
        <w:t>ngân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sách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nhà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nước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tài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trợ</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theo</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hướng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giao</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quyền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tự</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chủ</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mạnh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hơn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cho</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tổ</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chức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chủ</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trì</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nhất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là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doanh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nghiệp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thực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hiện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hậu</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kiểm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gắn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với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sản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phẩm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cuối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cùng</w:t>
      </w:r>
      <w:proofErr w:type="spellEnd"/>
      <w:r w:rsidRPr="00196B3E">
        <w:rPr>
          <w:rFonts w:ascii="Times New Roman" w:hAnsi="Times New Roman"/>
          <w:bCs/>
          <w:sz w:val="28"/>
          <w:szCs w:val="28"/>
        </w:rPr>
        <w:t xml:space="preserve">. </w:t>
      </w:r>
    </w:p>
    <w:p w:rsidR="00196B3E" w:rsidRPr="00196B3E" w:rsidRDefault="00196B3E" w:rsidP="00DF01F2">
      <w:pPr>
        <w:spacing w:after="120" w:line="240" w:lineRule="auto"/>
        <w:ind w:firstLine="720"/>
        <w:jc w:val="both"/>
        <w:rPr>
          <w:rFonts w:ascii="Times New Roman" w:hAnsi="Times New Roman"/>
          <w:bCs/>
          <w:sz w:val="28"/>
          <w:szCs w:val="28"/>
        </w:rPr>
      </w:pPr>
      <w:r w:rsidRPr="00196B3E">
        <w:rPr>
          <w:rFonts w:ascii="Times New Roman" w:hAnsi="Times New Roman"/>
          <w:bCs/>
          <w:sz w:val="28"/>
          <w:szCs w:val="28"/>
        </w:rPr>
        <w:t xml:space="preserve">- </w:t>
      </w:r>
      <w:proofErr w:type="spellStart"/>
      <w:r w:rsidRPr="00196B3E">
        <w:rPr>
          <w:rFonts w:ascii="Times New Roman" w:hAnsi="Times New Roman"/>
          <w:bCs/>
          <w:sz w:val="28"/>
          <w:szCs w:val="28"/>
        </w:rPr>
        <w:t>Sửa</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đổi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bổ</w:t>
      </w:r>
      <w:proofErr w:type="spellEnd"/>
      <w:r w:rsidRPr="00196B3E">
        <w:rPr>
          <w:rFonts w:ascii="Times New Roman" w:hAnsi="Times New Roman"/>
          <w:bCs/>
          <w:sz w:val="28"/>
          <w:szCs w:val="28"/>
        </w:rPr>
        <w:t xml:space="preserve"> sung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quy</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định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về</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đấu</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thầu</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mua</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sắm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trong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quá</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trình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triển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khai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nhiệm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vụ</w:t>
      </w:r>
      <w:proofErr w:type="spellEnd"/>
      <w:r w:rsidRPr="00196B3E">
        <w:rPr>
          <w:rFonts w:ascii="Times New Roman" w:hAnsi="Times New Roman"/>
          <w:bCs/>
          <w:sz w:val="28"/>
          <w:szCs w:val="28"/>
        </w:rPr>
        <w:t xml:space="preserve"> khoa </w:t>
      </w:r>
      <w:proofErr w:type="spellStart"/>
      <w:r w:rsidRPr="00196B3E">
        <w:rPr>
          <w:rFonts w:ascii="Times New Roman" w:hAnsi="Times New Roman"/>
          <w:bCs/>
          <w:sz w:val="28"/>
          <w:szCs w:val="28"/>
        </w:rPr>
        <w:t>học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công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nghệ</w:t>
      </w:r>
      <w:proofErr w:type="spellEnd"/>
      <w:r w:rsidRPr="00196B3E">
        <w:rPr>
          <w:rFonts w:ascii="Times New Roman" w:hAnsi="Times New Roman"/>
          <w:bCs/>
          <w:sz w:val="28"/>
          <w:szCs w:val="28"/>
        </w:rPr>
        <w:t xml:space="preserve"> do </w:t>
      </w:r>
      <w:proofErr w:type="spellStart"/>
      <w:r w:rsidRPr="00196B3E">
        <w:rPr>
          <w:rFonts w:ascii="Times New Roman" w:hAnsi="Times New Roman"/>
          <w:bCs/>
          <w:sz w:val="28"/>
          <w:szCs w:val="28"/>
        </w:rPr>
        <w:t>ngân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sách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nhà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nước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tài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trợ</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đảm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bảo</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phù</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hợp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với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đặc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thù</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hoạt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động</w:t>
      </w:r>
      <w:proofErr w:type="spellEnd"/>
      <w:r w:rsidRPr="00196B3E">
        <w:rPr>
          <w:rFonts w:ascii="Times New Roman" w:hAnsi="Times New Roman"/>
          <w:bCs/>
          <w:sz w:val="28"/>
          <w:szCs w:val="28"/>
        </w:rPr>
        <w:t xml:space="preserve"> khoa </w:t>
      </w:r>
      <w:proofErr w:type="spellStart"/>
      <w:r w:rsidRPr="00196B3E">
        <w:rPr>
          <w:rFonts w:ascii="Times New Roman" w:hAnsi="Times New Roman"/>
          <w:bCs/>
          <w:sz w:val="28"/>
          <w:szCs w:val="28"/>
        </w:rPr>
        <w:t>học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công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nghệ</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tạo</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điều</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kiện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thuận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lợi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cho</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tổ</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chức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chủ</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trì</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nhất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là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doanh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nghiệp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rút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ngắn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thời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gian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giảm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thủ</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tục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mua</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sắm</w:t>
      </w:r>
      <w:proofErr w:type="spellEnd"/>
      <w:r w:rsidRPr="00196B3E">
        <w:rPr>
          <w:rFonts w:ascii="Times New Roman" w:hAnsi="Times New Roman"/>
          <w:bCs/>
          <w:sz w:val="28"/>
          <w:szCs w:val="28"/>
        </w:rPr>
        <w:t>.</w:t>
      </w:r>
    </w:p>
    <w:p w:rsidR="00196B3E" w:rsidRPr="00196B3E" w:rsidRDefault="00196B3E" w:rsidP="00DF01F2">
      <w:pPr>
        <w:spacing w:after="120" w:line="240" w:lineRule="auto"/>
        <w:ind w:firstLine="720"/>
        <w:jc w:val="both"/>
        <w:rPr>
          <w:rFonts w:ascii="Times New Roman" w:hAnsi="Times New Roman"/>
          <w:bCs/>
          <w:sz w:val="28"/>
          <w:szCs w:val="28"/>
        </w:rPr>
      </w:pPr>
      <w:r w:rsidRPr="00196B3E">
        <w:rPr>
          <w:rFonts w:ascii="Times New Roman" w:hAnsi="Times New Roman"/>
          <w:bCs/>
          <w:sz w:val="28"/>
          <w:szCs w:val="28"/>
        </w:rPr>
        <w:t xml:space="preserve">b) </w:t>
      </w:r>
      <w:proofErr w:type="spellStart"/>
      <w:r w:rsidRPr="00196B3E">
        <w:rPr>
          <w:rFonts w:ascii="Times New Roman" w:hAnsi="Times New Roman"/>
          <w:bCs/>
          <w:sz w:val="28"/>
          <w:szCs w:val="28"/>
        </w:rPr>
        <w:t>Nhóm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giải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pháp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nhằm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thúc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đẩy</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trích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lập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sử</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dụng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quỹ</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phát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triển</w:t>
      </w:r>
      <w:proofErr w:type="spellEnd"/>
      <w:r w:rsidRPr="00196B3E">
        <w:rPr>
          <w:rFonts w:ascii="Times New Roman" w:hAnsi="Times New Roman"/>
          <w:bCs/>
          <w:sz w:val="28"/>
          <w:szCs w:val="28"/>
        </w:rPr>
        <w:t xml:space="preserve"> khoa </w:t>
      </w:r>
      <w:proofErr w:type="spellStart"/>
      <w:r w:rsidRPr="00196B3E">
        <w:rPr>
          <w:rFonts w:ascii="Times New Roman" w:hAnsi="Times New Roman"/>
          <w:bCs/>
          <w:sz w:val="28"/>
          <w:szCs w:val="28"/>
        </w:rPr>
        <w:t>học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công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nghệ</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của</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doanh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nghiệp</w:t>
      </w:r>
      <w:proofErr w:type="spellEnd"/>
      <w:r w:rsidRPr="00196B3E">
        <w:rPr>
          <w:rFonts w:ascii="Times New Roman" w:hAnsi="Times New Roman"/>
          <w:bCs/>
          <w:sz w:val="28"/>
          <w:szCs w:val="28"/>
        </w:rPr>
        <w:t>:</w:t>
      </w:r>
    </w:p>
    <w:p w:rsidR="00196B3E" w:rsidRPr="00196B3E" w:rsidRDefault="00196B3E" w:rsidP="00DF01F2">
      <w:pPr>
        <w:spacing w:after="120" w:line="240" w:lineRule="auto"/>
        <w:ind w:firstLine="720"/>
        <w:jc w:val="both"/>
        <w:rPr>
          <w:rFonts w:ascii="Times New Roman" w:hAnsi="Times New Roman"/>
          <w:sz w:val="28"/>
          <w:szCs w:val="28"/>
        </w:rPr>
      </w:pPr>
      <w:r w:rsidRPr="00196B3E">
        <w:rPr>
          <w:rFonts w:ascii="Times New Roman" w:hAnsi="Times New Roman"/>
          <w:sz w:val="28"/>
          <w:szCs w:val="28"/>
          <w:lang w:val="vi-VN"/>
        </w:rPr>
        <w:lastRenderedPageBreak/>
        <w:t>-</w:t>
      </w:r>
      <w:r w:rsidRPr="00196B3E">
        <w:rPr>
          <w:rFonts w:ascii="Times New Roman" w:hAnsi="Times New Roman"/>
          <w:sz w:val="28"/>
          <w:szCs w:val="28"/>
        </w:rPr>
        <w:t xml:space="preserve"> </w:t>
      </w:r>
      <w:r w:rsidRPr="00196B3E">
        <w:rPr>
          <w:rFonts w:ascii="Times New Roman" w:hAnsi="Times New Roman"/>
          <w:sz w:val="28"/>
          <w:szCs w:val="28"/>
          <w:lang w:val="vi-VN"/>
        </w:rPr>
        <w:t xml:space="preserve"> </w:t>
      </w:r>
      <w:r w:rsidRPr="00196B3E">
        <w:rPr>
          <w:rFonts w:ascii="Times New Roman" w:hAnsi="Times New Roman"/>
          <w:sz w:val="28"/>
          <w:szCs w:val="28"/>
        </w:rPr>
        <w:t xml:space="preserve"> </w:t>
      </w:r>
      <w:proofErr w:type="spellStart"/>
      <w:r w:rsidRPr="00196B3E">
        <w:rPr>
          <w:rFonts w:ascii="Times New Roman" w:hAnsi="Times New Roman"/>
          <w:sz w:val="28"/>
          <w:szCs w:val="28"/>
        </w:rPr>
        <w:t>Hoàn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thiện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tư</w:t>
      </w:r>
      <w:proofErr w:type="spellEnd"/>
      <w:r w:rsidRPr="00196B3E">
        <w:rPr>
          <w:rFonts w:ascii="Times New Roman" w:hAnsi="Times New Roman"/>
          <w:sz w:val="28"/>
          <w:szCs w:val="28"/>
        </w:rPr>
        <w:t xml:space="preserve"> </w:t>
      </w:r>
      <w:r w:rsidRPr="00196B3E">
        <w:rPr>
          <w:rFonts w:ascii="Times New Roman" w:hAnsi="Times New Roman"/>
          <w:sz w:val="28"/>
          <w:szCs w:val="28"/>
          <w:lang w:val="vi-VN"/>
        </w:rPr>
        <w:t xml:space="preserve">hướng dẫn nội dung chi và quản lý </w:t>
      </w:r>
      <w:r w:rsidRPr="00196B3E">
        <w:rPr>
          <w:rFonts w:ascii="Times New Roman" w:hAnsi="Times New Roman"/>
          <w:sz w:val="28"/>
          <w:szCs w:val="28"/>
        </w:rPr>
        <w:t>q</w:t>
      </w:r>
      <w:r w:rsidRPr="00196B3E">
        <w:rPr>
          <w:rFonts w:ascii="Times New Roman" w:hAnsi="Times New Roman"/>
          <w:sz w:val="28"/>
          <w:szCs w:val="28"/>
          <w:lang w:val="vi-VN"/>
        </w:rPr>
        <w:t xml:space="preserve">uỹ phát triển </w:t>
      </w:r>
      <w:r w:rsidRPr="00196B3E">
        <w:rPr>
          <w:rFonts w:ascii="Times New Roman" w:hAnsi="Times New Roman"/>
          <w:sz w:val="28"/>
          <w:szCs w:val="28"/>
        </w:rPr>
        <w:t xml:space="preserve">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r w:rsidRPr="00196B3E">
        <w:rPr>
          <w:rFonts w:ascii="Times New Roman" w:hAnsi="Times New Roman"/>
          <w:sz w:val="28"/>
          <w:szCs w:val="28"/>
          <w:lang w:val="vi-VN"/>
        </w:rPr>
        <w:t>của doanh nghiệp theo hướng trao quyền</w:t>
      </w:r>
      <w:r w:rsidRPr="00196B3E">
        <w:rPr>
          <w:rFonts w:ascii="Times New Roman" w:hAnsi="Times New Roman"/>
          <w:sz w:val="28"/>
          <w:szCs w:val="28"/>
        </w:rPr>
        <w:t xml:space="preserve"> </w:t>
      </w:r>
      <w:proofErr w:type="spellStart"/>
      <w:r w:rsidRPr="00196B3E">
        <w:rPr>
          <w:rFonts w:ascii="Times New Roman" w:hAnsi="Times New Roman"/>
          <w:sz w:val="28"/>
          <w:szCs w:val="28"/>
        </w:rPr>
        <w:t>cho</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doanh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nghiệp</w:t>
      </w:r>
      <w:proofErr w:type="spellEnd"/>
      <w:r w:rsidRPr="00196B3E">
        <w:rPr>
          <w:rFonts w:ascii="Times New Roman" w:hAnsi="Times New Roman"/>
          <w:sz w:val="28"/>
          <w:szCs w:val="28"/>
          <w:lang w:val="vi-VN"/>
        </w:rPr>
        <w:t xml:space="preserve"> tự chủ, tự quyết định sử dụng </w:t>
      </w:r>
      <w:r w:rsidRPr="00196B3E">
        <w:rPr>
          <w:rFonts w:ascii="Times New Roman" w:hAnsi="Times New Roman"/>
          <w:sz w:val="28"/>
          <w:szCs w:val="28"/>
        </w:rPr>
        <w:t>q</w:t>
      </w:r>
      <w:r w:rsidRPr="00196B3E">
        <w:rPr>
          <w:rFonts w:ascii="Times New Roman" w:hAnsi="Times New Roman"/>
          <w:sz w:val="28"/>
          <w:szCs w:val="28"/>
          <w:lang w:val="vi-VN"/>
        </w:rPr>
        <w:t xml:space="preserve">uỹ phát triển </w:t>
      </w:r>
      <w:r w:rsidRPr="00196B3E">
        <w:rPr>
          <w:rFonts w:ascii="Times New Roman" w:hAnsi="Times New Roman"/>
          <w:sz w:val="28"/>
          <w:szCs w:val="28"/>
        </w:rPr>
        <w:t xml:space="preserve">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r w:rsidRPr="00196B3E">
        <w:rPr>
          <w:rFonts w:ascii="Times New Roman" w:hAnsi="Times New Roman"/>
          <w:sz w:val="28"/>
          <w:szCs w:val="28"/>
          <w:lang w:val="vi-VN"/>
        </w:rPr>
        <w:t xml:space="preserve">cho hoạt động </w:t>
      </w:r>
      <w:r w:rsidRPr="00196B3E">
        <w:rPr>
          <w:rFonts w:ascii="Times New Roman" w:hAnsi="Times New Roman"/>
          <w:sz w:val="28"/>
          <w:szCs w:val="28"/>
        </w:rPr>
        <w:t xml:space="preserve">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đổi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mới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tạo</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Bổ</w:t>
      </w:r>
      <w:proofErr w:type="spellEnd"/>
      <w:r w:rsidRPr="00196B3E">
        <w:rPr>
          <w:rFonts w:ascii="Times New Roman" w:hAnsi="Times New Roman"/>
          <w:sz w:val="28"/>
          <w:szCs w:val="28"/>
        </w:rPr>
        <w:t xml:space="preserve"> sung </w:t>
      </w:r>
      <w:proofErr w:type="spellStart"/>
      <w:r w:rsidRPr="00196B3E">
        <w:rPr>
          <w:rFonts w:ascii="Times New Roman" w:hAnsi="Times New Roman"/>
          <w:sz w:val="28"/>
          <w:szCs w:val="28"/>
        </w:rPr>
        <w:t>các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quy</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định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quỹ</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được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đầu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tư</w:t>
      </w:r>
      <w:proofErr w:type="spellEnd"/>
      <w:r w:rsidRPr="00196B3E">
        <w:rPr>
          <w:rFonts w:ascii="Times New Roman" w:hAnsi="Times New Roman"/>
          <w:sz w:val="28"/>
          <w:szCs w:val="28"/>
        </w:rPr>
        <w:t xml:space="preserve">  </w:t>
      </w:r>
      <w:r w:rsidRPr="00196B3E">
        <w:rPr>
          <w:rFonts w:ascii="Times New Roman" w:hAnsi="Times New Roman"/>
          <w:sz w:val="28"/>
          <w:szCs w:val="28"/>
          <w:lang w:val="vi-VN"/>
        </w:rPr>
        <w:t xml:space="preserve">đối ứng vốn, nhận vốn đối ứng đầu tư cho đổi mới công nghệ, ươm tạo công nghệ, ươm tạo doanh nghiệp </w:t>
      </w:r>
      <w:r w:rsidRPr="00196B3E">
        <w:rPr>
          <w:rFonts w:ascii="Times New Roman" w:hAnsi="Times New Roman"/>
          <w:sz w:val="28"/>
          <w:szCs w:val="28"/>
        </w:rPr>
        <w:t xml:space="preserve">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lang w:val="vi-VN"/>
        </w:rPr>
        <w:t xml:space="preserve">, khởi nghiệp sáng tạo, thương mại hóa kết quả nghiên cứu; </w:t>
      </w:r>
      <w:proofErr w:type="spellStart"/>
      <w:r w:rsidRPr="00196B3E">
        <w:rPr>
          <w:rFonts w:ascii="Times New Roman" w:hAnsi="Times New Roman"/>
          <w:sz w:val="28"/>
          <w:szCs w:val="28"/>
        </w:rPr>
        <w:t>được</w:t>
      </w:r>
      <w:proofErr w:type="spellEnd"/>
      <w:r w:rsidRPr="00196B3E">
        <w:rPr>
          <w:rFonts w:ascii="Times New Roman" w:hAnsi="Times New Roman"/>
          <w:sz w:val="28"/>
          <w:szCs w:val="28"/>
        </w:rPr>
        <w:t xml:space="preserve"> </w:t>
      </w:r>
      <w:r w:rsidRPr="00196B3E">
        <w:rPr>
          <w:rFonts w:ascii="Times New Roman" w:hAnsi="Times New Roman"/>
          <w:sz w:val="28"/>
          <w:szCs w:val="28"/>
          <w:lang w:val="vi-VN"/>
        </w:rPr>
        <w:t>đầu tư mua sắm mua thiết bị, máy móc, nguyên vật liệu cho đổi mới công nghệ phục vụ trực tiếp sản xuất, kinh doanh của doanh nghiệp</w:t>
      </w:r>
      <w:r w:rsidRPr="00196B3E">
        <w:rPr>
          <w:rFonts w:ascii="Times New Roman" w:hAnsi="Times New Roman"/>
          <w:sz w:val="28"/>
          <w:szCs w:val="28"/>
        </w:rPr>
        <w:t>.</w:t>
      </w:r>
    </w:p>
    <w:p w:rsidR="00196B3E" w:rsidRPr="00196B3E" w:rsidRDefault="00196B3E" w:rsidP="00DF01F2">
      <w:pPr>
        <w:spacing w:after="120" w:line="240" w:lineRule="auto"/>
        <w:ind w:firstLine="720"/>
        <w:jc w:val="both"/>
        <w:rPr>
          <w:rFonts w:ascii="Times New Roman" w:hAnsi="Times New Roman"/>
          <w:sz w:val="28"/>
          <w:szCs w:val="28"/>
        </w:rPr>
      </w:pPr>
      <w:r w:rsidRPr="00196B3E">
        <w:rPr>
          <w:rFonts w:ascii="Times New Roman" w:hAnsi="Times New Roman"/>
          <w:sz w:val="28"/>
          <w:szCs w:val="28"/>
        </w:rPr>
        <w:t xml:space="preserve">- </w:t>
      </w:r>
      <w:proofErr w:type="spellStart"/>
      <w:r w:rsidRPr="00196B3E">
        <w:rPr>
          <w:rFonts w:ascii="Times New Roman" w:hAnsi="Times New Roman"/>
          <w:sz w:val="28"/>
          <w:szCs w:val="28"/>
        </w:rPr>
        <w:t>Hoàn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thiện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cơ</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chế</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tập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trung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nguồn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lực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quỹ</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phát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triển</w:t>
      </w:r>
      <w:proofErr w:type="spellEnd"/>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của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các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doanh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nghiệp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nhỏ</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vừa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để</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giúp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các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doanh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nghiệp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có</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nguồn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lực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đủ</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lớn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đầu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tư</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cho</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hoạt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động</w:t>
      </w:r>
      <w:proofErr w:type="spellEnd"/>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đổi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mới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tạo</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thông</w:t>
      </w:r>
      <w:proofErr w:type="spellEnd"/>
      <w:r w:rsidRPr="00196B3E">
        <w:rPr>
          <w:rFonts w:ascii="Times New Roman" w:hAnsi="Times New Roman"/>
          <w:sz w:val="28"/>
          <w:szCs w:val="28"/>
        </w:rPr>
        <w:t xml:space="preserve"> qua </w:t>
      </w:r>
      <w:proofErr w:type="spellStart"/>
      <w:r w:rsidRPr="00196B3E">
        <w:rPr>
          <w:rFonts w:ascii="Times New Roman" w:hAnsi="Times New Roman"/>
          <w:sz w:val="28"/>
          <w:szCs w:val="28"/>
        </w:rPr>
        <w:t>cơ</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chế</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kết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nối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nguồn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quỹ</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phát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triển</w:t>
      </w:r>
      <w:proofErr w:type="spellEnd"/>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của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mạng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lưới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các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doanh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nghiệp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nhỏ</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vừa</w:t>
      </w:r>
      <w:proofErr w:type="spellEnd"/>
      <w:r w:rsidRPr="00196B3E">
        <w:rPr>
          <w:rFonts w:ascii="Times New Roman" w:hAnsi="Times New Roman"/>
          <w:sz w:val="28"/>
          <w:szCs w:val="28"/>
        </w:rPr>
        <w:t>.</w:t>
      </w:r>
    </w:p>
    <w:p w:rsidR="00196B3E" w:rsidRPr="00196B3E" w:rsidRDefault="00196B3E" w:rsidP="00DF01F2">
      <w:pPr>
        <w:spacing w:after="120" w:line="240" w:lineRule="auto"/>
        <w:ind w:firstLine="720"/>
        <w:jc w:val="both"/>
        <w:rPr>
          <w:rFonts w:ascii="Times New Roman" w:hAnsi="Times New Roman"/>
          <w:sz w:val="28"/>
          <w:szCs w:val="28"/>
        </w:rPr>
      </w:pPr>
      <w:r w:rsidRPr="00196B3E">
        <w:rPr>
          <w:rFonts w:ascii="Times New Roman" w:hAnsi="Times New Roman"/>
          <w:sz w:val="28"/>
          <w:szCs w:val="28"/>
        </w:rPr>
        <w:t xml:space="preserve">- </w:t>
      </w:r>
      <w:proofErr w:type="spellStart"/>
      <w:r w:rsidRPr="00196B3E">
        <w:rPr>
          <w:rFonts w:ascii="Times New Roman" w:hAnsi="Times New Roman"/>
          <w:sz w:val="28"/>
          <w:szCs w:val="28"/>
        </w:rPr>
        <w:t>Tăng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cường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phối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hợp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giữa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các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bộ</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ngành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liên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quan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trong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tác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phổ</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biến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tuyên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truyền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tư</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vấn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kiểm</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việc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trích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lập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quản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lý</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sử</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dụng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quỹ</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phát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triển</w:t>
      </w:r>
      <w:proofErr w:type="spellEnd"/>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của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doanh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nghiệp</w:t>
      </w:r>
      <w:proofErr w:type="spellEnd"/>
      <w:r w:rsidRPr="00196B3E">
        <w:rPr>
          <w:rFonts w:ascii="Times New Roman" w:hAnsi="Times New Roman"/>
          <w:sz w:val="28"/>
          <w:szCs w:val="28"/>
        </w:rPr>
        <w:t>.</w:t>
      </w:r>
    </w:p>
    <w:p w:rsidR="00196B3E" w:rsidRPr="00196B3E" w:rsidRDefault="00196B3E" w:rsidP="00DF01F2">
      <w:pPr>
        <w:spacing w:after="120" w:line="240" w:lineRule="auto"/>
        <w:ind w:firstLine="720"/>
        <w:jc w:val="both"/>
        <w:rPr>
          <w:rFonts w:ascii="Times New Roman" w:hAnsi="Times New Roman"/>
          <w:sz w:val="28"/>
          <w:szCs w:val="28"/>
        </w:rPr>
      </w:pPr>
      <w:r w:rsidRPr="00196B3E">
        <w:rPr>
          <w:rFonts w:ascii="Times New Roman" w:hAnsi="Times New Roman"/>
          <w:sz w:val="28"/>
          <w:szCs w:val="28"/>
        </w:rPr>
        <w:t xml:space="preserve">c) </w:t>
      </w:r>
      <w:proofErr w:type="spellStart"/>
      <w:r w:rsidRPr="00196B3E">
        <w:rPr>
          <w:rFonts w:ascii="Times New Roman" w:hAnsi="Times New Roman"/>
          <w:sz w:val="28"/>
          <w:szCs w:val="28"/>
        </w:rPr>
        <w:t>Nhóm</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giải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pháp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nhằm</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hoàn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thiện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chính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sách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ưu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đãi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thuế</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sử</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dụng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chính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sách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ưu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đãi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thuế</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như</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là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cụ</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chính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trong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thống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thể</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chế</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chính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sách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hút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nguồn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lực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đầu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tư</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của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xã</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hội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cho</w:t>
      </w:r>
      <w:proofErr w:type="spellEnd"/>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đổi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mới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tạo</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nhất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là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từ</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doanh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nghiệp</w:t>
      </w:r>
      <w:proofErr w:type="spellEnd"/>
      <w:r w:rsidRPr="00196B3E">
        <w:rPr>
          <w:rFonts w:ascii="Times New Roman" w:hAnsi="Times New Roman"/>
          <w:sz w:val="28"/>
          <w:szCs w:val="28"/>
        </w:rPr>
        <w:t>.</w:t>
      </w:r>
    </w:p>
    <w:p w:rsidR="00196B3E" w:rsidRPr="00196B3E" w:rsidRDefault="00196B3E" w:rsidP="00DF01F2">
      <w:pPr>
        <w:pStyle w:val="NormalWeb"/>
        <w:shd w:val="clear" w:color="auto" w:fill="FFFFFF"/>
        <w:spacing w:before="0" w:beforeAutospacing="0" w:after="120" w:afterAutospacing="0"/>
        <w:ind w:firstLine="720"/>
        <w:jc w:val="both"/>
        <w:rPr>
          <w:sz w:val="28"/>
          <w:szCs w:val="28"/>
        </w:rPr>
      </w:pPr>
      <w:r w:rsidRPr="00196B3E">
        <w:rPr>
          <w:sz w:val="28"/>
          <w:szCs w:val="28"/>
        </w:rPr>
        <w:t xml:space="preserve">- </w:t>
      </w:r>
      <w:proofErr w:type="spellStart"/>
      <w:r w:rsidRPr="00196B3E">
        <w:rPr>
          <w:sz w:val="28"/>
          <w:szCs w:val="28"/>
        </w:rPr>
        <w:t>Nghiên</w:t>
      </w:r>
      <w:proofErr w:type="spellEnd"/>
      <w:r w:rsidRPr="00196B3E">
        <w:rPr>
          <w:sz w:val="28"/>
          <w:szCs w:val="28"/>
        </w:rPr>
        <w:t xml:space="preserve"> </w:t>
      </w:r>
      <w:proofErr w:type="spellStart"/>
      <w:r w:rsidRPr="00196B3E">
        <w:rPr>
          <w:sz w:val="28"/>
          <w:szCs w:val="28"/>
        </w:rPr>
        <w:t>cứu</w:t>
      </w:r>
      <w:proofErr w:type="spellEnd"/>
      <w:r w:rsidRPr="00196B3E">
        <w:rPr>
          <w:sz w:val="28"/>
          <w:szCs w:val="28"/>
        </w:rPr>
        <w:t xml:space="preserve">, </w:t>
      </w:r>
      <w:proofErr w:type="spellStart"/>
      <w:r w:rsidRPr="00196B3E">
        <w:rPr>
          <w:sz w:val="28"/>
          <w:szCs w:val="28"/>
        </w:rPr>
        <w:t>bổ</w:t>
      </w:r>
      <w:proofErr w:type="spellEnd"/>
      <w:r w:rsidRPr="00196B3E">
        <w:rPr>
          <w:sz w:val="28"/>
          <w:szCs w:val="28"/>
        </w:rPr>
        <w:t xml:space="preserve"> sung </w:t>
      </w:r>
      <w:proofErr w:type="spellStart"/>
      <w:r w:rsidRPr="00196B3E">
        <w:rPr>
          <w:sz w:val="28"/>
          <w:szCs w:val="28"/>
        </w:rPr>
        <w:t>các</w:t>
      </w:r>
      <w:proofErr w:type="spellEnd"/>
      <w:r w:rsidRPr="00196B3E">
        <w:rPr>
          <w:sz w:val="28"/>
          <w:szCs w:val="28"/>
        </w:rPr>
        <w:t xml:space="preserve"> </w:t>
      </w:r>
      <w:proofErr w:type="spellStart"/>
      <w:r w:rsidRPr="00196B3E">
        <w:rPr>
          <w:sz w:val="28"/>
          <w:szCs w:val="28"/>
        </w:rPr>
        <w:t>chính</w:t>
      </w:r>
      <w:proofErr w:type="spellEnd"/>
      <w:r w:rsidRPr="00196B3E">
        <w:rPr>
          <w:sz w:val="28"/>
          <w:szCs w:val="28"/>
        </w:rPr>
        <w:t xml:space="preserve"> </w:t>
      </w:r>
      <w:proofErr w:type="spellStart"/>
      <w:r w:rsidRPr="00196B3E">
        <w:rPr>
          <w:sz w:val="28"/>
          <w:szCs w:val="28"/>
        </w:rPr>
        <w:t>sách</w:t>
      </w:r>
      <w:proofErr w:type="spellEnd"/>
      <w:r w:rsidRPr="00196B3E">
        <w:rPr>
          <w:sz w:val="28"/>
          <w:szCs w:val="28"/>
        </w:rPr>
        <w:t xml:space="preserve"> </w:t>
      </w:r>
      <w:proofErr w:type="spellStart"/>
      <w:r w:rsidRPr="00196B3E">
        <w:rPr>
          <w:sz w:val="28"/>
          <w:szCs w:val="28"/>
        </w:rPr>
        <w:t>ưu</w:t>
      </w:r>
      <w:proofErr w:type="spellEnd"/>
      <w:r w:rsidRPr="00196B3E">
        <w:rPr>
          <w:sz w:val="28"/>
          <w:szCs w:val="28"/>
        </w:rPr>
        <w:t xml:space="preserve"> </w:t>
      </w:r>
      <w:proofErr w:type="spellStart"/>
      <w:r w:rsidRPr="00196B3E">
        <w:rPr>
          <w:sz w:val="28"/>
          <w:szCs w:val="28"/>
        </w:rPr>
        <w:t>đãi</w:t>
      </w:r>
      <w:proofErr w:type="spellEnd"/>
      <w:r w:rsidRPr="00196B3E">
        <w:rPr>
          <w:sz w:val="28"/>
          <w:szCs w:val="28"/>
        </w:rPr>
        <w:t xml:space="preserve"> </w:t>
      </w:r>
      <w:proofErr w:type="spellStart"/>
      <w:r w:rsidRPr="00196B3E">
        <w:rPr>
          <w:sz w:val="28"/>
          <w:szCs w:val="28"/>
        </w:rPr>
        <w:t>thuế</w:t>
      </w:r>
      <w:proofErr w:type="spellEnd"/>
      <w:r w:rsidRPr="00196B3E">
        <w:rPr>
          <w:sz w:val="28"/>
          <w:szCs w:val="28"/>
        </w:rPr>
        <w:t>:</w:t>
      </w:r>
    </w:p>
    <w:p w:rsidR="00196B3E" w:rsidRPr="00196B3E" w:rsidRDefault="00196B3E" w:rsidP="00DF01F2">
      <w:pPr>
        <w:pStyle w:val="NormalWeb"/>
        <w:shd w:val="clear" w:color="auto" w:fill="FFFFFF"/>
        <w:spacing w:before="0" w:beforeAutospacing="0" w:after="120" w:afterAutospacing="0"/>
        <w:ind w:firstLine="720"/>
        <w:jc w:val="both"/>
        <w:rPr>
          <w:iCs/>
          <w:sz w:val="28"/>
          <w:szCs w:val="28"/>
        </w:rPr>
      </w:pPr>
      <w:r w:rsidRPr="00196B3E">
        <w:rPr>
          <w:sz w:val="28"/>
          <w:szCs w:val="28"/>
        </w:rPr>
        <w:t>+</w:t>
      </w:r>
      <w:r w:rsidRPr="00196B3E">
        <w:rPr>
          <w:iCs/>
          <w:sz w:val="28"/>
          <w:szCs w:val="28"/>
        </w:rPr>
        <w:t xml:space="preserve"> </w:t>
      </w:r>
      <w:proofErr w:type="spellStart"/>
      <w:r w:rsidRPr="00196B3E">
        <w:rPr>
          <w:iCs/>
          <w:sz w:val="28"/>
          <w:szCs w:val="28"/>
        </w:rPr>
        <w:t>Bổ</w:t>
      </w:r>
      <w:proofErr w:type="spellEnd"/>
      <w:r w:rsidRPr="00196B3E">
        <w:rPr>
          <w:iCs/>
          <w:sz w:val="28"/>
          <w:szCs w:val="28"/>
        </w:rPr>
        <w:t xml:space="preserve"> sung </w:t>
      </w:r>
      <w:proofErr w:type="spellStart"/>
      <w:r w:rsidRPr="00196B3E">
        <w:rPr>
          <w:iCs/>
          <w:sz w:val="28"/>
          <w:szCs w:val="28"/>
        </w:rPr>
        <w:t>thuế</w:t>
      </w:r>
      <w:proofErr w:type="spellEnd"/>
      <w:r w:rsidRPr="00196B3E">
        <w:rPr>
          <w:iCs/>
          <w:sz w:val="28"/>
          <w:szCs w:val="28"/>
        </w:rPr>
        <w:t xml:space="preserve"> </w:t>
      </w:r>
      <w:proofErr w:type="spellStart"/>
      <w:r w:rsidRPr="00196B3E">
        <w:rPr>
          <w:iCs/>
          <w:sz w:val="28"/>
          <w:szCs w:val="28"/>
        </w:rPr>
        <w:t>thu</w:t>
      </w:r>
      <w:proofErr w:type="spellEnd"/>
      <w:r w:rsidRPr="00196B3E">
        <w:rPr>
          <w:iCs/>
          <w:sz w:val="28"/>
          <w:szCs w:val="28"/>
        </w:rPr>
        <w:t xml:space="preserve"> </w:t>
      </w:r>
      <w:proofErr w:type="spellStart"/>
      <w:r w:rsidRPr="00196B3E">
        <w:rPr>
          <w:iCs/>
          <w:sz w:val="28"/>
          <w:szCs w:val="28"/>
        </w:rPr>
        <w:t>nhập</w:t>
      </w:r>
      <w:proofErr w:type="spellEnd"/>
      <w:r w:rsidRPr="00196B3E">
        <w:rPr>
          <w:iCs/>
          <w:sz w:val="28"/>
          <w:szCs w:val="28"/>
        </w:rPr>
        <w:t xml:space="preserve"> </w:t>
      </w:r>
      <w:proofErr w:type="spellStart"/>
      <w:r w:rsidRPr="00196B3E">
        <w:rPr>
          <w:iCs/>
          <w:sz w:val="28"/>
          <w:szCs w:val="28"/>
        </w:rPr>
        <w:t>doanh</w:t>
      </w:r>
      <w:proofErr w:type="spellEnd"/>
      <w:r w:rsidRPr="00196B3E">
        <w:rPr>
          <w:iCs/>
          <w:sz w:val="28"/>
          <w:szCs w:val="28"/>
        </w:rPr>
        <w:t xml:space="preserve"> </w:t>
      </w:r>
      <w:proofErr w:type="spellStart"/>
      <w:r w:rsidRPr="00196B3E">
        <w:rPr>
          <w:iCs/>
          <w:sz w:val="28"/>
          <w:szCs w:val="28"/>
        </w:rPr>
        <w:t>nghiệp</w:t>
      </w:r>
      <w:proofErr w:type="spellEnd"/>
      <w:r w:rsidRPr="00196B3E">
        <w:rPr>
          <w:iCs/>
          <w:sz w:val="28"/>
          <w:szCs w:val="28"/>
        </w:rPr>
        <w:t xml:space="preserve"> </w:t>
      </w:r>
      <w:proofErr w:type="spellStart"/>
      <w:r w:rsidRPr="00196B3E">
        <w:rPr>
          <w:iCs/>
          <w:sz w:val="28"/>
          <w:szCs w:val="28"/>
        </w:rPr>
        <w:t>đối</w:t>
      </w:r>
      <w:proofErr w:type="spellEnd"/>
      <w:r w:rsidRPr="00196B3E">
        <w:rPr>
          <w:iCs/>
          <w:sz w:val="28"/>
          <w:szCs w:val="28"/>
        </w:rPr>
        <w:t xml:space="preserve"> </w:t>
      </w:r>
      <w:proofErr w:type="spellStart"/>
      <w:r w:rsidRPr="00196B3E">
        <w:rPr>
          <w:iCs/>
          <w:sz w:val="28"/>
          <w:szCs w:val="28"/>
        </w:rPr>
        <w:t>với</w:t>
      </w:r>
      <w:proofErr w:type="spellEnd"/>
      <w:r w:rsidRPr="00196B3E">
        <w:rPr>
          <w:iCs/>
          <w:sz w:val="28"/>
          <w:szCs w:val="28"/>
        </w:rPr>
        <w:t xml:space="preserve"> </w:t>
      </w:r>
      <w:proofErr w:type="spellStart"/>
      <w:r w:rsidRPr="00196B3E">
        <w:rPr>
          <w:iCs/>
          <w:sz w:val="28"/>
          <w:szCs w:val="28"/>
        </w:rPr>
        <w:t>các</w:t>
      </w:r>
      <w:proofErr w:type="spellEnd"/>
      <w:r w:rsidRPr="00196B3E">
        <w:rPr>
          <w:iCs/>
          <w:sz w:val="28"/>
          <w:szCs w:val="28"/>
        </w:rPr>
        <w:t xml:space="preserve"> </w:t>
      </w:r>
      <w:proofErr w:type="spellStart"/>
      <w:r w:rsidRPr="00196B3E">
        <w:rPr>
          <w:iCs/>
          <w:sz w:val="28"/>
          <w:szCs w:val="28"/>
        </w:rPr>
        <w:t>khoản</w:t>
      </w:r>
      <w:proofErr w:type="spellEnd"/>
      <w:r w:rsidRPr="00196B3E">
        <w:rPr>
          <w:iCs/>
          <w:sz w:val="28"/>
          <w:szCs w:val="28"/>
        </w:rPr>
        <w:t xml:space="preserve"> </w:t>
      </w:r>
      <w:proofErr w:type="spellStart"/>
      <w:r w:rsidRPr="00196B3E">
        <w:rPr>
          <w:iCs/>
          <w:sz w:val="28"/>
          <w:szCs w:val="28"/>
        </w:rPr>
        <w:t>thu</w:t>
      </w:r>
      <w:proofErr w:type="spellEnd"/>
      <w:r w:rsidRPr="00196B3E">
        <w:rPr>
          <w:iCs/>
          <w:sz w:val="28"/>
          <w:szCs w:val="28"/>
        </w:rPr>
        <w:t xml:space="preserve"> </w:t>
      </w:r>
      <w:proofErr w:type="spellStart"/>
      <w:r w:rsidRPr="00196B3E">
        <w:rPr>
          <w:iCs/>
          <w:sz w:val="28"/>
          <w:szCs w:val="28"/>
        </w:rPr>
        <w:t>nhập</w:t>
      </w:r>
      <w:proofErr w:type="spellEnd"/>
      <w:r w:rsidRPr="00196B3E">
        <w:rPr>
          <w:iCs/>
          <w:sz w:val="28"/>
          <w:szCs w:val="28"/>
        </w:rPr>
        <w:t xml:space="preserve"> </w:t>
      </w:r>
      <w:r w:rsidRPr="00196B3E">
        <w:rPr>
          <w:iCs/>
          <w:sz w:val="28"/>
          <w:szCs w:val="28"/>
          <w:lang w:val="vi-VN"/>
        </w:rPr>
        <w:t>từ quyền sở hữu trí tuệ</w:t>
      </w:r>
      <w:r w:rsidRPr="00196B3E">
        <w:rPr>
          <w:iCs/>
          <w:sz w:val="28"/>
          <w:szCs w:val="28"/>
        </w:rPr>
        <w:t xml:space="preserve"> </w:t>
      </w:r>
      <w:proofErr w:type="spellStart"/>
      <w:r w:rsidRPr="00196B3E">
        <w:rPr>
          <w:iCs/>
          <w:sz w:val="28"/>
          <w:szCs w:val="28"/>
        </w:rPr>
        <w:t>là</w:t>
      </w:r>
      <w:proofErr w:type="spellEnd"/>
      <w:r w:rsidRPr="00196B3E">
        <w:rPr>
          <w:iCs/>
          <w:sz w:val="28"/>
          <w:szCs w:val="28"/>
        </w:rPr>
        <w:t xml:space="preserve"> </w:t>
      </w:r>
      <w:proofErr w:type="spellStart"/>
      <w:r w:rsidRPr="00196B3E">
        <w:rPr>
          <w:iCs/>
          <w:sz w:val="28"/>
          <w:szCs w:val="28"/>
        </w:rPr>
        <w:t>các</w:t>
      </w:r>
      <w:proofErr w:type="spellEnd"/>
      <w:r w:rsidRPr="00196B3E">
        <w:rPr>
          <w:iCs/>
          <w:sz w:val="28"/>
          <w:szCs w:val="28"/>
        </w:rPr>
        <w:t xml:space="preserve"> </w:t>
      </w:r>
      <w:proofErr w:type="spellStart"/>
      <w:r w:rsidRPr="00196B3E">
        <w:rPr>
          <w:iCs/>
          <w:sz w:val="28"/>
          <w:szCs w:val="28"/>
        </w:rPr>
        <w:t>sáng</w:t>
      </w:r>
      <w:proofErr w:type="spellEnd"/>
      <w:r w:rsidRPr="00196B3E">
        <w:rPr>
          <w:iCs/>
          <w:sz w:val="28"/>
          <w:szCs w:val="28"/>
        </w:rPr>
        <w:t xml:space="preserve"> </w:t>
      </w:r>
      <w:proofErr w:type="spellStart"/>
      <w:r w:rsidRPr="00196B3E">
        <w:rPr>
          <w:iCs/>
          <w:sz w:val="28"/>
          <w:szCs w:val="28"/>
        </w:rPr>
        <w:t>chế</w:t>
      </w:r>
      <w:proofErr w:type="spellEnd"/>
      <w:r w:rsidRPr="00196B3E">
        <w:rPr>
          <w:iCs/>
          <w:sz w:val="28"/>
          <w:szCs w:val="28"/>
        </w:rPr>
        <w:t xml:space="preserve">, </w:t>
      </w:r>
      <w:proofErr w:type="spellStart"/>
      <w:r w:rsidRPr="00196B3E">
        <w:rPr>
          <w:iCs/>
          <w:sz w:val="28"/>
          <w:szCs w:val="28"/>
        </w:rPr>
        <w:t>giải</w:t>
      </w:r>
      <w:proofErr w:type="spellEnd"/>
      <w:r w:rsidRPr="00196B3E">
        <w:rPr>
          <w:iCs/>
          <w:sz w:val="28"/>
          <w:szCs w:val="28"/>
        </w:rPr>
        <w:t xml:space="preserve"> </w:t>
      </w:r>
      <w:proofErr w:type="spellStart"/>
      <w:r w:rsidRPr="00196B3E">
        <w:rPr>
          <w:iCs/>
          <w:sz w:val="28"/>
          <w:szCs w:val="28"/>
        </w:rPr>
        <w:t>pháp</w:t>
      </w:r>
      <w:proofErr w:type="spellEnd"/>
      <w:r w:rsidRPr="00196B3E">
        <w:rPr>
          <w:iCs/>
          <w:sz w:val="28"/>
          <w:szCs w:val="28"/>
        </w:rPr>
        <w:t xml:space="preserve"> </w:t>
      </w:r>
      <w:proofErr w:type="spellStart"/>
      <w:r w:rsidRPr="00196B3E">
        <w:rPr>
          <w:iCs/>
          <w:sz w:val="28"/>
          <w:szCs w:val="28"/>
        </w:rPr>
        <w:t>hữu</w:t>
      </w:r>
      <w:proofErr w:type="spellEnd"/>
      <w:r w:rsidRPr="00196B3E">
        <w:rPr>
          <w:iCs/>
          <w:sz w:val="28"/>
          <w:szCs w:val="28"/>
        </w:rPr>
        <w:t xml:space="preserve"> </w:t>
      </w:r>
      <w:proofErr w:type="spellStart"/>
      <w:r w:rsidRPr="00196B3E">
        <w:rPr>
          <w:iCs/>
          <w:sz w:val="28"/>
          <w:szCs w:val="28"/>
        </w:rPr>
        <w:t>ích</w:t>
      </w:r>
      <w:proofErr w:type="spellEnd"/>
      <w:r w:rsidRPr="00196B3E">
        <w:rPr>
          <w:iCs/>
          <w:sz w:val="28"/>
          <w:szCs w:val="28"/>
        </w:rPr>
        <w:t>.</w:t>
      </w:r>
    </w:p>
    <w:p w:rsidR="00196B3E" w:rsidRPr="00196B3E" w:rsidRDefault="00196B3E" w:rsidP="00DF01F2">
      <w:pPr>
        <w:pStyle w:val="NormalWeb"/>
        <w:shd w:val="clear" w:color="auto" w:fill="FFFFFF"/>
        <w:spacing w:before="0" w:beforeAutospacing="0" w:after="120" w:afterAutospacing="0"/>
        <w:ind w:firstLine="720"/>
        <w:jc w:val="both"/>
        <w:rPr>
          <w:iCs/>
          <w:sz w:val="28"/>
          <w:szCs w:val="28"/>
          <w:lang w:val="vi-VN"/>
        </w:rPr>
      </w:pPr>
      <w:r w:rsidRPr="00196B3E">
        <w:rPr>
          <w:iCs/>
          <w:sz w:val="28"/>
          <w:szCs w:val="28"/>
          <w:lang w:val="vi-VN"/>
        </w:rPr>
        <w:t xml:space="preserve">+ </w:t>
      </w:r>
      <w:proofErr w:type="spellStart"/>
      <w:r w:rsidRPr="00196B3E">
        <w:rPr>
          <w:iCs/>
          <w:sz w:val="28"/>
          <w:szCs w:val="28"/>
        </w:rPr>
        <w:t>Bổ</w:t>
      </w:r>
      <w:proofErr w:type="spellEnd"/>
      <w:r w:rsidRPr="00196B3E">
        <w:rPr>
          <w:iCs/>
          <w:sz w:val="28"/>
          <w:szCs w:val="28"/>
        </w:rPr>
        <w:t xml:space="preserve"> sung m</w:t>
      </w:r>
      <w:r w:rsidRPr="00196B3E">
        <w:rPr>
          <w:iCs/>
          <w:sz w:val="28"/>
          <w:szCs w:val="28"/>
          <w:lang w:val="vi-VN"/>
        </w:rPr>
        <w:t>ức thuế suất ưu đãi thuế thu</w:t>
      </w:r>
      <w:r w:rsidRPr="00196B3E">
        <w:rPr>
          <w:iCs/>
          <w:sz w:val="28"/>
          <w:szCs w:val="28"/>
        </w:rPr>
        <w:t xml:space="preserve"> </w:t>
      </w:r>
      <w:proofErr w:type="spellStart"/>
      <w:r w:rsidRPr="00196B3E">
        <w:rPr>
          <w:iCs/>
          <w:sz w:val="28"/>
          <w:szCs w:val="28"/>
        </w:rPr>
        <w:t>nhập</w:t>
      </w:r>
      <w:proofErr w:type="spellEnd"/>
      <w:r w:rsidRPr="00196B3E">
        <w:rPr>
          <w:iCs/>
          <w:sz w:val="28"/>
          <w:szCs w:val="28"/>
        </w:rPr>
        <w:t xml:space="preserve"> </w:t>
      </w:r>
      <w:proofErr w:type="spellStart"/>
      <w:r w:rsidRPr="00196B3E">
        <w:rPr>
          <w:iCs/>
          <w:sz w:val="28"/>
          <w:szCs w:val="28"/>
        </w:rPr>
        <w:t>doanh</w:t>
      </w:r>
      <w:proofErr w:type="spellEnd"/>
      <w:r w:rsidRPr="00196B3E">
        <w:rPr>
          <w:iCs/>
          <w:sz w:val="28"/>
          <w:szCs w:val="28"/>
        </w:rPr>
        <w:t xml:space="preserve"> </w:t>
      </w:r>
      <w:proofErr w:type="spellStart"/>
      <w:r w:rsidRPr="00196B3E">
        <w:rPr>
          <w:iCs/>
          <w:sz w:val="28"/>
          <w:szCs w:val="28"/>
        </w:rPr>
        <w:t>nghiệp</w:t>
      </w:r>
      <w:proofErr w:type="spellEnd"/>
      <w:r w:rsidRPr="00196B3E">
        <w:rPr>
          <w:iCs/>
          <w:sz w:val="28"/>
          <w:szCs w:val="28"/>
        </w:rPr>
        <w:t xml:space="preserve"> </w:t>
      </w:r>
      <w:r w:rsidRPr="00196B3E">
        <w:rPr>
          <w:iCs/>
          <w:sz w:val="28"/>
          <w:szCs w:val="28"/>
          <w:lang w:val="vi-VN"/>
        </w:rPr>
        <w:t>đối với doanh nghiệp công nghệ cao, doanh nghiệp nông nghiệp công nghệ cao, doanh nghiệp khoa học và công nghệ như đối với doanh nghiệp hoạt động trong lĩnh vực giáo dục, y tế, môi trường (thuế suất 10% trong suốt quá trình hoạt động của doanh nghiệp).</w:t>
      </w:r>
    </w:p>
    <w:p w:rsidR="00196B3E" w:rsidRPr="00196B3E" w:rsidRDefault="00196B3E" w:rsidP="00DF01F2">
      <w:pPr>
        <w:pStyle w:val="NormalWeb"/>
        <w:shd w:val="clear" w:color="auto" w:fill="FFFFFF"/>
        <w:spacing w:before="0" w:beforeAutospacing="0" w:after="120" w:afterAutospacing="0"/>
        <w:jc w:val="both"/>
        <w:rPr>
          <w:iCs/>
          <w:sz w:val="28"/>
          <w:szCs w:val="28"/>
        </w:rPr>
      </w:pPr>
      <w:r w:rsidRPr="00196B3E">
        <w:rPr>
          <w:iCs/>
          <w:sz w:val="28"/>
          <w:szCs w:val="28"/>
        </w:rPr>
        <w:tab/>
      </w:r>
      <w:r w:rsidRPr="00196B3E">
        <w:rPr>
          <w:iCs/>
          <w:sz w:val="28"/>
          <w:szCs w:val="28"/>
          <w:lang w:val="vi-VN"/>
        </w:rPr>
        <w:t xml:space="preserve">+ Bổ sung chính sách </w:t>
      </w:r>
      <w:proofErr w:type="spellStart"/>
      <w:r w:rsidRPr="00196B3E">
        <w:rPr>
          <w:iCs/>
          <w:sz w:val="28"/>
          <w:szCs w:val="28"/>
        </w:rPr>
        <w:t>ưu</w:t>
      </w:r>
      <w:proofErr w:type="spellEnd"/>
      <w:r w:rsidRPr="00196B3E">
        <w:rPr>
          <w:iCs/>
          <w:sz w:val="28"/>
          <w:szCs w:val="28"/>
        </w:rPr>
        <w:t xml:space="preserve"> </w:t>
      </w:r>
      <w:proofErr w:type="spellStart"/>
      <w:r w:rsidRPr="00196B3E">
        <w:rPr>
          <w:iCs/>
          <w:sz w:val="28"/>
          <w:szCs w:val="28"/>
        </w:rPr>
        <w:t>đãi</w:t>
      </w:r>
      <w:proofErr w:type="spellEnd"/>
      <w:r w:rsidRPr="00196B3E">
        <w:rPr>
          <w:iCs/>
          <w:sz w:val="28"/>
          <w:szCs w:val="28"/>
        </w:rPr>
        <w:t xml:space="preserve"> </w:t>
      </w:r>
      <w:proofErr w:type="spellStart"/>
      <w:r w:rsidRPr="00196B3E">
        <w:rPr>
          <w:iCs/>
          <w:sz w:val="28"/>
          <w:szCs w:val="28"/>
        </w:rPr>
        <w:t>thuế</w:t>
      </w:r>
      <w:proofErr w:type="spellEnd"/>
      <w:r w:rsidRPr="00196B3E">
        <w:rPr>
          <w:iCs/>
          <w:sz w:val="28"/>
          <w:szCs w:val="28"/>
        </w:rPr>
        <w:t xml:space="preserve"> </w:t>
      </w:r>
      <w:proofErr w:type="spellStart"/>
      <w:r w:rsidRPr="00196B3E">
        <w:rPr>
          <w:iCs/>
          <w:sz w:val="28"/>
          <w:szCs w:val="28"/>
        </w:rPr>
        <w:t>suất</w:t>
      </w:r>
      <w:proofErr w:type="spellEnd"/>
      <w:r w:rsidRPr="00196B3E">
        <w:rPr>
          <w:iCs/>
          <w:sz w:val="28"/>
          <w:szCs w:val="28"/>
        </w:rPr>
        <w:t xml:space="preserve"> </w:t>
      </w:r>
      <w:proofErr w:type="spellStart"/>
      <w:r w:rsidRPr="00196B3E">
        <w:rPr>
          <w:iCs/>
          <w:sz w:val="28"/>
          <w:szCs w:val="28"/>
        </w:rPr>
        <w:t>thuế</w:t>
      </w:r>
      <w:proofErr w:type="spellEnd"/>
      <w:r w:rsidRPr="00196B3E">
        <w:rPr>
          <w:iCs/>
          <w:sz w:val="28"/>
          <w:szCs w:val="28"/>
        </w:rPr>
        <w:t xml:space="preserve"> </w:t>
      </w:r>
      <w:proofErr w:type="spellStart"/>
      <w:r w:rsidRPr="00196B3E">
        <w:rPr>
          <w:iCs/>
          <w:sz w:val="28"/>
          <w:szCs w:val="28"/>
        </w:rPr>
        <w:t>thu</w:t>
      </w:r>
      <w:proofErr w:type="spellEnd"/>
      <w:r w:rsidRPr="00196B3E">
        <w:rPr>
          <w:iCs/>
          <w:sz w:val="28"/>
          <w:szCs w:val="28"/>
        </w:rPr>
        <w:t xml:space="preserve"> </w:t>
      </w:r>
      <w:proofErr w:type="spellStart"/>
      <w:r w:rsidRPr="00196B3E">
        <w:rPr>
          <w:iCs/>
          <w:sz w:val="28"/>
          <w:szCs w:val="28"/>
        </w:rPr>
        <w:t>nhập</w:t>
      </w:r>
      <w:proofErr w:type="spellEnd"/>
      <w:r w:rsidRPr="00196B3E">
        <w:rPr>
          <w:iCs/>
          <w:sz w:val="28"/>
          <w:szCs w:val="28"/>
        </w:rPr>
        <w:t xml:space="preserve"> </w:t>
      </w:r>
      <w:proofErr w:type="spellStart"/>
      <w:r w:rsidRPr="00196B3E">
        <w:rPr>
          <w:iCs/>
          <w:sz w:val="28"/>
          <w:szCs w:val="28"/>
        </w:rPr>
        <w:t>doanh</w:t>
      </w:r>
      <w:proofErr w:type="spellEnd"/>
      <w:r w:rsidRPr="00196B3E">
        <w:rPr>
          <w:iCs/>
          <w:sz w:val="28"/>
          <w:szCs w:val="28"/>
        </w:rPr>
        <w:t xml:space="preserve"> </w:t>
      </w:r>
      <w:proofErr w:type="spellStart"/>
      <w:r w:rsidRPr="00196B3E">
        <w:rPr>
          <w:iCs/>
          <w:sz w:val="28"/>
          <w:szCs w:val="28"/>
        </w:rPr>
        <w:t>nghiệp</w:t>
      </w:r>
      <w:proofErr w:type="spellEnd"/>
      <w:r w:rsidRPr="00196B3E">
        <w:rPr>
          <w:iCs/>
          <w:sz w:val="28"/>
          <w:szCs w:val="28"/>
        </w:rPr>
        <w:t xml:space="preserve"> </w:t>
      </w:r>
      <w:proofErr w:type="spellStart"/>
      <w:r w:rsidRPr="00196B3E">
        <w:rPr>
          <w:iCs/>
          <w:sz w:val="28"/>
          <w:szCs w:val="28"/>
        </w:rPr>
        <w:t>theo</w:t>
      </w:r>
      <w:proofErr w:type="spellEnd"/>
      <w:r w:rsidRPr="00196B3E">
        <w:rPr>
          <w:iCs/>
          <w:sz w:val="28"/>
          <w:szCs w:val="28"/>
        </w:rPr>
        <w:t xml:space="preserve"> </w:t>
      </w:r>
      <w:proofErr w:type="spellStart"/>
      <w:r w:rsidRPr="00196B3E">
        <w:rPr>
          <w:iCs/>
          <w:sz w:val="28"/>
          <w:szCs w:val="28"/>
        </w:rPr>
        <w:t>thu</w:t>
      </w:r>
      <w:proofErr w:type="spellEnd"/>
      <w:r w:rsidRPr="00196B3E">
        <w:rPr>
          <w:iCs/>
          <w:sz w:val="28"/>
          <w:szCs w:val="28"/>
        </w:rPr>
        <w:t xml:space="preserve"> </w:t>
      </w:r>
      <w:proofErr w:type="spellStart"/>
      <w:r w:rsidRPr="00196B3E">
        <w:rPr>
          <w:iCs/>
          <w:sz w:val="28"/>
          <w:szCs w:val="28"/>
        </w:rPr>
        <w:t>nhập</w:t>
      </w:r>
      <w:proofErr w:type="spellEnd"/>
      <w:r w:rsidRPr="00196B3E">
        <w:rPr>
          <w:iCs/>
          <w:sz w:val="28"/>
          <w:szCs w:val="28"/>
        </w:rPr>
        <w:t xml:space="preserve"> </w:t>
      </w:r>
      <w:proofErr w:type="spellStart"/>
      <w:r w:rsidRPr="00196B3E">
        <w:rPr>
          <w:iCs/>
          <w:sz w:val="28"/>
          <w:szCs w:val="28"/>
        </w:rPr>
        <w:t>tính</w:t>
      </w:r>
      <w:proofErr w:type="spellEnd"/>
      <w:r w:rsidRPr="00196B3E">
        <w:rPr>
          <w:iCs/>
          <w:sz w:val="28"/>
          <w:szCs w:val="28"/>
        </w:rPr>
        <w:t xml:space="preserve"> </w:t>
      </w:r>
      <w:proofErr w:type="spellStart"/>
      <w:r w:rsidRPr="00196B3E">
        <w:rPr>
          <w:iCs/>
          <w:sz w:val="28"/>
          <w:szCs w:val="28"/>
        </w:rPr>
        <w:t>trên</w:t>
      </w:r>
      <w:proofErr w:type="spellEnd"/>
      <w:r w:rsidRPr="00196B3E">
        <w:rPr>
          <w:iCs/>
          <w:sz w:val="28"/>
          <w:szCs w:val="28"/>
        </w:rPr>
        <w:t xml:space="preserve"> </w:t>
      </w:r>
      <w:proofErr w:type="spellStart"/>
      <w:r w:rsidRPr="00196B3E">
        <w:rPr>
          <w:iCs/>
          <w:sz w:val="28"/>
          <w:szCs w:val="28"/>
        </w:rPr>
        <w:t>các</w:t>
      </w:r>
      <w:proofErr w:type="spellEnd"/>
      <w:r w:rsidRPr="00196B3E">
        <w:rPr>
          <w:iCs/>
          <w:sz w:val="28"/>
          <w:szCs w:val="28"/>
        </w:rPr>
        <w:t xml:space="preserve"> </w:t>
      </w:r>
      <w:proofErr w:type="spellStart"/>
      <w:r w:rsidRPr="00196B3E">
        <w:rPr>
          <w:iCs/>
          <w:sz w:val="28"/>
          <w:szCs w:val="28"/>
        </w:rPr>
        <w:t>dòng</w:t>
      </w:r>
      <w:proofErr w:type="spellEnd"/>
      <w:r w:rsidRPr="00196B3E">
        <w:rPr>
          <w:iCs/>
          <w:sz w:val="28"/>
          <w:szCs w:val="28"/>
        </w:rPr>
        <w:t xml:space="preserve"> </w:t>
      </w:r>
      <w:proofErr w:type="spellStart"/>
      <w:r w:rsidRPr="00196B3E">
        <w:rPr>
          <w:iCs/>
          <w:sz w:val="28"/>
          <w:szCs w:val="28"/>
        </w:rPr>
        <w:t>sản</w:t>
      </w:r>
      <w:proofErr w:type="spellEnd"/>
      <w:r w:rsidRPr="00196B3E">
        <w:rPr>
          <w:iCs/>
          <w:sz w:val="28"/>
          <w:szCs w:val="28"/>
        </w:rPr>
        <w:t xml:space="preserve"> </w:t>
      </w:r>
      <w:proofErr w:type="spellStart"/>
      <w:r w:rsidRPr="00196B3E">
        <w:rPr>
          <w:iCs/>
          <w:sz w:val="28"/>
          <w:szCs w:val="28"/>
        </w:rPr>
        <w:t>phẩm</w:t>
      </w:r>
      <w:proofErr w:type="spellEnd"/>
      <w:r w:rsidRPr="00196B3E">
        <w:rPr>
          <w:iCs/>
          <w:sz w:val="28"/>
          <w:szCs w:val="28"/>
        </w:rPr>
        <w:t xml:space="preserve"> </w:t>
      </w:r>
      <w:proofErr w:type="spellStart"/>
      <w:r w:rsidRPr="00196B3E">
        <w:rPr>
          <w:iCs/>
          <w:sz w:val="28"/>
          <w:szCs w:val="28"/>
        </w:rPr>
        <w:t>là</w:t>
      </w:r>
      <w:proofErr w:type="spellEnd"/>
      <w:r w:rsidRPr="00196B3E">
        <w:rPr>
          <w:iCs/>
          <w:sz w:val="28"/>
          <w:szCs w:val="28"/>
        </w:rPr>
        <w:t xml:space="preserve"> </w:t>
      </w:r>
      <w:proofErr w:type="spellStart"/>
      <w:r w:rsidRPr="00196B3E">
        <w:rPr>
          <w:iCs/>
          <w:sz w:val="28"/>
          <w:szCs w:val="28"/>
        </w:rPr>
        <w:t>kết</w:t>
      </w:r>
      <w:proofErr w:type="spellEnd"/>
      <w:r w:rsidRPr="00196B3E">
        <w:rPr>
          <w:iCs/>
          <w:sz w:val="28"/>
          <w:szCs w:val="28"/>
        </w:rPr>
        <w:t xml:space="preserve"> </w:t>
      </w:r>
      <w:proofErr w:type="spellStart"/>
      <w:r w:rsidRPr="00196B3E">
        <w:rPr>
          <w:iCs/>
          <w:sz w:val="28"/>
          <w:szCs w:val="28"/>
        </w:rPr>
        <w:t>quả</w:t>
      </w:r>
      <w:proofErr w:type="spellEnd"/>
      <w:r w:rsidRPr="00196B3E">
        <w:rPr>
          <w:iCs/>
          <w:sz w:val="28"/>
          <w:szCs w:val="28"/>
        </w:rPr>
        <w:t xml:space="preserve"> </w:t>
      </w:r>
      <w:proofErr w:type="spellStart"/>
      <w:r w:rsidRPr="00196B3E">
        <w:rPr>
          <w:iCs/>
          <w:sz w:val="28"/>
          <w:szCs w:val="28"/>
        </w:rPr>
        <w:t>của</w:t>
      </w:r>
      <w:proofErr w:type="spellEnd"/>
      <w:r w:rsidRPr="00196B3E">
        <w:rPr>
          <w:iCs/>
          <w:sz w:val="28"/>
          <w:szCs w:val="28"/>
        </w:rPr>
        <w:t xml:space="preserve"> </w:t>
      </w:r>
      <w:proofErr w:type="spellStart"/>
      <w:r w:rsidRPr="00196B3E">
        <w:rPr>
          <w:iCs/>
          <w:sz w:val="28"/>
          <w:szCs w:val="28"/>
        </w:rPr>
        <w:t>hoạt</w:t>
      </w:r>
      <w:proofErr w:type="spellEnd"/>
      <w:r w:rsidRPr="00196B3E">
        <w:rPr>
          <w:iCs/>
          <w:sz w:val="28"/>
          <w:szCs w:val="28"/>
        </w:rPr>
        <w:t xml:space="preserve"> </w:t>
      </w:r>
      <w:proofErr w:type="spellStart"/>
      <w:r w:rsidRPr="00196B3E">
        <w:rPr>
          <w:iCs/>
          <w:sz w:val="28"/>
          <w:szCs w:val="28"/>
        </w:rPr>
        <w:t>động</w:t>
      </w:r>
      <w:proofErr w:type="spellEnd"/>
      <w:r w:rsidRPr="00196B3E">
        <w:rPr>
          <w:iCs/>
          <w:sz w:val="28"/>
          <w:szCs w:val="28"/>
        </w:rPr>
        <w:t xml:space="preserve"> khoa </w:t>
      </w:r>
      <w:proofErr w:type="spellStart"/>
      <w:r w:rsidRPr="00196B3E">
        <w:rPr>
          <w:iCs/>
          <w:sz w:val="28"/>
          <w:szCs w:val="28"/>
        </w:rPr>
        <w:t>học</w:t>
      </w:r>
      <w:proofErr w:type="spellEnd"/>
      <w:r w:rsidRPr="00196B3E">
        <w:rPr>
          <w:iCs/>
          <w:sz w:val="28"/>
          <w:szCs w:val="28"/>
        </w:rPr>
        <w:t xml:space="preserve"> </w:t>
      </w:r>
      <w:proofErr w:type="spellStart"/>
      <w:r w:rsidRPr="00196B3E">
        <w:rPr>
          <w:iCs/>
          <w:sz w:val="28"/>
          <w:szCs w:val="28"/>
        </w:rPr>
        <w:t>công</w:t>
      </w:r>
      <w:proofErr w:type="spellEnd"/>
      <w:r w:rsidRPr="00196B3E">
        <w:rPr>
          <w:iCs/>
          <w:sz w:val="28"/>
          <w:szCs w:val="28"/>
        </w:rPr>
        <w:t xml:space="preserve"> </w:t>
      </w:r>
      <w:proofErr w:type="spellStart"/>
      <w:r w:rsidRPr="00196B3E">
        <w:rPr>
          <w:iCs/>
          <w:sz w:val="28"/>
          <w:szCs w:val="28"/>
        </w:rPr>
        <w:t>nghệ</w:t>
      </w:r>
      <w:proofErr w:type="spellEnd"/>
      <w:r w:rsidRPr="00196B3E">
        <w:rPr>
          <w:iCs/>
          <w:sz w:val="28"/>
          <w:szCs w:val="28"/>
        </w:rPr>
        <w:t xml:space="preserve"> </w:t>
      </w:r>
      <w:proofErr w:type="spellStart"/>
      <w:r w:rsidRPr="00196B3E">
        <w:rPr>
          <w:iCs/>
          <w:sz w:val="28"/>
          <w:szCs w:val="28"/>
        </w:rPr>
        <w:t>và</w:t>
      </w:r>
      <w:proofErr w:type="spellEnd"/>
      <w:r w:rsidRPr="00196B3E">
        <w:rPr>
          <w:iCs/>
          <w:sz w:val="28"/>
          <w:szCs w:val="28"/>
        </w:rPr>
        <w:t xml:space="preserve"> </w:t>
      </w:r>
      <w:proofErr w:type="spellStart"/>
      <w:r w:rsidRPr="00196B3E">
        <w:rPr>
          <w:iCs/>
          <w:sz w:val="28"/>
          <w:szCs w:val="28"/>
        </w:rPr>
        <w:t>đổi</w:t>
      </w:r>
      <w:proofErr w:type="spellEnd"/>
      <w:r w:rsidRPr="00196B3E">
        <w:rPr>
          <w:iCs/>
          <w:sz w:val="28"/>
          <w:szCs w:val="28"/>
        </w:rPr>
        <w:t xml:space="preserve"> </w:t>
      </w:r>
      <w:proofErr w:type="spellStart"/>
      <w:r w:rsidRPr="00196B3E">
        <w:rPr>
          <w:iCs/>
          <w:sz w:val="28"/>
          <w:szCs w:val="28"/>
        </w:rPr>
        <w:t>mới</w:t>
      </w:r>
      <w:proofErr w:type="spellEnd"/>
      <w:r w:rsidRPr="00196B3E">
        <w:rPr>
          <w:iCs/>
          <w:sz w:val="28"/>
          <w:szCs w:val="28"/>
        </w:rPr>
        <w:t xml:space="preserve"> </w:t>
      </w:r>
      <w:proofErr w:type="spellStart"/>
      <w:r w:rsidRPr="00196B3E">
        <w:rPr>
          <w:iCs/>
          <w:sz w:val="28"/>
          <w:szCs w:val="28"/>
        </w:rPr>
        <w:t>sáng</w:t>
      </w:r>
      <w:proofErr w:type="spellEnd"/>
      <w:r w:rsidRPr="00196B3E">
        <w:rPr>
          <w:iCs/>
          <w:sz w:val="28"/>
          <w:szCs w:val="28"/>
        </w:rPr>
        <w:t xml:space="preserve"> </w:t>
      </w:r>
      <w:proofErr w:type="spellStart"/>
      <w:r w:rsidRPr="00196B3E">
        <w:rPr>
          <w:iCs/>
          <w:sz w:val="28"/>
          <w:szCs w:val="28"/>
        </w:rPr>
        <w:t>tạo</w:t>
      </w:r>
      <w:proofErr w:type="spellEnd"/>
      <w:r w:rsidRPr="00196B3E">
        <w:rPr>
          <w:iCs/>
          <w:sz w:val="28"/>
          <w:szCs w:val="28"/>
        </w:rPr>
        <w:t>.</w:t>
      </w:r>
    </w:p>
    <w:p w:rsidR="00196B3E" w:rsidRPr="00196B3E" w:rsidRDefault="00196B3E" w:rsidP="00DF01F2">
      <w:pPr>
        <w:spacing w:after="120" w:line="240" w:lineRule="auto"/>
        <w:ind w:firstLine="709"/>
        <w:jc w:val="both"/>
        <w:rPr>
          <w:rFonts w:ascii="Times New Roman" w:hAnsi="Times New Roman"/>
          <w:sz w:val="28"/>
          <w:szCs w:val="28"/>
          <w:lang w:val="vi-VN"/>
        </w:rPr>
      </w:pPr>
      <w:r w:rsidRPr="00196B3E">
        <w:rPr>
          <w:rFonts w:ascii="Times New Roman" w:hAnsi="Times New Roman"/>
          <w:iCs/>
          <w:sz w:val="28"/>
          <w:szCs w:val="28"/>
        </w:rPr>
        <w:tab/>
      </w:r>
      <w:r w:rsidRPr="00196B3E">
        <w:rPr>
          <w:rFonts w:ascii="Times New Roman" w:hAnsi="Times New Roman"/>
          <w:sz w:val="28"/>
          <w:szCs w:val="28"/>
          <w:lang w:val="vi-VN"/>
        </w:rPr>
        <w:t xml:space="preserve">+ </w:t>
      </w:r>
      <w:proofErr w:type="spellStart"/>
      <w:r w:rsidRPr="00196B3E">
        <w:rPr>
          <w:rFonts w:ascii="Times New Roman" w:hAnsi="Times New Roman"/>
          <w:sz w:val="28"/>
          <w:szCs w:val="28"/>
        </w:rPr>
        <w:t>Bổ</w:t>
      </w:r>
      <w:proofErr w:type="spellEnd"/>
      <w:r w:rsidRPr="00196B3E">
        <w:rPr>
          <w:rFonts w:ascii="Times New Roman" w:hAnsi="Times New Roman"/>
          <w:sz w:val="28"/>
          <w:szCs w:val="28"/>
        </w:rPr>
        <w:t xml:space="preserve"> sung </w:t>
      </w:r>
      <w:proofErr w:type="spellStart"/>
      <w:r w:rsidRPr="00196B3E">
        <w:rPr>
          <w:rFonts w:ascii="Times New Roman" w:hAnsi="Times New Roman"/>
          <w:sz w:val="28"/>
          <w:szCs w:val="28"/>
        </w:rPr>
        <w:t>chính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sách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ưu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đãi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thuế</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xuất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nhập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khẩu</w:t>
      </w:r>
      <w:proofErr w:type="spellEnd"/>
      <w:r w:rsidRPr="00196B3E">
        <w:rPr>
          <w:rFonts w:ascii="Times New Roman" w:hAnsi="Times New Roman"/>
          <w:sz w:val="28"/>
          <w:szCs w:val="28"/>
        </w:rPr>
        <w:t xml:space="preserve"> </w:t>
      </w:r>
      <w:r w:rsidRPr="00196B3E">
        <w:rPr>
          <w:rFonts w:ascii="Times New Roman" w:hAnsi="Times New Roman"/>
          <w:sz w:val="28"/>
          <w:szCs w:val="28"/>
          <w:lang w:val="vi-VN"/>
        </w:rPr>
        <w:t>đối với linh kiện, phụ tùng, máy móc thiết bị nhập khẩu có mục đích lắp ráp thành thiết bị máy móc hoàn chỉnh để sử dụng, tiêu thụ trong nước nhằm khuyến khích nghiên cứu, chế tạo trong nước.</w:t>
      </w:r>
    </w:p>
    <w:p w:rsidR="00196B3E" w:rsidRPr="00196B3E" w:rsidRDefault="00196B3E" w:rsidP="00DF01F2">
      <w:pPr>
        <w:spacing w:after="120" w:line="240" w:lineRule="auto"/>
        <w:ind w:firstLine="720"/>
        <w:jc w:val="both"/>
        <w:rPr>
          <w:rFonts w:ascii="Times New Roman" w:hAnsi="Times New Roman"/>
          <w:sz w:val="28"/>
          <w:szCs w:val="28"/>
        </w:rPr>
      </w:pPr>
      <w:r w:rsidRPr="00196B3E">
        <w:rPr>
          <w:rFonts w:ascii="Times New Roman" w:hAnsi="Times New Roman"/>
          <w:color w:val="000000"/>
          <w:sz w:val="28"/>
          <w:szCs w:val="28"/>
          <w:shd w:val="clear" w:color="auto" w:fill="FFFFFF"/>
          <w:lang w:val="vi-VN"/>
        </w:rPr>
        <w:t>+</w:t>
      </w:r>
      <w:r w:rsidRPr="00196B3E">
        <w:rPr>
          <w:rFonts w:ascii="Times New Roman" w:hAnsi="Times New Roman"/>
          <w:sz w:val="28"/>
          <w:szCs w:val="28"/>
        </w:rPr>
        <w:t xml:space="preserve"> </w:t>
      </w:r>
      <w:r w:rsidRPr="00196B3E">
        <w:rPr>
          <w:rFonts w:ascii="Times New Roman" w:hAnsi="Times New Roman"/>
          <w:sz w:val="28"/>
          <w:szCs w:val="28"/>
          <w:lang w:val="vi-VN"/>
        </w:rPr>
        <w:t>Bổ sung quy định m</w:t>
      </w:r>
      <w:proofErr w:type="spellStart"/>
      <w:r w:rsidRPr="00196B3E">
        <w:rPr>
          <w:rFonts w:ascii="Times New Roman" w:hAnsi="Times New Roman"/>
          <w:sz w:val="28"/>
          <w:szCs w:val="28"/>
        </w:rPr>
        <w:t>iễn</w:t>
      </w:r>
      <w:proofErr w:type="spellEnd"/>
      <w:r w:rsidRPr="00196B3E">
        <w:rPr>
          <w:rFonts w:ascii="Times New Roman" w:hAnsi="Times New Roman"/>
          <w:sz w:val="28"/>
          <w:szCs w:val="28"/>
          <w:lang w:val="vi-VN"/>
        </w:rPr>
        <w:t>,</w:t>
      </w:r>
      <w:r w:rsidRPr="00196B3E">
        <w:rPr>
          <w:rFonts w:ascii="Times New Roman" w:hAnsi="Times New Roman"/>
          <w:sz w:val="28"/>
          <w:szCs w:val="28"/>
        </w:rPr>
        <w:t xml:space="preserve"> </w:t>
      </w:r>
      <w:proofErr w:type="spellStart"/>
      <w:r w:rsidRPr="00196B3E">
        <w:rPr>
          <w:rFonts w:ascii="Times New Roman" w:hAnsi="Times New Roman"/>
          <w:sz w:val="28"/>
          <w:szCs w:val="28"/>
        </w:rPr>
        <w:t>giảm</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thuế</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giá</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trị</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gia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tăng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cho</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sản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phẩm</w:t>
      </w:r>
      <w:proofErr w:type="spellEnd"/>
      <w:r w:rsidRPr="00196B3E">
        <w:rPr>
          <w:rFonts w:ascii="Times New Roman" w:hAnsi="Times New Roman"/>
          <w:sz w:val="28"/>
          <w:szCs w:val="28"/>
        </w:rPr>
        <w:t xml:space="preserve"> </w:t>
      </w:r>
      <w:r w:rsidRPr="00196B3E">
        <w:rPr>
          <w:rFonts w:ascii="Times New Roman" w:hAnsi="Times New Roman"/>
          <w:sz w:val="28"/>
          <w:szCs w:val="28"/>
          <w:lang w:val="vi-VN"/>
        </w:rPr>
        <w:t xml:space="preserve">là kết quả hoạt động </w:t>
      </w:r>
      <w:r w:rsidRPr="00196B3E">
        <w:rPr>
          <w:rFonts w:ascii="Times New Roman" w:hAnsi="Times New Roman"/>
          <w:sz w:val="28"/>
          <w:szCs w:val="28"/>
        </w:rPr>
        <w:t xml:space="preserve">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được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ghi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trên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Giấy</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chứng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nhận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doanh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nghiệp</w:t>
      </w:r>
      <w:proofErr w:type="spellEnd"/>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w:t>
      </w:r>
      <w:proofErr w:type="spellEnd"/>
      <w:r w:rsidRPr="00196B3E">
        <w:rPr>
          <w:rFonts w:ascii="Times New Roman" w:hAnsi="Times New Roman"/>
          <w:sz w:val="28"/>
          <w:szCs w:val="28"/>
          <w:lang w:val="vi-VN"/>
        </w:rPr>
        <w:t>ệ</w:t>
      </w:r>
      <w:r w:rsidRPr="00196B3E">
        <w:rPr>
          <w:rFonts w:ascii="Times New Roman" w:hAnsi="Times New Roman"/>
          <w:sz w:val="28"/>
          <w:szCs w:val="28"/>
        </w:rPr>
        <w:t xml:space="preserve">. </w:t>
      </w:r>
    </w:p>
    <w:p w:rsidR="00196B3E" w:rsidRPr="00196B3E" w:rsidRDefault="00196B3E" w:rsidP="00DF01F2">
      <w:pPr>
        <w:spacing w:after="120" w:line="240" w:lineRule="auto"/>
        <w:ind w:firstLine="720"/>
        <w:jc w:val="both"/>
        <w:rPr>
          <w:rFonts w:ascii="Times New Roman" w:hAnsi="Times New Roman"/>
          <w:sz w:val="28"/>
          <w:szCs w:val="28"/>
          <w:lang w:val="vi-VN"/>
        </w:rPr>
      </w:pPr>
      <w:r w:rsidRPr="00196B3E">
        <w:rPr>
          <w:rFonts w:ascii="Times New Roman" w:hAnsi="Times New Roman"/>
          <w:sz w:val="28"/>
          <w:szCs w:val="28"/>
          <w:lang w:val="vi-VN"/>
        </w:rPr>
        <w:lastRenderedPageBreak/>
        <w:t>+</w:t>
      </w:r>
      <w:r w:rsidRPr="00196B3E">
        <w:rPr>
          <w:rFonts w:ascii="Times New Roman" w:hAnsi="Times New Roman"/>
          <w:sz w:val="28"/>
          <w:szCs w:val="28"/>
        </w:rPr>
        <w:t xml:space="preserve"> </w:t>
      </w:r>
      <w:r w:rsidRPr="00196B3E">
        <w:rPr>
          <w:rFonts w:ascii="Times New Roman" w:hAnsi="Times New Roman"/>
          <w:sz w:val="28"/>
          <w:szCs w:val="28"/>
          <w:lang w:val="vi-VN"/>
        </w:rPr>
        <w:t xml:space="preserve">Bổ sung quy định miễn, giảm thuế </w:t>
      </w:r>
      <w:proofErr w:type="spellStart"/>
      <w:r w:rsidRPr="00196B3E">
        <w:rPr>
          <w:rFonts w:ascii="Times New Roman" w:hAnsi="Times New Roman"/>
          <w:sz w:val="28"/>
          <w:szCs w:val="28"/>
        </w:rPr>
        <w:t>giá</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trị</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gia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tăng</w:t>
      </w:r>
      <w:proofErr w:type="spellEnd"/>
      <w:r w:rsidRPr="00196B3E">
        <w:rPr>
          <w:rFonts w:ascii="Times New Roman" w:hAnsi="Times New Roman"/>
          <w:sz w:val="28"/>
          <w:szCs w:val="28"/>
          <w:lang w:val="vi-VN"/>
        </w:rPr>
        <w:t xml:space="preserve"> cho sản phẩm là kết quả hoạt động </w:t>
      </w:r>
      <w:r w:rsidRPr="00196B3E">
        <w:rPr>
          <w:rFonts w:ascii="Times New Roman" w:hAnsi="Times New Roman"/>
          <w:sz w:val="28"/>
          <w:szCs w:val="28"/>
        </w:rPr>
        <w:t xml:space="preserve">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đổi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mới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tạo</w:t>
      </w:r>
      <w:proofErr w:type="spellEnd"/>
      <w:r w:rsidRPr="00196B3E">
        <w:rPr>
          <w:rFonts w:ascii="Times New Roman" w:hAnsi="Times New Roman"/>
          <w:sz w:val="28"/>
          <w:szCs w:val="28"/>
          <w:lang w:val="vi-VN"/>
        </w:rPr>
        <w:t xml:space="preserve"> được cơ quan có thẩm quyền nhà nước công nhận.</w:t>
      </w:r>
    </w:p>
    <w:p w:rsidR="00196B3E" w:rsidRPr="00196B3E" w:rsidRDefault="00196B3E" w:rsidP="00DF01F2">
      <w:pPr>
        <w:pStyle w:val="NormalWeb"/>
        <w:shd w:val="clear" w:color="auto" w:fill="FFFFFF"/>
        <w:spacing w:before="0" w:beforeAutospacing="0" w:after="120" w:afterAutospacing="0"/>
        <w:ind w:firstLine="720"/>
        <w:jc w:val="both"/>
        <w:rPr>
          <w:color w:val="000000"/>
          <w:sz w:val="28"/>
          <w:szCs w:val="28"/>
          <w:lang w:val="vi-VN"/>
        </w:rPr>
      </w:pPr>
      <w:r w:rsidRPr="00196B3E">
        <w:rPr>
          <w:sz w:val="28"/>
          <w:szCs w:val="28"/>
        </w:rPr>
        <w:t xml:space="preserve">+ </w:t>
      </w:r>
      <w:proofErr w:type="spellStart"/>
      <w:r w:rsidRPr="00196B3E">
        <w:rPr>
          <w:sz w:val="28"/>
          <w:szCs w:val="28"/>
        </w:rPr>
        <w:t>Bổ</w:t>
      </w:r>
      <w:proofErr w:type="spellEnd"/>
      <w:r w:rsidRPr="00196B3E">
        <w:rPr>
          <w:sz w:val="28"/>
          <w:szCs w:val="28"/>
        </w:rPr>
        <w:t xml:space="preserve"> sung </w:t>
      </w:r>
      <w:proofErr w:type="spellStart"/>
      <w:r w:rsidRPr="00196B3E">
        <w:rPr>
          <w:sz w:val="28"/>
          <w:szCs w:val="28"/>
        </w:rPr>
        <w:t>quy</w:t>
      </w:r>
      <w:proofErr w:type="spellEnd"/>
      <w:r w:rsidRPr="00196B3E">
        <w:rPr>
          <w:sz w:val="28"/>
          <w:szCs w:val="28"/>
        </w:rPr>
        <w:t xml:space="preserve"> </w:t>
      </w:r>
      <w:proofErr w:type="spellStart"/>
      <w:r w:rsidRPr="00196B3E">
        <w:rPr>
          <w:sz w:val="28"/>
          <w:szCs w:val="28"/>
        </w:rPr>
        <w:t>định</w:t>
      </w:r>
      <w:proofErr w:type="spellEnd"/>
      <w:r w:rsidRPr="00196B3E">
        <w:rPr>
          <w:sz w:val="28"/>
          <w:szCs w:val="28"/>
        </w:rPr>
        <w:t xml:space="preserve"> </w:t>
      </w:r>
      <w:proofErr w:type="spellStart"/>
      <w:r w:rsidRPr="00196B3E">
        <w:rPr>
          <w:sz w:val="28"/>
          <w:szCs w:val="28"/>
        </w:rPr>
        <w:t>ưu</w:t>
      </w:r>
      <w:proofErr w:type="spellEnd"/>
      <w:r w:rsidRPr="00196B3E">
        <w:rPr>
          <w:sz w:val="28"/>
          <w:szCs w:val="28"/>
        </w:rPr>
        <w:t xml:space="preserve"> </w:t>
      </w:r>
      <w:proofErr w:type="spellStart"/>
      <w:r w:rsidRPr="00196B3E">
        <w:rPr>
          <w:sz w:val="28"/>
          <w:szCs w:val="28"/>
        </w:rPr>
        <w:t>đãi</w:t>
      </w:r>
      <w:proofErr w:type="spellEnd"/>
      <w:r w:rsidRPr="00196B3E">
        <w:rPr>
          <w:sz w:val="28"/>
          <w:szCs w:val="28"/>
        </w:rPr>
        <w:t xml:space="preserve"> </w:t>
      </w:r>
      <w:proofErr w:type="spellStart"/>
      <w:r w:rsidRPr="00196B3E">
        <w:rPr>
          <w:sz w:val="28"/>
          <w:szCs w:val="28"/>
        </w:rPr>
        <w:t>thuế</w:t>
      </w:r>
      <w:proofErr w:type="spellEnd"/>
      <w:r w:rsidRPr="00196B3E">
        <w:rPr>
          <w:sz w:val="28"/>
          <w:szCs w:val="28"/>
        </w:rPr>
        <w:t xml:space="preserve"> </w:t>
      </w:r>
      <w:proofErr w:type="spellStart"/>
      <w:r w:rsidRPr="00196B3E">
        <w:rPr>
          <w:sz w:val="28"/>
          <w:szCs w:val="28"/>
        </w:rPr>
        <w:t>thu</w:t>
      </w:r>
      <w:proofErr w:type="spellEnd"/>
      <w:r w:rsidRPr="00196B3E">
        <w:rPr>
          <w:sz w:val="28"/>
          <w:szCs w:val="28"/>
        </w:rPr>
        <w:t xml:space="preserve"> </w:t>
      </w:r>
      <w:proofErr w:type="spellStart"/>
      <w:r w:rsidRPr="00196B3E">
        <w:rPr>
          <w:sz w:val="28"/>
          <w:szCs w:val="28"/>
        </w:rPr>
        <w:t>nhập</w:t>
      </w:r>
      <w:proofErr w:type="spellEnd"/>
      <w:r w:rsidRPr="00196B3E">
        <w:rPr>
          <w:sz w:val="28"/>
          <w:szCs w:val="28"/>
        </w:rPr>
        <w:t xml:space="preserve"> </w:t>
      </w:r>
      <w:proofErr w:type="spellStart"/>
      <w:r w:rsidRPr="00196B3E">
        <w:rPr>
          <w:sz w:val="28"/>
          <w:szCs w:val="28"/>
        </w:rPr>
        <w:t>cá</w:t>
      </w:r>
      <w:proofErr w:type="spellEnd"/>
      <w:r w:rsidRPr="00196B3E">
        <w:rPr>
          <w:sz w:val="28"/>
          <w:szCs w:val="28"/>
        </w:rPr>
        <w:t xml:space="preserve"> </w:t>
      </w:r>
      <w:proofErr w:type="spellStart"/>
      <w:r w:rsidRPr="00196B3E">
        <w:rPr>
          <w:sz w:val="28"/>
          <w:szCs w:val="28"/>
        </w:rPr>
        <w:t>nhân</w:t>
      </w:r>
      <w:proofErr w:type="spellEnd"/>
      <w:r w:rsidRPr="00196B3E">
        <w:rPr>
          <w:sz w:val="28"/>
          <w:szCs w:val="28"/>
        </w:rPr>
        <w:t xml:space="preserve"> </w:t>
      </w:r>
      <w:r w:rsidRPr="00196B3E">
        <w:rPr>
          <w:color w:val="000000"/>
          <w:sz w:val="28"/>
          <w:szCs w:val="28"/>
          <w:lang w:val="vi-VN"/>
        </w:rPr>
        <w:t xml:space="preserve">đối với thu nhập từ hoạt động nghiên cứu </w:t>
      </w:r>
      <w:r w:rsidRPr="00196B3E">
        <w:rPr>
          <w:color w:val="000000"/>
          <w:sz w:val="28"/>
          <w:szCs w:val="28"/>
        </w:rPr>
        <w:t xml:space="preserve">khoa </w:t>
      </w:r>
      <w:proofErr w:type="spellStart"/>
      <w:r w:rsidRPr="00196B3E">
        <w:rPr>
          <w:color w:val="000000"/>
          <w:sz w:val="28"/>
          <w:szCs w:val="28"/>
        </w:rPr>
        <w:t>học</w:t>
      </w:r>
      <w:proofErr w:type="spellEnd"/>
      <w:r w:rsidRPr="00196B3E">
        <w:rPr>
          <w:color w:val="000000"/>
          <w:sz w:val="28"/>
          <w:szCs w:val="28"/>
        </w:rPr>
        <w:t xml:space="preserve"> </w:t>
      </w:r>
      <w:proofErr w:type="spellStart"/>
      <w:r w:rsidRPr="00196B3E">
        <w:rPr>
          <w:color w:val="000000"/>
          <w:sz w:val="28"/>
          <w:szCs w:val="28"/>
        </w:rPr>
        <w:t>và</w:t>
      </w:r>
      <w:proofErr w:type="spellEnd"/>
      <w:r w:rsidRPr="00196B3E">
        <w:rPr>
          <w:color w:val="000000"/>
          <w:sz w:val="28"/>
          <w:szCs w:val="28"/>
        </w:rPr>
        <w:t xml:space="preserve"> </w:t>
      </w:r>
      <w:proofErr w:type="spellStart"/>
      <w:r w:rsidRPr="00196B3E">
        <w:rPr>
          <w:color w:val="000000"/>
          <w:sz w:val="28"/>
          <w:szCs w:val="28"/>
        </w:rPr>
        <w:t>công</w:t>
      </w:r>
      <w:proofErr w:type="spellEnd"/>
      <w:r w:rsidRPr="00196B3E">
        <w:rPr>
          <w:color w:val="000000"/>
          <w:sz w:val="28"/>
          <w:szCs w:val="28"/>
        </w:rPr>
        <w:t xml:space="preserve"> </w:t>
      </w:r>
      <w:proofErr w:type="spellStart"/>
      <w:r w:rsidRPr="00196B3E">
        <w:rPr>
          <w:color w:val="000000"/>
          <w:sz w:val="28"/>
          <w:szCs w:val="28"/>
        </w:rPr>
        <w:t>nghệ</w:t>
      </w:r>
      <w:proofErr w:type="spellEnd"/>
      <w:r w:rsidRPr="00196B3E">
        <w:rPr>
          <w:color w:val="000000"/>
          <w:sz w:val="28"/>
          <w:szCs w:val="28"/>
          <w:lang w:val="vi-VN"/>
        </w:rPr>
        <w:t>, thu nhập từ bản quyền tác giả sở hữu trí tuệ từ các sáng chế, giải pháp hữu ích; đối với</w:t>
      </w:r>
      <w:r w:rsidRPr="00196B3E">
        <w:rPr>
          <w:color w:val="000000"/>
          <w:sz w:val="28"/>
          <w:szCs w:val="28"/>
        </w:rPr>
        <w:t xml:space="preserve"> </w:t>
      </w:r>
      <w:proofErr w:type="spellStart"/>
      <w:r w:rsidRPr="00196B3E">
        <w:rPr>
          <w:color w:val="000000"/>
          <w:sz w:val="28"/>
          <w:szCs w:val="28"/>
        </w:rPr>
        <w:t>thu</w:t>
      </w:r>
      <w:proofErr w:type="spellEnd"/>
      <w:r w:rsidRPr="00196B3E">
        <w:rPr>
          <w:color w:val="000000"/>
          <w:sz w:val="28"/>
          <w:szCs w:val="28"/>
        </w:rPr>
        <w:t xml:space="preserve"> </w:t>
      </w:r>
      <w:proofErr w:type="spellStart"/>
      <w:r w:rsidRPr="00196B3E">
        <w:rPr>
          <w:color w:val="000000"/>
          <w:sz w:val="28"/>
          <w:szCs w:val="28"/>
        </w:rPr>
        <w:t>nhập</w:t>
      </w:r>
      <w:proofErr w:type="spellEnd"/>
      <w:r w:rsidRPr="00196B3E">
        <w:rPr>
          <w:color w:val="000000"/>
          <w:sz w:val="28"/>
          <w:szCs w:val="28"/>
        </w:rPr>
        <w:t xml:space="preserve"> </w:t>
      </w:r>
      <w:proofErr w:type="spellStart"/>
      <w:r w:rsidRPr="00196B3E">
        <w:rPr>
          <w:color w:val="000000"/>
          <w:sz w:val="28"/>
          <w:szCs w:val="28"/>
        </w:rPr>
        <w:t>từ</w:t>
      </w:r>
      <w:proofErr w:type="spellEnd"/>
      <w:r w:rsidRPr="00196B3E">
        <w:rPr>
          <w:color w:val="000000"/>
          <w:sz w:val="28"/>
          <w:szCs w:val="28"/>
        </w:rPr>
        <w:t xml:space="preserve"> </w:t>
      </w:r>
      <w:proofErr w:type="spellStart"/>
      <w:r w:rsidRPr="00196B3E">
        <w:rPr>
          <w:color w:val="000000"/>
          <w:sz w:val="28"/>
          <w:szCs w:val="28"/>
        </w:rPr>
        <w:t>các</w:t>
      </w:r>
      <w:proofErr w:type="spellEnd"/>
      <w:r w:rsidRPr="00196B3E">
        <w:rPr>
          <w:color w:val="000000"/>
          <w:sz w:val="28"/>
          <w:szCs w:val="28"/>
        </w:rPr>
        <w:t xml:space="preserve"> </w:t>
      </w:r>
      <w:proofErr w:type="spellStart"/>
      <w:r w:rsidRPr="00196B3E">
        <w:rPr>
          <w:color w:val="000000"/>
          <w:sz w:val="28"/>
          <w:szCs w:val="28"/>
        </w:rPr>
        <w:t>khoản</w:t>
      </w:r>
      <w:proofErr w:type="spellEnd"/>
      <w:r w:rsidRPr="00196B3E">
        <w:rPr>
          <w:color w:val="000000"/>
          <w:sz w:val="28"/>
          <w:szCs w:val="28"/>
        </w:rPr>
        <w:t xml:space="preserve"> </w:t>
      </w:r>
      <w:proofErr w:type="spellStart"/>
      <w:r w:rsidRPr="00196B3E">
        <w:rPr>
          <w:color w:val="000000"/>
          <w:sz w:val="28"/>
          <w:szCs w:val="28"/>
        </w:rPr>
        <w:t>đầu</w:t>
      </w:r>
      <w:proofErr w:type="spellEnd"/>
      <w:r w:rsidRPr="00196B3E">
        <w:rPr>
          <w:color w:val="000000"/>
          <w:sz w:val="28"/>
          <w:szCs w:val="28"/>
        </w:rPr>
        <w:t xml:space="preserve"> </w:t>
      </w:r>
      <w:proofErr w:type="spellStart"/>
      <w:r w:rsidRPr="00196B3E">
        <w:rPr>
          <w:color w:val="000000"/>
          <w:sz w:val="28"/>
          <w:szCs w:val="28"/>
        </w:rPr>
        <w:t>tư</w:t>
      </w:r>
      <w:proofErr w:type="spellEnd"/>
      <w:r w:rsidRPr="00196B3E">
        <w:rPr>
          <w:color w:val="000000"/>
          <w:sz w:val="28"/>
          <w:szCs w:val="28"/>
        </w:rPr>
        <w:t xml:space="preserve"> </w:t>
      </w:r>
      <w:proofErr w:type="spellStart"/>
      <w:r w:rsidRPr="00196B3E">
        <w:rPr>
          <w:color w:val="000000"/>
          <w:sz w:val="28"/>
          <w:szCs w:val="28"/>
        </w:rPr>
        <w:t>của</w:t>
      </w:r>
      <w:proofErr w:type="spellEnd"/>
      <w:r w:rsidRPr="00196B3E">
        <w:rPr>
          <w:color w:val="000000"/>
          <w:sz w:val="28"/>
          <w:szCs w:val="28"/>
        </w:rPr>
        <w:t xml:space="preserve"> </w:t>
      </w:r>
      <w:r w:rsidRPr="00196B3E">
        <w:rPr>
          <w:color w:val="000000"/>
          <w:sz w:val="28"/>
          <w:szCs w:val="28"/>
          <w:lang w:val="vi-VN"/>
        </w:rPr>
        <w:t>các nhà đầu tư thiên thần.</w:t>
      </w:r>
    </w:p>
    <w:p w:rsidR="00196B3E" w:rsidRPr="00196B3E" w:rsidRDefault="00196B3E" w:rsidP="00DF01F2">
      <w:pPr>
        <w:spacing w:after="120" w:line="240" w:lineRule="auto"/>
        <w:ind w:firstLine="720"/>
        <w:jc w:val="both"/>
        <w:rPr>
          <w:rFonts w:ascii="Times New Roman" w:hAnsi="Times New Roman"/>
          <w:iCs/>
          <w:sz w:val="28"/>
          <w:szCs w:val="28"/>
        </w:rPr>
      </w:pPr>
      <w:r w:rsidRPr="00196B3E">
        <w:rPr>
          <w:rFonts w:ascii="Times New Roman" w:hAnsi="Times New Roman"/>
          <w:sz w:val="28"/>
          <w:szCs w:val="28"/>
        </w:rPr>
        <w:t xml:space="preserve">- </w:t>
      </w:r>
      <w:proofErr w:type="spellStart"/>
      <w:r w:rsidRPr="00196B3E">
        <w:rPr>
          <w:rFonts w:ascii="Times New Roman" w:hAnsi="Times New Roman"/>
          <w:sz w:val="28"/>
          <w:szCs w:val="28"/>
        </w:rPr>
        <w:t>Nghiên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cứu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hoàn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thiện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các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văn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bản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hướng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dẫn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khắc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phục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bất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cập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vướng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mắc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trong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triển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khai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thực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hiện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các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chính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sách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ưu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đãi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thuế</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hiện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hành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R</w:t>
      </w:r>
      <w:r w:rsidRPr="00196B3E">
        <w:rPr>
          <w:rFonts w:ascii="Times New Roman" w:hAnsi="Times New Roman"/>
          <w:iCs/>
          <w:sz w:val="28"/>
          <w:szCs w:val="28"/>
        </w:rPr>
        <w:t>à</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soát</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đơn</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giải</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hóa</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các</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thủ</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tục</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hành</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chính</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đảm</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bảo</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triển</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khai</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thuận</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lợi</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các</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chính</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sách</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ưu</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đãi</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thuế</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trong</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thực</w:t>
      </w:r>
      <w:proofErr w:type="spellEnd"/>
      <w:r w:rsidRPr="00196B3E">
        <w:rPr>
          <w:rFonts w:ascii="Times New Roman" w:hAnsi="Times New Roman"/>
          <w:iCs/>
          <w:sz w:val="28"/>
          <w:szCs w:val="28"/>
        </w:rPr>
        <w:t xml:space="preserve"> </w:t>
      </w:r>
      <w:proofErr w:type="spellStart"/>
      <w:r w:rsidRPr="00196B3E">
        <w:rPr>
          <w:rFonts w:ascii="Times New Roman" w:hAnsi="Times New Roman"/>
          <w:iCs/>
          <w:sz w:val="28"/>
          <w:szCs w:val="28"/>
        </w:rPr>
        <w:t>tế</w:t>
      </w:r>
      <w:proofErr w:type="spellEnd"/>
      <w:r w:rsidRPr="00196B3E">
        <w:rPr>
          <w:rFonts w:ascii="Times New Roman" w:hAnsi="Times New Roman"/>
          <w:iCs/>
          <w:sz w:val="28"/>
          <w:szCs w:val="28"/>
        </w:rPr>
        <w:t>.</w:t>
      </w:r>
    </w:p>
    <w:p w:rsidR="00196B3E" w:rsidRPr="00196B3E" w:rsidRDefault="00196B3E" w:rsidP="00DF01F2">
      <w:pPr>
        <w:spacing w:after="120" w:line="240" w:lineRule="auto"/>
        <w:ind w:firstLine="720"/>
        <w:jc w:val="both"/>
        <w:rPr>
          <w:rFonts w:ascii="Times New Roman" w:hAnsi="Times New Roman"/>
          <w:sz w:val="28"/>
          <w:szCs w:val="28"/>
        </w:rPr>
      </w:pPr>
      <w:r w:rsidRPr="00196B3E">
        <w:rPr>
          <w:rFonts w:ascii="Times New Roman" w:hAnsi="Times New Roman"/>
          <w:sz w:val="28"/>
          <w:szCs w:val="28"/>
        </w:rPr>
        <w:t xml:space="preserve">c) </w:t>
      </w:r>
      <w:proofErr w:type="spellStart"/>
      <w:r w:rsidRPr="00196B3E">
        <w:rPr>
          <w:rFonts w:ascii="Times New Roman" w:hAnsi="Times New Roman"/>
          <w:sz w:val="28"/>
          <w:szCs w:val="28"/>
        </w:rPr>
        <w:t>Nhóm</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giải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pháp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nhằm</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thúc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đẩy</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hoạt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động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tín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dụng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ưu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đãi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bổ</w:t>
      </w:r>
      <w:proofErr w:type="spellEnd"/>
      <w:r w:rsidRPr="00196B3E">
        <w:rPr>
          <w:rFonts w:ascii="Times New Roman" w:hAnsi="Times New Roman"/>
          <w:sz w:val="28"/>
          <w:szCs w:val="28"/>
        </w:rPr>
        <w:t xml:space="preserve"> sung </w:t>
      </w:r>
      <w:proofErr w:type="spellStart"/>
      <w:r w:rsidRPr="00196B3E">
        <w:rPr>
          <w:rFonts w:ascii="Times New Roman" w:hAnsi="Times New Roman"/>
          <w:sz w:val="28"/>
          <w:szCs w:val="28"/>
        </w:rPr>
        <w:t>nguồn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lực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cho</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các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doanh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nghiệp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trong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đầu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tư</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cho</w:t>
      </w:r>
      <w:proofErr w:type="spellEnd"/>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đổi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mới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tạo</w:t>
      </w:r>
      <w:proofErr w:type="spellEnd"/>
      <w:r w:rsidRPr="00196B3E">
        <w:rPr>
          <w:rFonts w:ascii="Times New Roman" w:hAnsi="Times New Roman"/>
          <w:sz w:val="28"/>
          <w:szCs w:val="28"/>
        </w:rPr>
        <w:t>.</w:t>
      </w:r>
    </w:p>
    <w:p w:rsidR="00196B3E" w:rsidRPr="00196B3E" w:rsidRDefault="00196B3E" w:rsidP="00DF01F2">
      <w:pPr>
        <w:spacing w:after="120" w:line="240" w:lineRule="auto"/>
        <w:ind w:firstLine="720"/>
        <w:jc w:val="both"/>
        <w:rPr>
          <w:rFonts w:ascii="Times New Roman" w:hAnsi="Times New Roman"/>
          <w:color w:val="000000"/>
          <w:sz w:val="28"/>
          <w:szCs w:val="28"/>
        </w:rPr>
      </w:pPr>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Nghiên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cứu</w:t>
      </w:r>
      <w:proofErr w:type="spellEnd"/>
      <w:r w:rsidRPr="00196B3E">
        <w:rPr>
          <w:rFonts w:ascii="Times New Roman" w:hAnsi="Times New Roman"/>
          <w:bCs/>
          <w:sz w:val="28"/>
          <w:szCs w:val="28"/>
        </w:rPr>
        <w:t xml:space="preserve">, </w:t>
      </w:r>
      <w:proofErr w:type="spellStart"/>
      <w:r w:rsidRPr="00196B3E">
        <w:rPr>
          <w:rFonts w:ascii="Times New Roman" w:hAnsi="Times New Roman"/>
          <w:sz w:val="28"/>
          <w:szCs w:val="28"/>
        </w:rPr>
        <w:t>xây</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dựng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trình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Thủ</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tướng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Chính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phủ</w:t>
      </w:r>
      <w:proofErr w:type="spellEnd"/>
      <w:r w:rsidRPr="00196B3E">
        <w:rPr>
          <w:rFonts w:ascii="Times New Roman" w:hAnsi="Times New Roman"/>
          <w:sz w:val="28"/>
          <w:szCs w:val="28"/>
        </w:rPr>
        <w:t xml:space="preserve"> ban </w:t>
      </w:r>
      <w:proofErr w:type="spellStart"/>
      <w:r w:rsidRPr="00196B3E">
        <w:rPr>
          <w:rFonts w:ascii="Times New Roman" w:hAnsi="Times New Roman"/>
          <w:sz w:val="28"/>
          <w:szCs w:val="28"/>
        </w:rPr>
        <w:t>hành</w:t>
      </w:r>
      <w:proofErr w:type="spellEnd"/>
      <w:r w:rsidRPr="00196B3E">
        <w:rPr>
          <w:rFonts w:ascii="Times New Roman" w:hAnsi="Times New Roman"/>
          <w:sz w:val="28"/>
          <w:szCs w:val="28"/>
        </w:rPr>
        <w:t xml:space="preserve"> </w:t>
      </w:r>
      <w:r w:rsidRPr="00196B3E">
        <w:rPr>
          <w:rFonts w:ascii="Times New Roman" w:hAnsi="Times New Roman"/>
          <w:sz w:val="28"/>
          <w:szCs w:val="28"/>
          <w:lang w:val="vi-VN"/>
        </w:rPr>
        <w:t>điều lệ quỹ đổi mới công nghệ quốc gia</w:t>
      </w:r>
      <w:r w:rsidRPr="00196B3E">
        <w:rPr>
          <w:rFonts w:ascii="Times New Roman" w:hAnsi="Times New Roman"/>
          <w:sz w:val="28"/>
          <w:szCs w:val="28"/>
        </w:rPr>
        <w:t>,</w:t>
      </w:r>
      <w:r w:rsidRPr="00196B3E">
        <w:rPr>
          <w:rFonts w:ascii="Times New Roman" w:hAnsi="Times New Roman"/>
          <w:sz w:val="28"/>
          <w:szCs w:val="28"/>
          <w:lang w:val="vi-VN"/>
        </w:rPr>
        <w:t xml:space="preserve"> theo hướng là một quỹ tài chính nhà nước ngoài ngân sách tập trung</w:t>
      </w:r>
      <w:r w:rsidRPr="00196B3E">
        <w:rPr>
          <w:rFonts w:ascii="Times New Roman" w:hAnsi="Times New Roman"/>
          <w:sz w:val="28"/>
          <w:szCs w:val="28"/>
        </w:rPr>
        <w:t xml:space="preserve"> </w:t>
      </w:r>
      <w:proofErr w:type="spellStart"/>
      <w:r w:rsidRPr="00196B3E">
        <w:rPr>
          <w:rFonts w:ascii="Times New Roman" w:hAnsi="Times New Roman"/>
          <w:sz w:val="28"/>
          <w:szCs w:val="28"/>
        </w:rPr>
        <w:t>chủ</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yếu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vào</w:t>
      </w:r>
      <w:proofErr w:type="spellEnd"/>
      <w:r w:rsidRPr="00196B3E">
        <w:rPr>
          <w:rFonts w:ascii="Times New Roman" w:hAnsi="Times New Roman"/>
          <w:sz w:val="28"/>
          <w:szCs w:val="28"/>
          <w:lang w:val="vi-VN"/>
        </w:rPr>
        <w:t xml:space="preserve"> hoạt động tín dụng (cho vay ưu đãi, bảo lãnh vay vốn, hỗ trợ lãi suất) cho các doanh nghiệp thực hiện tiếp nhận chuyển giao, hoàn thiện công nghệ để đổi mới công nghệ, doanh nghiệp khởi nghiệp đổi mới sáng tạo</w:t>
      </w:r>
      <w:r w:rsidRPr="00196B3E">
        <w:rPr>
          <w:rFonts w:ascii="Times New Roman" w:hAnsi="Times New Roman"/>
          <w:color w:val="000000"/>
          <w:sz w:val="28"/>
          <w:szCs w:val="28"/>
          <w:lang w:val="vi-VN"/>
        </w:rPr>
        <w:t xml:space="preserve">; </w:t>
      </w:r>
      <w:proofErr w:type="spellStart"/>
      <w:r w:rsidRPr="00196B3E">
        <w:rPr>
          <w:rFonts w:ascii="Times New Roman" w:hAnsi="Times New Roman"/>
          <w:color w:val="000000"/>
          <w:sz w:val="28"/>
          <w:szCs w:val="28"/>
        </w:rPr>
        <w:t>nghiên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cứu</w:t>
      </w:r>
      <w:proofErr w:type="spellEnd"/>
      <w:r w:rsidRPr="00196B3E">
        <w:rPr>
          <w:rFonts w:ascii="Times New Roman" w:hAnsi="Times New Roman"/>
          <w:color w:val="000000"/>
          <w:sz w:val="28"/>
          <w:szCs w:val="28"/>
        </w:rPr>
        <w:t xml:space="preserve"> ban </w:t>
      </w:r>
      <w:proofErr w:type="spellStart"/>
      <w:r w:rsidRPr="00196B3E">
        <w:rPr>
          <w:rFonts w:ascii="Times New Roman" w:hAnsi="Times New Roman"/>
          <w:color w:val="000000"/>
          <w:sz w:val="28"/>
          <w:szCs w:val="28"/>
        </w:rPr>
        <w:t>ban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hành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kịp</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thời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các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văn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bản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hướng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dẫn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để</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triển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khai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các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nghiệp</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vụ</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hỗ</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trợ</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tín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dụng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sau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khi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điều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lệ</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quỹ</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có</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hiệu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lực</w:t>
      </w:r>
      <w:proofErr w:type="spellEnd"/>
      <w:r w:rsidRPr="00196B3E">
        <w:rPr>
          <w:rFonts w:ascii="Times New Roman" w:hAnsi="Times New Roman"/>
          <w:color w:val="000000"/>
          <w:sz w:val="28"/>
          <w:szCs w:val="28"/>
        </w:rPr>
        <w:t>.</w:t>
      </w:r>
    </w:p>
    <w:p w:rsidR="00196B3E" w:rsidRPr="00196B3E" w:rsidRDefault="00196B3E" w:rsidP="00DF01F2">
      <w:pPr>
        <w:spacing w:after="120" w:line="240" w:lineRule="auto"/>
        <w:ind w:firstLine="709"/>
        <w:jc w:val="both"/>
        <w:rPr>
          <w:rFonts w:ascii="Times New Roman" w:hAnsi="Times New Roman"/>
          <w:color w:val="000000"/>
          <w:sz w:val="28"/>
          <w:szCs w:val="28"/>
        </w:rPr>
      </w:pPr>
      <w:r w:rsidRPr="00196B3E">
        <w:rPr>
          <w:rFonts w:ascii="Times New Roman" w:hAnsi="Times New Roman"/>
          <w:color w:val="000000"/>
          <w:sz w:val="28"/>
          <w:szCs w:val="28"/>
          <w:lang w:val="vi-VN"/>
        </w:rPr>
        <w:t xml:space="preserve">- Rà soát, hoàn thiện mô hình tổ chức và hoạt động của các quỹ </w:t>
      </w:r>
      <w:r w:rsidRPr="00196B3E">
        <w:rPr>
          <w:rFonts w:ascii="Times New Roman" w:hAnsi="Times New Roman"/>
          <w:color w:val="000000"/>
          <w:sz w:val="28"/>
          <w:szCs w:val="28"/>
        </w:rPr>
        <w:t xml:space="preserve">khoa </w:t>
      </w:r>
      <w:proofErr w:type="spellStart"/>
      <w:r w:rsidRPr="00196B3E">
        <w:rPr>
          <w:rFonts w:ascii="Times New Roman" w:hAnsi="Times New Roman"/>
          <w:color w:val="000000"/>
          <w:sz w:val="28"/>
          <w:szCs w:val="28"/>
        </w:rPr>
        <w:t>học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công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nghệ</w:t>
      </w:r>
      <w:proofErr w:type="spellEnd"/>
      <w:r w:rsidRPr="00196B3E">
        <w:rPr>
          <w:rFonts w:ascii="Times New Roman" w:hAnsi="Times New Roman"/>
          <w:color w:val="000000"/>
          <w:sz w:val="28"/>
          <w:szCs w:val="28"/>
        </w:rPr>
        <w:t xml:space="preserve"> </w:t>
      </w:r>
      <w:r w:rsidRPr="00196B3E">
        <w:rPr>
          <w:rFonts w:ascii="Times New Roman" w:hAnsi="Times New Roman"/>
          <w:color w:val="000000"/>
          <w:sz w:val="28"/>
          <w:szCs w:val="28"/>
          <w:lang w:val="vi-VN"/>
        </w:rPr>
        <w:t xml:space="preserve">địa phương, các quỹ hỗ trợ doanh nghiệp </w:t>
      </w:r>
      <w:proofErr w:type="spellStart"/>
      <w:r w:rsidRPr="00196B3E">
        <w:rPr>
          <w:rFonts w:ascii="Times New Roman" w:hAnsi="Times New Roman"/>
          <w:color w:val="000000"/>
          <w:sz w:val="28"/>
          <w:szCs w:val="28"/>
        </w:rPr>
        <w:t>nhỏ</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vừa</w:t>
      </w:r>
      <w:proofErr w:type="spellEnd"/>
      <w:r w:rsidRPr="00196B3E">
        <w:rPr>
          <w:rFonts w:ascii="Times New Roman" w:hAnsi="Times New Roman"/>
          <w:color w:val="000000"/>
          <w:sz w:val="28"/>
          <w:szCs w:val="28"/>
          <w:lang w:val="vi-VN"/>
        </w:rPr>
        <w:t xml:space="preserve"> của địa phương; khắc phục tình trạng </w:t>
      </w:r>
      <w:proofErr w:type="spellStart"/>
      <w:r w:rsidRPr="00196B3E">
        <w:rPr>
          <w:rFonts w:ascii="Times New Roman" w:hAnsi="Times New Roman"/>
          <w:color w:val="000000"/>
          <w:sz w:val="28"/>
          <w:szCs w:val="28"/>
        </w:rPr>
        <w:t>manh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mún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quy</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mô</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nhỏ</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như</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hiện</w:t>
      </w:r>
      <w:proofErr w:type="spellEnd"/>
      <w:r w:rsidRPr="00196B3E">
        <w:rPr>
          <w:rFonts w:ascii="Times New Roman" w:hAnsi="Times New Roman"/>
          <w:color w:val="000000"/>
          <w:sz w:val="28"/>
          <w:szCs w:val="28"/>
        </w:rPr>
        <w:t xml:space="preserve"> nay.</w:t>
      </w:r>
    </w:p>
    <w:p w:rsidR="00196B3E" w:rsidRPr="00196B3E" w:rsidRDefault="00196B3E" w:rsidP="00DF01F2">
      <w:pPr>
        <w:spacing w:after="120" w:line="240" w:lineRule="auto"/>
        <w:ind w:firstLine="709"/>
        <w:jc w:val="both"/>
        <w:rPr>
          <w:rFonts w:ascii="Times New Roman" w:hAnsi="Times New Roman"/>
          <w:color w:val="000000"/>
          <w:sz w:val="28"/>
          <w:szCs w:val="28"/>
        </w:rPr>
      </w:pPr>
      <w:r w:rsidRPr="00196B3E">
        <w:rPr>
          <w:rFonts w:ascii="Times New Roman" w:hAnsi="Times New Roman"/>
          <w:color w:val="000000" w:themeColor="text1"/>
          <w:sz w:val="28"/>
          <w:szCs w:val="28"/>
          <w:lang w:val="vi-VN"/>
        </w:rPr>
        <w:t xml:space="preserve">- Tăng cường </w:t>
      </w:r>
      <w:proofErr w:type="spellStart"/>
      <w:r w:rsidRPr="00196B3E">
        <w:rPr>
          <w:rFonts w:ascii="Times New Roman" w:hAnsi="Times New Roman"/>
          <w:color w:val="000000"/>
          <w:sz w:val="28"/>
          <w:szCs w:val="28"/>
        </w:rPr>
        <w:t>năng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lực</w:t>
      </w:r>
      <w:proofErr w:type="spellEnd"/>
      <w:r w:rsidRPr="00196B3E">
        <w:rPr>
          <w:rFonts w:ascii="Times New Roman" w:hAnsi="Times New Roman"/>
          <w:color w:val="000000"/>
          <w:sz w:val="28"/>
          <w:szCs w:val="28"/>
        </w:rPr>
        <w:t xml:space="preserve"> </w:t>
      </w:r>
      <w:r w:rsidRPr="00196B3E">
        <w:rPr>
          <w:rFonts w:ascii="Times New Roman" w:hAnsi="Times New Roman"/>
          <w:color w:val="000000"/>
          <w:sz w:val="28"/>
          <w:szCs w:val="28"/>
          <w:lang w:val="vi-VN"/>
        </w:rPr>
        <w:t>cho</w:t>
      </w:r>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đội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ngũ</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nhân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sự</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của</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quỹ</w:t>
      </w:r>
      <w:proofErr w:type="spellEnd"/>
      <w:r w:rsidRPr="00196B3E">
        <w:rPr>
          <w:rFonts w:ascii="Times New Roman" w:hAnsi="Times New Roman"/>
          <w:color w:val="000000"/>
          <w:sz w:val="28"/>
          <w:szCs w:val="28"/>
        </w:rPr>
        <w:t xml:space="preserve"> </w:t>
      </w:r>
      <w:r w:rsidRPr="00196B3E">
        <w:rPr>
          <w:rFonts w:ascii="Times New Roman" w:hAnsi="Times New Roman"/>
          <w:color w:val="000000"/>
          <w:sz w:val="28"/>
          <w:szCs w:val="28"/>
          <w:lang w:val="vi-VN"/>
        </w:rPr>
        <w:t>tài chính nhà nước ngoài ngân sách để đảm bảo sự vận hành thông suốt, hoạt động hiệu quả của quỹ.</w:t>
      </w:r>
    </w:p>
    <w:p w:rsidR="00196B3E" w:rsidRPr="00196B3E" w:rsidRDefault="00196B3E" w:rsidP="00DF01F2">
      <w:pPr>
        <w:spacing w:after="120" w:line="240" w:lineRule="auto"/>
        <w:ind w:firstLine="709"/>
        <w:jc w:val="both"/>
        <w:rPr>
          <w:rFonts w:ascii="Times New Roman" w:hAnsi="Times New Roman"/>
          <w:color w:val="000000"/>
          <w:sz w:val="28"/>
          <w:szCs w:val="28"/>
          <w:lang w:val="vi-VN"/>
        </w:rPr>
      </w:pPr>
      <w:r w:rsidRPr="00196B3E">
        <w:rPr>
          <w:rFonts w:ascii="Times New Roman" w:hAnsi="Times New Roman"/>
          <w:color w:val="000000"/>
          <w:sz w:val="28"/>
          <w:szCs w:val="28"/>
          <w:lang w:val="vi-VN"/>
        </w:rPr>
        <w:t xml:space="preserve">- Khuyến khích các ngân hàng thương mại tạo lập các chương trình tín dụng phù hợp với đặc thù hoạt động </w:t>
      </w:r>
      <w:r w:rsidRPr="00196B3E">
        <w:rPr>
          <w:rFonts w:ascii="Times New Roman" w:hAnsi="Times New Roman"/>
          <w:color w:val="000000"/>
          <w:sz w:val="28"/>
          <w:szCs w:val="28"/>
        </w:rPr>
        <w:t xml:space="preserve">khoa </w:t>
      </w:r>
      <w:proofErr w:type="spellStart"/>
      <w:r w:rsidRPr="00196B3E">
        <w:rPr>
          <w:rFonts w:ascii="Times New Roman" w:hAnsi="Times New Roman"/>
          <w:color w:val="000000"/>
          <w:sz w:val="28"/>
          <w:szCs w:val="28"/>
        </w:rPr>
        <w:t>học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công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nghệ</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đổi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mới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sáng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tạo</w:t>
      </w:r>
      <w:proofErr w:type="spellEnd"/>
      <w:r w:rsidRPr="00196B3E">
        <w:rPr>
          <w:rFonts w:ascii="Times New Roman" w:hAnsi="Times New Roman"/>
          <w:color w:val="000000"/>
          <w:sz w:val="28"/>
          <w:szCs w:val="28"/>
        </w:rPr>
        <w:t>.</w:t>
      </w:r>
    </w:p>
    <w:p w:rsidR="00196B3E" w:rsidRPr="00196B3E" w:rsidRDefault="00196B3E" w:rsidP="00DF01F2">
      <w:pPr>
        <w:spacing w:after="120" w:line="240" w:lineRule="auto"/>
        <w:ind w:firstLine="720"/>
        <w:jc w:val="both"/>
        <w:rPr>
          <w:rFonts w:ascii="Times New Roman" w:hAnsi="Times New Roman"/>
          <w:bCs/>
          <w:sz w:val="28"/>
          <w:szCs w:val="28"/>
        </w:rPr>
      </w:pPr>
      <w:r w:rsidRPr="00196B3E">
        <w:rPr>
          <w:rFonts w:ascii="Times New Roman" w:hAnsi="Times New Roman"/>
          <w:bCs/>
          <w:sz w:val="28"/>
          <w:szCs w:val="28"/>
        </w:rPr>
        <w:t xml:space="preserve">đ) </w:t>
      </w:r>
      <w:proofErr w:type="spellStart"/>
      <w:r w:rsidRPr="00196B3E">
        <w:rPr>
          <w:rFonts w:ascii="Times New Roman" w:hAnsi="Times New Roman"/>
          <w:bCs/>
          <w:sz w:val="28"/>
          <w:szCs w:val="28"/>
        </w:rPr>
        <w:t>Nhóm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giải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pháp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chính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sách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ưu</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đãi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về</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sử</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dụng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đất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đai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khuyến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khích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doanh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nghiệp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xây</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dựng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cơ</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sở</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tổ</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chức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hoạt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động</w:t>
      </w:r>
      <w:proofErr w:type="spellEnd"/>
      <w:r w:rsidRPr="00196B3E">
        <w:rPr>
          <w:rFonts w:ascii="Times New Roman" w:hAnsi="Times New Roman"/>
          <w:bCs/>
          <w:sz w:val="28"/>
          <w:szCs w:val="28"/>
        </w:rPr>
        <w:t xml:space="preserve"> khoa </w:t>
      </w:r>
      <w:proofErr w:type="spellStart"/>
      <w:r w:rsidRPr="00196B3E">
        <w:rPr>
          <w:rFonts w:ascii="Times New Roman" w:hAnsi="Times New Roman"/>
          <w:bCs/>
          <w:sz w:val="28"/>
          <w:szCs w:val="28"/>
        </w:rPr>
        <w:t>học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công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nghệ</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đổi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mới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tạo</w:t>
      </w:r>
      <w:proofErr w:type="spellEnd"/>
      <w:r w:rsidRPr="00196B3E">
        <w:rPr>
          <w:rFonts w:ascii="Times New Roman" w:hAnsi="Times New Roman"/>
          <w:bCs/>
          <w:sz w:val="28"/>
          <w:szCs w:val="28"/>
        </w:rPr>
        <w:t>:</w:t>
      </w:r>
    </w:p>
    <w:p w:rsidR="00196B3E" w:rsidRPr="00196B3E" w:rsidRDefault="00196B3E" w:rsidP="00DF01F2">
      <w:pPr>
        <w:spacing w:after="120" w:line="240" w:lineRule="auto"/>
        <w:ind w:firstLine="720"/>
        <w:jc w:val="both"/>
        <w:rPr>
          <w:rFonts w:ascii="Times New Roman" w:hAnsi="Times New Roman"/>
          <w:bCs/>
          <w:sz w:val="28"/>
          <w:szCs w:val="28"/>
        </w:rPr>
      </w:pPr>
      <w:r w:rsidRPr="00196B3E">
        <w:rPr>
          <w:rFonts w:ascii="Times New Roman" w:hAnsi="Times New Roman"/>
          <w:bCs/>
          <w:sz w:val="28"/>
          <w:szCs w:val="28"/>
        </w:rPr>
        <w:t xml:space="preserve">- </w:t>
      </w:r>
      <w:proofErr w:type="spellStart"/>
      <w:r w:rsidRPr="00196B3E">
        <w:rPr>
          <w:rFonts w:ascii="Times New Roman" w:hAnsi="Times New Roman"/>
          <w:bCs/>
          <w:sz w:val="28"/>
          <w:szCs w:val="28"/>
        </w:rPr>
        <w:t>Rà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soát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hoàn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thiện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chính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sách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ưu</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đãi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về</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đất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đai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bổ</w:t>
      </w:r>
      <w:proofErr w:type="spellEnd"/>
      <w:r w:rsidRPr="00196B3E">
        <w:rPr>
          <w:rFonts w:ascii="Times New Roman" w:hAnsi="Times New Roman"/>
          <w:bCs/>
          <w:sz w:val="28"/>
          <w:szCs w:val="28"/>
        </w:rPr>
        <w:t xml:space="preserve"> sung </w:t>
      </w:r>
      <w:proofErr w:type="spellStart"/>
      <w:r w:rsidRPr="00196B3E">
        <w:rPr>
          <w:rFonts w:ascii="Times New Roman" w:hAnsi="Times New Roman"/>
          <w:bCs/>
          <w:sz w:val="28"/>
          <w:szCs w:val="28"/>
        </w:rPr>
        <w:t>chính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sách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ưu</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đãi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tiền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sử</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dụng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đất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thuế</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sử</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dụng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đất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đối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với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diện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tích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đất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sử</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dụng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làm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cơ</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sở</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hoạt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động</w:t>
      </w:r>
      <w:proofErr w:type="spellEnd"/>
      <w:r w:rsidRPr="00196B3E">
        <w:rPr>
          <w:rFonts w:ascii="Times New Roman" w:hAnsi="Times New Roman"/>
          <w:bCs/>
          <w:sz w:val="28"/>
          <w:szCs w:val="28"/>
        </w:rPr>
        <w:t xml:space="preserve"> khoa </w:t>
      </w:r>
      <w:proofErr w:type="spellStart"/>
      <w:r w:rsidRPr="00196B3E">
        <w:rPr>
          <w:rFonts w:ascii="Times New Roman" w:hAnsi="Times New Roman"/>
          <w:bCs/>
          <w:sz w:val="28"/>
          <w:szCs w:val="28"/>
        </w:rPr>
        <w:t>học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công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nghệ</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đổi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mới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tạo</w:t>
      </w:r>
      <w:proofErr w:type="spellEnd"/>
      <w:r w:rsidRPr="00196B3E">
        <w:rPr>
          <w:rFonts w:ascii="Times New Roman" w:hAnsi="Times New Roman"/>
          <w:bCs/>
          <w:sz w:val="28"/>
          <w:szCs w:val="28"/>
        </w:rPr>
        <w:t>.</w:t>
      </w:r>
    </w:p>
    <w:p w:rsidR="00196B3E" w:rsidRPr="00196B3E" w:rsidRDefault="00196B3E" w:rsidP="00DF01F2">
      <w:pPr>
        <w:spacing w:after="120" w:line="240" w:lineRule="auto"/>
        <w:ind w:firstLine="720"/>
        <w:jc w:val="both"/>
        <w:rPr>
          <w:rFonts w:ascii="Times New Roman" w:hAnsi="Times New Roman"/>
          <w:bCs/>
          <w:sz w:val="28"/>
          <w:szCs w:val="28"/>
        </w:rPr>
      </w:pPr>
      <w:r w:rsidRPr="00196B3E">
        <w:rPr>
          <w:rFonts w:ascii="Times New Roman" w:hAnsi="Times New Roman"/>
          <w:bCs/>
          <w:sz w:val="28"/>
          <w:szCs w:val="28"/>
        </w:rPr>
        <w:t xml:space="preserve">- </w:t>
      </w:r>
      <w:proofErr w:type="spellStart"/>
      <w:r w:rsidRPr="00196B3E">
        <w:rPr>
          <w:rFonts w:ascii="Times New Roman" w:hAnsi="Times New Roman"/>
          <w:bCs/>
          <w:sz w:val="28"/>
          <w:szCs w:val="28"/>
        </w:rPr>
        <w:t>Rà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soát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đơn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giản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thủ</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tục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hành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chính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có</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giải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pháp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đảm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bảo</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chính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sách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ưu</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đãi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về</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đất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đai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được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triển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khai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thuận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lợi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trong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thực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tế</w:t>
      </w:r>
      <w:proofErr w:type="spellEnd"/>
      <w:r w:rsidRPr="00196B3E">
        <w:rPr>
          <w:rFonts w:ascii="Times New Roman" w:hAnsi="Times New Roman"/>
          <w:bCs/>
          <w:sz w:val="28"/>
          <w:szCs w:val="28"/>
        </w:rPr>
        <w:t>.</w:t>
      </w:r>
    </w:p>
    <w:p w:rsidR="00196B3E" w:rsidRPr="00196B3E" w:rsidRDefault="00196B3E" w:rsidP="00DF01F2">
      <w:pPr>
        <w:spacing w:after="120" w:line="240" w:lineRule="auto"/>
        <w:ind w:firstLine="720"/>
        <w:jc w:val="both"/>
        <w:rPr>
          <w:rFonts w:ascii="Times New Roman" w:hAnsi="Times New Roman"/>
          <w:bCs/>
          <w:sz w:val="28"/>
          <w:szCs w:val="28"/>
        </w:rPr>
      </w:pPr>
      <w:r w:rsidRPr="00196B3E">
        <w:rPr>
          <w:rFonts w:ascii="Times New Roman" w:hAnsi="Times New Roman"/>
          <w:bCs/>
          <w:sz w:val="28"/>
          <w:szCs w:val="28"/>
        </w:rPr>
        <w:t xml:space="preserve">e) </w:t>
      </w:r>
      <w:proofErr w:type="spellStart"/>
      <w:r w:rsidRPr="00196B3E">
        <w:rPr>
          <w:rFonts w:ascii="Times New Roman" w:hAnsi="Times New Roman"/>
          <w:bCs/>
          <w:sz w:val="28"/>
          <w:szCs w:val="28"/>
        </w:rPr>
        <w:t>Nhóm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chính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sách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tạo</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môi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trường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thuận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lợi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cho</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doanh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nghiệp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phát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triển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hoạt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động</w:t>
      </w:r>
      <w:proofErr w:type="spellEnd"/>
      <w:r w:rsidRPr="00196B3E">
        <w:rPr>
          <w:rFonts w:ascii="Times New Roman" w:hAnsi="Times New Roman"/>
          <w:bCs/>
          <w:sz w:val="28"/>
          <w:szCs w:val="28"/>
        </w:rPr>
        <w:t xml:space="preserve"> khoa </w:t>
      </w:r>
      <w:proofErr w:type="spellStart"/>
      <w:r w:rsidRPr="00196B3E">
        <w:rPr>
          <w:rFonts w:ascii="Times New Roman" w:hAnsi="Times New Roman"/>
          <w:bCs/>
          <w:sz w:val="28"/>
          <w:szCs w:val="28"/>
        </w:rPr>
        <w:t>học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công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nghệ</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w:t>
      </w:r>
      <w:r w:rsidR="00F670B5">
        <w:rPr>
          <w:rFonts w:ascii="Times New Roman" w:hAnsi="Times New Roman"/>
          <w:bCs/>
          <w:sz w:val="28"/>
          <w:szCs w:val="28"/>
        </w:rPr>
        <w:t>ổ</w:t>
      </w:r>
      <w:r w:rsidRPr="00196B3E">
        <w:rPr>
          <w:rFonts w:ascii="Times New Roman" w:hAnsi="Times New Roman"/>
          <w:bCs/>
          <w:sz w:val="28"/>
          <w:szCs w:val="28"/>
        </w:rPr>
        <w:t>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mới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tạo</w:t>
      </w:r>
      <w:proofErr w:type="spellEnd"/>
      <w:r w:rsidRPr="00196B3E">
        <w:rPr>
          <w:rFonts w:ascii="Times New Roman" w:hAnsi="Times New Roman"/>
          <w:bCs/>
          <w:sz w:val="28"/>
          <w:szCs w:val="28"/>
        </w:rPr>
        <w:t>:</w:t>
      </w:r>
    </w:p>
    <w:p w:rsidR="00196B3E" w:rsidRPr="00196B3E" w:rsidRDefault="00196B3E" w:rsidP="00DF01F2">
      <w:pPr>
        <w:tabs>
          <w:tab w:val="left" w:pos="3506"/>
        </w:tabs>
        <w:spacing w:after="120" w:line="240" w:lineRule="auto"/>
        <w:jc w:val="both"/>
        <w:rPr>
          <w:rFonts w:ascii="Times New Roman" w:hAnsi="Times New Roman"/>
          <w:color w:val="000000" w:themeColor="text1"/>
          <w:sz w:val="28"/>
          <w:szCs w:val="28"/>
          <w:lang w:val="vi-VN" w:eastAsia="vi-VN"/>
        </w:rPr>
      </w:pPr>
      <w:r w:rsidRPr="00196B3E">
        <w:rPr>
          <w:rFonts w:ascii="Times New Roman" w:hAnsi="Times New Roman"/>
          <w:bCs/>
          <w:sz w:val="28"/>
          <w:szCs w:val="28"/>
        </w:rPr>
        <w:t xml:space="preserve">           - </w:t>
      </w:r>
      <w:r w:rsidRPr="00196B3E">
        <w:rPr>
          <w:rFonts w:ascii="Times New Roman" w:hAnsi="Times New Roman"/>
          <w:color w:val="000000" w:themeColor="text1"/>
          <w:sz w:val="28"/>
          <w:szCs w:val="28"/>
          <w:lang w:val="vi-VN" w:eastAsia="vi-VN"/>
        </w:rPr>
        <w:t>Nghiên cứu, hoàn thiện</w:t>
      </w:r>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pháp</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luật</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về</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sở</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hữu</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trí</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tuệ</w:t>
      </w:r>
      <w:proofErr w:type="spellEnd"/>
      <w:r w:rsidRPr="00196B3E">
        <w:rPr>
          <w:rFonts w:ascii="Times New Roman" w:hAnsi="Times New Roman"/>
          <w:color w:val="000000" w:themeColor="text1"/>
          <w:sz w:val="28"/>
          <w:szCs w:val="28"/>
          <w:lang w:eastAsia="vi-VN"/>
        </w:rPr>
        <w:t>:</w:t>
      </w:r>
      <w:r w:rsidRPr="00196B3E">
        <w:rPr>
          <w:rFonts w:ascii="Times New Roman" w:hAnsi="Times New Roman"/>
          <w:color w:val="000000" w:themeColor="text1"/>
          <w:sz w:val="28"/>
          <w:szCs w:val="28"/>
          <w:lang w:val="vi-VN" w:eastAsia="vi-VN"/>
        </w:rPr>
        <w:t xml:space="preserve"> </w:t>
      </w:r>
      <w:proofErr w:type="spellStart"/>
      <w:r w:rsidRPr="00196B3E">
        <w:rPr>
          <w:rFonts w:ascii="Times New Roman" w:hAnsi="Times New Roman"/>
          <w:color w:val="000000" w:themeColor="text1"/>
          <w:sz w:val="28"/>
          <w:szCs w:val="28"/>
          <w:lang w:eastAsia="vi-VN"/>
        </w:rPr>
        <w:t>nghiên</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cứu</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xây</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dựng</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trình</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Quốc</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hội</w:t>
      </w:r>
      <w:proofErr w:type="spellEnd"/>
      <w:r w:rsidRPr="00196B3E">
        <w:rPr>
          <w:rFonts w:ascii="Times New Roman" w:hAnsi="Times New Roman"/>
          <w:color w:val="000000" w:themeColor="text1"/>
          <w:sz w:val="28"/>
          <w:szCs w:val="28"/>
          <w:lang w:eastAsia="vi-VN"/>
        </w:rPr>
        <w:t xml:space="preserve"> </w:t>
      </w:r>
      <w:r w:rsidRPr="00196B3E">
        <w:rPr>
          <w:rFonts w:ascii="Times New Roman" w:hAnsi="Times New Roman"/>
          <w:color w:val="000000" w:themeColor="text1"/>
          <w:sz w:val="28"/>
          <w:szCs w:val="28"/>
          <w:lang w:val="vi-VN" w:eastAsia="vi-VN"/>
        </w:rPr>
        <w:t>s</w:t>
      </w:r>
      <w:proofErr w:type="spellStart"/>
      <w:r w:rsidRPr="00196B3E">
        <w:rPr>
          <w:rFonts w:ascii="Times New Roman" w:hAnsi="Times New Roman"/>
          <w:color w:val="000000" w:themeColor="text1"/>
          <w:sz w:val="28"/>
          <w:szCs w:val="28"/>
          <w:lang w:eastAsia="vi-VN"/>
        </w:rPr>
        <w:t>ửa</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đổi</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Luật</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sở</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hữu</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trí</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tuệ</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phù</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hợp</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với</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các</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hiệp</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định</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thương</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mại</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lastRenderedPageBreak/>
        <w:t>mới</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xây</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dựng</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các</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văn</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bản</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hướng</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dẫn</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đảm</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bảo</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hiệu</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quả</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của</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việc</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thực</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thi</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bảo</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hộ</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quyền</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sở</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hữu</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trí</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tuệ</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khắc</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phục</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tình</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trạng</w:t>
      </w:r>
      <w:proofErr w:type="spellEnd"/>
      <w:r w:rsidRPr="00196B3E">
        <w:rPr>
          <w:rFonts w:ascii="Times New Roman" w:hAnsi="Times New Roman"/>
          <w:color w:val="000000" w:themeColor="text1"/>
          <w:sz w:val="28"/>
          <w:szCs w:val="28"/>
          <w:lang w:eastAsia="vi-VN"/>
        </w:rPr>
        <w:t xml:space="preserve"> vi </w:t>
      </w:r>
      <w:proofErr w:type="spellStart"/>
      <w:r w:rsidRPr="00196B3E">
        <w:rPr>
          <w:rFonts w:ascii="Times New Roman" w:hAnsi="Times New Roman"/>
          <w:color w:val="000000" w:themeColor="text1"/>
          <w:sz w:val="28"/>
          <w:szCs w:val="28"/>
          <w:lang w:eastAsia="vi-VN"/>
        </w:rPr>
        <w:t>phạm</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quyền</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thực</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hiện</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đồng</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bộ</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các</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giải</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pháp</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để</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tăng</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nhanh</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hơn</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nữa</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tiến</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độ</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xử</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lý</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đơn</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khắc</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phục</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tình</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trạng</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tồn</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đọn</w:t>
      </w:r>
      <w:r w:rsidR="00F670B5">
        <w:rPr>
          <w:rFonts w:ascii="Times New Roman" w:hAnsi="Times New Roman"/>
          <w:color w:val="000000" w:themeColor="text1"/>
          <w:sz w:val="28"/>
          <w:szCs w:val="28"/>
          <w:lang w:eastAsia="vi-VN"/>
        </w:rPr>
        <w:t>g</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đơn</w:t>
      </w:r>
      <w:proofErr w:type="spellEnd"/>
      <w:r w:rsidRPr="00196B3E">
        <w:rPr>
          <w:rFonts w:ascii="Times New Roman" w:hAnsi="Times New Roman"/>
          <w:color w:val="000000" w:themeColor="text1"/>
          <w:sz w:val="28"/>
          <w:szCs w:val="28"/>
          <w:lang w:eastAsia="vi-VN"/>
        </w:rPr>
        <w:t xml:space="preserve">; </w:t>
      </w:r>
      <w:r w:rsidRPr="00196B3E">
        <w:rPr>
          <w:rFonts w:ascii="Times New Roman" w:hAnsi="Times New Roman"/>
          <w:color w:val="000000" w:themeColor="text1"/>
          <w:sz w:val="28"/>
          <w:szCs w:val="28"/>
          <w:lang w:val="vi-VN" w:eastAsia="vi-VN"/>
        </w:rPr>
        <w:t xml:space="preserve">tiếp tục triển khai các chương trình nhằm hỗ trợ các doanh nghiệp phát triển </w:t>
      </w:r>
      <w:proofErr w:type="spellStart"/>
      <w:r w:rsidRPr="00196B3E">
        <w:rPr>
          <w:rFonts w:ascii="Times New Roman" w:hAnsi="Times New Roman"/>
          <w:color w:val="000000" w:themeColor="text1"/>
          <w:sz w:val="28"/>
          <w:szCs w:val="28"/>
          <w:lang w:eastAsia="vi-VN"/>
        </w:rPr>
        <w:t>và</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bảo</w:t>
      </w:r>
      <w:proofErr w:type="spellEnd"/>
      <w:r w:rsidRPr="00196B3E">
        <w:rPr>
          <w:rFonts w:ascii="Times New Roman" w:hAnsi="Times New Roman"/>
          <w:color w:val="000000" w:themeColor="text1"/>
          <w:sz w:val="28"/>
          <w:szCs w:val="28"/>
          <w:lang w:eastAsia="vi-VN"/>
        </w:rPr>
        <w:t xml:space="preserve"> </w:t>
      </w:r>
      <w:proofErr w:type="spellStart"/>
      <w:r w:rsidRPr="00196B3E">
        <w:rPr>
          <w:rFonts w:ascii="Times New Roman" w:hAnsi="Times New Roman"/>
          <w:color w:val="000000" w:themeColor="text1"/>
          <w:sz w:val="28"/>
          <w:szCs w:val="28"/>
          <w:lang w:eastAsia="vi-VN"/>
        </w:rPr>
        <w:t>hộ</w:t>
      </w:r>
      <w:proofErr w:type="spellEnd"/>
      <w:r w:rsidRPr="00196B3E">
        <w:rPr>
          <w:rFonts w:ascii="Times New Roman" w:hAnsi="Times New Roman"/>
          <w:color w:val="000000" w:themeColor="text1"/>
          <w:sz w:val="28"/>
          <w:szCs w:val="28"/>
          <w:lang w:eastAsia="vi-VN"/>
        </w:rPr>
        <w:t xml:space="preserve"> </w:t>
      </w:r>
      <w:r w:rsidRPr="00196B3E">
        <w:rPr>
          <w:rFonts w:ascii="Times New Roman" w:hAnsi="Times New Roman"/>
          <w:color w:val="000000" w:themeColor="text1"/>
          <w:sz w:val="28"/>
          <w:szCs w:val="28"/>
          <w:lang w:val="vi-VN" w:eastAsia="vi-VN"/>
        </w:rPr>
        <w:t xml:space="preserve">tài sản trí tuệ.  </w:t>
      </w:r>
    </w:p>
    <w:p w:rsidR="00196B3E" w:rsidRPr="00196B3E" w:rsidRDefault="00196B3E" w:rsidP="00DF01F2">
      <w:pPr>
        <w:spacing w:after="120" w:line="240" w:lineRule="auto"/>
        <w:ind w:firstLine="720"/>
        <w:jc w:val="both"/>
        <w:rPr>
          <w:rFonts w:ascii="Times New Roman" w:hAnsi="Times New Roman"/>
          <w:bCs/>
          <w:sz w:val="28"/>
          <w:szCs w:val="28"/>
        </w:rPr>
      </w:pPr>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Nghiên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cứu</w:t>
      </w:r>
      <w:proofErr w:type="spellEnd"/>
      <w:r w:rsidRPr="00196B3E">
        <w:rPr>
          <w:rFonts w:ascii="Times New Roman" w:hAnsi="Times New Roman"/>
          <w:bCs/>
          <w:sz w:val="28"/>
          <w:szCs w:val="28"/>
        </w:rPr>
        <w:t xml:space="preserve">, </w:t>
      </w:r>
      <w:r w:rsidRPr="00196B3E">
        <w:rPr>
          <w:rFonts w:ascii="Times New Roman" w:hAnsi="Times New Roman"/>
          <w:bCs/>
          <w:color w:val="000000" w:themeColor="text1"/>
          <w:sz w:val="28"/>
          <w:szCs w:val="28"/>
          <w:lang w:val="vi-VN"/>
        </w:rPr>
        <w:t xml:space="preserve">hoàn thiện </w:t>
      </w:r>
      <w:proofErr w:type="spellStart"/>
      <w:r w:rsidRPr="00196B3E">
        <w:rPr>
          <w:rFonts w:ascii="Times New Roman" w:hAnsi="Times New Roman"/>
          <w:bCs/>
          <w:color w:val="000000" w:themeColor="text1"/>
          <w:sz w:val="28"/>
          <w:szCs w:val="28"/>
        </w:rPr>
        <w:t>chính</w:t>
      </w:r>
      <w:proofErr w:type="spellEnd"/>
      <w:r w:rsidRPr="00196B3E">
        <w:rPr>
          <w:rFonts w:ascii="Times New Roman" w:hAnsi="Times New Roman"/>
          <w:bCs/>
          <w:color w:val="000000" w:themeColor="text1"/>
          <w:sz w:val="28"/>
          <w:szCs w:val="28"/>
        </w:rPr>
        <w:t xml:space="preserve"> </w:t>
      </w:r>
      <w:proofErr w:type="spellStart"/>
      <w:r w:rsidRPr="00196B3E">
        <w:rPr>
          <w:rFonts w:ascii="Times New Roman" w:hAnsi="Times New Roman"/>
          <w:bCs/>
          <w:color w:val="000000" w:themeColor="text1"/>
          <w:sz w:val="28"/>
          <w:szCs w:val="28"/>
        </w:rPr>
        <w:t>sách</w:t>
      </w:r>
      <w:proofErr w:type="spellEnd"/>
      <w:r w:rsidRPr="00196B3E">
        <w:rPr>
          <w:rFonts w:ascii="Times New Roman" w:hAnsi="Times New Roman"/>
          <w:bCs/>
          <w:color w:val="000000" w:themeColor="text1"/>
          <w:sz w:val="28"/>
          <w:szCs w:val="28"/>
        </w:rPr>
        <w:t xml:space="preserve"> </w:t>
      </w:r>
      <w:r w:rsidRPr="00196B3E">
        <w:rPr>
          <w:rFonts w:ascii="Times New Roman" w:hAnsi="Times New Roman"/>
          <w:color w:val="000000" w:themeColor="text1"/>
          <w:sz w:val="28"/>
          <w:szCs w:val="28"/>
          <w:lang w:val="vi-VN"/>
        </w:rPr>
        <w:t xml:space="preserve">phát triển thị trường </w:t>
      </w:r>
      <w:r w:rsidRPr="00196B3E">
        <w:rPr>
          <w:rFonts w:ascii="Times New Roman" w:hAnsi="Times New Roman"/>
          <w:color w:val="000000" w:themeColor="text1"/>
          <w:sz w:val="28"/>
          <w:szCs w:val="28"/>
        </w:rPr>
        <w:t xml:space="preserve">khoa </w:t>
      </w:r>
      <w:proofErr w:type="spellStart"/>
      <w:r w:rsidRPr="00196B3E">
        <w:rPr>
          <w:rFonts w:ascii="Times New Roman" w:hAnsi="Times New Roman"/>
          <w:color w:val="000000" w:themeColor="text1"/>
          <w:sz w:val="28"/>
          <w:szCs w:val="28"/>
        </w:rPr>
        <w:t>học</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và</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công</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nghệ</w:t>
      </w:r>
      <w:proofErr w:type="spellEnd"/>
      <w:r w:rsidRPr="00196B3E">
        <w:rPr>
          <w:rFonts w:ascii="Times New Roman" w:hAnsi="Times New Roman"/>
          <w:color w:val="000000" w:themeColor="text1"/>
          <w:sz w:val="28"/>
          <w:szCs w:val="28"/>
          <w:lang w:val="vi-VN"/>
        </w:rPr>
        <w:t xml:space="preserve">: thúc đẩy hoạt động </w:t>
      </w:r>
      <w:proofErr w:type="spellStart"/>
      <w:r w:rsidRPr="00196B3E">
        <w:rPr>
          <w:rFonts w:ascii="Times New Roman" w:hAnsi="Times New Roman"/>
          <w:color w:val="000000" w:themeColor="text1"/>
          <w:sz w:val="28"/>
          <w:szCs w:val="28"/>
        </w:rPr>
        <w:t>kết</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nối</w:t>
      </w:r>
      <w:proofErr w:type="spellEnd"/>
      <w:r w:rsidRPr="00196B3E">
        <w:rPr>
          <w:rFonts w:ascii="Times New Roman" w:hAnsi="Times New Roman"/>
          <w:color w:val="000000" w:themeColor="text1"/>
          <w:sz w:val="28"/>
          <w:szCs w:val="28"/>
          <w:lang w:val="vi-VN"/>
        </w:rPr>
        <w:t xml:space="preserve">, thương mại hóa các </w:t>
      </w:r>
      <w:proofErr w:type="spellStart"/>
      <w:r w:rsidRPr="00196B3E">
        <w:rPr>
          <w:rFonts w:ascii="Times New Roman" w:hAnsi="Times New Roman"/>
          <w:color w:val="000000" w:themeColor="text1"/>
          <w:sz w:val="28"/>
          <w:szCs w:val="28"/>
        </w:rPr>
        <w:t>kết</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quả</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nghiên</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cứu</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sẵn</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có</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của</w:t>
      </w:r>
      <w:proofErr w:type="spellEnd"/>
      <w:r w:rsidRPr="00196B3E">
        <w:rPr>
          <w:rFonts w:ascii="Times New Roman" w:hAnsi="Times New Roman"/>
          <w:color w:val="000000" w:themeColor="text1"/>
          <w:sz w:val="28"/>
          <w:szCs w:val="28"/>
        </w:rPr>
        <w:t xml:space="preserve"> </w:t>
      </w:r>
      <w:r w:rsidRPr="00196B3E">
        <w:rPr>
          <w:rFonts w:ascii="Times New Roman" w:hAnsi="Times New Roman"/>
          <w:color w:val="000000" w:themeColor="text1"/>
          <w:sz w:val="28"/>
          <w:szCs w:val="28"/>
          <w:lang w:val="it-IT"/>
        </w:rPr>
        <w:t>các</w:t>
      </w:r>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viện</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trường</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với</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các</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doanh</w:t>
      </w:r>
      <w:proofErr w:type="spellEnd"/>
      <w:r w:rsidRPr="00196B3E">
        <w:rPr>
          <w:rFonts w:ascii="Times New Roman" w:hAnsi="Times New Roman"/>
          <w:color w:val="000000" w:themeColor="text1"/>
          <w:sz w:val="28"/>
          <w:szCs w:val="28"/>
        </w:rPr>
        <w:t xml:space="preserve"> </w:t>
      </w:r>
      <w:proofErr w:type="spellStart"/>
      <w:r w:rsidRPr="00196B3E">
        <w:rPr>
          <w:rFonts w:ascii="Times New Roman" w:hAnsi="Times New Roman"/>
          <w:color w:val="000000" w:themeColor="text1"/>
          <w:sz w:val="28"/>
          <w:szCs w:val="28"/>
        </w:rPr>
        <w:t>nghiệp</w:t>
      </w:r>
      <w:proofErr w:type="spellEnd"/>
      <w:r w:rsidRPr="00196B3E">
        <w:rPr>
          <w:rFonts w:ascii="Times New Roman" w:hAnsi="Times New Roman"/>
          <w:color w:val="000000" w:themeColor="text1"/>
          <w:sz w:val="28"/>
          <w:szCs w:val="28"/>
        </w:rPr>
        <w:t>.</w:t>
      </w:r>
      <w:r w:rsidRPr="00196B3E">
        <w:rPr>
          <w:rFonts w:ascii="Times New Roman" w:hAnsi="Times New Roman"/>
          <w:sz w:val="28"/>
          <w:szCs w:val="28"/>
        </w:rPr>
        <w:t xml:space="preserve"> </w:t>
      </w:r>
      <w:proofErr w:type="spellStart"/>
      <w:r w:rsidRPr="00196B3E">
        <w:rPr>
          <w:rFonts w:ascii="Times New Roman" w:hAnsi="Times New Roman"/>
          <w:sz w:val="28"/>
          <w:szCs w:val="28"/>
        </w:rPr>
        <w:t>Hình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thành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các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trung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tâm</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chuyển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giao</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(TTO) </w:t>
      </w:r>
      <w:proofErr w:type="spellStart"/>
      <w:r w:rsidRPr="00196B3E">
        <w:rPr>
          <w:rFonts w:ascii="Times New Roman" w:hAnsi="Times New Roman"/>
          <w:sz w:val="28"/>
          <w:szCs w:val="28"/>
        </w:rPr>
        <w:t>trong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các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trường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đại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viện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nghiên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cứu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tổ</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chức</w:t>
      </w:r>
      <w:proofErr w:type="spellEnd"/>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lập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nhằm</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thúc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đẩy</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nhanh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quá</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trình</w:t>
      </w:r>
      <w:proofErr w:type="spellEnd"/>
      <w:r w:rsidRPr="00196B3E">
        <w:rPr>
          <w:rFonts w:ascii="Times New Roman" w:hAnsi="Times New Roman"/>
          <w:sz w:val="28"/>
          <w:szCs w:val="28"/>
        </w:rPr>
        <w:t xml:space="preserve"> </w:t>
      </w:r>
      <w:r w:rsidRPr="00196B3E">
        <w:rPr>
          <w:rFonts w:ascii="Times New Roman" w:hAnsi="Times New Roman"/>
          <w:sz w:val="28"/>
          <w:szCs w:val="28"/>
          <w:lang w:val="vi-VN"/>
        </w:rPr>
        <w:t>thương</w:t>
      </w:r>
      <w:r w:rsidRPr="00196B3E">
        <w:rPr>
          <w:rFonts w:ascii="Times New Roman" w:hAnsi="Times New Roman"/>
          <w:sz w:val="28"/>
          <w:szCs w:val="28"/>
        </w:rPr>
        <w:t xml:space="preserve"> </w:t>
      </w:r>
      <w:proofErr w:type="spellStart"/>
      <w:r w:rsidRPr="00196B3E">
        <w:rPr>
          <w:rFonts w:ascii="Times New Roman" w:hAnsi="Times New Roman"/>
          <w:sz w:val="28"/>
          <w:szCs w:val="28"/>
        </w:rPr>
        <w:t>mại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hóa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kết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quả</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nghiên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cứu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cũng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như</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kết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nối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cầu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thị</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trường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doanh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nghiệp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với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hoạt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động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nghiên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cứu</w:t>
      </w:r>
      <w:proofErr w:type="spellEnd"/>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viện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trường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khuyến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khích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các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viện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trường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tổ</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chức</w:t>
      </w:r>
      <w:proofErr w:type="spellEnd"/>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doanh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nghiệp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thực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hiện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đầu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tư</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liên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kết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cơ</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sở</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vật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chất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các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phòng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thí</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nghiệm</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phục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vụ</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cầu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hoạt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động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của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doanh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nghiệp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nghiên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cứu</w:t>
      </w:r>
      <w:proofErr w:type="spellEnd"/>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phát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triển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w:t>
      </w:r>
    </w:p>
    <w:p w:rsidR="00196B3E" w:rsidRPr="00196B3E" w:rsidRDefault="00196B3E" w:rsidP="00DF01F2">
      <w:pPr>
        <w:spacing w:after="120" w:line="240" w:lineRule="auto"/>
        <w:ind w:firstLine="540"/>
        <w:jc w:val="both"/>
        <w:rPr>
          <w:rFonts w:ascii="Times New Roman" w:hAnsi="Times New Roman"/>
          <w:color w:val="000000"/>
          <w:sz w:val="28"/>
          <w:szCs w:val="28"/>
          <w:lang w:val="vi-VN"/>
        </w:rPr>
      </w:pPr>
      <w:r w:rsidRPr="00196B3E">
        <w:rPr>
          <w:rFonts w:ascii="Times New Roman" w:hAnsi="Times New Roman"/>
          <w:iCs/>
          <w:color w:val="FF0000"/>
          <w:sz w:val="28"/>
          <w:szCs w:val="28"/>
          <w:lang w:val="vi-VN"/>
        </w:rPr>
        <w:tab/>
      </w:r>
      <w:r w:rsidRPr="00196B3E">
        <w:rPr>
          <w:rFonts w:ascii="Times New Roman" w:hAnsi="Times New Roman"/>
          <w:iCs/>
          <w:color w:val="000000" w:themeColor="text1"/>
          <w:sz w:val="28"/>
          <w:szCs w:val="28"/>
          <w:lang w:val="vi-VN"/>
        </w:rPr>
        <w:t xml:space="preserve">- Nghiên cứu, hoàn thiện chính sách thu hút, trọng dụng cá nhân hoạt động </w:t>
      </w:r>
      <w:r w:rsidRPr="00196B3E">
        <w:rPr>
          <w:rFonts w:ascii="Times New Roman" w:hAnsi="Times New Roman"/>
          <w:iCs/>
          <w:color w:val="000000" w:themeColor="text1"/>
          <w:sz w:val="28"/>
          <w:szCs w:val="28"/>
        </w:rPr>
        <w:t xml:space="preserve">khoa </w:t>
      </w:r>
      <w:proofErr w:type="spellStart"/>
      <w:r w:rsidRPr="00196B3E">
        <w:rPr>
          <w:rFonts w:ascii="Times New Roman" w:hAnsi="Times New Roman"/>
          <w:iCs/>
          <w:color w:val="000000" w:themeColor="text1"/>
          <w:sz w:val="28"/>
          <w:szCs w:val="28"/>
        </w:rPr>
        <w:t>học</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công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nghệ</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và</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đổi</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mới</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sáng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tạo</w:t>
      </w:r>
      <w:proofErr w:type="spellEnd"/>
      <w:r w:rsidRPr="00196B3E">
        <w:rPr>
          <w:rFonts w:ascii="Times New Roman" w:hAnsi="Times New Roman"/>
          <w:iCs/>
          <w:color w:val="000000" w:themeColor="text1"/>
          <w:sz w:val="28"/>
          <w:szCs w:val="28"/>
          <w:lang w:val="vi-VN"/>
        </w:rPr>
        <w:t>, kể cả người Việt Nam ở nước ngoài và chuyên gia nước ngoài tại Việt Nam</w:t>
      </w:r>
      <w:r w:rsidRPr="00196B3E">
        <w:rPr>
          <w:rFonts w:ascii="Times New Roman" w:hAnsi="Times New Roman"/>
          <w:iCs/>
          <w:color w:val="000000" w:themeColor="text1"/>
          <w:sz w:val="28"/>
          <w:szCs w:val="28"/>
        </w:rPr>
        <w:t xml:space="preserve">; </w:t>
      </w:r>
      <w:r w:rsidRPr="00196B3E">
        <w:rPr>
          <w:rFonts w:ascii="Times New Roman" w:hAnsi="Times New Roman"/>
          <w:iCs/>
          <w:color w:val="000000" w:themeColor="text1"/>
          <w:sz w:val="28"/>
          <w:szCs w:val="28"/>
          <w:lang w:val="vi-VN"/>
        </w:rPr>
        <w:t xml:space="preserve">có chính sách thực sự đột phá trong thu hút nguồn nhân lực </w:t>
      </w:r>
      <w:r w:rsidRPr="00196B3E">
        <w:rPr>
          <w:rFonts w:ascii="Times New Roman" w:hAnsi="Times New Roman"/>
          <w:iCs/>
          <w:color w:val="000000" w:themeColor="text1"/>
          <w:sz w:val="28"/>
          <w:szCs w:val="28"/>
        </w:rPr>
        <w:t xml:space="preserve">khoa </w:t>
      </w:r>
      <w:proofErr w:type="spellStart"/>
      <w:r w:rsidRPr="00196B3E">
        <w:rPr>
          <w:rFonts w:ascii="Times New Roman" w:hAnsi="Times New Roman"/>
          <w:iCs/>
          <w:color w:val="000000" w:themeColor="text1"/>
          <w:sz w:val="28"/>
          <w:szCs w:val="28"/>
        </w:rPr>
        <w:t>học</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công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nghệ</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và</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đổi</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mới</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sáng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tạo</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Xây</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dựng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chương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trình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hút</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chuyên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gia</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là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người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Việt</w:t>
      </w:r>
      <w:proofErr w:type="spellEnd"/>
      <w:r w:rsidRPr="00196B3E">
        <w:rPr>
          <w:rFonts w:ascii="Times New Roman" w:hAnsi="Times New Roman"/>
          <w:color w:val="000000"/>
          <w:sz w:val="28"/>
          <w:szCs w:val="28"/>
        </w:rPr>
        <w:t xml:space="preserve"> Nam ở </w:t>
      </w:r>
      <w:proofErr w:type="spellStart"/>
      <w:r w:rsidRPr="00196B3E">
        <w:rPr>
          <w:rFonts w:ascii="Times New Roman" w:hAnsi="Times New Roman"/>
          <w:color w:val="000000"/>
          <w:sz w:val="28"/>
          <w:szCs w:val="28"/>
        </w:rPr>
        <w:t>nước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ngoài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người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nước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ngoài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về</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Việt</w:t>
      </w:r>
      <w:proofErr w:type="spellEnd"/>
      <w:r w:rsidRPr="00196B3E">
        <w:rPr>
          <w:rFonts w:ascii="Times New Roman" w:hAnsi="Times New Roman"/>
          <w:color w:val="000000"/>
          <w:sz w:val="28"/>
          <w:szCs w:val="28"/>
        </w:rPr>
        <w:t xml:space="preserve"> Nam </w:t>
      </w:r>
      <w:proofErr w:type="spellStart"/>
      <w:r w:rsidRPr="00196B3E">
        <w:rPr>
          <w:rFonts w:ascii="Times New Roman" w:hAnsi="Times New Roman"/>
          <w:color w:val="000000"/>
          <w:sz w:val="28"/>
          <w:szCs w:val="28"/>
        </w:rPr>
        <w:t>với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các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mục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tiêu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nhiệm</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vụ</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nguồn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lực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cụ</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thể</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cùng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với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các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chuyên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gia</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trong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nước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thực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hiện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các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chương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trình</w:t>
      </w:r>
      <w:proofErr w:type="spellEnd"/>
      <w:r w:rsidRPr="00196B3E">
        <w:rPr>
          <w:rFonts w:ascii="Times New Roman" w:hAnsi="Times New Roman"/>
          <w:color w:val="000000"/>
          <w:sz w:val="28"/>
          <w:szCs w:val="28"/>
        </w:rPr>
        <w:t xml:space="preserve"> khoa </w:t>
      </w:r>
      <w:proofErr w:type="spellStart"/>
      <w:r w:rsidRPr="00196B3E">
        <w:rPr>
          <w:rFonts w:ascii="Times New Roman" w:hAnsi="Times New Roman"/>
          <w:color w:val="000000"/>
          <w:sz w:val="28"/>
          <w:szCs w:val="28"/>
        </w:rPr>
        <w:t>học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công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nghệ</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cấp</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quốc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gia</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đặc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biệt</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phát</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triển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một</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số</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ngành</w:t>
      </w:r>
      <w:proofErr w:type="spellEnd"/>
      <w:r w:rsidRPr="00196B3E">
        <w:rPr>
          <w:rFonts w:ascii="Times New Roman" w:hAnsi="Times New Roman"/>
          <w:color w:val="000000"/>
          <w:sz w:val="28"/>
          <w:szCs w:val="28"/>
        </w:rPr>
        <w:t xml:space="preserve"> khoa </w:t>
      </w:r>
      <w:proofErr w:type="spellStart"/>
      <w:r w:rsidRPr="00196B3E">
        <w:rPr>
          <w:rFonts w:ascii="Times New Roman" w:hAnsi="Times New Roman"/>
          <w:color w:val="000000"/>
          <w:sz w:val="28"/>
          <w:szCs w:val="28"/>
        </w:rPr>
        <w:t>học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công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nghệ</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của</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Việt</w:t>
      </w:r>
      <w:proofErr w:type="spellEnd"/>
      <w:r w:rsidRPr="00196B3E">
        <w:rPr>
          <w:rFonts w:ascii="Times New Roman" w:hAnsi="Times New Roman"/>
          <w:color w:val="000000"/>
          <w:sz w:val="28"/>
          <w:szCs w:val="28"/>
        </w:rPr>
        <w:t xml:space="preserve"> Nam </w:t>
      </w:r>
      <w:proofErr w:type="spellStart"/>
      <w:r w:rsidRPr="00196B3E">
        <w:rPr>
          <w:rFonts w:ascii="Times New Roman" w:hAnsi="Times New Roman"/>
          <w:color w:val="000000"/>
          <w:sz w:val="28"/>
          <w:szCs w:val="28"/>
        </w:rPr>
        <w:t>dẫn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đầu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khu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vực</w:t>
      </w:r>
      <w:proofErr w:type="spellEnd"/>
      <w:r w:rsidRPr="00196B3E">
        <w:rPr>
          <w:rFonts w:ascii="Times New Roman" w:hAnsi="Times New Roman"/>
          <w:color w:val="000000"/>
          <w:sz w:val="28"/>
          <w:szCs w:val="28"/>
        </w:rPr>
        <w:t xml:space="preserve">.  </w:t>
      </w:r>
    </w:p>
    <w:p w:rsidR="00196B3E" w:rsidRPr="00196B3E" w:rsidRDefault="00196B3E" w:rsidP="00DF01F2">
      <w:pPr>
        <w:tabs>
          <w:tab w:val="left" w:pos="810"/>
          <w:tab w:val="left" w:pos="990"/>
        </w:tabs>
        <w:spacing w:after="120" w:line="240" w:lineRule="auto"/>
        <w:jc w:val="both"/>
        <w:rPr>
          <w:rFonts w:ascii="Times New Roman" w:hAnsi="Times New Roman"/>
          <w:iCs/>
          <w:color w:val="000000" w:themeColor="text1"/>
          <w:sz w:val="28"/>
          <w:szCs w:val="28"/>
        </w:rPr>
      </w:pPr>
      <w:r w:rsidRPr="00196B3E">
        <w:rPr>
          <w:rFonts w:ascii="Times New Roman" w:hAnsi="Times New Roman"/>
          <w:iCs/>
          <w:color w:val="000000" w:themeColor="text1"/>
          <w:sz w:val="28"/>
          <w:szCs w:val="28"/>
          <w:lang w:val="vi-VN"/>
        </w:rPr>
        <w:tab/>
      </w:r>
      <w:r w:rsidRPr="00196B3E">
        <w:rPr>
          <w:rFonts w:ascii="Times New Roman" w:hAnsi="Times New Roman"/>
          <w:iCs/>
          <w:color w:val="000000" w:themeColor="text1"/>
          <w:sz w:val="28"/>
          <w:szCs w:val="28"/>
        </w:rPr>
        <w:t>-</w:t>
      </w:r>
      <w:r w:rsidRPr="00196B3E">
        <w:rPr>
          <w:rFonts w:ascii="Times New Roman" w:hAnsi="Times New Roman"/>
          <w:iCs/>
          <w:color w:val="000000" w:themeColor="text1"/>
          <w:sz w:val="28"/>
          <w:szCs w:val="28"/>
          <w:lang w:val="vi-VN"/>
        </w:rPr>
        <w:t xml:space="preserve"> Tập trung đầu tư một số trung tâm xuất sắc, trước mắt ưu tiên đầu tư cơ sở vật chất cho các viện nghiên cứu có sẵn tiềm lực và uy tín cao, để tăng cường năng lực </w:t>
      </w:r>
      <w:r w:rsidRPr="00196B3E">
        <w:rPr>
          <w:rFonts w:ascii="Times New Roman" w:hAnsi="Times New Roman"/>
          <w:iCs/>
          <w:color w:val="000000" w:themeColor="text1"/>
          <w:sz w:val="28"/>
          <w:szCs w:val="28"/>
        </w:rPr>
        <w:t xml:space="preserve">khoa </w:t>
      </w:r>
      <w:proofErr w:type="spellStart"/>
      <w:r w:rsidRPr="00196B3E">
        <w:rPr>
          <w:rFonts w:ascii="Times New Roman" w:hAnsi="Times New Roman"/>
          <w:iCs/>
          <w:color w:val="000000" w:themeColor="text1"/>
          <w:sz w:val="28"/>
          <w:szCs w:val="28"/>
        </w:rPr>
        <w:t>học</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và</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công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nghệ</w:t>
      </w:r>
      <w:proofErr w:type="spellEnd"/>
      <w:r w:rsidRPr="00196B3E">
        <w:rPr>
          <w:rFonts w:ascii="Times New Roman" w:hAnsi="Times New Roman"/>
          <w:iCs/>
          <w:color w:val="000000" w:themeColor="text1"/>
          <w:sz w:val="28"/>
          <w:szCs w:val="28"/>
        </w:rPr>
        <w:t xml:space="preserve"> </w:t>
      </w:r>
      <w:r w:rsidRPr="00196B3E">
        <w:rPr>
          <w:rFonts w:ascii="Times New Roman" w:hAnsi="Times New Roman"/>
          <w:iCs/>
          <w:color w:val="000000" w:themeColor="text1"/>
          <w:sz w:val="28"/>
          <w:szCs w:val="28"/>
          <w:lang w:val="vi-VN"/>
        </w:rPr>
        <w:t xml:space="preserve">hỗ trợ các doanh nghiệp trong hoạt động </w:t>
      </w:r>
      <w:r w:rsidRPr="00196B3E">
        <w:rPr>
          <w:rFonts w:ascii="Times New Roman" w:hAnsi="Times New Roman"/>
          <w:iCs/>
          <w:color w:val="000000" w:themeColor="text1"/>
          <w:sz w:val="28"/>
          <w:szCs w:val="28"/>
        </w:rPr>
        <w:t xml:space="preserve">khoa </w:t>
      </w:r>
      <w:proofErr w:type="spellStart"/>
      <w:r w:rsidRPr="00196B3E">
        <w:rPr>
          <w:rFonts w:ascii="Times New Roman" w:hAnsi="Times New Roman"/>
          <w:iCs/>
          <w:color w:val="000000" w:themeColor="text1"/>
          <w:sz w:val="28"/>
          <w:szCs w:val="28"/>
        </w:rPr>
        <w:t>học</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công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nghệ</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và</w:t>
      </w:r>
      <w:proofErr w:type="spellEnd"/>
      <w:r w:rsidRPr="00196B3E">
        <w:rPr>
          <w:rFonts w:ascii="Times New Roman" w:hAnsi="Times New Roman"/>
          <w:iCs/>
          <w:color w:val="000000" w:themeColor="text1"/>
          <w:sz w:val="28"/>
          <w:szCs w:val="28"/>
        </w:rPr>
        <w:t xml:space="preserve"> </w:t>
      </w:r>
      <w:r w:rsidRPr="00196B3E">
        <w:rPr>
          <w:rFonts w:ascii="Times New Roman" w:hAnsi="Times New Roman"/>
          <w:iCs/>
          <w:color w:val="000000" w:themeColor="text1"/>
          <w:sz w:val="28"/>
          <w:szCs w:val="28"/>
          <w:lang w:val="vi-VN"/>
        </w:rPr>
        <w:t>đổi mới sáng tạo.</w:t>
      </w:r>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Xây</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dựng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đề</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án</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trình</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Thủ</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tướng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Chính</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phủ</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sử</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dụng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nguồn</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lực</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đầu</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tư</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công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để</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đầu</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tư</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cơ</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sở</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vật</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chất</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trang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thiết</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bị</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nghiên</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cứu</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cho</w:t>
      </w:r>
      <w:proofErr w:type="spellEnd"/>
      <w:r w:rsidRPr="00196B3E">
        <w:rPr>
          <w:rFonts w:ascii="Times New Roman" w:hAnsi="Times New Roman"/>
          <w:iCs/>
          <w:color w:val="000000" w:themeColor="text1"/>
          <w:sz w:val="28"/>
          <w:szCs w:val="28"/>
        </w:rPr>
        <w:t xml:space="preserve"> 03 </w:t>
      </w:r>
      <w:proofErr w:type="spellStart"/>
      <w:r w:rsidRPr="00196B3E">
        <w:rPr>
          <w:rFonts w:ascii="Times New Roman" w:hAnsi="Times New Roman"/>
          <w:iCs/>
          <w:color w:val="000000" w:themeColor="text1"/>
          <w:sz w:val="28"/>
          <w:szCs w:val="28"/>
        </w:rPr>
        <w:t>trung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tâm</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xuất</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sắc</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giai</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đoạn</w:t>
      </w:r>
      <w:proofErr w:type="spellEnd"/>
      <w:r w:rsidRPr="00196B3E">
        <w:rPr>
          <w:rFonts w:ascii="Times New Roman" w:hAnsi="Times New Roman"/>
          <w:iCs/>
          <w:color w:val="000000" w:themeColor="text1"/>
          <w:sz w:val="28"/>
          <w:szCs w:val="28"/>
        </w:rPr>
        <w:t xml:space="preserve"> 2021 - 2025, 03 </w:t>
      </w:r>
      <w:proofErr w:type="spellStart"/>
      <w:r w:rsidRPr="00196B3E">
        <w:rPr>
          <w:rFonts w:ascii="Times New Roman" w:hAnsi="Times New Roman"/>
          <w:iCs/>
          <w:color w:val="000000" w:themeColor="text1"/>
          <w:sz w:val="28"/>
          <w:szCs w:val="28"/>
        </w:rPr>
        <w:t>trung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tâm</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xuất</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sắc</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giai</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đoạn</w:t>
      </w:r>
      <w:proofErr w:type="spellEnd"/>
      <w:r w:rsidRPr="00196B3E">
        <w:rPr>
          <w:rFonts w:ascii="Times New Roman" w:hAnsi="Times New Roman"/>
          <w:iCs/>
          <w:color w:val="000000" w:themeColor="text1"/>
          <w:sz w:val="28"/>
          <w:szCs w:val="28"/>
        </w:rPr>
        <w:t xml:space="preserve"> 2026 - 2030.</w:t>
      </w:r>
    </w:p>
    <w:p w:rsidR="00196B3E" w:rsidRPr="00196B3E" w:rsidRDefault="00196B3E" w:rsidP="00DF01F2">
      <w:pPr>
        <w:spacing w:after="120" w:line="240" w:lineRule="auto"/>
        <w:ind w:firstLine="720"/>
        <w:jc w:val="both"/>
        <w:rPr>
          <w:rFonts w:ascii="Times New Roman" w:hAnsi="Times New Roman"/>
          <w:bCs/>
          <w:sz w:val="28"/>
          <w:szCs w:val="28"/>
        </w:rPr>
      </w:pPr>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Nghiên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cứu</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xây</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dựng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trình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Chính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phủ</w:t>
      </w:r>
      <w:proofErr w:type="spellEnd"/>
      <w:r w:rsidRPr="00196B3E">
        <w:rPr>
          <w:rFonts w:ascii="Times New Roman" w:hAnsi="Times New Roman"/>
          <w:bCs/>
          <w:sz w:val="28"/>
          <w:szCs w:val="28"/>
        </w:rPr>
        <w:t xml:space="preserve"> ban </w:t>
      </w:r>
      <w:proofErr w:type="spellStart"/>
      <w:r w:rsidRPr="00196B3E">
        <w:rPr>
          <w:rFonts w:ascii="Times New Roman" w:hAnsi="Times New Roman"/>
          <w:bCs/>
          <w:sz w:val="28"/>
          <w:szCs w:val="28"/>
        </w:rPr>
        <w:t>hành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quy</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định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khuyến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khích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ưu</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tiên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mua</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sắm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công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đối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với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sản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phẩm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là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kết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quả</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hoạt</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động</w:t>
      </w:r>
      <w:proofErr w:type="spellEnd"/>
      <w:r w:rsidRPr="00196B3E">
        <w:rPr>
          <w:rFonts w:ascii="Times New Roman" w:hAnsi="Times New Roman"/>
          <w:bCs/>
          <w:sz w:val="28"/>
          <w:szCs w:val="28"/>
        </w:rPr>
        <w:t xml:space="preserve"> khoa </w:t>
      </w:r>
      <w:proofErr w:type="spellStart"/>
      <w:r w:rsidRPr="00196B3E">
        <w:rPr>
          <w:rFonts w:ascii="Times New Roman" w:hAnsi="Times New Roman"/>
          <w:bCs/>
          <w:sz w:val="28"/>
          <w:szCs w:val="28"/>
        </w:rPr>
        <w:t>học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công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nghệ</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và</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đổi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mới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tạo</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sản</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phẩm</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của</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các</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doanh</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nghiệp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khởi</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nghiệp</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sáng</w:t>
      </w:r>
      <w:proofErr w:type="spellEnd"/>
      <w:r w:rsidRPr="00196B3E">
        <w:rPr>
          <w:rFonts w:ascii="Times New Roman" w:hAnsi="Times New Roman"/>
          <w:bCs/>
          <w:sz w:val="28"/>
          <w:szCs w:val="28"/>
        </w:rPr>
        <w:t xml:space="preserve"> </w:t>
      </w:r>
      <w:proofErr w:type="spellStart"/>
      <w:r w:rsidRPr="00196B3E">
        <w:rPr>
          <w:rFonts w:ascii="Times New Roman" w:hAnsi="Times New Roman"/>
          <w:bCs/>
          <w:sz w:val="28"/>
          <w:szCs w:val="28"/>
        </w:rPr>
        <w:t>tạo</w:t>
      </w:r>
      <w:proofErr w:type="spellEnd"/>
      <w:r w:rsidRPr="00196B3E">
        <w:rPr>
          <w:rFonts w:ascii="Times New Roman" w:hAnsi="Times New Roman"/>
          <w:bCs/>
          <w:sz w:val="28"/>
          <w:szCs w:val="28"/>
        </w:rPr>
        <w:t xml:space="preserve">. </w:t>
      </w:r>
    </w:p>
    <w:p w:rsidR="00196B3E" w:rsidRPr="00196B3E" w:rsidRDefault="00196B3E" w:rsidP="00DF01F2">
      <w:pPr>
        <w:tabs>
          <w:tab w:val="left" w:pos="810"/>
          <w:tab w:val="left" w:pos="990"/>
        </w:tabs>
        <w:spacing w:after="120" w:line="240" w:lineRule="auto"/>
        <w:jc w:val="both"/>
        <w:rPr>
          <w:rFonts w:ascii="Times New Roman" w:hAnsi="Times New Roman"/>
          <w:i/>
          <w:iCs/>
          <w:color w:val="000000" w:themeColor="text1"/>
          <w:sz w:val="28"/>
          <w:szCs w:val="28"/>
          <w:lang w:val="vi-VN"/>
        </w:rPr>
      </w:pPr>
      <w:r w:rsidRPr="00196B3E">
        <w:rPr>
          <w:rFonts w:ascii="Times New Roman" w:hAnsi="Times New Roman"/>
          <w:color w:val="000000"/>
          <w:sz w:val="28"/>
          <w:szCs w:val="28"/>
          <w:lang w:val="vi-VN"/>
        </w:rPr>
        <w:tab/>
      </w:r>
      <w:r w:rsidRPr="00196B3E">
        <w:rPr>
          <w:rFonts w:ascii="Times New Roman" w:hAnsi="Times New Roman"/>
          <w:i/>
          <w:iCs/>
          <w:color w:val="000000"/>
          <w:sz w:val="28"/>
          <w:szCs w:val="28"/>
          <w:lang w:val="vi-VN"/>
        </w:rPr>
        <w:t>3.4. Tổ chức thực hiện</w:t>
      </w:r>
    </w:p>
    <w:p w:rsidR="00196B3E" w:rsidRPr="00196B3E" w:rsidRDefault="00196B3E" w:rsidP="00DF01F2">
      <w:pPr>
        <w:shd w:val="clear" w:color="auto" w:fill="FFFFFF"/>
        <w:spacing w:after="120" w:line="240" w:lineRule="auto"/>
        <w:ind w:left="720"/>
        <w:jc w:val="both"/>
        <w:rPr>
          <w:rFonts w:ascii="Times New Roman" w:hAnsi="Times New Roman"/>
          <w:iCs/>
          <w:color w:val="000000" w:themeColor="text1"/>
          <w:sz w:val="28"/>
          <w:szCs w:val="28"/>
          <w:lang w:val="vi-VN"/>
        </w:rPr>
      </w:pPr>
      <w:r>
        <w:rPr>
          <w:rFonts w:ascii="Times New Roman" w:hAnsi="Times New Roman"/>
          <w:iCs/>
          <w:color w:val="000000" w:themeColor="text1"/>
          <w:sz w:val="28"/>
          <w:szCs w:val="28"/>
          <w:lang w:val="vi-VN"/>
        </w:rPr>
        <w:t xml:space="preserve">a) </w:t>
      </w:r>
      <w:proofErr w:type="spellStart"/>
      <w:r w:rsidRPr="00196B3E">
        <w:rPr>
          <w:rFonts w:ascii="Times New Roman" w:hAnsi="Times New Roman"/>
          <w:iCs/>
          <w:color w:val="000000" w:themeColor="text1"/>
          <w:sz w:val="28"/>
          <w:szCs w:val="28"/>
        </w:rPr>
        <w:t>Nhiệm</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vụ</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của</w:t>
      </w:r>
      <w:proofErr w:type="spellEnd"/>
      <w:r w:rsidRPr="00196B3E">
        <w:rPr>
          <w:rFonts w:ascii="Times New Roman" w:hAnsi="Times New Roman"/>
          <w:iCs/>
          <w:color w:val="000000" w:themeColor="text1"/>
          <w:sz w:val="28"/>
          <w:szCs w:val="28"/>
        </w:rPr>
        <w:t xml:space="preserve"> </w:t>
      </w:r>
      <w:r w:rsidRPr="00196B3E">
        <w:rPr>
          <w:rFonts w:ascii="Times New Roman" w:hAnsi="Times New Roman"/>
          <w:iCs/>
          <w:color w:val="000000" w:themeColor="text1"/>
          <w:sz w:val="28"/>
          <w:szCs w:val="28"/>
          <w:lang w:val="vi-VN"/>
        </w:rPr>
        <w:t>Bộ Khoa học và Công nghệ</w:t>
      </w:r>
      <w:r w:rsidRPr="00196B3E">
        <w:rPr>
          <w:rFonts w:ascii="Times New Roman" w:hAnsi="Times New Roman"/>
          <w:iCs/>
          <w:color w:val="000000" w:themeColor="text1"/>
          <w:sz w:val="28"/>
          <w:szCs w:val="28"/>
        </w:rPr>
        <w:t>:</w:t>
      </w:r>
    </w:p>
    <w:p w:rsidR="00196B3E" w:rsidRPr="00196B3E" w:rsidRDefault="00196B3E" w:rsidP="00DF01F2">
      <w:pPr>
        <w:pStyle w:val="NormalWeb"/>
        <w:shd w:val="clear" w:color="auto" w:fill="FFFFFF"/>
        <w:spacing w:before="0" w:beforeAutospacing="0" w:after="120" w:afterAutospacing="0"/>
        <w:ind w:firstLine="720"/>
        <w:jc w:val="both"/>
        <w:rPr>
          <w:color w:val="000000"/>
          <w:sz w:val="28"/>
          <w:szCs w:val="28"/>
        </w:rPr>
      </w:pPr>
      <w:r w:rsidRPr="00196B3E">
        <w:rPr>
          <w:iCs/>
          <w:color w:val="000000" w:themeColor="text1"/>
          <w:sz w:val="28"/>
          <w:szCs w:val="28"/>
        </w:rPr>
        <w:t xml:space="preserve">- </w:t>
      </w:r>
      <w:proofErr w:type="spellStart"/>
      <w:r w:rsidRPr="00196B3E">
        <w:rPr>
          <w:iCs/>
          <w:color w:val="000000" w:themeColor="text1"/>
          <w:sz w:val="28"/>
          <w:szCs w:val="28"/>
        </w:rPr>
        <w:t>Là</w:t>
      </w:r>
      <w:proofErr w:type="spellEnd"/>
      <w:r w:rsidRPr="00196B3E">
        <w:rPr>
          <w:iCs/>
          <w:color w:val="000000" w:themeColor="text1"/>
          <w:sz w:val="28"/>
          <w:szCs w:val="28"/>
        </w:rPr>
        <w:t xml:space="preserve"> </w:t>
      </w:r>
      <w:proofErr w:type="spellStart"/>
      <w:r w:rsidRPr="00196B3E">
        <w:rPr>
          <w:iCs/>
          <w:color w:val="000000" w:themeColor="text1"/>
          <w:sz w:val="28"/>
          <w:szCs w:val="28"/>
        </w:rPr>
        <w:t>cơ</w:t>
      </w:r>
      <w:proofErr w:type="spellEnd"/>
      <w:r w:rsidRPr="00196B3E">
        <w:rPr>
          <w:iCs/>
          <w:color w:val="000000" w:themeColor="text1"/>
          <w:sz w:val="28"/>
          <w:szCs w:val="28"/>
        </w:rPr>
        <w:t xml:space="preserve"> </w:t>
      </w:r>
      <w:proofErr w:type="spellStart"/>
      <w:r w:rsidRPr="00196B3E">
        <w:rPr>
          <w:iCs/>
          <w:color w:val="000000" w:themeColor="text1"/>
          <w:sz w:val="28"/>
          <w:szCs w:val="28"/>
        </w:rPr>
        <w:t>quan</w:t>
      </w:r>
      <w:proofErr w:type="spellEnd"/>
      <w:r w:rsidRPr="00196B3E">
        <w:rPr>
          <w:iCs/>
          <w:color w:val="000000" w:themeColor="text1"/>
          <w:sz w:val="28"/>
          <w:szCs w:val="28"/>
        </w:rPr>
        <w:t xml:space="preserve"> </w:t>
      </w:r>
      <w:proofErr w:type="spellStart"/>
      <w:r w:rsidRPr="00196B3E">
        <w:rPr>
          <w:iCs/>
          <w:color w:val="000000" w:themeColor="text1"/>
          <w:sz w:val="28"/>
          <w:szCs w:val="28"/>
        </w:rPr>
        <w:t>đầu</w:t>
      </w:r>
      <w:proofErr w:type="spellEnd"/>
      <w:r w:rsidRPr="00196B3E">
        <w:rPr>
          <w:iCs/>
          <w:color w:val="000000" w:themeColor="text1"/>
          <w:sz w:val="28"/>
          <w:szCs w:val="28"/>
        </w:rPr>
        <w:t xml:space="preserve"> </w:t>
      </w:r>
      <w:proofErr w:type="spellStart"/>
      <w:r w:rsidRPr="00196B3E">
        <w:rPr>
          <w:iCs/>
          <w:color w:val="000000" w:themeColor="text1"/>
          <w:sz w:val="28"/>
          <w:szCs w:val="28"/>
        </w:rPr>
        <w:t>mối</w:t>
      </w:r>
      <w:proofErr w:type="spellEnd"/>
      <w:r w:rsidRPr="00196B3E">
        <w:rPr>
          <w:iCs/>
          <w:color w:val="000000" w:themeColor="text1"/>
          <w:sz w:val="28"/>
          <w:szCs w:val="28"/>
        </w:rPr>
        <w:t xml:space="preserve">, </w:t>
      </w:r>
      <w:proofErr w:type="spellStart"/>
      <w:r w:rsidRPr="00196B3E">
        <w:rPr>
          <w:iCs/>
          <w:color w:val="000000" w:themeColor="text1"/>
          <w:sz w:val="28"/>
          <w:szCs w:val="28"/>
        </w:rPr>
        <w:t>theo</w:t>
      </w:r>
      <w:proofErr w:type="spellEnd"/>
      <w:r w:rsidRPr="00196B3E">
        <w:rPr>
          <w:iCs/>
          <w:color w:val="000000" w:themeColor="text1"/>
          <w:sz w:val="28"/>
          <w:szCs w:val="28"/>
        </w:rPr>
        <w:t xml:space="preserve"> </w:t>
      </w:r>
      <w:proofErr w:type="spellStart"/>
      <w:r w:rsidRPr="00196B3E">
        <w:rPr>
          <w:iCs/>
          <w:color w:val="000000" w:themeColor="text1"/>
          <w:sz w:val="28"/>
          <w:szCs w:val="28"/>
        </w:rPr>
        <w:t>dõi</w:t>
      </w:r>
      <w:proofErr w:type="spellEnd"/>
      <w:r w:rsidRPr="00196B3E">
        <w:rPr>
          <w:color w:val="000000"/>
          <w:sz w:val="28"/>
          <w:szCs w:val="28"/>
          <w:lang w:val="vi-VN"/>
        </w:rPr>
        <w:t xml:space="preserve"> và phối h</w:t>
      </w:r>
      <w:r w:rsidRPr="00196B3E">
        <w:rPr>
          <w:color w:val="000000"/>
          <w:sz w:val="28"/>
          <w:szCs w:val="28"/>
        </w:rPr>
        <w:t>ợ</w:t>
      </w:r>
      <w:r w:rsidRPr="00196B3E">
        <w:rPr>
          <w:color w:val="000000"/>
          <w:sz w:val="28"/>
          <w:szCs w:val="28"/>
          <w:lang w:val="vi-VN"/>
        </w:rPr>
        <w:t xml:space="preserve">p giữa các bộ, ngành trong việc sửa đổi, hoàn thiện và bổ sung hệ thống pháp luật và chính sách hiện hành </w:t>
      </w:r>
      <w:proofErr w:type="spellStart"/>
      <w:r w:rsidRPr="00196B3E">
        <w:rPr>
          <w:color w:val="000000"/>
          <w:sz w:val="28"/>
          <w:szCs w:val="28"/>
        </w:rPr>
        <w:t>nhằm</w:t>
      </w:r>
      <w:proofErr w:type="spellEnd"/>
      <w:r w:rsidRPr="00196B3E">
        <w:rPr>
          <w:color w:val="000000"/>
          <w:sz w:val="28"/>
          <w:szCs w:val="28"/>
        </w:rPr>
        <w:t xml:space="preserve"> </w:t>
      </w:r>
      <w:proofErr w:type="spellStart"/>
      <w:r w:rsidRPr="00196B3E">
        <w:rPr>
          <w:color w:val="000000"/>
          <w:sz w:val="28"/>
          <w:szCs w:val="28"/>
        </w:rPr>
        <w:t>khuyến</w:t>
      </w:r>
      <w:proofErr w:type="spellEnd"/>
      <w:r w:rsidRPr="00196B3E">
        <w:rPr>
          <w:color w:val="000000"/>
          <w:sz w:val="28"/>
          <w:szCs w:val="28"/>
        </w:rPr>
        <w:t xml:space="preserve"> </w:t>
      </w:r>
      <w:proofErr w:type="spellStart"/>
      <w:r w:rsidRPr="00196B3E">
        <w:rPr>
          <w:color w:val="000000"/>
          <w:sz w:val="28"/>
          <w:szCs w:val="28"/>
        </w:rPr>
        <w:t>khích</w:t>
      </w:r>
      <w:proofErr w:type="spellEnd"/>
      <w:r w:rsidRPr="00196B3E">
        <w:rPr>
          <w:color w:val="000000"/>
          <w:sz w:val="28"/>
          <w:szCs w:val="28"/>
        </w:rPr>
        <w:t xml:space="preserve">, </w:t>
      </w:r>
      <w:proofErr w:type="spellStart"/>
      <w:r w:rsidRPr="00196B3E">
        <w:rPr>
          <w:color w:val="000000"/>
          <w:sz w:val="28"/>
          <w:szCs w:val="28"/>
        </w:rPr>
        <w:t>thu</w:t>
      </w:r>
      <w:proofErr w:type="spellEnd"/>
      <w:r w:rsidRPr="00196B3E">
        <w:rPr>
          <w:color w:val="000000"/>
          <w:sz w:val="28"/>
          <w:szCs w:val="28"/>
        </w:rPr>
        <w:t xml:space="preserve"> </w:t>
      </w:r>
      <w:proofErr w:type="spellStart"/>
      <w:r w:rsidRPr="00196B3E">
        <w:rPr>
          <w:color w:val="000000"/>
          <w:sz w:val="28"/>
          <w:szCs w:val="28"/>
        </w:rPr>
        <w:t>hút</w:t>
      </w:r>
      <w:proofErr w:type="spellEnd"/>
      <w:r w:rsidRPr="00196B3E">
        <w:rPr>
          <w:color w:val="000000"/>
          <w:sz w:val="28"/>
          <w:szCs w:val="28"/>
        </w:rPr>
        <w:t xml:space="preserve"> </w:t>
      </w:r>
      <w:proofErr w:type="spellStart"/>
      <w:r w:rsidRPr="00196B3E">
        <w:rPr>
          <w:color w:val="000000"/>
          <w:sz w:val="28"/>
          <w:szCs w:val="28"/>
        </w:rPr>
        <w:t>nguồn</w:t>
      </w:r>
      <w:proofErr w:type="spellEnd"/>
      <w:r w:rsidRPr="00196B3E">
        <w:rPr>
          <w:color w:val="000000"/>
          <w:sz w:val="28"/>
          <w:szCs w:val="28"/>
        </w:rPr>
        <w:t xml:space="preserve"> </w:t>
      </w:r>
      <w:proofErr w:type="spellStart"/>
      <w:r w:rsidRPr="00196B3E">
        <w:rPr>
          <w:color w:val="000000"/>
          <w:sz w:val="28"/>
          <w:szCs w:val="28"/>
        </w:rPr>
        <w:t>lực</w:t>
      </w:r>
      <w:proofErr w:type="spellEnd"/>
      <w:r w:rsidRPr="00196B3E">
        <w:rPr>
          <w:color w:val="000000"/>
          <w:sz w:val="28"/>
          <w:szCs w:val="28"/>
        </w:rPr>
        <w:t xml:space="preserve"> </w:t>
      </w:r>
      <w:proofErr w:type="spellStart"/>
      <w:r w:rsidRPr="00196B3E">
        <w:rPr>
          <w:color w:val="000000"/>
          <w:sz w:val="28"/>
          <w:szCs w:val="28"/>
        </w:rPr>
        <w:t>xã</w:t>
      </w:r>
      <w:proofErr w:type="spellEnd"/>
      <w:r w:rsidRPr="00196B3E">
        <w:rPr>
          <w:color w:val="000000"/>
          <w:sz w:val="28"/>
          <w:szCs w:val="28"/>
        </w:rPr>
        <w:t xml:space="preserve"> </w:t>
      </w:r>
      <w:proofErr w:type="spellStart"/>
      <w:r w:rsidRPr="00196B3E">
        <w:rPr>
          <w:color w:val="000000"/>
          <w:sz w:val="28"/>
          <w:szCs w:val="28"/>
        </w:rPr>
        <w:t>hội</w:t>
      </w:r>
      <w:proofErr w:type="spellEnd"/>
      <w:r w:rsidRPr="00196B3E">
        <w:rPr>
          <w:color w:val="000000"/>
          <w:sz w:val="28"/>
          <w:szCs w:val="28"/>
        </w:rPr>
        <w:t xml:space="preserve"> </w:t>
      </w:r>
      <w:proofErr w:type="spellStart"/>
      <w:r w:rsidRPr="00196B3E">
        <w:rPr>
          <w:color w:val="000000"/>
          <w:sz w:val="28"/>
          <w:szCs w:val="28"/>
        </w:rPr>
        <w:t>đầu</w:t>
      </w:r>
      <w:proofErr w:type="spellEnd"/>
      <w:r w:rsidRPr="00196B3E">
        <w:rPr>
          <w:color w:val="000000"/>
          <w:sz w:val="28"/>
          <w:szCs w:val="28"/>
        </w:rPr>
        <w:t xml:space="preserve"> </w:t>
      </w:r>
      <w:proofErr w:type="spellStart"/>
      <w:r w:rsidRPr="00196B3E">
        <w:rPr>
          <w:color w:val="000000"/>
          <w:sz w:val="28"/>
          <w:szCs w:val="28"/>
        </w:rPr>
        <w:t>tư</w:t>
      </w:r>
      <w:proofErr w:type="spellEnd"/>
      <w:r w:rsidRPr="00196B3E">
        <w:rPr>
          <w:color w:val="000000"/>
          <w:sz w:val="28"/>
          <w:szCs w:val="28"/>
        </w:rPr>
        <w:t xml:space="preserve"> </w:t>
      </w:r>
      <w:proofErr w:type="spellStart"/>
      <w:r w:rsidRPr="00196B3E">
        <w:rPr>
          <w:color w:val="000000"/>
          <w:sz w:val="28"/>
          <w:szCs w:val="28"/>
        </w:rPr>
        <w:t>cho</w:t>
      </w:r>
      <w:proofErr w:type="spellEnd"/>
      <w:r w:rsidRPr="00196B3E">
        <w:rPr>
          <w:color w:val="000000"/>
          <w:sz w:val="28"/>
          <w:szCs w:val="28"/>
        </w:rPr>
        <w:t xml:space="preserve"> khoa </w:t>
      </w:r>
      <w:proofErr w:type="spellStart"/>
      <w:r w:rsidRPr="00196B3E">
        <w:rPr>
          <w:color w:val="000000"/>
          <w:sz w:val="28"/>
          <w:szCs w:val="28"/>
        </w:rPr>
        <w:t>học</w:t>
      </w:r>
      <w:proofErr w:type="spellEnd"/>
      <w:r w:rsidRPr="00196B3E">
        <w:rPr>
          <w:color w:val="000000"/>
          <w:sz w:val="28"/>
          <w:szCs w:val="28"/>
        </w:rPr>
        <w:t xml:space="preserve"> </w:t>
      </w:r>
      <w:proofErr w:type="spellStart"/>
      <w:r w:rsidRPr="00196B3E">
        <w:rPr>
          <w:color w:val="000000"/>
          <w:sz w:val="28"/>
          <w:szCs w:val="28"/>
        </w:rPr>
        <w:t>công</w:t>
      </w:r>
      <w:proofErr w:type="spellEnd"/>
      <w:r w:rsidRPr="00196B3E">
        <w:rPr>
          <w:color w:val="000000"/>
          <w:sz w:val="28"/>
          <w:szCs w:val="28"/>
        </w:rPr>
        <w:t xml:space="preserve"> </w:t>
      </w:r>
      <w:proofErr w:type="spellStart"/>
      <w:r w:rsidRPr="00196B3E">
        <w:rPr>
          <w:color w:val="000000"/>
          <w:sz w:val="28"/>
          <w:szCs w:val="28"/>
        </w:rPr>
        <w:t>nghệ</w:t>
      </w:r>
      <w:proofErr w:type="spellEnd"/>
      <w:r w:rsidRPr="00196B3E">
        <w:rPr>
          <w:color w:val="000000"/>
          <w:sz w:val="28"/>
          <w:szCs w:val="28"/>
        </w:rPr>
        <w:t xml:space="preserve"> </w:t>
      </w:r>
      <w:proofErr w:type="spellStart"/>
      <w:r w:rsidRPr="00196B3E">
        <w:rPr>
          <w:color w:val="000000"/>
          <w:sz w:val="28"/>
          <w:szCs w:val="28"/>
        </w:rPr>
        <w:t>và</w:t>
      </w:r>
      <w:proofErr w:type="spellEnd"/>
      <w:r w:rsidRPr="00196B3E">
        <w:rPr>
          <w:color w:val="000000"/>
          <w:sz w:val="28"/>
          <w:szCs w:val="28"/>
        </w:rPr>
        <w:t xml:space="preserve"> </w:t>
      </w:r>
      <w:proofErr w:type="spellStart"/>
      <w:r w:rsidRPr="00196B3E">
        <w:rPr>
          <w:color w:val="000000"/>
          <w:sz w:val="28"/>
          <w:szCs w:val="28"/>
        </w:rPr>
        <w:t>đổi</w:t>
      </w:r>
      <w:proofErr w:type="spellEnd"/>
      <w:r w:rsidRPr="00196B3E">
        <w:rPr>
          <w:color w:val="000000"/>
          <w:sz w:val="28"/>
          <w:szCs w:val="28"/>
        </w:rPr>
        <w:t xml:space="preserve"> </w:t>
      </w:r>
      <w:proofErr w:type="spellStart"/>
      <w:r w:rsidRPr="00196B3E">
        <w:rPr>
          <w:color w:val="000000"/>
          <w:sz w:val="28"/>
          <w:szCs w:val="28"/>
        </w:rPr>
        <w:t>mới</w:t>
      </w:r>
      <w:proofErr w:type="spellEnd"/>
      <w:r w:rsidRPr="00196B3E">
        <w:rPr>
          <w:color w:val="000000"/>
          <w:sz w:val="28"/>
          <w:szCs w:val="28"/>
        </w:rPr>
        <w:t xml:space="preserve"> </w:t>
      </w:r>
      <w:proofErr w:type="spellStart"/>
      <w:r w:rsidRPr="00196B3E">
        <w:rPr>
          <w:color w:val="000000"/>
          <w:sz w:val="28"/>
          <w:szCs w:val="28"/>
        </w:rPr>
        <w:t>sáng</w:t>
      </w:r>
      <w:proofErr w:type="spellEnd"/>
      <w:r w:rsidRPr="00196B3E">
        <w:rPr>
          <w:color w:val="000000"/>
          <w:sz w:val="28"/>
          <w:szCs w:val="28"/>
        </w:rPr>
        <w:t xml:space="preserve"> </w:t>
      </w:r>
      <w:proofErr w:type="spellStart"/>
      <w:r w:rsidRPr="00196B3E">
        <w:rPr>
          <w:color w:val="000000"/>
          <w:sz w:val="28"/>
          <w:szCs w:val="28"/>
        </w:rPr>
        <w:t>tạo</w:t>
      </w:r>
      <w:proofErr w:type="spellEnd"/>
      <w:r w:rsidRPr="00196B3E">
        <w:rPr>
          <w:color w:val="000000"/>
          <w:sz w:val="28"/>
          <w:szCs w:val="28"/>
        </w:rPr>
        <w:t xml:space="preserve">, </w:t>
      </w:r>
      <w:proofErr w:type="spellStart"/>
      <w:r w:rsidRPr="00196B3E">
        <w:rPr>
          <w:color w:val="000000"/>
          <w:sz w:val="28"/>
          <w:szCs w:val="28"/>
        </w:rPr>
        <w:t>nhất</w:t>
      </w:r>
      <w:proofErr w:type="spellEnd"/>
      <w:r w:rsidRPr="00196B3E">
        <w:rPr>
          <w:color w:val="000000"/>
          <w:sz w:val="28"/>
          <w:szCs w:val="28"/>
        </w:rPr>
        <w:t xml:space="preserve"> </w:t>
      </w:r>
      <w:proofErr w:type="spellStart"/>
      <w:r w:rsidRPr="00196B3E">
        <w:rPr>
          <w:color w:val="000000"/>
          <w:sz w:val="28"/>
          <w:szCs w:val="28"/>
        </w:rPr>
        <w:t>là</w:t>
      </w:r>
      <w:proofErr w:type="spellEnd"/>
      <w:r w:rsidRPr="00196B3E">
        <w:rPr>
          <w:color w:val="000000"/>
          <w:sz w:val="28"/>
          <w:szCs w:val="28"/>
        </w:rPr>
        <w:t xml:space="preserve"> </w:t>
      </w:r>
      <w:proofErr w:type="spellStart"/>
      <w:r w:rsidRPr="00196B3E">
        <w:rPr>
          <w:color w:val="000000"/>
          <w:sz w:val="28"/>
          <w:szCs w:val="28"/>
        </w:rPr>
        <w:t>từ</w:t>
      </w:r>
      <w:proofErr w:type="spellEnd"/>
      <w:r w:rsidRPr="00196B3E">
        <w:rPr>
          <w:color w:val="000000"/>
          <w:sz w:val="28"/>
          <w:szCs w:val="28"/>
        </w:rPr>
        <w:t xml:space="preserve"> </w:t>
      </w:r>
      <w:proofErr w:type="spellStart"/>
      <w:r w:rsidRPr="00196B3E">
        <w:rPr>
          <w:color w:val="000000"/>
          <w:sz w:val="28"/>
          <w:szCs w:val="28"/>
        </w:rPr>
        <w:t>doanh</w:t>
      </w:r>
      <w:proofErr w:type="spellEnd"/>
      <w:r w:rsidRPr="00196B3E">
        <w:rPr>
          <w:color w:val="000000"/>
          <w:sz w:val="28"/>
          <w:szCs w:val="28"/>
        </w:rPr>
        <w:t xml:space="preserve"> </w:t>
      </w:r>
      <w:proofErr w:type="spellStart"/>
      <w:r w:rsidRPr="00196B3E">
        <w:rPr>
          <w:color w:val="000000"/>
          <w:sz w:val="28"/>
          <w:szCs w:val="28"/>
        </w:rPr>
        <w:t>nghiệp</w:t>
      </w:r>
      <w:proofErr w:type="spellEnd"/>
      <w:r w:rsidRPr="00196B3E">
        <w:rPr>
          <w:color w:val="000000"/>
          <w:sz w:val="28"/>
          <w:szCs w:val="28"/>
        </w:rPr>
        <w:t>.</w:t>
      </w:r>
    </w:p>
    <w:p w:rsidR="00196B3E" w:rsidRPr="00196B3E" w:rsidRDefault="00196B3E" w:rsidP="00DF01F2">
      <w:pPr>
        <w:tabs>
          <w:tab w:val="left" w:pos="810"/>
          <w:tab w:val="left" w:pos="990"/>
        </w:tabs>
        <w:spacing w:after="120" w:line="240" w:lineRule="auto"/>
        <w:jc w:val="both"/>
        <w:rPr>
          <w:rFonts w:ascii="Times New Roman" w:hAnsi="Times New Roman"/>
          <w:iCs/>
          <w:color w:val="000000" w:themeColor="text1"/>
          <w:sz w:val="28"/>
          <w:szCs w:val="28"/>
        </w:rPr>
      </w:pPr>
      <w:r w:rsidRPr="00196B3E">
        <w:rPr>
          <w:rFonts w:ascii="Times New Roman" w:hAnsi="Times New Roman"/>
          <w:color w:val="000000"/>
          <w:sz w:val="28"/>
          <w:szCs w:val="28"/>
        </w:rPr>
        <w:lastRenderedPageBreak/>
        <w:tab/>
        <w:t xml:space="preserve">- </w:t>
      </w:r>
      <w:r w:rsidRPr="00196B3E">
        <w:rPr>
          <w:rFonts w:ascii="Times New Roman" w:hAnsi="Times New Roman"/>
          <w:color w:val="000000"/>
          <w:sz w:val="28"/>
          <w:szCs w:val="28"/>
          <w:lang w:val="vi-VN"/>
        </w:rPr>
        <w:t xml:space="preserve"> Chủ trì, phối hợp với các bộ, ngành liên quan tái </w:t>
      </w:r>
      <w:r w:rsidRPr="00196B3E">
        <w:rPr>
          <w:rFonts w:ascii="Times New Roman" w:hAnsi="Times New Roman"/>
          <w:iCs/>
          <w:color w:val="000000" w:themeColor="text1"/>
          <w:sz w:val="28"/>
          <w:szCs w:val="28"/>
          <w:lang w:val="vi-VN"/>
        </w:rPr>
        <w:t>cơ cấu các chương trình khoa học và công nghệ quốc gia</w:t>
      </w:r>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xây</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dựng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một</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color w:val="000000"/>
          <w:sz w:val="28"/>
          <w:szCs w:val="28"/>
          <w:lang w:eastAsia="vi-VN"/>
        </w:rPr>
        <w:t>số</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chương</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trình</w:t>
      </w:r>
      <w:proofErr w:type="spellEnd"/>
      <w:r w:rsidRPr="00196B3E">
        <w:rPr>
          <w:rFonts w:ascii="Times New Roman" w:hAnsi="Times New Roman"/>
          <w:color w:val="000000"/>
          <w:sz w:val="28"/>
          <w:szCs w:val="28"/>
          <w:lang w:eastAsia="vi-VN"/>
        </w:rPr>
        <w:t xml:space="preserve"> khoa </w:t>
      </w:r>
      <w:proofErr w:type="spellStart"/>
      <w:r w:rsidRPr="00196B3E">
        <w:rPr>
          <w:rFonts w:ascii="Times New Roman" w:hAnsi="Times New Roman"/>
          <w:color w:val="000000"/>
          <w:sz w:val="28"/>
          <w:szCs w:val="28"/>
          <w:lang w:eastAsia="vi-VN"/>
        </w:rPr>
        <w:t>học</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và</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công</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nghệ</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quốc</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gia</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dành</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riêng</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cho</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doanh</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nghiệp</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thực</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hiện</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các</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hoạt</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động</w:t>
      </w:r>
      <w:proofErr w:type="spellEnd"/>
      <w:r w:rsidRPr="00196B3E">
        <w:rPr>
          <w:rFonts w:ascii="Times New Roman" w:hAnsi="Times New Roman"/>
          <w:color w:val="000000"/>
          <w:sz w:val="28"/>
          <w:szCs w:val="28"/>
          <w:lang w:eastAsia="vi-VN"/>
        </w:rPr>
        <w:t xml:space="preserve"> khoa </w:t>
      </w:r>
      <w:proofErr w:type="spellStart"/>
      <w:r w:rsidRPr="00196B3E">
        <w:rPr>
          <w:rFonts w:ascii="Times New Roman" w:hAnsi="Times New Roman"/>
          <w:color w:val="000000"/>
          <w:sz w:val="28"/>
          <w:szCs w:val="28"/>
          <w:lang w:eastAsia="vi-VN"/>
        </w:rPr>
        <w:t>học</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công</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nghệ</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và</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đổi</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mới</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sáng</w:t>
      </w:r>
      <w:proofErr w:type="spellEnd"/>
      <w:r w:rsidRPr="00196B3E">
        <w:rPr>
          <w:rFonts w:ascii="Times New Roman" w:hAnsi="Times New Roman"/>
          <w:color w:val="000000"/>
          <w:sz w:val="28"/>
          <w:szCs w:val="28"/>
          <w:lang w:eastAsia="vi-VN"/>
        </w:rPr>
        <w:t xml:space="preserve"> </w:t>
      </w:r>
      <w:proofErr w:type="spellStart"/>
      <w:r w:rsidRPr="00196B3E">
        <w:rPr>
          <w:rFonts w:ascii="Times New Roman" w:hAnsi="Times New Roman"/>
          <w:color w:val="000000"/>
          <w:sz w:val="28"/>
          <w:szCs w:val="28"/>
          <w:lang w:eastAsia="vi-VN"/>
        </w:rPr>
        <w:t>tạo</w:t>
      </w:r>
      <w:proofErr w:type="spellEnd"/>
      <w:r w:rsidRPr="00196B3E">
        <w:rPr>
          <w:rFonts w:ascii="Times New Roman" w:hAnsi="Times New Roman"/>
          <w:iCs/>
          <w:color w:val="000000" w:themeColor="text1"/>
          <w:sz w:val="28"/>
          <w:szCs w:val="28"/>
        </w:rPr>
        <w:t>.</w:t>
      </w:r>
    </w:p>
    <w:p w:rsidR="00196B3E" w:rsidRPr="00196B3E" w:rsidRDefault="00196B3E" w:rsidP="00DF01F2">
      <w:pPr>
        <w:tabs>
          <w:tab w:val="left" w:pos="810"/>
          <w:tab w:val="left" w:pos="990"/>
        </w:tabs>
        <w:spacing w:after="120" w:line="240" w:lineRule="auto"/>
        <w:jc w:val="both"/>
        <w:rPr>
          <w:rFonts w:ascii="Times New Roman" w:hAnsi="Times New Roman"/>
          <w:iCs/>
          <w:color w:val="000000" w:themeColor="text1"/>
          <w:sz w:val="28"/>
          <w:szCs w:val="28"/>
        </w:rPr>
      </w:pPr>
      <w:r w:rsidRPr="00196B3E">
        <w:rPr>
          <w:rFonts w:ascii="Times New Roman" w:hAnsi="Times New Roman"/>
          <w:iCs/>
          <w:color w:val="000000" w:themeColor="text1"/>
          <w:sz w:val="28"/>
          <w:szCs w:val="28"/>
        </w:rPr>
        <w:tab/>
        <w:t xml:space="preserve">- </w:t>
      </w:r>
      <w:proofErr w:type="spellStart"/>
      <w:r w:rsidRPr="00196B3E">
        <w:rPr>
          <w:rFonts w:ascii="Times New Roman" w:hAnsi="Times New Roman"/>
          <w:iCs/>
          <w:color w:val="000000" w:themeColor="text1"/>
          <w:sz w:val="28"/>
          <w:szCs w:val="28"/>
        </w:rPr>
        <w:t>Chủ</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trì</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phối</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hợp</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với</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các</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bộ</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ngành</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liên</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quan</w:t>
      </w:r>
      <w:proofErr w:type="spellEnd"/>
      <w:r w:rsidRPr="00196B3E">
        <w:rPr>
          <w:rFonts w:ascii="Times New Roman" w:hAnsi="Times New Roman"/>
          <w:iCs/>
          <w:color w:val="000000" w:themeColor="text1"/>
          <w:sz w:val="28"/>
          <w:szCs w:val="28"/>
          <w:lang w:val="vi-VN"/>
        </w:rPr>
        <w:t xml:space="preserve"> hoàn </w:t>
      </w:r>
      <w:proofErr w:type="spellStart"/>
      <w:r w:rsidRPr="00196B3E">
        <w:rPr>
          <w:rFonts w:ascii="Times New Roman" w:hAnsi="Times New Roman"/>
          <w:color w:val="000000"/>
          <w:sz w:val="28"/>
          <w:szCs w:val="28"/>
        </w:rPr>
        <w:t>thiện</w:t>
      </w:r>
      <w:proofErr w:type="spellEnd"/>
      <w:r w:rsidRPr="00196B3E">
        <w:rPr>
          <w:rFonts w:ascii="Times New Roman" w:hAnsi="Times New Roman"/>
          <w:iCs/>
          <w:color w:val="000000" w:themeColor="text1"/>
          <w:sz w:val="28"/>
          <w:szCs w:val="28"/>
          <w:lang w:val="vi-VN"/>
        </w:rPr>
        <w:t xml:space="preserve"> cơ chế, chính sách quản lý nhiệm vụ </w:t>
      </w:r>
      <w:r w:rsidRPr="00196B3E">
        <w:rPr>
          <w:rFonts w:ascii="Times New Roman" w:hAnsi="Times New Roman"/>
          <w:iCs/>
          <w:color w:val="000000" w:themeColor="text1"/>
          <w:sz w:val="28"/>
          <w:szCs w:val="28"/>
        </w:rPr>
        <w:t xml:space="preserve">khoa </w:t>
      </w:r>
      <w:proofErr w:type="spellStart"/>
      <w:r w:rsidRPr="00196B3E">
        <w:rPr>
          <w:rFonts w:ascii="Times New Roman" w:hAnsi="Times New Roman"/>
          <w:iCs/>
          <w:color w:val="000000" w:themeColor="text1"/>
          <w:sz w:val="28"/>
          <w:szCs w:val="28"/>
        </w:rPr>
        <w:t>học</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và</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công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nghệ</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quốc</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gia</w:t>
      </w:r>
      <w:proofErr w:type="spellEnd"/>
      <w:r w:rsidRPr="00196B3E">
        <w:rPr>
          <w:rFonts w:ascii="Times New Roman" w:hAnsi="Times New Roman"/>
          <w:iCs/>
          <w:color w:val="000000" w:themeColor="text1"/>
          <w:sz w:val="28"/>
          <w:szCs w:val="28"/>
          <w:lang w:val="vi-VN"/>
        </w:rPr>
        <w:t>; cơ chế,</w:t>
      </w:r>
      <w:r w:rsidRPr="00196B3E">
        <w:rPr>
          <w:rFonts w:ascii="Times New Roman" w:hAnsi="Times New Roman"/>
          <w:iCs/>
          <w:color w:val="000000" w:themeColor="text1"/>
          <w:sz w:val="28"/>
          <w:szCs w:val="28"/>
        </w:rPr>
        <w:t xml:space="preserve"> </w:t>
      </w:r>
      <w:r w:rsidRPr="00196B3E">
        <w:rPr>
          <w:rFonts w:ascii="Times New Roman" w:hAnsi="Times New Roman"/>
          <w:iCs/>
          <w:color w:val="000000" w:themeColor="text1"/>
          <w:sz w:val="28"/>
          <w:szCs w:val="28"/>
          <w:lang w:val="vi-VN"/>
        </w:rPr>
        <w:t xml:space="preserve">chính sách phát triển thị trường </w:t>
      </w:r>
      <w:r w:rsidRPr="00196B3E">
        <w:rPr>
          <w:rFonts w:ascii="Times New Roman" w:hAnsi="Times New Roman"/>
          <w:iCs/>
          <w:color w:val="000000" w:themeColor="text1"/>
          <w:sz w:val="28"/>
          <w:szCs w:val="28"/>
        </w:rPr>
        <w:t xml:space="preserve">khoa </w:t>
      </w:r>
      <w:proofErr w:type="spellStart"/>
      <w:r w:rsidRPr="00196B3E">
        <w:rPr>
          <w:rFonts w:ascii="Times New Roman" w:hAnsi="Times New Roman"/>
          <w:iCs/>
          <w:color w:val="000000" w:themeColor="text1"/>
          <w:sz w:val="28"/>
          <w:szCs w:val="28"/>
        </w:rPr>
        <w:t>học</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và</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công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nghệ</w:t>
      </w:r>
      <w:proofErr w:type="spellEnd"/>
      <w:r w:rsidRPr="00196B3E">
        <w:rPr>
          <w:rFonts w:ascii="Times New Roman" w:hAnsi="Times New Roman"/>
          <w:iCs/>
          <w:color w:val="000000" w:themeColor="text1"/>
          <w:sz w:val="28"/>
          <w:szCs w:val="28"/>
          <w:lang w:val="vi-VN"/>
        </w:rPr>
        <w:t>;</w:t>
      </w:r>
      <w:r w:rsidRPr="00196B3E">
        <w:rPr>
          <w:rFonts w:ascii="Times New Roman" w:hAnsi="Times New Roman"/>
          <w:iCs/>
          <w:color w:val="000000" w:themeColor="text1"/>
          <w:sz w:val="28"/>
          <w:szCs w:val="28"/>
        </w:rPr>
        <w:t xml:space="preserve"> </w:t>
      </w:r>
      <w:r w:rsidRPr="00196B3E">
        <w:rPr>
          <w:rFonts w:ascii="Times New Roman" w:hAnsi="Times New Roman"/>
          <w:iCs/>
          <w:color w:val="000000" w:themeColor="text1"/>
          <w:sz w:val="28"/>
          <w:szCs w:val="28"/>
          <w:lang w:val="vi-VN"/>
        </w:rPr>
        <w:t xml:space="preserve">cơ chế, chính sách </w:t>
      </w:r>
      <w:proofErr w:type="spellStart"/>
      <w:r w:rsidRPr="00196B3E">
        <w:rPr>
          <w:rFonts w:ascii="Times New Roman" w:hAnsi="Times New Roman"/>
          <w:iCs/>
          <w:color w:val="000000" w:themeColor="text1"/>
          <w:sz w:val="28"/>
          <w:szCs w:val="28"/>
        </w:rPr>
        <w:t>bảo</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hộ</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và</w:t>
      </w:r>
      <w:proofErr w:type="spellEnd"/>
      <w:r w:rsidRPr="00196B3E">
        <w:rPr>
          <w:rFonts w:ascii="Times New Roman" w:hAnsi="Times New Roman"/>
          <w:iCs/>
          <w:color w:val="000000" w:themeColor="text1"/>
          <w:sz w:val="28"/>
          <w:szCs w:val="28"/>
        </w:rPr>
        <w:t xml:space="preserve"> </w:t>
      </w:r>
      <w:r w:rsidRPr="00196B3E">
        <w:rPr>
          <w:rFonts w:ascii="Times New Roman" w:hAnsi="Times New Roman"/>
          <w:iCs/>
          <w:color w:val="000000" w:themeColor="text1"/>
          <w:sz w:val="28"/>
          <w:szCs w:val="28"/>
          <w:lang w:val="vi-VN"/>
        </w:rPr>
        <w:t xml:space="preserve">phát triển tài sản trí tuệ; </w:t>
      </w:r>
      <w:r w:rsidR="005F30A6">
        <w:rPr>
          <w:rFonts w:ascii="Times New Roman" w:hAnsi="Times New Roman"/>
          <w:iCs/>
          <w:color w:val="000000" w:themeColor="text1"/>
          <w:sz w:val="28"/>
          <w:szCs w:val="28"/>
        </w:rPr>
        <w:t>c</w:t>
      </w:r>
      <w:r w:rsidRPr="00196B3E">
        <w:rPr>
          <w:rFonts w:ascii="Times New Roman" w:hAnsi="Times New Roman"/>
          <w:iCs/>
          <w:color w:val="000000" w:themeColor="text1"/>
          <w:sz w:val="28"/>
          <w:szCs w:val="28"/>
          <w:lang w:val="vi-VN"/>
        </w:rPr>
        <w:t xml:space="preserve">ơ chế, chính sách thu hút nguồn nhân lực </w:t>
      </w:r>
      <w:r w:rsidRPr="00196B3E">
        <w:rPr>
          <w:rFonts w:ascii="Times New Roman" w:hAnsi="Times New Roman"/>
          <w:iCs/>
          <w:color w:val="000000" w:themeColor="text1"/>
          <w:sz w:val="28"/>
          <w:szCs w:val="28"/>
        </w:rPr>
        <w:t xml:space="preserve">khoa </w:t>
      </w:r>
      <w:proofErr w:type="spellStart"/>
      <w:r w:rsidRPr="00196B3E">
        <w:rPr>
          <w:rFonts w:ascii="Times New Roman" w:hAnsi="Times New Roman"/>
          <w:iCs/>
          <w:color w:val="000000" w:themeColor="text1"/>
          <w:sz w:val="28"/>
          <w:szCs w:val="28"/>
        </w:rPr>
        <w:t>học</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công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nghệ</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và</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đổi</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mới</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sáng</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tạo</w:t>
      </w:r>
      <w:proofErr w:type="spellEnd"/>
      <w:r w:rsidRPr="00196B3E">
        <w:rPr>
          <w:rFonts w:ascii="Times New Roman" w:hAnsi="Times New Roman"/>
          <w:iCs/>
          <w:color w:val="000000" w:themeColor="text1"/>
          <w:sz w:val="28"/>
          <w:szCs w:val="28"/>
          <w:lang w:val="vi-VN"/>
        </w:rPr>
        <w:t>; điều lệ hoạt động của Quỹ đổi mới công nghệ quốc gia;</w:t>
      </w:r>
      <w:r w:rsidRPr="00196B3E">
        <w:rPr>
          <w:rFonts w:ascii="Times New Roman" w:hAnsi="Times New Roman"/>
          <w:iCs/>
          <w:color w:val="000000" w:themeColor="text1"/>
          <w:sz w:val="28"/>
          <w:szCs w:val="28"/>
        </w:rPr>
        <w:t xml:space="preserve"> </w:t>
      </w:r>
      <w:r w:rsidRPr="00196B3E">
        <w:rPr>
          <w:rFonts w:ascii="Times New Roman" w:hAnsi="Times New Roman"/>
          <w:iCs/>
          <w:color w:val="000000" w:themeColor="text1"/>
          <w:sz w:val="28"/>
          <w:szCs w:val="28"/>
          <w:lang w:val="vi-VN"/>
        </w:rPr>
        <w:t xml:space="preserve">cơ chế, chính sách công nhận </w:t>
      </w:r>
      <w:proofErr w:type="spellStart"/>
      <w:r w:rsidRPr="00196B3E">
        <w:rPr>
          <w:rFonts w:ascii="Times New Roman" w:hAnsi="Times New Roman"/>
          <w:iCs/>
          <w:color w:val="000000" w:themeColor="text1"/>
          <w:sz w:val="28"/>
          <w:szCs w:val="28"/>
        </w:rPr>
        <w:t>và</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đầu</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tư</w:t>
      </w:r>
      <w:proofErr w:type="spellEnd"/>
      <w:r w:rsidRPr="00196B3E">
        <w:rPr>
          <w:rFonts w:ascii="Times New Roman" w:hAnsi="Times New Roman"/>
          <w:iCs/>
          <w:color w:val="000000" w:themeColor="text1"/>
          <w:sz w:val="28"/>
          <w:szCs w:val="28"/>
        </w:rPr>
        <w:t xml:space="preserve"> </w:t>
      </w:r>
      <w:r w:rsidRPr="00196B3E">
        <w:rPr>
          <w:rFonts w:ascii="Times New Roman" w:hAnsi="Times New Roman"/>
          <w:iCs/>
          <w:color w:val="000000" w:themeColor="text1"/>
          <w:sz w:val="28"/>
          <w:szCs w:val="28"/>
          <w:lang w:val="vi-VN"/>
        </w:rPr>
        <w:t xml:space="preserve"> cho các trung tâm xuất sắc</w:t>
      </w:r>
      <w:r w:rsidRPr="00196B3E">
        <w:rPr>
          <w:rFonts w:ascii="Times New Roman" w:hAnsi="Times New Roman"/>
          <w:iCs/>
          <w:color w:val="000000" w:themeColor="text1"/>
          <w:sz w:val="28"/>
          <w:szCs w:val="28"/>
        </w:rPr>
        <w:t>.</w:t>
      </w:r>
    </w:p>
    <w:p w:rsidR="00196B3E" w:rsidRPr="00196B3E" w:rsidRDefault="00196B3E" w:rsidP="005F30A6">
      <w:pPr>
        <w:pStyle w:val="NormalWeb"/>
        <w:shd w:val="clear" w:color="auto" w:fill="FFFFFF"/>
        <w:spacing w:before="0" w:beforeAutospacing="0" w:after="120" w:afterAutospacing="0"/>
        <w:ind w:firstLine="720"/>
        <w:jc w:val="both"/>
        <w:rPr>
          <w:iCs/>
          <w:color w:val="000000" w:themeColor="text1"/>
          <w:sz w:val="28"/>
          <w:szCs w:val="28"/>
        </w:rPr>
      </w:pPr>
      <w:r w:rsidRPr="00196B3E">
        <w:rPr>
          <w:color w:val="000000"/>
          <w:sz w:val="28"/>
          <w:szCs w:val="28"/>
          <w:lang w:val="vi-VN"/>
        </w:rPr>
        <w:t xml:space="preserve">- Thành lập Tổ công tác liên ngành để tập hợp và đề xuất giải quyết các vấn đề nảy sinh trong </w:t>
      </w:r>
      <w:proofErr w:type="spellStart"/>
      <w:r w:rsidRPr="00196B3E">
        <w:rPr>
          <w:color w:val="000000"/>
          <w:sz w:val="28"/>
          <w:szCs w:val="28"/>
        </w:rPr>
        <w:t>triển</w:t>
      </w:r>
      <w:proofErr w:type="spellEnd"/>
      <w:r w:rsidRPr="00196B3E">
        <w:rPr>
          <w:color w:val="000000"/>
          <w:sz w:val="28"/>
          <w:szCs w:val="28"/>
        </w:rPr>
        <w:t xml:space="preserve"> </w:t>
      </w:r>
      <w:proofErr w:type="spellStart"/>
      <w:r w:rsidRPr="00196B3E">
        <w:rPr>
          <w:color w:val="000000"/>
          <w:sz w:val="28"/>
          <w:szCs w:val="28"/>
        </w:rPr>
        <w:t>khai</w:t>
      </w:r>
      <w:proofErr w:type="spellEnd"/>
      <w:r w:rsidRPr="00196B3E">
        <w:rPr>
          <w:color w:val="000000"/>
          <w:sz w:val="28"/>
          <w:szCs w:val="28"/>
        </w:rPr>
        <w:t xml:space="preserve"> </w:t>
      </w:r>
      <w:proofErr w:type="spellStart"/>
      <w:r w:rsidRPr="00196B3E">
        <w:rPr>
          <w:color w:val="000000"/>
          <w:sz w:val="28"/>
          <w:szCs w:val="28"/>
        </w:rPr>
        <w:t>thực</w:t>
      </w:r>
      <w:proofErr w:type="spellEnd"/>
      <w:r w:rsidRPr="00196B3E">
        <w:rPr>
          <w:color w:val="000000"/>
          <w:sz w:val="28"/>
          <w:szCs w:val="28"/>
        </w:rPr>
        <w:t xml:space="preserve"> </w:t>
      </w:r>
      <w:proofErr w:type="spellStart"/>
      <w:r w:rsidRPr="00196B3E">
        <w:rPr>
          <w:color w:val="000000"/>
          <w:sz w:val="28"/>
          <w:szCs w:val="28"/>
        </w:rPr>
        <w:t>hiện</w:t>
      </w:r>
      <w:proofErr w:type="spellEnd"/>
      <w:r w:rsidRPr="00196B3E">
        <w:rPr>
          <w:color w:val="000000"/>
          <w:sz w:val="28"/>
          <w:szCs w:val="28"/>
        </w:rPr>
        <w:t xml:space="preserve"> </w:t>
      </w:r>
      <w:proofErr w:type="spellStart"/>
      <w:r w:rsidRPr="00196B3E">
        <w:rPr>
          <w:color w:val="000000"/>
          <w:sz w:val="28"/>
          <w:szCs w:val="28"/>
        </w:rPr>
        <w:t>Đề</w:t>
      </w:r>
      <w:proofErr w:type="spellEnd"/>
      <w:r w:rsidRPr="00196B3E">
        <w:rPr>
          <w:color w:val="000000"/>
          <w:sz w:val="28"/>
          <w:szCs w:val="28"/>
        </w:rPr>
        <w:t xml:space="preserve"> </w:t>
      </w:r>
      <w:proofErr w:type="spellStart"/>
      <w:r w:rsidRPr="00196B3E">
        <w:rPr>
          <w:color w:val="000000"/>
          <w:sz w:val="28"/>
          <w:szCs w:val="28"/>
        </w:rPr>
        <w:t>án</w:t>
      </w:r>
      <w:proofErr w:type="spellEnd"/>
      <w:r w:rsidRPr="00196B3E">
        <w:rPr>
          <w:color w:val="000000"/>
          <w:sz w:val="28"/>
          <w:szCs w:val="28"/>
        </w:rPr>
        <w:t>.</w:t>
      </w:r>
    </w:p>
    <w:p w:rsidR="00196B3E" w:rsidRPr="00196B3E" w:rsidRDefault="00196B3E" w:rsidP="00DF01F2">
      <w:pPr>
        <w:tabs>
          <w:tab w:val="left" w:pos="810"/>
          <w:tab w:val="left" w:pos="990"/>
        </w:tabs>
        <w:spacing w:after="120" w:line="240" w:lineRule="auto"/>
        <w:jc w:val="both"/>
        <w:rPr>
          <w:rFonts w:ascii="Times New Roman" w:hAnsi="Times New Roman"/>
          <w:iCs/>
          <w:color w:val="000000" w:themeColor="text1"/>
          <w:sz w:val="28"/>
          <w:szCs w:val="28"/>
        </w:rPr>
      </w:pPr>
      <w:r w:rsidRPr="00196B3E">
        <w:rPr>
          <w:rFonts w:ascii="Times New Roman" w:hAnsi="Times New Roman"/>
          <w:iCs/>
          <w:color w:val="000000" w:themeColor="text1"/>
          <w:sz w:val="28"/>
          <w:szCs w:val="28"/>
          <w:lang w:val="vi-VN"/>
        </w:rPr>
        <w:tab/>
      </w:r>
      <w:r>
        <w:rPr>
          <w:rFonts w:ascii="Times New Roman" w:hAnsi="Times New Roman"/>
          <w:iCs/>
          <w:color w:val="000000" w:themeColor="text1"/>
          <w:sz w:val="28"/>
          <w:szCs w:val="28"/>
          <w:lang w:val="vi-VN"/>
        </w:rPr>
        <w:t>b)</w:t>
      </w:r>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Nhiệm</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vụ</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của</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Bộ</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Tài</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chính</w:t>
      </w:r>
      <w:proofErr w:type="spellEnd"/>
    </w:p>
    <w:p w:rsidR="00196B3E" w:rsidRPr="00196B3E" w:rsidRDefault="00196B3E" w:rsidP="00DF01F2">
      <w:pPr>
        <w:tabs>
          <w:tab w:val="left" w:pos="810"/>
          <w:tab w:val="left" w:pos="990"/>
        </w:tabs>
        <w:spacing w:after="120" w:line="240" w:lineRule="auto"/>
        <w:jc w:val="both"/>
        <w:rPr>
          <w:rFonts w:ascii="Times New Roman" w:hAnsi="Times New Roman"/>
          <w:sz w:val="28"/>
          <w:szCs w:val="28"/>
          <w:lang w:val="vi-VN"/>
        </w:rPr>
      </w:pPr>
      <w:r w:rsidRPr="00196B3E">
        <w:rPr>
          <w:rFonts w:ascii="Times New Roman" w:hAnsi="Times New Roman"/>
          <w:iCs/>
          <w:color w:val="000000" w:themeColor="text1"/>
          <w:sz w:val="28"/>
          <w:szCs w:val="28"/>
          <w:lang w:val="vi-VN"/>
        </w:rPr>
        <w:tab/>
      </w:r>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Chủ</w:t>
      </w:r>
      <w:proofErr w:type="spellEnd"/>
      <w:r w:rsidRPr="00196B3E">
        <w:rPr>
          <w:rFonts w:ascii="Times New Roman" w:hAnsi="Times New Roman"/>
          <w:iCs/>
          <w:color w:val="000000" w:themeColor="text1"/>
          <w:sz w:val="28"/>
          <w:szCs w:val="28"/>
        </w:rPr>
        <w:t xml:space="preserve"> </w:t>
      </w:r>
      <w:proofErr w:type="spellStart"/>
      <w:r w:rsidRPr="00196B3E">
        <w:rPr>
          <w:rFonts w:ascii="Times New Roman" w:hAnsi="Times New Roman"/>
          <w:iCs/>
          <w:color w:val="000000" w:themeColor="text1"/>
          <w:sz w:val="28"/>
          <w:szCs w:val="28"/>
        </w:rPr>
        <w:t>trì</w:t>
      </w:r>
      <w:proofErr w:type="spellEnd"/>
      <w:r w:rsidRPr="00196B3E">
        <w:rPr>
          <w:rFonts w:ascii="Times New Roman" w:hAnsi="Times New Roman"/>
          <w:iCs/>
          <w:color w:val="000000" w:themeColor="text1"/>
          <w:sz w:val="28"/>
          <w:szCs w:val="28"/>
        </w:rPr>
        <w:t xml:space="preserve"> </w:t>
      </w:r>
      <w:r w:rsidRPr="00196B3E">
        <w:rPr>
          <w:rFonts w:ascii="Times New Roman" w:hAnsi="Times New Roman"/>
          <w:sz w:val="28"/>
          <w:szCs w:val="28"/>
          <w:lang w:val="vi-VN"/>
        </w:rPr>
        <w:t>nghiên cứu hoàn thiện cơ chế, chính sách ưu đãi thuế thu nhập doanh nghiệp, thuế xuất nhập khẩu, thuế giá trị gia tăng, thuế thu nhập cá nhân cho các hoạt động</w:t>
      </w:r>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đổi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mới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tạo</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của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doanh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nghiệp</w:t>
      </w:r>
      <w:proofErr w:type="spellEnd"/>
      <w:r w:rsidRPr="00196B3E">
        <w:rPr>
          <w:rFonts w:ascii="Times New Roman" w:hAnsi="Times New Roman"/>
          <w:sz w:val="28"/>
          <w:szCs w:val="28"/>
          <w:lang w:val="vi-VN"/>
        </w:rPr>
        <w:t>.</w:t>
      </w:r>
    </w:p>
    <w:p w:rsidR="00196B3E" w:rsidRPr="00196B3E" w:rsidRDefault="00196B3E" w:rsidP="00DF01F2">
      <w:pPr>
        <w:tabs>
          <w:tab w:val="left" w:pos="810"/>
          <w:tab w:val="left" w:pos="990"/>
        </w:tabs>
        <w:spacing w:after="120" w:line="240" w:lineRule="auto"/>
        <w:jc w:val="both"/>
        <w:rPr>
          <w:rFonts w:ascii="Times New Roman" w:hAnsi="Times New Roman"/>
          <w:sz w:val="28"/>
          <w:szCs w:val="28"/>
        </w:rPr>
      </w:pPr>
      <w:r w:rsidRPr="00196B3E">
        <w:rPr>
          <w:rFonts w:ascii="Times New Roman" w:hAnsi="Times New Roman"/>
          <w:sz w:val="28"/>
          <w:szCs w:val="28"/>
          <w:lang w:val="vi-VN"/>
        </w:rPr>
        <w:tab/>
      </w:r>
      <w:r w:rsidRPr="00196B3E">
        <w:rPr>
          <w:rFonts w:ascii="Times New Roman" w:hAnsi="Times New Roman"/>
          <w:sz w:val="28"/>
          <w:szCs w:val="28"/>
        </w:rPr>
        <w:t xml:space="preserve">- </w:t>
      </w:r>
      <w:proofErr w:type="spellStart"/>
      <w:r w:rsidRPr="00196B3E">
        <w:rPr>
          <w:rFonts w:ascii="Times New Roman" w:hAnsi="Times New Roman"/>
          <w:sz w:val="28"/>
          <w:szCs w:val="28"/>
        </w:rPr>
        <w:t>Chủ</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trì</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nghiên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cứu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sửa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đổi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quy</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định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nội</w:t>
      </w:r>
      <w:proofErr w:type="spellEnd"/>
      <w:r w:rsidRPr="00196B3E">
        <w:rPr>
          <w:rFonts w:ascii="Times New Roman" w:hAnsi="Times New Roman"/>
          <w:sz w:val="28"/>
          <w:szCs w:val="28"/>
        </w:rPr>
        <w:t xml:space="preserve"> dung chi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quản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lý</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quỹ</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phát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triển</w:t>
      </w:r>
      <w:proofErr w:type="spellEnd"/>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của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doanh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nghiệp</w:t>
      </w:r>
      <w:proofErr w:type="spellEnd"/>
      <w:r w:rsidRPr="00196B3E">
        <w:rPr>
          <w:rFonts w:ascii="Times New Roman" w:hAnsi="Times New Roman"/>
          <w:sz w:val="28"/>
          <w:szCs w:val="28"/>
        </w:rPr>
        <w:t>.</w:t>
      </w:r>
    </w:p>
    <w:p w:rsidR="00196B3E" w:rsidRPr="00196B3E" w:rsidRDefault="00196B3E" w:rsidP="00DF01F2">
      <w:pPr>
        <w:tabs>
          <w:tab w:val="left" w:pos="810"/>
          <w:tab w:val="left" w:pos="990"/>
        </w:tabs>
        <w:spacing w:after="120" w:line="240" w:lineRule="auto"/>
        <w:jc w:val="both"/>
        <w:rPr>
          <w:rFonts w:ascii="Times New Roman" w:hAnsi="Times New Roman"/>
          <w:sz w:val="28"/>
          <w:szCs w:val="28"/>
        </w:rPr>
      </w:pPr>
      <w:r w:rsidRPr="00196B3E">
        <w:rPr>
          <w:rFonts w:ascii="Times New Roman" w:hAnsi="Times New Roman"/>
          <w:sz w:val="28"/>
          <w:szCs w:val="28"/>
        </w:rPr>
        <w:tab/>
        <w:t xml:space="preserve">- </w:t>
      </w:r>
      <w:proofErr w:type="spellStart"/>
      <w:r w:rsidRPr="00196B3E">
        <w:rPr>
          <w:rFonts w:ascii="Times New Roman" w:hAnsi="Times New Roman"/>
          <w:sz w:val="28"/>
          <w:szCs w:val="28"/>
        </w:rPr>
        <w:t>Chủ</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trì</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nghiên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cứu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hoàn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thiện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các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quy</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định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về</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cơ</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chế</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quản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lý</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tài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chính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áp</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dụng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đối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với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các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nhiệm</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vụ</w:t>
      </w:r>
      <w:proofErr w:type="spellEnd"/>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sử</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dụng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ngân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sách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nước</w:t>
      </w:r>
      <w:proofErr w:type="spellEnd"/>
      <w:r w:rsidRPr="00196B3E">
        <w:rPr>
          <w:rFonts w:ascii="Times New Roman" w:hAnsi="Times New Roman"/>
          <w:sz w:val="28"/>
          <w:szCs w:val="28"/>
        </w:rPr>
        <w:t>.</w:t>
      </w:r>
    </w:p>
    <w:p w:rsidR="00196B3E" w:rsidRPr="00196B3E" w:rsidRDefault="00196B3E" w:rsidP="00DF01F2">
      <w:pPr>
        <w:tabs>
          <w:tab w:val="left" w:pos="810"/>
          <w:tab w:val="left" w:pos="990"/>
        </w:tabs>
        <w:spacing w:after="120" w:line="240" w:lineRule="auto"/>
        <w:jc w:val="both"/>
        <w:rPr>
          <w:rFonts w:ascii="Times New Roman" w:hAnsi="Times New Roman"/>
          <w:sz w:val="28"/>
          <w:szCs w:val="28"/>
        </w:rPr>
      </w:pPr>
      <w:r w:rsidRPr="00196B3E">
        <w:rPr>
          <w:rFonts w:ascii="Times New Roman" w:hAnsi="Times New Roman"/>
          <w:sz w:val="28"/>
          <w:szCs w:val="28"/>
        </w:rPr>
        <w:tab/>
        <w:t xml:space="preserve">- </w:t>
      </w:r>
      <w:proofErr w:type="spellStart"/>
      <w:r w:rsidRPr="00196B3E">
        <w:rPr>
          <w:rFonts w:ascii="Times New Roman" w:hAnsi="Times New Roman"/>
          <w:sz w:val="28"/>
          <w:szCs w:val="28"/>
        </w:rPr>
        <w:t>Đảm</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bảo</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cân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đối</w:t>
      </w:r>
      <w:proofErr w:type="spellEnd"/>
      <w:r w:rsidRPr="00196B3E">
        <w:rPr>
          <w:rFonts w:ascii="Times New Roman" w:hAnsi="Times New Roman"/>
          <w:sz w:val="28"/>
          <w:szCs w:val="28"/>
        </w:rPr>
        <w:t xml:space="preserve"> chi </w:t>
      </w:r>
      <w:proofErr w:type="spellStart"/>
      <w:r w:rsidRPr="00196B3E">
        <w:rPr>
          <w:rFonts w:ascii="Times New Roman" w:hAnsi="Times New Roman"/>
          <w:sz w:val="28"/>
          <w:szCs w:val="28"/>
        </w:rPr>
        <w:t>ngân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sách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cho</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hoạt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động</w:t>
      </w:r>
      <w:proofErr w:type="spellEnd"/>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tối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thiểu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bằng</w:t>
      </w:r>
      <w:proofErr w:type="spellEnd"/>
      <w:r w:rsidRPr="00196B3E">
        <w:rPr>
          <w:rFonts w:ascii="Times New Roman" w:hAnsi="Times New Roman"/>
          <w:sz w:val="28"/>
          <w:szCs w:val="28"/>
        </w:rPr>
        <w:t xml:space="preserve"> 2% chi </w:t>
      </w:r>
      <w:proofErr w:type="spellStart"/>
      <w:r w:rsidRPr="00196B3E">
        <w:rPr>
          <w:rFonts w:ascii="Times New Roman" w:hAnsi="Times New Roman"/>
          <w:sz w:val="28"/>
          <w:szCs w:val="28"/>
        </w:rPr>
        <w:t>ngân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sách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nước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hàng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năm</w:t>
      </w:r>
      <w:proofErr w:type="spellEnd"/>
      <w:r w:rsidRPr="00196B3E">
        <w:rPr>
          <w:rFonts w:ascii="Times New Roman" w:hAnsi="Times New Roman"/>
          <w:sz w:val="28"/>
          <w:szCs w:val="28"/>
        </w:rPr>
        <w:t>.</w:t>
      </w:r>
    </w:p>
    <w:p w:rsidR="00196B3E" w:rsidRPr="00196B3E" w:rsidRDefault="00196B3E" w:rsidP="00DF01F2">
      <w:pPr>
        <w:tabs>
          <w:tab w:val="left" w:pos="810"/>
          <w:tab w:val="left" w:pos="990"/>
        </w:tabs>
        <w:spacing w:after="120" w:line="240" w:lineRule="auto"/>
        <w:jc w:val="both"/>
        <w:rPr>
          <w:rFonts w:ascii="Times New Roman" w:hAnsi="Times New Roman"/>
          <w:sz w:val="28"/>
          <w:szCs w:val="28"/>
          <w:lang w:val="vi-VN"/>
        </w:rPr>
      </w:pPr>
      <w:r w:rsidRPr="00196B3E">
        <w:rPr>
          <w:rFonts w:ascii="Times New Roman" w:hAnsi="Times New Roman"/>
          <w:sz w:val="28"/>
          <w:szCs w:val="28"/>
          <w:lang w:val="vi-VN"/>
        </w:rPr>
        <w:tab/>
      </w:r>
      <w:r>
        <w:rPr>
          <w:rFonts w:ascii="Times New Roman" w:hAnsi="Times New Roman"/>
          <w:sz w:val="28"/>
          <w:szCs w:val="28"/>
          <w:lang w:val="vi-VN"/>
        </w:rPr>
        <w:t xml:space="preserve">c) </w:t>
      </w:r>
      <w:r w:rsidRPr="00196B3E">
        <w:rPr>
          <w:rFonts w:ascii="Times New Roman" w:hAnsi="Times New Roman"/>
          <w:sz w:val="28"/>
          <w:szCs w:val="28"/>
        </w:rPr>
        <w:t xml:space="preserve"> </w:t>
      </w:r>
      <w:proofErr w:type="spellStart"/>
      <w:r w:rsidRPr="00196B3E">
        <w:rPr>
          <w:rFonts w:ascii="Times New Roman" w:hAnsi="Times New Roman"/>
          <w:sz w:val="28"/>
          <w:szCs w:val="28"/>
        </w:rPr>
        <w:t>Nhiệm</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vụ</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của</w:t>
      </w:r>
      <w:proofErr w:type="spellEnd"/>
      <w:r w:rsidRPr="00196B3E">
        <w:rPr>
          <w:rFonts w:ascii="Times New Roman" w:hAnsi="Times New Roman"/>
          <w:sz w:val="28"/>
          <w:szCs w:val="28"/>
        </w:rPr>
        <w:t xml:space="preserve"> </w:t>
      </w:r>
      <w:r w:rsidRPr="00196B3E">
        <w:rPr>
          <w:rFonts w:ascii="Times New Roman" w:hAnsi="Times New Roman"/>
          <w:sz w:val="28"/>
          <w:szCs w:val="28"/>
          <w:lang w:val="vi-VN"/>
        </w:rPr>
        <w:t>Bộ Kế hoạch và Đầu tư</w:t>
      </w:r>
    </w:p>
    <w:p w:rsidR="00196B3E" w:rsidRPr="00196B3E" w:rsidRDefault="00196B3E" w:rsidP="00DF01F2">
      <w:pPr>
        <w:tabs>
          <w:tab w:val="left" w:pos="810"/>
          <w:tab w:val="left" w:pos="990"/>
        </w:tabs>
        <w:spacing w:after="120" w:line="240" w:lineRule="auto"/>
        <w:jc w:val="both"/>
        <w:rPr>
          <w:rFonts w:ascii="Times New Roman" w:hAnsi="Times New Roman"/>
          <w:color w:val="000000"/>
          <w:sz w:val="28"/>
          <w:szCs w:val="28"/>
          <w:lang w:val="vi-VN"/>
        </w:rPr>
      </w:pPr>
      <w:r w:rsidRPr="00196B3E">
        <w:rPr>
          <w:rFonts w:ascii="Times New Roman" w:hAnsi="Times New Roman"/>
          <w:sz w:val="28"/>
          <w:szCs w:val="28"/>
          <w:lang w:val="vi-VN"/>
        </w:rPr>
        <w:tab/>
      </w:r>
      <w:r w:rsidRPr="00196B3E">
        <w:rPr>
          <w:rFonts w:ascii="Times New Roman" w:hAnsi="Times New Roman"/>
          <w:sz w:val="28"/>
          <w:szCs w:val="28"/>
        </w:rPr>
        <w:t xml:space="preserve">- </w:t>
      </w:r>
      <w:r w:rsidRPr="00196B3E">
        <w:rPr>
          <w:rFonts w:ascii="Times New Roman" w:hAnsi="Times New Roman"/>
          <w:sz w:val="28"/>
          <w:szCs w:val="28"/>
          <w:lang w:val="vi-VN"/>
        </w:rPr>
        <w:t>Chủ trì nghiên cứu, hoàn thiện cơ chế, chính sách đấu thầu mua sắm hàng hóa trong triển khai thực hiện nhiệm vụ</w:t>
      </w:r>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đổi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mới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tạo</w:t>
      </w:r>
      <w:proofErr w:type="spellEnd"/>
      <w:r w:rsidRPr="00196B3E">
        <w:rPr>
          <w:rFonts w:ascii="Times New Roman" w:hAnsi="Times New Roman"/>
          <w:sz w:val="28"/>
          <w:szCs w:val="28"/>
        </w:rPr>
        <w:t xml:space="preserve">; </w:t>
      </w:r>
      <w:r w:rsidRPr="00196B3E">
        <w:rPr>
          <w:rFonts w:ascii="Times New Roman" w:hAnsi="Times New Roman"/>
          <w:sz w:val="28"/>
          <w:szCs w:val="28"/>
          <w:lang w:val="vi-VN"/>
        </w:rPr>
        <w:t xml:space="preserve"> </w:t>
      </w:r>
      <w:r w:rsidRPr="00196B3E">
        <w:rPr>
          <w:rFonts w:ascii="Times New Roman" w:hAnsi="Times New Roman"/>
          <w:color w:val="000000"/>
          <w:sz w:val="28"/>
          <w:szCs w:val="28"/>
          <w:lang w:val="vi-VN"/>
        </w:rPr>
        <w:t xml:space="preserve"> cơ chế ưu tiên</w:t>
      </w:r>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khuyến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khích</w:t>
      </w:r>
      <w:proofErr w:type="spellEnd"/>
      <w:r w:rsidRPr="00196B3E">
        <w:rPr>
          <w:rFonts w:ascii="Times New Roman" w:hAnsi="Times New Roman"/>
          <w:color w:val="000000"/>
          <w:sz w:val="28"/>
          <w:szCs w:val="28"/>
          <w:lang w:val="vi-VN"/>
        </w:rPr>
        <w:t xml:space="preserve"> mua sắm công đối với sản phẩm hàng hóa là kết quả của hoạt động </w:t>
      </w:r>
      <w:r w:rsidRPr="00196B3E">
        <w:rPr>
          <w:rFonts w:ascii="Times New Roman" w:hAnsi="Times New Roman"/>
          <w:color w:val="000000"/>
          <w:sz w:val="28"/>
          <w:szCs w:val="28"/>
        </w:rPr>
        <w:t xml:space="preserve">khoa </w:t>
      </w:r>
      <w:proofErr w:type="spellStart"/>
      <w:r w:rsidRPr="00196B3E">
        <w:rPr>
          <w:rFonts w:ascii="Times New Roman" w:hAnsi="Times New Roman"/>
          <w:color w:val="000000"/>
          <w:sz w:val="28"/>
          <w:szCs w:val="28"/>
        </w:rPr>
        <w:t>học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công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nghệ</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đổi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mới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sáng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tạo</w:t>
      </w:r>
      <w:proofErr w:type="spellEnd"/>
      <w:r w:rsidRPr="00196B3E">
        <w:rPr>
          <w:rFonts w:ascii="Times New Roman" w:hAnsi="Times New Roman"/>
          <w:color w:val="000000"/>
          <w:sz w:val="28"/>
          <w:szCs w:val="28"/>
        </w:rPr>
        <w:t xml:space="preserve">, </w:t>
      </w:r>
      <w:r w:rsidRPr="00196B3E">
        <w:rPr>
          <w:rFonts w:ascii="Times New Roman" w:hAnsi="Times New Roman"/>
          <w:color w:val="000000"/>
          <w:sz w:val="28"/>
          <w:szCs w:val="28"/>
          <w:lang w:val="vi-VN"/>
        </w:rPr>
        <w:t xml:space="preserve">sản phẩm của các doanh nghiệp </w:t>
      </w:r>
      <w:proofErr w:type="spellStart"/>
      <w:r w:rsidRPr="00196B3E">
        <w:rPr>
          <w:rFonts w:ascii="Times New Roman" w:hAnsi="Times New Roman"/>
          <w:color w:val="000000"/>
          <w:sz w:val="28"/>
          <w:szCs w:val="28"/>
        </w:rPr>
        <w:t>khởi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nghiệp</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sáng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tạo</w:t>
      </w:r>
      <w:proofErr w:type="spellEnd"/>
      <w:r w:rsidRPr="00196B3E">
        <w:rPr>
          <w:rFonts w:ascii="Times New Roman" w:hAnsi="Times New Roman"/>
          <w:color w:val="000000"/>
          <w:sz w:val="28"/>
          <w:szCs w:val="28"/>
          <w:lang w:val="vi-VN"/>
        </w:rPr>
        <w:t>.</w:t>
      </w:r>
    </w:p>
    <w:p w:rsidR="00196B3E" w:rsidRPr="00196B3E" w:rsidRDefault="00196B3E" w:rsidP="00DF01F2">
      <w:pPr>
        <w:tabs>
          <w:tab w:val="left" w:pos="810"/>
          <w:tab w:val="left" w:pos="990"/>
        </w:tabs>
        <w:spacing w:after="120" w:line="240" w:lineRule="auto"/>
        <w:jc w:val="both"/>
        <w:rPr>
          <w:rFonts w:ascii="Times New Roman" w:hAnsi="Times New Roman"/>
          <w:color w:val="000000"/>
          <w:sz w:val="28"/>
          <w:szCs w:val="28"/>
        </w:rPr>
      </w:pPr>
      <w:r w:rsidRPr="00196B3E">
        <w:rPr>
          <w:rFonts w:ascii="Times New Roman" w:hAnsi="Times New Roman"/>
          <w:color w:val="000000"/>
          <w:sz w:val="28"/>
          <w:szCs w:val="28"/>
          <w:lang w:val="vi-VN"/>
        </w:rPr>
        <w:tab/>
      </w:r>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Bố</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trí</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nguồn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lực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đầu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tư</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trọng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điểm</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các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trung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tâm</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xuất</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sắc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theo</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Đề</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án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được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Thủ</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tướng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Chính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phủ</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phê</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duyệt</w:t>
      </w:r>
      <w:proofErr w:type="spellEnd"/>
      <w:r w:rsidRPr="00196B3E">
        <w:rPr>
          <w:rFonts w:ascii="Times New Roman" w:hAnsi="Times New Roman"/>
          <w:color w:val="000000"/>
          <w:sz w:val="28"/>
          <w:szCs w:val="28"/>
        </w:rPr>
        <w:t>.</w:t>
      </w:r>
    </w:p>
    <w:p w:rsidR="00196B3E" w:rsidRPr="00196B3E" w:rsidRDefault="00196B3E" w:rsidP="00DF01F2">
      <w:pPr>
        <w:pStyle w:val="ListParagraph"/>
        <w:numPr>
          <w:ilvl w:val="0"/>
          <w:numId w:val="31"/>
        </w:numPr>
        <w:tabs>
          <w:tab w:val="left" w:pos="810"/>
          <w:tab w:val="left" w:pos="990"/>
        </w:tabs>
        <w:spacing w:after="120" w:line="240" w:lineRule="auto"/>
        <w:jc w:val="both"/>
        <w:rPr>
          <w:rFonts w:ascii="Times New Roman" w:hAnsi="Times New Roman"/>
          <w:sz w:val="28"/>
          <w:szCs w:val="28"/>
        </w:rPr>
      </w:pPr>
      <w:proofErr w:type="spellStart"/>
      <w:r w:rsidRPr="00196B3E">
        <w:rPr>
          <w:rFonts w:ascii="Times New Roman" w:hAnsi="Times New Roman"/>
          <w:sz w:val="28"/>
          <w:szCs w:val="28"/>
        </w:rPr>
        <w:t>Nhiệm</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vụ</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của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Bộ</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Tài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nguyên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môi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trường</w:t>
      </w:r>
      <w:proofErr w:type="spellEnd"/>
      <w:r w:rsidRPr="00196B3E">
        <w:rPr>
          <w:rFonts w:ascii="Times New Roman" w:hAnsi="Times New Roman"/>
          <w:sz w:val="28"/>
          <w:szCs w:val="28"/>
        </w:rPr>
        <w:t>:</w:t>
      </w:r>
    </w:p>
    <w:p w:rsidR="00196B3E" w:rsidRDefault="00196B3E" w:rsidP="00DF01F2">
      <w:pPr>
        <w:tabs>
          <w:tab w:val="left" w:pos="810"/>
          <w:tab w:val="left" w:pos="990"/>
        </w:tabs>
        <w:spacing w:after="120" w:line="240" w:lineRule="auto"/>
        <w:jc w:val="both"/>
        <w:rPr>
          <w:rFonts w:ascii="Times New Roman" w:hAnsi="Times New Roman"/>
          <w:color w:val="000000"/>
          <w:sz w:val="28"/>
          <w:szCs w:val="28"/>
          <w:lang w:val="vi-VN"/>
        </w:rPr>
      </w:pPr>
      <w:r w:rsidRPr="00196B3E">
        <w:rPr>
          <w:rFonts w:ascii="Times New Roman" w:hAnsi="Times New Roman"/>
          <w:color w:val="000000"/>
          <w:sz w:val="28"/>
          <w:szCs w:val="28"/>
        </w:rPr>
        <w:tab/>
      </w:r>
      <w:proofErr w:type="spellStart"/>
      <w:r w:rsidRPr="00196B3E">
        <w:rPr>
          <w:rFonts w:ascii="Times New Roman" w:hAnsi="Times New Roman"/>
          <w:color w:val="000000"/>
          <w:sz w:val="28"/>
          <w:szCs w:val="28"/>
        </w:rPr>
        <w:t>Chủ</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trì</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nghiên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cứu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hoàn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thiện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chính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sách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ưu</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đãi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về</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đất</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đai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cho</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các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doanh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nghiệp</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các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tổ</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chức</w:t>
      </w:r>
      <w:proofErr w:type="spellEnd"/>
      <w:r w:rsidRPr="00196B3E">
        <w:rPr>
          <w:rFonts w:ascii="Times New Roman" w:hAnsi="Times New Roman"/>
          <w:color w:val="000000"/>
          <w:sz w:val="28"/>
          <w:szCs w:val="28"/>
        </w:rPr>
        <w:t xml:space="preserve"> khoa </w:t>
      </w:r>
      <w:proofErr w:type="spellStart"/>
      <w:r w:rsidRPr="00196B3E">
        <w:rPr>
          <w:rFonts w:ascii="Times New Roman" w:hAnsi="Times New Roman"/>
          <w:color w:val="000000"/>
          <w:sz w:val="28"/>
          <w:szCs w:val="28"/>
        </w:rPr>
        <w:t>học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công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nghệ</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thực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hiện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hoạt</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động</w:t>
      </w:r>
      <w:proofErr w:type="spellEnd"/>
      <w:r w:rsidRPr="00196B3E">
        <w:rPr>
          <w:rFonts w:ascii="Times New Roman" w:hAnsi="Times New Roman"/>
          <w:color w:val="000000"/>
          <w:sz w:val="28"/>
          <w:szCs w:val="28"/>
        </w:rPr>
        <w:t xml:space="preserve"> khoa </w:t>
      </w:r>
      <w:proofErr w:type="spellStart"/>
      <w:r w:rsidRPr="00196B3E">
        <w:rPr>
          <w:rFonts w:ascii="Times New Roman" w:hAnsi="Times New Roman"/>
          <w:color w:val="000000"/>
          <w:sz w:val="28"/>
          <w:szCs w:val="28"/>
        </w:rPr>
        <w:t>học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công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nghệ</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đổi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mới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sáng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tạo</w:t>
      </w:r>
      <w:proofErr w:type="spellEnd"/>
      <w:r w:rsidRPr="00196B3E">
        <w:rPr>
          <w:rFonts w:ascii="Times New Roman" w:hAnsi="Times New Roman"/>
          <w:color w:val="000000"/>
          <w:sz w:val="28"/>
          <w:szCs w:val="28"/>
        </w:rPr>
        <w:t>.</w:t>
      </w:r>
    </w:p>
    <w:p w:rsidR="00196B3E" w:rsidRPr="00196B3E" w:rsidRDefault="00196B3E" w:rsidP="00DF01F2">
      <w:pPr>
        <w:tabs>
          <w:tab w:val="left" w:pos="810"/>
          <w:tab w:val="left" w:pos="990"/>
        </w:tabs>
        <w:spacing w:after="120" w:line="240" w:lineRule="auto"/>
        <w:jc w:val="both"/>
        <w:rPr>
          <w:rFonts w:ascii="Times New Roman" w:hAnsi="Times New Roman"/>
          <w:color w:val="000000"/>
          <w:sz w:val="28"/>
          <w:szCs w:val="28"/>
        </w:rPr>
      </w:pPr>
      <w:r>
        <w:rPr>
          <w:rFonts w:ascii="Times New Roman" w:hAnsi="Times New Roman"/>
          <w:color w:val="000000"/>
          <w:sz w:val="28"/>
          <w:szCs w:val="28"/>
          <w:lang w:val="vi-VN"/>
        </w:rPr>
        <w:tab/>
        <w:t xml:space="preserve">đ) </w:t>
      </w:r>
      <w:proofErr w:type="spellStart"/>
      <w:r w:rsidRPr="00196B3E">
        <w:rPr>
          <w:rFonts w:ascii="Times New Roman" w:hAnsi="Times New Roman"/>
          <w:sz w:val="28"/>
          <w:szCs w:val="28"/>
        </w:rPr>
        <w:t>Nhiệm</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vụ</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của</w:t>
      </w:r>
      <w:proofErr w:type="spellEnd"/>
      <w:r w:rsidRPr="00196B3E">
        <w:rPr>
          <w:rFonts w:ascii="Times New Roman" w:hAnsi="Times New Roman"/>
          <w:sz w:val="28"/>
          <w:szCs w:val="28"/>
        </w:rPr>
        <w:t xml:space="preserve"> </w:t>
      </w:r>
      <w:r w:rsidRPr="00196B3E">
        <w:rPr>
          <w:rFonts w:ascii="Times New Roman" w:hAnsi="Times New Roman"/>
          <w:sz w:val="28"/>
          <w:szCs w:val="28"/>
          <w:lang w:val="vi-VN"/>
        </w:rPr>
        <w:t>Ngân hàng nhà nước Việt Nam</w:t>
      </w:r>
    </w:p>
    <w:p w:rsidR="00196B3E" w:rsidRPr="00196B3E" w:rsidRDefault="00196B3E" w:rsidP="00DF01F2">
      <w:pPr>
        <w:tabs>
          <w:tab w:val="left" w:pos="810"/>
          <w:tab w:val="left" w:pos="990"/>
        </w:tabs>
        <w:spacing w:after="120" w:line="240" w:lineRule="auto"/>
        <w:jc w:val="both"/>
        <w:rPr>
          <w:rFonts w:ascii="Times New Roman" w:hAnsi="Times New Roman"/>
          <w:sz w:val="28"/>
          <w:szCs w:val="28"/>
          <w:lang w:val="vi-VN"/>
        </w:rPr>
      </w:pPr>
      <w:r w:rsidRPr="00196B3E">
        <w:rPr>
          <w:rFonts w:ascii="Times New Roman" w:hAnsi="Times New Roman"/>
          <w:sz w:val="28"/>
          <w:szCs w:val="28"/>
          <w:lang w:val="vi-VN"/>
        </w:rPr>
        <w:tab/>
      </w:r>
      <w:proofErr w:type="spellStart"/>
      <w:r w:rsidRPr="00196B3E">
        <w:rPr>
          <w:rFonts w:ascii="Times New Roman" w:hAnsi="Times New Roman"/>
          <w:sz w:val="28"/>
          <w:szCs w:val="28"/>
        </w:rPr>
        <w:t>Hướng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dẫn</w:t>
      </w:r>
      <w:proofErr w:type="spellEnd"/>
      <w:r w:rsidRPr="00196B3E">
        <w:rPr>
          <w:rFonts w:ascii="Times New Roman" w:hAnsi="Times New Roman"/>
          <w:sz w:val="28"/>
          <w:szCs w:val="28"/>
        </w:rPr>
        <w:t xml:space="preserve">, </w:t>
      </w:r>
      <w:r w:rsidRPr="00196B3E">
        <w:rPr>
          <w:rFonts w:ascii="Times New Roman" w:hAnsi="Times New Roman"/>
          <w:sz w:val="28"/>
          <w:szCs w:val="28"/>
          <w:lang w:val="vi-VN"/>
        </w:rPr>
        <w:t xml:space="preserve">khuyến khích các ngân hàng thương mại tạo lập các chương trình tín dụng phù hợp với hoạt động </w:t>
      </w:r>
      <w:r w:rsidRPr="00196B3E">
        <w:rPr>
          <w:rFonts w:ascii="Times New Roman" w:hAnsi="Times New Roman"/>
          <w:sz w:val="28"/>
          <w:szCs w:val="28"/>
        </w:rPr>
        <w:t xml:space="preserve">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đổi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mới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tạo</w:t>
      </w:r>
      <w:proofErr w:type="spellEnd"/>
      <w:r w:rsidRPr="00196B3E">
        <w:rPr>
          <w:rFonts w:ascii="Times New Roman" w:hAnsi="Times New Roman"/>
          <w:sz w:val="28"/>
          <w:szCs w:val="28"/>
        </w:rPr>
        <w:t xml:space="preserve">. </w:t>
      </w:r>
    </w:p>
    <w:p w:rsidR="00196B3E" w:rsidRPr="00196B3E" w:rsidRDefault="00196B3E" w:rsidP="00DF01F2">
      <w:pPr>
        <w:pStyle w:val="ListParagraph"/>
        <w:numPr>
          <w:ilvl w:val="0"/>
          <w:numId w:val="31"/>
        </w:numPr>
        <w:tabs>
          <w:tab w:val="left" w:pos="810"/>
          <w:tab w:val="left" w:pos="990"/>
        </w:tabs>
        <w:spacing w:after="120" w:line="240" w:lineRule="auto"/>
        <w:jc w:val="both"/>
        <w:rPr>
          <w:rFonts w:ascii="Times New Roman" w:hAnsi="Times New Roman"/>
          <w:sz w:val="28"/>
          <w:szCs w:val="28"/>
          <w:lang w:val="vi-VN"/>
        </w:rPr>
      </w:pPr>
      <w:proofErr w:type="spellStart"/>
      <w:r w:rsidRPr="00196B3E">
        <w:rPr>
          <w:rFonts w:ascii="Times New Roman" w:hAnsi="Times New Roman"/>
          <w:sz w:val="28"/>
          <w:szCs w:val="28"/>
        </w:rPr>
        <w:t>Nhiệm</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vụ</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của</w:t>
      </w:r>
      <w:proofErr w:type="spellEnd"/>
      <w:r w:rsidRPr="00196B3E">
        <w:rPr>
          <w:rFonts w:ascii="Times New Roman" w:hAnsi="Times New Roman"/>
          <w:sz w:val="28"/>
          <w:szCs w:val="28"/>
        </w:rPr>
        <w:t xml:space="preserve"> </w:t>
      </w:r>
      <w:r w:rsidRPr="00196B3E">
        <w:rPr>
          <w:rFonts w:ascii="Times New Roman" w:hAnsi="Times New Roman"/>
          <w:sz w:val="28"/>
          <w:szCs w:val="28"/>
          <w:lang w:val="vi-VN"/>
        </w:rPr>
        <w:t>các bộ, ngành, địa phương</w:t>
      </w:r>
    </w:p>
    <w:p w:rsidR="00196B3E" w:rsidRPr="00196B3E" w:rsidRDefault="00196B3E" w:rsidP="00DF01F2">
      <w:pPr>
        <w:tabs>
          <w:tab w:val="left" w:pos="810"/>
          <w:tab w:val="left" w:pos="990"/>
        </w:tabs>
        <w:spacing w:after="120" w:line="240" w:lineRule="auto"/>
        <w:jc w:val="both"/>
        <w:rPr>
          <w:rFonts w:ascii="Times New Roman" w:hAnsi="Times New Roman"/>
          <w:sz w:val="28"/>
          <w:szCs w:val="28"/>
        </w:rPr>
      </w:pPr>
      <w:r w:rsidRPr="00196B3E">
        <w:rPr>
          <w:rFonts w:ascii="Times New Roman" w:hAnsi="Times New Roman"/>
          <w:sz w:val="28"/>
          <w:szCs w:val="28"/>
        </w:rPr>
        <w:lastRenderedPageBreak/>
        <w:tab/>
        <w:t xml:space="preserve">- </w:t>
      </w:r>
      <w:proofErr w:type="spellStart"/>
      <w:r w:rsidRPr="00196B3E">
        <w:rPr>
          <w:rFonts w:ascii="Times New Roman" w:hAnsi="Times New Roman"/>
          <w:sz w:val="28"/>
          <w:szCs w:val="28"/>
        </w:rPr>
        <w:t>Rà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soát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hoàn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thiện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nâng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cao</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hiệu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quả</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hoạt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động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của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các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quỹ</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tài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chính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nước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ngoài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ngân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sách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nhà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nước</w:t>
      </w:r>
      <w:proofErr w:type="spellEnd"/>
      <w:r w:rsidRPr="00196B3E">
        <w:rPr>
          <w:rFonts w:ascii="Times New Roman" w:hAnsi="Times New Roman"/>
          <w:sz w:val="28"/>
          <w:szCs w:val="28"/>
        </w:rPr>
        <w:t xml:space="preserve"> do </w:t>
      </w:r>
      <w:proofErr w:type="spellStart"/>
      <w:r w:rsidRPr="00196B3E">
        <w:rPr>
          <w:rFonts w:ascii="Times New Roman" w:hAnsi="Times New Roman"/>
          <w:sz w:val="28"/>
          <w:szCs w:val="28"/>
        </w:rPr>
        <w:t>bộ</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ngành</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địa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phương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quản</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lý</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nâng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cao</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hiệu</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quả</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hỗ</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trợ</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hoạt</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động</w:t>
      </w:r>
      <w:proofErr w:type="spellEnd"/>
      <w:r w:rsidRPr="00196B3E">
        <w:rPr>
          <w:rFonts w:ascii="Times New Roman" w:hAnsi="Times New Roman"/>
          <w:sz w:val="28"/>
          <w:szCs w:val="28"/>
        </w:rPr>
        <w:t xml:space="preserve"> khoa </w:t>
      </w:r>
      <w:proofErr w:type="spellStart"/>
      <w:r w:rsidRPr="00196B3E">
        <w:rPr>
          <w:rFonts w:ascii="Times New Roman" w:hAnsi="Times New Roman"/>
          <w:sz w:val="28"/>
          <w:szCs w:val="28"/>
        </w:rPr>
        <w:t>học</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công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nghệ</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và</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đổi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mới</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sáng</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tạo</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của</w:t>
      </w:r>
      <w:proofErr w:type="spellEnd"/>
      <w:r w:rsidRPr="00196B3E">
        <w:rPr>
          <w:rFonts w:ascii="Times New Roman" w:hAnsi="Times New Roman"/>
          <w:sz w:val="28"/>
          <w:szCs w:val="28"/>
        </w:rPr>
        <w:t xml:space="preserve"> </w:t>
      </w:r>
      <w:proofErr w:type="spellStart"/>
      <w:r w:rsidRPr="00196B3E">
        <w:rPr>
          <w:rFonts w:ascii="Times New Roman" w:hAnsi="Times New Roman"/>
          <w:sz w:val="28"/>
          <w:szCs w:val="28"/>
        </w:rPr>
        <w:t>quỹ</w:t>
      </w:r>
      <w:proofErr w:type="spellEnd"/>
      <w:r w:rsidRPr="00196B3E">
        <w:rPr>
          <w:rFonts w:ascii="Times New Roman" w:hAnsi="Times New Roman"/>
          <w:sz w:val="28"/>
          <w:szCs w:val="28"/>
        </w:rPr>
        <w:t>.</w:t>
      </w:r>
    </w:p>
    <w:p w:rsidR="00196B3E" w:rsidRDefault="00196B3E" w:rsidP="00DF01F2">
      <w:pPr>
        <w:tabs>
          <w:tab w:val="left" w:pos="810"/>
          <w:tab w:val="left" w:pos="990"/>
        </w:tabs>
        <w:spacing w:after="120" w:line="240" w:lineRule="auto"/>
        <w:jc w:val="both"/>
        <w:rPr>
          <w:rFonts w:ascii="Times New Roman" w:hAnsi="Times New Roman"/>
          <w:color w:val="000000"/>
          <w:sz w:val="28"/>
          <w:szCs w:val="28"/>
        </w:rPr>
      </w:pPr>
      <w:r w:rsidRPr="00196B3E">
        <w:rPr>
          <w:rFonts w:ascii="Times New Roman" w:hAnsi="Times New Roman"/>
          <w:color w:val="000000"/>
          <w:sz w:val="28"/>
          <w:szCs w:val="28"/>
        </w:rPr>
        <w:tab/>
        <w:t xml:space="preserve">- </w:t>
      </w:r>
      <w:r w:rsidRPr="00196B3E">
        <w:rPr>
          <w:rFonts w:ascii="Times New Roman" w:hAnsi="Times New Roman"/>
          <w:color w:val="000000"/>
          <w:sz w:val="28"/>
          <w:szCs w:val="28"/>
          <w:lang w:val="vi-VN"/>
        </w:rPr>
        <w:t xml:space="preserve">Quán triệt, nâng cao nhận thức về vai trò của hoạt động </w:t>
      </w:r>
      <w:r w:rsidRPr="00196B3E">
        <w:rPr>
          <w:rFonts w:ascii="Times New Roman" w:hAnsi="Times New Roman"/>
          <w:color w:val="000000"/>
          <w:sz w:val="28"/>
          <w:szCs w:val="28"/>
        </w:rPr>
        <w:t xml:space="preserve">khoa </w:t>
      </w:r>
      <w:proofErr w:type="spellStart"/>
      <w:r w:rsidRPr="00196B3E">
        <w:rPr>
          <w:rFonts w:ascii="Times New Roman" w:hAnsi="Times New Roman"/>
          <w:color w:val="000000"/>
          <w:sz w:val="28"/>
          <w:szCs w:val="28"/>
        </w:rPr>
        <w:t>học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công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nghệ</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đổi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mới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sáng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tạo</w:t>
      </w:r>
      <w:proofErr w:type="spellEnd"/>
      <w:r w:rsidRPr="00196B3E">
        <w:rPr>
          <w:rFonts w:ascii="Times New Roman" w:hAnsi="Times New Roman"/>
          <w:color w:val="000000"/>
          <w:sz w:val="28"/>
          <w:szCs w:val="28"/>
        </w:rPr>
        <w:t xml:space="preserve">, </w:t>
      </w:r>
      <w:r w:rsidRPr="00196B3E">
        <w:rPr>
          <w:rFonts w:ascii="Times New Roman" w:hAnsi="Times New Roman"/>
          <w:color w:val="000000"/>
          <w:sz w:val="28"/>
          <w:szCs w:val="28"/>
          <w:lang w:val="vi-VN"/>
        </w:rPr>
        <w:t xml:space="preserve">xây dựng chương trình hành động thu hút nguồn lực đầu tư cho hoạt động </w:t>
      </w:r>
      <w:r w:rsidRPr="00196B3E">
        <w:rPr>
          <w:rFonts w:ascii="Times New Roman" w:hAnsi="Times New Roman"/>
          <w:color w:val="000000"/>
          <w:sz w:val="28"/>
          <w:szCs w:val="28"/>
        </w:rPr>
        <w:t xml:space="preserve">khoa </w:t>
      </w:r>
      <w:proofErr w:type="spellStart"/>
      <w:r w:rsidRPr="00196B3E">
        <w:rPr>
          <w:rFonts w:ascii="Times New Roman" w:hAnsi="Times New Roman"/>
          <w:color w:val="000000"/>
          <w:sz w:val="28"/>
          <w:szCs w:val="28"/>
        </w:rPr>
        <w:t>học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công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nghệ</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và</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đổi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mới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sáng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tạo</w:t>
      </w:r>
      <w:proofErr w:type="spellEnd"/>
      <w:r w:rsidRPr="00196B3E">
        <w:rPr>
          <w:rFonts w:ascii="Times New Roman" w:hAnsi="Times New Roman"/>
          <w:color w:val="000000"/>
          <w:sz w:val="28"/>
          <w:szCs w:val="28"/>
          <w:lang w:val="vi-VN"/>
        </w:rPr>
        <w:t>, nhất là từ doanh nghiệp theo chức năng, nhiệm vụ của Bộ, ngành, địa phương mình.</w:t>
      </w:r>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Có</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giải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pháp</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để</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chính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sách</w:t>
      </w:r>
      <w:proofErr w:type="spellEnd"/>
      <w:r w:rsidRPr="00196B3E">
        <w:rPr>
          <w:rFonts w:ascii="Times New Roman" w:hAnsi="Times New Roman"/>
          <w:color w:val="000000"/>
          <w:sz w:val="28"/>
          <w:szCs w:val="28"/>
        </w:rPr>
        <w:t xml:space="preserve"> do </w:t>
      </w:r>
      <w:proofErr w:type="spellStart"/>
      <w:r w:rsidRPr="00196B3E">
        <w:rPr>
          <w:rFonts w:ascii="Times New Roman" w:hAnsi="Times New Roman"/>
          <w:color w:val="000000"/>
          <w:sz w:val="28"/>
          <w:szCs w:val="28"/>
        </w:rPr>
        <w:t>bộ</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ngành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địa</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phương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mình</w:t>
      </w:r>
      <w:proofErr w:type="spellEnd"/>
      <w:r w:rsidRPr="00196B3E">
        <w:rPr>
          <w:rFonts w:ascii="Times New Roman" w:hAnsi="Times New Roman"/>
          <w:color w:val="000000"/>
          <w:sz w:val="28"/>
          <w:szCs w:val="28"/>
        </w:rPr>
        <w:t xml:space="preserve"> ban </w:t>
      </w:r>
      <w:proofErr w:type="spellStart"/>
      <w:r w:rsidRPr="00196B3E">
        <w:rPr>
          <w:rFonts w:ascii="Times New Roman" w:hAnsi="Times New Roman"/>
          <w:color w:val="000000"/>
          <w:sz w:val="28"/>
          <w:szCs w:val="28"/>
        </w:rPr>
        <w:t>hành</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được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triển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khai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thuận</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lợi</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trong</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thực</w:t>
      </w:r>
      <w:proofErr w:type="spellEnd"/>
      <w:r w:rsidRPr="00196B3E">
        <w:rPr>
          <w:rFonts w:ascii="Times New Roman" w:hAnsi="Times New Roman"/>
          <w:color w:val="000000"/>
          <w:sz w:val="28"/>
          <w:szCs w:val="28"/>
        </w:rPr>
        <w:t xml:space="preserve"> </w:t>
      </w:r>
      <w:proofErr w:type="spellStart"/>
      <w:r w:rsidRPr="00196B3E">
        <w:rPr>
          <w:rFonts w:ascii="Times New Roman" w:hAnsi="Times New Roman"/>
          <w:color w:val="000000"/>
          <w:sz w:val="28"/>
          <w:szCs w:val="28"/>
        </w:rPr>
        <w:t>tế</w:t>
      </w:r>
      <w:proofErr w:type="spellEnd"/>
      <w:r w:rsidRPr="00196B3E">
        <w:rPr>
          <w:rFonts w:ascii="Times New Roman" w:hAnsi="Times New Roman"/>
          <w:color w:val="000000"/>
          <w:sz w:val="28"/>
          <w:szCs w:val="28"/>
        </w:rPr>
        <w:t>.</w:t>
      </w:r>
    </w:p>
    <w:p w:rsidR="00314EF2" w:rsidRDefault="00196B3E" w:rsidP="00DF01F2">
      <w:pPr>
        <w:tabs>
          <w:tab w:val="left" w:pos="810"/>
          <w:tab w:val="left" w:pos="990"/>
        </w:tabs>
        <w:spacing w:after="120" w:line="240" w:lineRule="auto"/>
        <w:jc w:val="both"/>
        <w:rPr>
          <w:rFonts w:ascii="Times New Roman" w:hAnsi="Times New Roman"/>
          <w:sz w:val="28"/>
          <w:szCs w:val="28"/>
          <w:lang w:val="pt-PT"/>
        </w:rPr>
      </w:pPr>
      <w:r>
        <w:rPr>
          <w:rFonts w:ascii="Times New Roman" w:hAnsi="Times New Roman"/>
          <w:color w:val="000000"/>
          <w:sz w:val="28"/>
          <w:szCs w:val="28"/>
        </w:rPr>
        <w:tab/>
      </w:r>
      <w:r w:rsidR="00B00CC2" w:rsidRPr="00BA4C32">
        <w:rPr>
          <w:rFonts w:ascii="Times New Roman" w:hAnsi="Times New Roman"/>
          <w:bCs/>
          <w:noProof/>
          <w:sz w:val="28"/>
          <w:szCs w:val="28"/>
          <w:lang w:val="pt-PT"/>
        </w:rPr>
        <w:t>Trên đây là quá trình xây dựng và nội dung của</w:t>
      </w:r>
      <w:r w:rsidR="0072457A" w:rsidRPr="00BA4C32">
        <w:rPr>
          <w:rFonts w:ascii="Times New Roman" w:hAnsi="Times New Roman"/>
          <w:bCs/>
          <w:noProof/>
          <w:sz w:val="28"/>
          <w:szCs w:val="28"/>
          <w:lang w:val="pt-PT"/>
        </w:rPr>
        <w:t xml:space="preserve"> dự thảo </w:t>
      </w:r>
      <w:r w:rsidR="0048281B" w:rsidRPr="00BA4C32">
        <w:rPr>
          <w:rFonts w:ascii="Times New Roman" w:hAnsi="Times New Roman"/>
          <w:bCs/>
          <w:noProof/>
          <w:sz w:val="28"/>
          <w:szCs w:val="28"/>
          <w:lang w:val="pt-PT"/>
        </w:rPr>
        <w:t>Đề án</w:t>
      </w:r>
      <w:r w:rsidR="0072457A" w:rsidRPr="00BA4C32">
        <w:rPr>
          <w:rFonts w:ascii="Times New Roman" w:hAnsi="Times New Roman"/>
          <w:bCs/>
          <w:noProof/>
          <w:sz w:val="28"/>
          <w:szCs w:val="28"/>
          <w:lang w:val="pt-PT"/>
        </w:rPr>
        <w:t xml:space="preserve"> </w:t>
      </w:r>
      <w:r w:rsidR="00B00CC2" w:rsidRPr="00BA4C32">
        <w:rPr>
          <w:rFonts w:ascii="Times New Roman" w:hAnsi="Times New Roman"/>
          <w:bCs/>
          <w:noProof/>
          <w:sz w:val="28"/>
          <w:szCs w:val="28"/>
          <w:lang w:val="pt-PT"/>
        </w:rPr>
        <w:t xml:space="preserve">của Thủ tướng Chính phủ </w:t>
      </w:r>
      <w:r w:rsidR="0072457A" w:rsidRPr="00BA4C32">
        <w:rPr>
          <w:rFonts w:ascii="Times New Roman" w:hAnsi="Times New Roman"/>
          <w:sz w:val="28"/>
          <w:szCs w:val="28"/>
          <w:lang w:val="pt-PT"/>
        </w:rPr>
        <w:t xml:space="preserve">về </w:t>
      </w:r>
      <w:r w:rsidR="0048281B" w:rsidRPr="00BA4C32">
        <w:rPr>
          <w:rFonts w:ascii="Times New Roman" w:hAnsi="Times New Roman"/>
          <w:sz w:val="28"/>
          <w:szCs w:val="28"/>
          <w:lang w:val="pt-PT"/>
        </w:rPr>
        <w:t xml:space="preserve">hoàn thiện hệ thống thể chế để thu hút nguồn lực xã hội đầu tư cho </w:t>
      </w:r>
      <w:r w:rsidR="005F30A6">
        <w:rPr>
          <w:rFonts w:ascii="Times New Roman" w:hAnsi="Times New Roman"/>
          <w:sz w:val="28"/>
          <w:szCs w:val="28"/>
          <w:lang w:val="pt-PT"/>
        </w:rPr>
        <w:t>khoa học công nghệ và đổi mới sáng tạo</w:t>
      </w:r>
      <w:bookmarkStart w:id="2" w:name="_GoBack"/>
      <w:bookmarkEnd w:id="2"/>
      <w:r w:rsidR="0048281B" w:rsidRPr="00BA4C32">
        <w:rPr>
          <w:rFonts w:ascii="Times New Roman" w:hAnsi="Times New Roman"/>
          <w:sz w:val="28"/>
          <w:szCs w:val="28"/>
          <w:lang w:val="pt-PT"/>
        </w:rPr>
        <w:t>, nhất là từ doanh nghiệp</w:t>
      </w:r>
      <w:r w:rsidR="0072457A" w:rsidRPr="00BA4C32">
        <w:rPr>
          <w:rFonts w:ascii="Times New Roman" w:hAnsi="Times New Roman"/>
          <w:sz w:val="28"/>
          <w:szCs w:val="28"/>
          <w:lang w:val="pt-PT"/>
        </w:rPr>
        <w:t>.</w:t>
      </w:r>
    </w:p>
    <w:p w:rsidR="00196B3E" w:rsidRPr="00196B3E" w:rsidRDefault="00196B3E" w:rsidP="00DF01F2">
      <w:pPr>
        <w:tabs>
          <w:tab w:val="left" w:pos="810"/>
          <w:tab w:val="left" w:pos="990"/>
        </w:tabs>
        <w:spacing w:after="120" w:line="240" w:lineRule="auto"/>
        <w:jc w:val="both"/>
        <w:rPr>
          <w:rFonts w:ascii="Times New Roman" w:hAnsi="Times New Roman"/>
          <w:sz w:val="28"/>
          <w:szCs w:val="28"/>
          <w:lang w:val="vi-VN"/>
        </w:rPr>
      </w:pPr>
      <w:r>
        <w:rPr>
          <w:rFonts w:ascii="Times New Roman" w:hAnsi="Times New Roman"/>
          <w:sz w:val="28"/>
          <w:szCs w:val="28"/>
          <w:lang w:val="pt-PT"/>
        </w:rPr>
        <w:tab/>
      </w:r>
      <w:r>
        <w:rPr>
          <w:rFonts w:ascii="Times New Roman" w:hAnsi="Times New Roman"/>
          <w:sz w:val="28"/>
          <w:szCs w:val="28"/>
          <w:lang w:val="vi-VN"/>
        </w:rPr>
        <w:t xml:space="preserve">Bộ Khoa học và Công nghệ dự thảo Quyết định của Thủ tướng Chính phủ phê duyệt Đề án, </w:t>
      </w:r>
      <w:r w:rsidR="00C964D1">
        <w:rPr>
          <w:rFonts w:ascii="Times New Roman" w:hAnsi="Times New Roman"/>
          <w:sz w:val="28"/>
          <w:szCs w:val="28"/>
          <w:lang w:val="vi-VN"/>
        </w:rPr>
        <w:t>trong đó có kèm theo bản</w:t>
      </w:r>
      <w:r>
        <w:rPr>
          <w:rFonts w:ascii="Times New Roman" w:hAnsi="Times New Roman"/>
          <w:sz w:val="28"/>
          <w:szCs w:val="28"/>
          <w:lang w:val="vi-VN"/>
        </w:rPr>
        <w:t xml:space="preserve"> kế hoạch xây dựng văn bản quy phạm pháp luật </w:t>
      </w:r>
      <w:r w:rsidR="00C964D1">
        <w:rPr>
          <w:rFonts w:ascii="Times New Roman" w:hAnsi="Times New Roman"/>
          <w:sz w:val="28"/>
          <w:szCs w:val="28"/>
          <w:lang w:val="vi-VN"/>
        </w:rPr>
        <w:t>giao các Bộ, ngành thực hiện.</w:t>
      </w:r>
    </w:p>
    <w:p w:rsidR="0072457A" w:rsidRPr="00BA4C32" w:rsidRDefault="00B00CC2" w:rsidP="00DF01F2">
      <w:pPr>
        <w:keepNext/>
        <w:snapToGrid w:val="0"/>
        <w:spacing w:after="120" w:line="240" w:lineRule="auto"/>
        <w:ind w:firstLine="720"/>
        <w:jc w:val="both"/>
        <w:rPr>
          <w:rFonts w:ascii="Times New Roman" w:hAnsi="Times New Roman"/>
          <w:sz w:val="28"/>
          <w:szCs w:val="28"/>
          <w:lang w:val="pt-PT"/>
        </w:rPr>
      </w:pPr>
      <w:r w:rsidRPr="00BA4C32">
        <w:rPr>
          <w:rFonts w:ascii="Times New Roman" w:hAnsi="Times New Roman"/>
          <w:sz w:val="28"/>
          <w:szCs w:val="28"/>
          <w:lang w:val="pt-PT"/>
        </w:rPr>
        <w:t>Bộ Khoa học và Công nghệ k</w:t>
      </w:r>
      <w:r w:rsidR="0072457A" w:rsidRPr="00BA4C32">
        <w:rPr>
          <w:rFonts w:ascii="Times New Roman" w:hAnsi="Times New Roman"/>
          <w:sz w:val="28"/>
          <w:szCs w:val="28"/>
          <w:lang w:val="pt-PT"/>
        </w:rPr>
        <w:t>ính trình Thủ tướng Chính phủ xem xét, quyết định./.</w:t>
      </w:r>
    </w:p>
    <w:p w:rsidR="0089016E" w:rsidRPr="00BA4C32" w:rsidRDefault="0089016E" w:rsidP="004D5F76">
      <w:pPr>
        <w:keepNext/>
        <w:spacing w:after="120" w:line="240" w:lineRule="auto"/>
        <w:ind w:firstLine="720"/>
        <w:jc w:val="both"/>
        <w:rPr>
          <w:rFonts w:ascii="Times New Roman" w:hAnsi="Times New Roman"/>
          <w:sz w:val="28"/>
          <w:szCs w:val="28"/>
          <w:lang w:val="pt-PT"/>
        </w:rPr>
      </w:pPr>
    </w:p>
    <w:tbl>
      <w:tblPr>
        <w:tblW w:w="5000" w:type="pct"/>
        <w:tblLook w:val="0000" w:firstRow="0" w:lastRow="0" w:firstColumn="0" w:lastColumn="0" w:noHBand="0" w:noVBand="0"/>
      </w:tblPr>
      <w:tblGrid>
        <w:gridCol w:w="4482"/>
        <w:gridCol w:w="4590"/>
      </w:tblGrid>
      <w:tr w:rsidR="00966B25" w:rsidRPr="00BA4C32" w:rsidTr="00971E3D">
        <w:tc>
          <w:tcPr>
            <w:tcW w:w="2470" w:type="pct"/>
          </w:tcPr>
          <w:p w:rsidR="00AC2B64" w:rsidRPr="00BA4C32" w:rsidRDefault="00AC2B64" w:rsidP="00BA4C32">
            <w:pPr>
              <w:spacing w:after="0" w:line="240" w:lineRule="auto"/>
              <w:ind w:right="-1170"/>
              <w:jc w:val="both"/>
              <w:rPr>
                <w:rFonts w:ascii="Times New Roman" w:eastAsia="Times New Roman" w:hAnsi="Times New Roman"/>
                <w:i/>
                <w:iCs/>
                <w:sz w:val="24"/>
                <w:szCs w:val="24"/>
                <w:lang w:val="pt-PT"/>
              </w:rPr>
            </w:pPr>
            <w:r w:rsidRPr="00BA4C32">
              <w:rPr>
                <w:rFonts w:ascii="Times New Roman" w:eastAsia="Times New Roman" w:hAnsi="Times New Roman"/>
                <w:b/>
                <w:bCs/>
                <w:i/>
                <w:iCs/>
                <w:sz w:val="24"/>
                <w:szCs w:val="24"/>
                <w:lang w:val="pt-PT"/>
              </w:rPr>
              <w:t>Nơi nhận</w:t>
            </w:r>
            <w:r w:rsidRPr="00BA4C32">
              <w:rPr>
                <w:rFonts w:ascii="Times New Roman" w:eastAsia="Times New Roman" w:hAnsi="Times New Roman"/>
                <w:i/>
                <w:iCs/>
                <w:sz w:val="24"/>
                <w:szCs w:val="24"/>
                <w:lang w:val="pt-PT"/>
              </w:rPr>
              <w:t xml:space="preserve">: </w:t>
            </w:r>
            <w:r w:rsidRPr="00BA4C32">
              <w:rPr>
                <w:rFonts w:ascii="Times New Roman" w:eastAsia="Times New Roman" w:hAnsi="Times New Roman"/>
                <w:sz w:val="24"/>
                <w:szCs w:val="24"/>
                <w:lang w:val="pt-PT"/>
              </w:rPr>
              <w:t xml:space="preserve"> </w:t>
            </w:r>
          </w:p>
          <w:p w:rsidR="00AC2B64" w:rsidRPr="00BA4C32" w:rsidRDefault="00AC2B64" w:rsidP="00BA4C32">
            <w:pPr>
              <w:spacing w:after="0" w:line="240" w:lineRule="auto"/>
              <w:ind w:right="-1170"/>
              <w:jc w:val="both"/>
              <w:rPr>
                <w:rFonts w:ascii="Times New Roman" w:eastAsia="Times New Roman" w:hAnsi="Times New Roman"/>
                <w:lang w:val="pt-PT"/>
              </w:rPr>
            </w:pPr>
            <w:r w:rsidRPr="00BA4C32">
              <w:rPr>
                <w:rFonts w:ascii="Times New Roman" w:eastAsia="Times New Roman" w:hAnsi="Times New Roman"/>
                <w:lang w:val="pt-PT"/>
              </w:rPr>
              <w:t xml:space="preserve">- Như trên;  </w:t>
            </w:r>
          </w:p>
          <w:p w:rsidR="00AC2B64" w:rsidRPr="00BA4C32" w:rsidRDefault="00AC2B64" w:rsidP="00BA4C32">
            <w:pPr>
              <w:widowControl w:val="0"/>
              <w:spacing w:after="0" w:line="240" w:lineRule="auto"/>
              <w:rPr>
                <w:rFonts w:ascii="Times New Roman" w:hAnsi="Times New Roman"/>
                <w:szCs w:val="28"/>
                <w:lang w:val="pt-BR"/>
              </w:rPr>
            </w:pPr>
            <w:r w:rsidRPr="00BA4C32">
              <w:rPr>
                <w:rFonts w:ascii="Times New Roman" w:hAnsi="Times New Roman"/>
                <w:szCs w:val="28"/>
                <w:lang w:val="pt-BR"/>
              </w:rPr>
              <w:t>- Văn phòng Chính phủ (Vụ KG-VX);</w:t>
            </w:r>
          </w:p>
          <w:p w:rsidR="00AC2B64" w:rsidRPr="00BA4C32" w:rsidRDefault="00AC2B64" w:rsidP="00BA4C32">
            <w:pPr>
              <w:widowControl w:val="0"/>
              <w:spacing w:after="0" w:line="240" w:lineRule="auto"/>
              <w:rPr>
                <w:rFonts w:ascii="Times New Roman" w:hAnsi="Times New Roman"/>
                <w:szCs w:val="28"/>
                <w:lang w:val="pt-BR"/>
              </w:rPr>
            </w:pPr>
            <w:r w:rsidRPr="00BA4C32">
              <w:rPr>
                <w:rFonts w:ascii="Times New Roman" w:hAnsi="Times New Roman"/>
                <w:szCs w:val="28"/>
                <w:lang w:val="pt-BR"/>
              </w:rPr>
              <w:t>- Bộ trưởng Chu Ngọc Anh;</w:t>
            </w:r>
          </w:p>
          <w:p w:rsidR="00AC2B64" w:rsidRPr="00BA4C32" w:rsidRDefault="00AC2B64" w:rsidP="00BA4C32">
            <w:pPr>
              <w:widowControl w:val="0"/>
              <w:spacing w:after="0" w:line="240" w:lineRule="auto"/>
              <w:rPr>
                <w:rFonts w:ascii="Times New Roman" w:hAnsi="Times New Roman"/>
                <w:szCs w:val="28"/>
                <w:lang w:val="pt-BR"/>
              </w:rPr>
            </w:pPr>
            <w:r w:rsidRPr="00BA4C32">
              <w:rPr>
                <w:rFonts w:ascii="Times New Roman" w:hAnsi="Times New Roman"/>
                <w:szCs w:val="28"/>
                <w:lang w:val="pt-BR"/>
              </w:rPr>
              <w:t>- Thứ trưởng Phạm Công Tạc;</w:t>
            </w:r>
          </w:p>
          <w:p w:rsidR="00966B25" w:rsidRPr="00BA4C32" w:rsidRDefault="00AC2B64" w:rsidP="00BA4C32">
            <w:pPr>
              <w:snapToGrid w:val="0"/>
              <w:spacing w:after="0" w:line="240" w:lineRule="auto"/>
              <w:ind w:right="-1168"/>
              <w:jc w:val="both"/>
              <w:rPr>
                <w:rFonts w:ascii="Times New Roman" w:eastAsia="Times New Roman" w:hAnsi="Times New Roman"/>
                <w:b/>
                <w:bCs/>
                <w:i/>
                <w:iCs/>
                <w:sz w:val="24"/>
                <w:szCs w:val="24"/>
                <w:u w:val="single"/>
                <w:lang w:val="pt-PT"/>
              </w:rPr>
            </w:pPr>
            <w:r w:rsidRPr="00BA4C32">
              <w:rPr>
                <w:rFonts w:ascii="Times New Roman" w:eastAsia="Times New Roman" w:hAnsi="Times New Roman"/>
                <w:lang w:val="pt-PT"/>
              </w:rPr>
              <w:t>- Lưu: VT, KHTC.</w:t>
            </w:r>
            <w:r w:rsidR="00966B25" w:rsidRPr="00BA4C32">
              <w:rPr>
                <w:rFonts w:ascii="Times New Roman" w:eastAsia="Times New Roman" w:hAnsi="Times New Roman"/>
                <w:b/>
                <w:bCs/>
                <w:sz w:val="28"/>
                <w:szCs w:val="28"/>
                <w:lang w:val="pt-PT"/>
              </w:rPr>
              <w:t xml:space="preserve">    </w:t>
            </w:r>
            <w:r w:rsidR="00966B25" w:rsidRPr="00BA4C32">
              <w:rPr>
                <w:rFonts w:ascii="Times New Roman" w:eastAsia="Times New Roman" w:hAnsi="Times New Roman"/>
                <w:sz w:val="28"/>
                <w:szCs w:val="28"/>
                <w:lang w:val="pt-PT"/>
              </w:rPr>
              <w:t xml:space="preserve">                                                                        </w:t>
            </w:r>
            <w:r w:rsidR="00966B25" w:rsidRPr="00BA4C32">
              <w:rPr>
                <w:rFonts w:ascii="Times New Roman" w:eastAsia="Times New Roman" w:hAnsi="Times New Roman"/>
                <w:sz w:val="26"/>
                <w:szCs w:val="26"/>
                <w:lang w:val="pt-PT"/>
              </w:rPr>
              <w:t xml:space="preserve"> </w:t>
            </w:r>
          </w:p>
          <w:p w:rsidR="00966B25" w:rsidRPr="00BA4C32" w:rsidRDefault="00966B25" w:rsidP="00BA4C32">
            <w:pPr>
              <w:spacing w:after="0" w:line="240" w:lineRule="auto"/>
              <w:ind w:right="-1170"/>
              <w:jc w:val="both"/>
              <w:rPr>
                <w:rFonts w:ascii="Times New Roman" w:eastAsia="Times New Roman" w:hAnsi="Times New Roman"/>
                <w:sz w:val="28"/>
                <w:szCs w:val="28"/>
                <w:lang w:val="pt-PT"/>
              </w:rPr>
            </w:pPr>
          </w:p>
        </w:tc>
        <w:tc>
          <w:tcPr>
            <w:tcW w:w="2530" w:type="pct"/>
          </w:tcPr>
          <w:p w:rsidR="00966B25" w:rsidRPr="00BA4C32" w:rsidRDefault="00966B25" w:rsidP="00BA4C32">
            <w:pPr>
              <w:spacing w:after="0" w:line="240" w:lineRule="auto"/>
              <w:jc w:val="center"/>
              <w:rPr>
                <w:rFonts w:ascii="Times New Roman" w:eastAsia="Times New Roman" w:hAnsi="Times New Roman"/>
                <w:b/>
                <w:sz w:val="26"/>
                <w:szCs w:val="26"/>
              </w:rPr>
            </w:pPr>
            <w:r w:rsidRPr="00BA4C32">
              <w:rPr>
                <w:rFonts w:ascii="Times New Roman" w:eastAsia="Times New Roman" w:hAnsi="Times New Roman"/>
                <w:b/>
                <w:sz w:val="26"/>
                <w:szCs w:val="26"/>
                <w:lang w:val="pt-PT"/>
              </w:rPr>
              <w:t xml:space="preserve"> </w:t>
            </w:r>
            <w:r w:rsidRPr="00BA4C32">
              <w:rPr>
                <w:rFonts w:ascii="Times New Roman" w:eastAsia="Times New Roman" w:hAnsi="Times New Roman"/>
                <w:b/>
                <w:sz w:val="26"/>
                <w:szCs w:val="26"/>
              </w:rPr>
              <w:t>BỘ TRƯỞNG</w:t>
            </w:r>
          </w:p>
          <w:p w:rsidR="00966B25" w:rsidRPr="00BA4C32" w:rsidRDefault="00966B25" w:rsidP="00BA4C32">
            <w:pPr>
              <w:spacing w:after="0" w:line="240" w:lineRule="auto"/>
              <w:jc w:val="center"/>
              <w:rPr>
                <w:rFonts w:ascii="Times New Roman" w:eastAsia="Times New Roman" w:hAnsi="Times New Roman"/>
                <w:b/>
                <w:sz w:val="26"/>
                <w:szCs w:val="26"/>
              </w:rPr>
            </w:pPr>
          </w:p>
          <w:p w:rsidR="00966B25" w:rsidRPr="00BA4C32" w:rsidRDefault="00966B25" w:rsidP="00BA4C32">
            <w:pPr>
              <w:spacing w:after="0" w:line="240" w:lineRule="auto"/>
              <w:jc w:val="center"/>
              <w:rPr>
                <w:rFonts w:ascii="Times New Roman" w:eastAsia="Times New Roman" w:hAnsi="Times New Roman"/>
                <w:sz w:val="24"/>
                <w:szCs w:val="24"/>
              </w:rPr>
            </w:pPr>
          </w:p>
          <w:p w:rsidR="00966B25" w:rsidRDefault="00966B25" w:rsidP="00BA4C32">
            <w:pPr>
              <w:spacing w:after="0" w:line="240" w:lineRule="auto"/>
              <w:jc w:val="center"/>
              <w:rPr>
                <w:rFonts w:ascii="Times New Roman" w:eastAsia="Times New Roman" w:hAnsi="Times New Roman"/>
                <w:sz w:val="24"/>
                <w:szCs w:val="24"/>
              </w:rPr>
            </w:pPr>
          </w:p>
          <w:p w:rsidR="00966B25" w:rsidRPr="00BA4C32" w:rsidRDefault="00966B25" w:rsidP="00BA4C32">
            <w:pPr>
              <w:keepNext/>
              <w:spacing w:after="0" w:line="240" w:lineRule="auto"/>
              <w:jc w:val="right"/>
              <w:outlineLvl w:val="1"/>
              <w:rPr>
                <w:rFonts w:ascii="Times New Roman" w:eastAsia="Times New Roman" w:hAnsi="Times New Roman"/>
                <w:b/>
                <w:bCs/>
                <w:sz w:val="28"/>
                <w:szCs w:val="28"/>
                <w:lang w:val="en-GB"/>
              </w:rPr>
            </w:pPr>
          </w:p>
          <w:p w:rsidR="00966B25" w:rsidRPr="00BA4C32" w:rsidRDefault="00966B25" w:rsidP="00BA4C32">
            <w:pPr>
              <w:keepNext/>
              <w:spacing w:after="0" w:line="240" w:lineRule="auto"/>
              <w:jc w:val="right"/>
              <w:outlineLvl w:val="1"/>
              <w:rPr>
                <w:rFonts w:ascii="Times New Roman" w:eastAsia="Times New Roman" w:hAnsi="Times New Roman"/>
                <w:b/>
                <w:bCs/>
                <w:sz w:val="28"/>
                <w:szCs w:val="28"/>
                <w:lang w:val="en-GB"/>
              </w:rPr>
            </w:pPr>
          </w:p>
          <w:p w:rsidR="00966B25" w:rsidRPr="00BA4C32" w:rsidRDefault="00966B25" w:rsidP="00BA4C32">
            <w:pPr>
              <w:spacing w:after="0" w:line="240" w:lineRule="auto"/>
              <w:jc w:val="both"/>
              <w:rPr>
                <w:rFonts w:ascii="Times New Roman" w:eastAsia="Times New Roman" w:hAnsi="Times New Roman"/>
                <w:sz w:val="28"/>
                <w:szCs w:val="28"/>
                <w:lang w:val="en-GB"/>
              </w:rPr>
            </w:pPr>
          </w:p>
          <w:p w:rsidR="00966B25" w:rsidRPr="00BA4C32" w:rsidRDefault="001B2760" w:rsidP="00BA4C32">
            <w:pPr>
              <w:keepNext/>
              <w:tabs>
                <w:tab w:val="center" w:pos="2242"/>
                <w:tab w:val="left" w:pos="3660"/>
              </w:tabs>
              <w:spacing w:after="0" w:line="240" w:lineRule="auto"/>
              <w:outlineLvl w:val="1"/>
              <w:rPr>
                <w:rFonts w:ascii="Times New Roman" w:eastAsia="Times New Roman" w:hAnsi="Times New Roman"/>
                <w:b/>
                <w:bCs/>
                <w:sz w:val="28"/>
                <w:szCs w:val="28"/>
                <w:lang w:val="en-GB"/>
              </w:rPr>
            </w:pPr>
            <w:r w:rsidRPr="00BA4C32">
              <w:rPr>
                <w:rFonts w:ascii="Times New Roman" w:eastAsia="Times New Roman" w:hAnsi="Times New Roman"/>
                <w:b/>
                <w:bCs/>
                <w:sz w:val="28"/>
                <w:szCs w:val="28"/>
                <w:lang w:val="en-GB"/>
              </w:rPr>
              <w:tab/>
            </w:r>
            <w:r w:rsidR="0089016E" w:rsidRPr="00BA4C32">
              <w:rPr>
                <w:rFonts w:ascii="Times New Roman" w:eastAsia="Times New Roman" w:hAnsi="Times New Roman"/>
                <w:b/>
                <w:bCs/>
                <w:sz w:val="28"/>
                <w:szCs w:val="28"/>
                <w:lang w:val="en-GB"/>
              </w:rPr>
              <w:t xml:space="preserve">Chu </w:t>
            </w:r>
            <w:proofErr w:type="spellStart"/>
            <w:r w:rsidR="0089016E" w:rsidRPr="00BA4C32">
              <w:rPr>
                <w:rFonts w:ascii="Times New Roman" w:eastAsia="Times New Roman" w:hAnsi="Times New Roman"/>
                <w:b/>
                <w:bCs/>
                <w:sz w:val="28"/>
                <w:szCs w:val="28"/>
                <w:lang w:val="en-GB"/>
              </w:rPr>
              <w:t>Ngọc</w:t>
            </w:r>
            <w:proofErr w:type="spellEnd"/>
            <w:r w:rsidR="0089016E" w:rsidRPr="00BA4C32">
              <w:rPr>
                <w:rFonts w:ascii="Times New Roman" w:eastAsia="Times New Roman" w:hAnsi="Times New Roman"/>
                <w:b/>
                <w:bCs/>
                <w:sz w:val="28"/>
                <w:szCs w:val="28"/>
                <w:lang w:val="en-GB"/>
              </w:rPr>
              <w:t xml:space="preserve"> Anh</w:t>
            </w:r>
            <w:r w:rsidRPr="00BA4C32">
              <w:rPr>
                <w:rFonts w:ascii="Times New Roman" w:eastAsia="Times New Roman" w:hAnsi="Times New Roman"/>
                <w:b/>
                <w:bCs/>
                <w:sz w:val="28"/>
                <w:szCs w:val="28"/>
                <w:lang w:val="en-GB"/>
              </w:rPr>
              <w:tab/>
            </w:r>
          </w:p>
        </w:tc>
      </w:tr>
    </w:tbl>
    <w:p w:rsidR="0079358B" w:rsidRPr="00BA4C32" w:rsidRDefault="0079358B" w:rsidP="004D5F76">
      <w:pPr>
        <w:keepNext/>
        <w:spacing w:after="120" w:line="240" w:lineRule="auto"/>
        <w:ind w:firstLine="720"/>
        <w:jc w:val="both"/>
        <w:rPr>
          <w:rFonts w:ascii="Times New Roman" w:hAnsi="Times New Roman"/>
          <w:bCs/>
          <w:noProof/>
          <w:sz w:val="28"/>
          <w:szCs w:val="28"/>
          <w:lang w:val="pt-PT"/>
        </w:rPr>
      </w:pPr>
    </w:p>
    <w:p w:rsidR="00EB7EB0" w:rsidRPr="00BA4C32" w:rsidRDefault="00EB7EB0" w:rsidP="004D5F76">
      <w:pPr>
        <w:spacing w:after="120" w:line="240" w:lineRule="auto"/>
        <w:ind w:firstLine="720"/>
        <w:jc w:val="both"/>
        <w:rPr>
          <w:rFonts w:ascii="Times New Roman" w:hAnsi="Times New Roman"/>
          <w:b/>
          <w:sz w:val="28"/>
          <w:szCs w:val="28"/>
          <w:lang w:val="pt-PT"/>
        </w:rPr>
      </w:pPr>
      <w:r w:rsidRPr="00BA4C32">
        <w:rPr>
          <w:rFonts w:ascii="Times New Roman" w:hAnsi="Times New Roman"/>
          <w:b/>
          <w:sz w:val="28"/>
          <w:szCs w:val="28"/>
          <w:lang w:val="pt-PT"/>
        </w:rPr>
        <w:t xml:space="preserve">  </w:t>
      </w:r>
    </w:p>
    <w:sectPr w:rsidR="00EB7EB0" w:rsidRPr="00BA4C32" w:rsidSect="00607E2C">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E4A" w:rsidRDefault="00CC2E4A" w:rsidP="00EC03A9">
      <w:pPr>
        <w:spacing w:after="0" w:line="240" w:lineRule="auto"/>
      </w:pPr>
      <w:r>
        <w:separator/>
      </w:r>
    </w:p>
  </w:endnote>
  <w:endnote w:type="continuationSeparator" w:id="0">
    <w:p w:rsidR="00CC2E4A" w:rsidRDefault="00CC2E4A" w:rsidP="00EC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53B" w:rsidRPr="00231E9A" w:rsidRDefault="0043653B">
    <w:pPr>
      <w:pStyle w:val="Footer"/>
      <w:jc w:val="center"/>
      <w:rPr>
        <w:rFonts w:ascii="Times New Roman" w:hAnsi="Times New Roman"/>
        <w:sz w:val="26"/>
        <w:szCs w:val="26"/>
      </w:rPr>
    </w:pPr>
    <w:r w:rsidRPr="00231E9A">
      <w:rPr>
        <w:rFonts w:ascii="Times New Roman" w:hAnsi="Times New Roman"/>
        <w:sz w:val="26"/>
        <w:szCs w:val="26"/>
      </w:rPr>
      <w:fldChar w:fldCharType="begin"/>
    </w:r>
    <w:r w:rsidRPr="00231E9A">
      <w:rPr>
        <w:rFonts w:ascii="Times New Roman" w:hAnsi="Times New Roman"/>
        <w:sz w:val="26"/>
        <w:szCs w:val="26"/>
      </w:rPr>
      <w:instrText xml:space="preserve"> PAGE   \* MERGEFORMAT </w:instrText>
    </w:r>
    <w:r w:rsidRPr="00231E9A">
      <w:rPr>
        <w:rFonts w:ascii="Times New Roman" w:hAnsi="Times New Roman"/>
        <w:sz w:val="26"/>
        <w:szCs w:val="26"/>
      </w:rPr>
      <w:fldChar w:fldCharType="separate"/>
    </w:r>
    <w:r>
      <w:rPr>
        <w:rFonts w:ascii="Times New Roman" w:hAnsi="Times New Roman"/>
        <w:noProof/>
        <w:sz w:val="26"/>
        <w:szCs w:val="26"/>
      </w:rPr>
      <w:t>1</w:t>
    </w:r>
    <w:r w:rsidRPr="00231E9A">
      <w:rPr>
        <w:rFonts w:ascii="Times New Roman" w:hAnsi="Times New Roman"/>
        <w:sz w:val="26"/>
        <w:szCs w:val="26"/>
      </w:rPr>
      <w:fldChar w:fldCharType="end"/>
    </w:r>
  </w:p>
  <w:p w:rsidR="0043653B" w:rsidRDefault="00436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E4A" w:rsidRDefault="00CC2E4A" w:rsidP="00EC03A9">
      <w:pPr>
        <w:spacing w:after="0" w:line="240" w:lineRule="auto"/>
      </w:pPr>
      <w:r>
        <w:separator/>
      </w:r>
    </w:p>
  </w:footnote>
  <w:footnote w:type="continuationSeparator" w:id="0">
    <w:p w:rsidR="00CC2E4A" w:rsidRDefault="00CC2E4A" w:rsidP="00EC03A9">
      <w:pPr>
        <w:spacing w:after="0" w:line="240" w:lineRule="auto"/>
      </w:pPr>
      <w:r>
        <w:continuationSeparator/>
      </w:r>
    </w:p>
  </w:footnote>
  <w:footnote w:id="1">
    <w:p w:rsidR="004B0616" w:rsidRPr="00530D90" w:rsidRDefault="004B0616" w:rsidP="004B0616">
      <w:pPr>
        <w:pStyle w:val="FootnoteText"/>
        <w:tabs>
          <w:tab w:val="clear" w:pos="850"/>
          <w:tab w:val="left" w:pos="0"/>
        </w:tabs>
        <w:ind w:left="0" w:firstLine="0"/>
        <w:rPr>
          <w:sz w:val="22"/>
          <w:szCs w:val="22"/>
          <w:lang w:val="it-IT"/>
        </w:rPr>
      </w:pPr>
      <w:r w:rsidRPr="00530D90">
        <w:rPr>
          <w:rStyle w:val="FootnoteReference"/>
          <w:sz w:val="22"/>
          <w:szCs w:val="22"/>
        </w:rPr>
        <w:footnoteRef/>
      </w:r>
      <w:r w:rsidRPr="00530D90">
        <w:rPr>
          <w:sz w:val="22"/>
          <w:szCs w:val="22"/>
          <w:lang w:val="nl-NL"/>
        </w:rPr>
        <w:t xml:space="preserve"> </w:t>
      </w:r>
      <w:r w:rsidRPr="00530D90">
        <w:rPr>
          <w:sz w:val="22"/>
          <w:szCs w:val="22"/>
          <w:lang w:val="it-IT"/>
        </w:rPr>
        <w:t>Viettel dành trên 4.000 tỷ đồng, Tập đoàn Dầu khí Việt Nam dành bình quân mỗi năm trên 1.000 tỷ đồng cho hoạt động KH&amp;CN. Gần đây, Tập đoàn VinGroup dành 2.000 tỷ cho Quỹ Hỗ trợ khởi nghiệp và hỗ trợ Nghiên cứu khoa học - công nghệ ứng dụng và lập Quỹ Đầu tư mạo hiểm có mức 300 triệu USD để hỗ trợ các ý tưởng sáng tạo đột phá về công nghệ.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0EC8C"/>
    <w:lvl w:ilvl="0">
      <w:start w:val="1"/>
      <w:numFmt w:val="decimal"/>
      <w:lvlText w:val="%1."/>
      <w:lvlJc w:val="left"/>
      <w:pPr>
        <w:tabs>
          <w:tab w:val="num" w:pos="450"/>
        </w:tabs>
        <w:ind w:left="450" w:hanging="360"/>
      </w:pPr>
    </w:lvl>
  </w:abstractNum>
  <w:abstractNum w:abstractNumId="1" w15:restartNumberingAfterBreak="0">
    <w:nsid w:val="FFFFFF7D"/>
    <w:multiLevelType w:val="singleLevel"/>
    <w:tmpl w:val="E2BE54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B8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22A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52C3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AA77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82A1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E2D7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FAD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0AE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D55DE"/>
    <w:multiLevelType w:val="hybridMultilevel"/>
    <w:tmpl w:val="A2C0154C"/>
    <w:lvl w:ilvl="0" w:tplc="F28C8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975B8F"/>
    <w:multiLevelType w:val="hybridMultilevel"/>
    <w:tmpl w:val="E6EEFE42"/>
    <w:lvl w:ilvl="0" w:tplc="573E3650">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F32683"/>
    <w:multiLevelType w:val="hybridMultilevel"/>
    <w:tmpl w:val="7EDEB2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0CC931B1"/>
    <w:multiLevelType w:val="hybridMultilevel"/>
    <w:tmpl w:val="B82292D6"/>
    <w:lvl w:ilvl="0" w:tplc="A288EA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0A3FDE"/>
    <w:multiLevelType w:val="hybridMultilevel"/>
    <w:tmpl w:val="61B4D1A8"/>
    <w:lvl w:ilvl="0" w:tplc="7A6AD0F8">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144A1073"/>
    <w:multiLevelType w:val="hybridMultilevel"/>
    <w:tmpl w:val="6E14604A"/>
    <w:lvl w:ilvl="0" w:tplc="C6EE1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AE18CC"/>
    <w:multiLevelType w:val="hybridMultilevel"/>
    <w:tmpl w:val="2E5CD562"/>
    <w:lvl w:ilvl="0" w:tplc="C1705CA2">
      <w:numFmt w:val="bullet"/>
      <w:lvlText w:val="-"/>
      <w:lvlJc w:val="left"/>
      <w:pPr>
        <w:ind w:left="2520" w:hanging="360"/>
      </w:pPr>
      <w:rPr>
        <w:rFonts w:ascii="Times New Roman" w:eastAsia="Arial"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7" w15:restartNumberingAfterBreak="0">
    <w:nsid w:val="2AEF4086"/>
    <w:multiLevelType w:val="hybridMultilevel"/>
    <w:tmpl w:val="02D4DD40"/>
    <w:lvl w:ilvl="0" w:tplc="76C292D2">
      <w:start w:val="1"/>
      <w:numFmt w:val="decimal"/>
      <w:lvlText w:val="(%1)"/>
      <w:lvlJc w:val="left"/>
      <w:pPr>
        <w:ind w:left="1110" w:hanging="39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F77D95"/>
    <w:multiLevelType w:val="hybridMultilevel"/>
    <w:tmpl w:val="9D8EDDDC"/>
    <w:lvl w:ilvl="0" w:tplc="B18A774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8D51BD"/>
    <w:multiLevelType w:val="hybridMultilevel"/>
    <w:tmpl w:val="B0E4A20A"/>
    <w:lvl w:ilvl="0" w:tplc="F6303550">
      <w:start w:val="1"/>
      <w:numFmt w:val="decimal"/>
      <w:lvlText w:val="%1."/>
      <w:lvlJc w:val="left"/>
      <w:pPr>
        <w:ind w:left="1149" w:hanging="360"/>
      </w:pPr>
      <w:rPr>
        <w:rFonts w:hint="default"/>
        <w:color w:val="auto"/>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20" w15:restartNumberingAfterBreak="0">
    <w:nsid w:val="44B941EA"/>
    <w:multiLevelType w:val="hybridMultilevel"/>
    <w:tmpl w:val="4DD68C2C"/>
    <w:lvl w:ilvl="0" w:tplc="F69085CC">
      <w:start w:val="1"/>
      <w:numFmt w:val="decimal"/>
      <w:lvlText w:val="%1."/>
      <w:lvlJc w:val="left"/>
      <w:pPr>
        <w:tabs>
          <w:tab w:val="num" w:pos="900"/>
        </w:tabs>
        <w:ind w:left="900" w:hanging="360"/>
      </w:pPr>
      <w:rPr>
        <w:rFonts w:ascii="Times New Roman" w:hAnsi="Times New Roman" w:hint="default"/>
        <w:sz w:val="2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47205BF2"/>
    <w:multiLevelType w:val="hybridMultilevel"/>
    <w:tmpl w:val="68D671FA"/>
    <w:lvl w:ilvl="0" w:tplc="26C0222C">
      <w:start w:val="2"/>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48744B"/>
    <w:multiLevelType w:val="hybridMultilevel"/>
    <w:tmpl w:val="4ADE743E"/>
    <w:lvl w:ilvl="0" w:tplc="C786ECD6">
      <w:start w:val="1"/>
      <w:numFmt w:val="decimal"/>
      <w:lvlText w:val="%1."/>
      <w:lvlJc w:val="left"/>
      <w:pPr>
        <w:ind w:left="900" w:hanging="360"/>
      </w:pPr>
      <w:rPr>
        <w:rFonts w:ascii="Times New Roman" w:eastAsia="Arial" w:hAnsi="Times New Roman" w:cs="Times New Roman"/>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9659FE"/>
    <w:multiLevelType w:val="hybridMultilevel"/>
    <w:tmpl w:val="B9B4BEA2"/>
    <w:lvl w:ilvl="0" w:tplc="804423E0">
      <w:start w:val="4"/>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2FB7E81"/>
    <w:multiLevelType w:val="hybridMultilevel"/>
    <w:tmpl w:val="D57C8AEC"/>
    <w:lvl w:ilvl="0" w:tplc="1C24D70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66366881"/>
    <w:multiLevelType w:val="multilevel"/>
    <w:tmpl w:val="AF84DC38"/>
    <w:lvl w:ilvl="0">
      <w:start w:val="3"/>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6A0634E3"/>
    <w:multiLevelType w:val="hybridMultilevel"/>
    <w:tmpl w:val="A4F4AAE8"/>
    <w:lvl w:ilvl="0" w:tplc="C4940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A823E0"/>
    <w:multiLevelType w:val="hybridMultilevel"/>
    <w:tmpl w:val="AA8A25DA"/>
    <w:lvl w:ilvl="0" w:tplc="D5BE76A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F11F68"/>
    <w:multiLevelType w:val="hybridMultilevel"/>
    <w:tmpl w:val="C20499BE"/>
    <w:lvl w:ilvl="0" w:tplc="07EAD6C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5B13EC"/>
    <w:multiLevelType w:val="hybridMultilevel"/>
    <w:tmpl w:val="1C5424E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7BC469CF"/>
    <w:multiLevelType w:val="hybridMultilevel"/>
    <w:tmpl w:val="8DA434C2"/>
    <w:lvl w:ilvl="0" w:tplc="B57283EC">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30"/>
  </w:num>
  <w:num w:numId="4">
    <w:abstractNumId w:val="22"/>
  </w:num>
  <w:num w:numId="5">
    <w:abstractNumId w:val="11"/>
  </w:num>
  <w:num w:numId="6">
    <w:abstractNumId w:val="13"/>
  </w:num>
  <w:num w:numId="7">
    <w:abstractNumId w:val="26"/>
  </w:num>
  <w:num w:numId="8">
    <w:abstractNumId w:val="16"/>
  </w:num>
  <w:num w:numId="9">
    <w:abstractNumId w:val="24"/>
  </w:num>
  <w:num w:numId="10">
    <w:abstractNumId w:val="12"/>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9"/>
  </w:num>
  <w:num w:numId="24">
    <w:abstractNumId w:val="18"/>
  </w:num>
  <w:num w:numId="25">
    <w:abstractNumId w:val="28"/>
  </w:num>
  <w:num w:numId="26">
    <w:abstractNumId w:val="10"/>
  </w:num>
  <w:num w:numId="27">
    <w:abstractNumId w:val="17"/>
  </w:num>
  <w:num w:numId="28">
    <w:abstractNumId w:val="27"/>
  </w:num>
  <w:num w:numId="29">
    <w:abstractNumId w:val="21"/>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83"/>
    <w:rsid w:val="00001822"/>
    <w:rsid w:val="000019A3"/>
    <w:rsid w:val="000049DD"/>
    <w:rsid w:val="00006B95"/>
    <w:rsid w:val="00014251"/>
    <w:rsid w:val="00014768"/>
    <w:rsid w:val="00015B19"/>
    <w:rsid w:val="000202B9"/>
    <w:rsid w:val="00021257"/>
    <w:rsid w:val="00025428"/>
    <w:rsid w:val="00025A78"/>
    <w:rsid w:val="00030AA2"/>
    <w:rsid w:val="00034330"/>
    <w:rsid w:val="00035558"/>
    <w:rsid w:val="0004118F"/>
    <w:rsid w:val="00052FA4"/>
    <w:rsid w:val="00054BB1"/>
    <w:rsid w:val="00055898"/>
    <w:rsid w:val="000658D8"/>
    <w:rsid w:val="000658E6"/>
    <w:rsid w:val="00067AF9"/>
    <w:rsid w:val="00070098"/>
    <w:rsid w:val="00072413"/>
    <w:rsid w:val="000744E0"/>
    <w:rsid w:val="0007585A"/>
    <w:rsid w:val="00076447"/>
    <w:rsid w:val="00077E6F"/>
    <w:rsid w:val="00083D5C"/>
    <w:rsid w:val="00084BD4"/>
    <w:rsid w:val="00086109"/>
    <w:rsid w:val="00094933"/>
    <w:rsid w:val="000977F0"/>
    <w:rsid w:val="00097CEF"/>
    <w:rsid w:val="000A7E8D"/>
    <w:rsid w:val="000B1943"/>
    <w:rsid w:val="000B2189"/>
    <w:rsid w:val="000B225C"/>
    <w:rsid w:val="000B5BC0"/>
    <w:rsid w:val="000B704C"/>
    <w:rsid w:val="000C11C5"/>
    <w:rsid w:val="000C1FB9"/>
    <w:rsid w:val="000C400F"/>
    <w:rsid w:val="000D290C"/>
    <w:rsid w:val="000D6E26"/>
    <w:rsid w:val="000D73D6"/>
    <w:rsid w:val="000E090F"/>
    <w:rsid w:val="000E794C"/>
    <w:rsid w:val="000F1C41"/>
    <w:rsid w:val="000F2151"/>
    <w:rsid w:val="000F535E"/>
    <w:rsid w:val="001007AA"/>
    <w:rsid w:val="00102C15"/>
    <w:rsid w:val="0010429E"/>
    <w:rsid w:val="00105AB9"/>
    <w:rsid w:val="00112547"/>
    <w:rsid w:val="0011717C"/>
    <w:rsid w:val="00124457"/>
    <w:rsid w:val="00131660"/>
    <w:rsid w:val="0013173A"/>
    <w:rsid w:val="001326D1"/>
    <w:rsid w:val="00134F96"/>
    <w:rsid w:val="00137DD6"/>
    <w:rsid w:val="001401D1"/>
    <w:rsid w:val="001470E2"/>
    <w:rsid w:val="00147942"/>
    <w:rsid w:val="001504FE"/>
    <w:rsid w:val="0015574D"/>
    <w:rsid w:val="0016140C"/>
    <w:rsid w:val="0016378D"/>
    <w:rsid w:val="001667FB"/>
    <w:rsid w:val="00174ACD"/>
    <w:rsid w:val="00180571"/>
    <w:rsid w:val="00181489"/>
    <w:rsid w:val="001847B1"/>
    <w:rsid w:val="0019493D"/>
    <w:rsid w:val="00196B3E"/>
    <w:rsid w:val="001A1519"/>
    <w:rsid w:val="001A41DA"/>
    <w:rsid w:val="001A45BE"/>
    <w:rsid w:val="001A5604"/>
    <w:rsid w:val="001A632C"/>
    <w:rsid w:val="001A6DA0"/>
    <w:rsid w:val="001B2760"/>
    <w:rsid w:val="001C0404"/>
    <w:rsid w:val="001C0C55"/>
    <w:rsid w:val="001C113E"/>
    <w:rsid w:val="001C27AC"/>
    <w:rsid w:val="001C4169"/>
    <w:rsid w:val="001D1D92"/>
    <w:rsid w:val="001D27C6"/>
    <w:rsid w:val="001D3987"/>
    <w:rsid w:val="001E167F"/>
    <w:rsid w:val="001E1B1B"/>
    <w:rsid w:val="00212A97"/>
    <w:rsid w:val="002257A8"/>
    <w:rsid w:val="002271AF"/>
    <w:rsid w:val="00231E9A"/>
    <w:rsid w:val="00240315"/>
    <w:rsid w:val="002451C9"/>
    <w:rsid w:val="00251E7D"/>
    <w:rsid w:val="00252CDB"/>
    <w:rsid w:val="00261CAE"/>
    <w:rsid w:val="002652E0"/>
    <w:rsid w:val="00266E61"/>
    <w:rsid w:val="00270A24"/>
    <w:rsid w:val="002758A9"/>
    <w:rsid w:val="00280C25"/>
    <w:rsid w:val="00284A2F"/>
    <w:rsid w:val="0028506A"/>
    <w:rsid w:val="00287C37"/>
    <w:rsid w:val="00290392"/>
    <w:rsid w:val="00291491"/>
    <w:rsid w:val="0029263E"/>
    <w:rsid w:val="00293042"/>
    <w:rsid w:val="0029445D"/>
    <w:rsid w:val="00296B90"/>
    <w:rsid w:val="00297573"/>
    <w:rsid w:val="002B3CD7"/>
    <w:rsid w:val="002B62DB"/>
    <w:rsid w:val="002C47BF"/>
    <w:rsid w:val="002D0BAA"/>
    <w:rsid w:val="002D2173"/>
    <w:rsid w:val="002D4A4A"/>
    <w:rsid w:val="002D4DF2"/>
    <w:rsid w:val="002F3E3E"/>
    <w:rsid w:val="002F40B3"/>
    <w:rsid w:val="002F58D0"/>
    <w:rsid w:val="002F7483"/>
    <w:rsid w:val="003025C4"/>
    <w:rsid w:val="00302C6F"/>
    <w:rsid w:val="00303476"/>
    <w:rsid w:val="003065C0"/>
    <w:rsid w:val="0030734D"/>
    <w:rsid w:val="003104D6"/>
    <w:rsid w:val="003106E1"/>
    <w:rsid w:val="00314EF2"/>
    <w:rsid w:val="00324A99"/>
    <w:rsid w:val="0032572B"/>
    <w:rsid w:val="00325A32"/>
    <w:rsid w:val="00331DAF"/>
    <w:rsid w:val="00332641"/>
    <w:rsid w:val="003369FE"/>
    <w:rsid w:val="00342420"/>
    <w:rsid w:val="00350A6C"/>
    <w:rsid w:val="00351D60"/>
    <w:rsid w:val="00354588"/>
    <w:rsid w:val="00367DC7"/>
    <w:rsid w:val="003753C5"/>
    <w:rsid w:val="00376038"/>
    <w:rsid w:val="00377E3B"/>
    <w:rsid w:val="00380DCC"/>
    <w:rsid w:val="0038506B"/>
    <w:rsid w:val="003854C9"/>
    <w:rsid w:val="00386821"/>
    <w:rsid w:val="0039029D"/>
    <w:rsid w:val="00391D4E"/>
    <w:rsid w:val="003944CC"/>
    <w:rsid w:val="00394C49"/>
    <w:rsid w:val="003972F0"/>
    <w:rsid w:val="00397B4E"/>
    <w:rsid w:val="00397DEE"/>
    <w:rsid w:val="003A5E11"/>
    <w:rsid w:val="003B075F"/>
    <w:rsid w:val="003B187C"/>
    <w:rsid w:val="003B3B89"/>
    <w:rsid w:val="003B4DA6"/>
    <w:rsid w:val="003B501D"/>
    <w:rsid w:val="003B6362"/>
    <w:rsid w:val="003D07F6"/>
    <w:rsid w:val="003D68EF"/>
    <w:rsid w:val="003E3898"/>
    <w:rsid w:val="003E46D1"/>
    <w:rsid w:val="003F03D4"/>
    <w:rsid w:val="003F0665"/>
    <w:rsid w:val="003F0E7F"/>
    <w:rsid w:val="003F28EB"/>
    <w:rsid w:val="003F7662"/>
    <w:rsid w:val="00405E33"/>
    <w:rsid w:val="00410E43"/>
    <w:rsid w:val="00413265"/>
    <w:rsid w:val="0042026D"/>
    <w:rsid w:val="00421BEA"/>
    <w:rsid w:val="00424615"/>
    <w:rsid w:val="00434DF0"/>
    <w:rsid w:val="0043653B"/>
    <w:rsid w:val="00437A53"/>
    <w:rsid w:val="00443E29"/>
    <w:rsid w:val="00445654"/>
    <w:rsid w:val="0044616E"/>
    <w:rsid w:val="00447090"/>
    <w:rsid w:val="00447F7C"/>
    <w:rsid w:val="00455A5D"/>
    <w:rsid w:val="004613BF"/>
    <w:rsid w:val="004662B9"/>
    <w:rsid w:val="004676AF"/>
    <w:rsid w:val="00475AA8"/>
    <w:rsid w:val="0048281B"/>
    <w:rsid w:val="00485B3B"/>
    <w:rsid w:val="00491953"/>
    <w:rsid w:val="004920F2"/>
    <w:rsid w:val="004942E1"/>
    <w:rsid w:val="00496599"/>
    <w:rsid w:val="004A0A43"/>
    <w:rsid w:val="004A2117"/>
    <w:rsid w:val="004A359B"/>
    <w:rsid w:val="004A4222"/>
    <w:rsid w:val="004A50B2"/>
    <w:rsid w:val="004A780F"/>
    <w:rsid w:val="004B0090"/>
    <w:rsid w:val="004B0616"/>
    <w:rsid w:val="004B0B5B"/>
    <w:rsid w:val="004B3D06"/>
    <w:rsid w:val="004B765F"/>
    <w:rsid w:val="004B7C1A"/>
    <w:rsid w:val="004C24C2"/>
    <w:rsid w:val="004C4DB5"/>
    <w:rsid w:val="004D0A28"/>
    <w:rsid w:val="004D2F9A"/>
    <w:rsid w:val="004D3922"/>
    <w:rsid w:val="004D4C44"/>
    <w:rsid w:val="004D5528"/>
    <w:rsid w:val="004D5F76"/>
    <w:rsid w:val="004D6E9B"/>
    <w:rsid w:val="004E265B"/>
    <w:rsid w:val="004E4A1D"/>
    <w:rsid w:val="004F1E7A"/>
    <w:rsid w:val="00502D48"/>
    <w:rsid w:val="00506484"/>
    <w:rsid w:val="00511386"/>
    <w:rsid w:val="005115FA"/>
    <w:rsid w:val="005178EB"/>
    <w:rsid w:val="005201B7"/>
    <w:rsid w:val="00521554"/>
    <w:rsid w:val="00527398"/>
    <w:rsid w:val="00535D22"/>
    <w:rsid w:val="00537A1C"/>
    <w:rsid w:val="00537F94"/>
    <w:rsid w:val="005413FA"/>
    <w:rsid w:val="005434F5"/>
    <w:rsid w:val="005514C0"/>
    <w:rsid w:val="00561A9C"/>
    <w:rsid w:val="00563619"/>
    <w:rsid w:val="00566518"/>
    <w:rsid w:val="00571A00"/>
    <w:rsid w:val="0057252D"/>
    <w:rsid w:val="00577E20"/>
    <w:rsid w:val="00581ACF"/>
    <w:rsid w:val="00585905"/>
    <w:rsid w:val="00586A49"/>
    <w:rsid w:val="00590AE5"/>
    <w:rsid w:val="005A0F15"/>
    <w:rsid w:val="005A5F59"/>
    <w:rsid w:val="005B1894"/>
    <w:rsid w:val="005C083C"/>
    <w:rsid w:val="005C1187"/>
    <w:rsid w:val="005C24D5"/>
    <w:rsid w:val="005C394A"/>
    <w:rsid w:val="005C3F79"/>
    <w:rsid w:val="005C4F84"/>
    <w:rsid w:val="005C7BA3"/>
    <w:rsid w:val="005C7E84"/>
    <w:rsid w:val="005D5E34"/>
    <w:rsid w:val="005D7BCD"/>
    <w:rsid w:val="005E1EA7"/>
    <w:rsid w:val="005E3187"/>
    <w:rsid w:val="005E3888"/>
    <w:rsid w:val="005E38F4"/>
    <w:rsid w:val="005E4CDD"/>
    <w:rsid w:val="005E6547"/>
    <w:rsid w:val="005F279A"/>
    <w:rsid w:val="005F30A6"/>
    <w:rsid w:val="005F460A"/>
    <w:rsid w:val="005F4DE5"/>
    <w:rsid w:val="005F4DFA"/>
    <w:rsid w:val="00602218"/>
    <w:rsid w:val="006025CF"/>
    <w:rsid w:val="006059C3"/>
    <w:rsid w:val="00607E2C"/>
    <w:rsid w:val="00613FE2"/>
    <w:rsid w:val="00614884"/>
    <w:rsid w:val="0061580C"/>
    <w:rsid w:val="00617ED3"/>
    <w:rsid w:val="00623720"/>
    <w:rsid w:val="006276DD"/>
    <w:rsid w:val="00631368"/>
    <w:rsid w:val="0063517B"/>
    <w:rsid w:val="006377A7"/>
    <w:rsid w:val="0064273D"/>
    <w:rsid w:val="00644E56"/>
    <w:rsid w:val="00651C8E"/>
    <w:rsid w:val="00654403"/>
    <w:rsid w:val="00655705"/>
    <w:rsid w:val="00656741"/>
    <w:rsid w:val="00656F58"/>
    <w:rsid w:val="00657300"/>
    <w:rsid w:val="006573C2"/>
    <w:rsid w:val="0067565D"/>
    <w:rsid w:val="0067626A"/>
    <w:rsid w:val="00680DD4"/>
    <w:rsid w:val="006825ED"/>
    <w:rsid w:val="00682A45"/>
    <w:rsid w:val="0068415D"/>
    <w:rsid w:val="006934BE"/>
    <w:rsid w:val="006A1DD5"/>
    <w:rsid w:val="006B28A7"/>
    <w:rsid w:val="006B65A0"/>
    <w:rsid w:val="006B7C78"/>
    <w:rsid w:val="006C2AFF"/>
    <w:rsid w:val="006C4261"/>
    <w:rsid w:val="006C5F32"/>
    <w:rsid w:val="006C6F6D"/>
    <w:rsid w:val="006D3EE0"/>
    <w:rsid w:val="006D5F6A"/>
    <w:rsid w:val="006E6FDF"/>
    <w:rsid w:val="006E79B5"/>
    <w:rsid w:val="006F0D32"/>
    <w:rsid w:val="006F147B"/>
    <w:rsid w:val="006F4863"/>
    <w:rsid w:val="00702553"/>
    <w:rsid w:val="00703C9D"/>
    <w:rsid w:val="00704C1F"/>
    <w:rsid w:val="007078D1"/>
    <w:rsid w:val="00710A9A"/>
    <w:rsid w:val="00711865"/>
    <w:rsid w:val="00712650"/>
    <w:rsid w:val="00716416"/>
    <w:rsid w:val="007237F2"/>
    <w:rsid w:val="0072457A"/>
    <w:rsid w:val="007255A7"/>
    <w:rsid w:val="007275CA"/>
    <w:rsid w:val="0073539B"/>
    <w:rsid w:val="00742CFE"/>
    <w:rsid w:val="007477BF"/>
    <w:rsid w:val="00750136"/>
    <w:rsid w:val="00752337"/>
    <w:rsid w:val="00755C48"/>
    <w:rsid w:val="0076286E"/>
    <w:rsid w:val="00763BBE"/>
    <w:rsid w:val="00763CA7"/>
    <w:rsid w:val="00764FC2"/>
    <w:rsid w:val="00765FEB"/>
    <w:rsid w:val="0076610D"/>
    <w:rsid w:val="007707B6"/>
    <w:rsid w:val="00771076"/>
    <w:rsid w:val="00777AB2"/>
    <w:rsid w:val="00777AF1"/>
    <w:rsid w:val="007816BF"/>
    <w:rsid w:val="00783A2B"/>
    <w:rsid w:val="00785565"/>
    <w:rsid w:val="00785909"/>
    <w:rsid w:val="0079358B"/>
    <w:rsid w:val="007A4E83"/>
    <w:rsid w:val="007A69A8"/>
    <w:rsid w:val="007B696D"/>
    <w:rsid w:val="007B6972"/>
    <w:rsid w:val="007D03E1"/>
    <w:rsid w:val="007D2E75"/>
    <w:rsid w:val="007D31E9"/>
    <w:rsid w:val="007D5C95"/>
    <w:rsid w:val="007E0105"/>
    <w:rsid w:val="007E0932"/>
    <w:rsid w:val="007E371F"/>
    <w:rsid w:val="007E399A"/>
    <w:rsid w:val="007F19F0"/>
    <w:rsid w:val="007F52A9"/>
    <w:rsid w:val="007F7D12"/>
    <w:rsid w:val="00803C67"/>
    <w:rsid w:val="00806DF2"/>
    <w:rsid w:val="008070BE"/>
    <w:rsid w:val="00821035"/>
    <w:rsid w:val="00822C0A"/>
    <w:rsid w:val="008233AC"/>
    <w:rsid w:val="00835A6F"/>
    <w:rsid w:val="00835B82"/>
    <w:rsid w:val="00836368"/>
    <w:rsid w:val="008367E9"/>
    <w:rsid w:val="00837036"/>
    <w:rsid w:val="00841163"/>
    <w:rsid w:val="00841F58"/>
    <w:rsid w:val="00842FC3"/>
    <w:rsid w:val="0084318A"/>
    <w:rsid w:val="00843AD3"/>
    <w:rsid w:val="00847267"/>
    <w:rsid w:val="00850F38"/>
    <w:rsid w:val="00851224"/>
    <w:rsid w:val="0085249A"/>
    <w:rsid w:val="008530CE"/>
    <w:rsid w:val="00857D23"/>
    <w:rsid w:val="00865AB5"/>
    <w:rsid w:val="00872083"/>
    <w:rsid w:val="00876D20"/>
    <w:rsid w:val="008806FD"/>
    <w:rsid w:val="00887950"/>
    <w:rsid w:val="0089016E"/>
    <w:rsid w:val="00891D3B"/>
    <w:rsid w:val="008A4117"/>
    <w:rsid w:val="008A4344"/>
    <w:rsid w:val="008A5994"/>
    <w:rsid w:val="008A6676"/>
    <w:rsid w:val="008B43CF"/>
    <w:rsid w:val="008C70DD"/>
    <w:rsid w:val="008D2996"/>
    <w:rsid w:val="008D5EC4"/>
    <w:rsid w:val="008E2747"/>
    <w:rsid w:val="008E3A54"/>
    <w:rsid w:val="008E3AAE"/>
    <w:rsid w:val="008F204B"/>
    <w:rsid w:val="008F3253"/>
    <w:rsid w:val="008F4777"/>
    <w:rsid w:val="00901B78"/>
    <w:rsid w:val="00907101"/>
    <w:rsid w:val="00911241"/>
    <w:rsid w:val="00914695"/>
    <w:rsid w:val="00923208"/>
    <w:rsid w:val="00923777"/>
    <w:rsid w:val="0092483C"/>
    <w:rsid w:val="00925F04"/>
    <w:rsid w:val="0092648D"/>
    <w:rsid w:val="0093149A"/>
    <w:rsid w:val="00932ECA"/>
    <w:rsid w:val="00937939"/>
    <w:rsid w:val="009406CD"/>
    <w:rsid w:val="00951588"/>
    <w:rsid w:val="009570A0"/>
    <w:rsid w:val="0096332A"/>
    <w:rsid w:val="00963D68"/>
    <w:rsid w:val="00966B25"/>
    <w:rsid w:val="00967F4A"/>
    <w:rsid w:val="00971E3D"/>
    <w:rsid w:val="00975C94"/>
    <w:rsid w:val="00991229"/>
    <w:rsid w:val="009A27E8"/>
    <w:rsid w:val="009A2C2D"/>
    <w:rsid w:val="009A7C89"/>
    <w:rsid w:val="009A7D6A"/>
    <w:rsid w:val="009B1D90"/>
    <w:rsid w:val="009B2A9E"/>
    <w:rsid w:val="009B43BF"/>
    <w:rsid w:val="009B7A5B"/>
    <w:rsid w:val="009C134E"/>
    <w:rsid w:val="009C2665"/>
    <w:rsid w:val="009C2B60"/>
    <w:rsid w:val="009C4C06"/>
    <w:rsid w:val="009C767D"/>
    <w:rsid w:val="009C7BBB"/>
    <w:rsid w:val="009D2F84"/>
    <w:rsid w:val="009D3143"/>
    <w:rsid w:val="009D4421"/>
    <w:rsid w:val="009D47E2"/>
    <w:rsid w:val="009E046D"/>
    <w:rsid w:val="009F68CD"/>
    <w:rsid w:val="009F6C60"/>
    <w:rsid w:val="00A103BB"/>
    <w:rsid w:val="00A12741"/>
    <w:rsid w:val="00A149C4"/>
    <w:rsid w:val="00A2678F"/>
    <w:rsid w:val="00A26FCE"/>
    <w:rsid w:val="00A32BB6"/>
    <w:rsid w:val="00A32DF6"/>
    <w:rsid w:val="00A34F9C"/>
    <w:rsid w:val="00A37315"/>
    <w:rsid w:val="00A472AC"/>
    <w:rsid w:val="00A5190B"/>
    <w:rsid w:val="00A52090"/>
    <w:rsid w:val="00A526D6"/>
    <w:rsid w:val="00A67159"/>
    <w:rsid w:val="00A72C5C"/>
    <w:rsid w:val="00A73C87"/>
    <w:rsid w:val="00A77F2D"/>
    <w:rsid w:val="00A85B93"/>
    <w:rsid w:val="00A8651D"/>
    <w:rsid w:val="00A9074D"/>
    <w:rsid w:val="00A90C7D"/>
    <w:rsid w:val="00A94F04"/>
    <w:rsid w:val="00A96130"/>
    <w:rsid w:val="00AA4C8C"/>
    <w:rsid w:val="00AA7D50"/>
    <w:rsid w:val="00AB02F6"/>
    <w:rsid w:val="00AB5E26"/>
    <w:rsid w:val="00AC1025"/>
    <w:rsid w:val="00AC275C"/>
    <w:rsid w:val="00AC2B64"/>
    <w:rsid w:val="00AC2DC2"/>
    <w:rsid w:val="00AC6DD0"/>
    <w:rsid w:val="00AD2E94"/>
    <w:rsid w:val="00AD6320"/>
    <w:rsid w:val="00AE47A3"/>
    <w:rsid w:val="00AE4A96"/>
    <w:rsid w:val="00AE71C0"/>
    <w:rsid w:val="00AE7211"/>
    <w:rsid w:val="00AF18E6"/>
    <w:rsid w:val="00AF4F12"/>
    <w:rsid w:val="00AF78A3"/>
    <w:rsid w:val="00B00CC2"/>
    <w:rsid w:val="00B01F55"/>
    <w:rsid w:val="00B0294B"/>
    <w:rsid w:val="00B05070"/>
    <w:rsid w:val="00B1340F"/>
    <w:rsid w:val="00B1478D"/>
    <w:rsid w:val="00B16EC2"/>
    <w:rsid w:val="00B20C46"/>
    <w:rsid w:val="00B21BB0"/>
    <w:rsid w:val="00B25101"/>
    <w:rsid w:val="00B26270"/>
    <w:rsid w:val="00B30829"/>
    <w:rsid w:val="00B3271C"/>
    <w:rsid w:val="00B3284F"/>
    <w:rsid w:val="00B330C3"/>
    <w:rsid w:val="00B34C7B"/>
    <w:rsid w:val="00B40164"/>
    <w:rsid w:val="00B432F3"/>
    <w:rsid w:val="00B503E0"/>
    <w:rsid w:val="00B520F4"/>
    <w:rsid w:val="00B52B0F"/>
    <w:rsid w:val="00B52B3F"/>
    <w:rsid w:val="00B55995"/>
    <w:rsid w:val="00B56965"/>
    <w:rsid w:val="00B6126C"/>
    <w:rsid w:val="00B66D7D"/>
    <w:rsid w:val="00B7096C"/>
    <w:rsid w:val="00B73077"/>
    <w:rsid w:val="00B82465"/>
    <w:rsid w:val="00B85296"/>
    <w:rsid w:val="00B87EE4"/>
    <w:rsid w:val="00B90855"/>
    <w:rsid w:val="00B91E20"/>
    <w:rsid w:val="00B93689"/>
    <w:rsid w:val="00B94EA6"/>
    <w:rsid w:val="00B960F0"/>
    <w:rsid w:val="00B97E39"/>
    <w:rsid w:val="00BA1849"/>
    <w:rsid w:val="00BA1CF0"/>
    <w:rsid w:val="00BA4C32"/>
    <w:rsid w:val="00BB32E3"/>
    <w:rsid w:val="00BB4F99"/>
    <w:rsid w:val="00BB54D9"/>
    <w:rsid w:val="00BB694B"/>
    <w:rsid w:val="00BC75C9"/>
    <w:rsid w:val="00BD14C1"/>
    <w:rsid w:val="00BD3B94"/>
    <w:rsid w:val="00BE4108"/>
    <w:rsid w:val="00BF5710"/>
    <w:rsid w:val="00BF5924"/>
    <w:rsid w:val="00BF6645"/>
    <w:rsid w:val="00BF7330"/>
    <w:rsid w:val="00C0585D"/>
    <w:rsid w:val="00C06A45"/>
    <w:rsid w:val="00C07117"/>
    <w:rsid w:val="00C11807"/>
    <w:rsid w:val="00C156EC"/>
    <w:rsid w:val="00C15A15"/>
    <w:rsid w:val="00C162B6"/>
    <w:rsid w:val="00C208B4"/>
    <w:rsid w:val="00C21424"/>
    <w:rsid w:val="00C232A2"/>
    <w:rsid w:val="00C33ABE"/>
    <w:rsid w:val="00C40274"/>
    <w:rsid w:val="00C47B58"/>
    <w:rsid w:val="00C5719E"/>
    <w:rsid w:val="00C60943"/>
    <w:rsid w:val="00C62E07"/>
    <w:rsid w:val="00C6300B"/>
    <w:rsid w:val="00C71571"/>
    <w:rsid w:val="00C715B7"/>
    <w:rsid w:val="00C7274E"/>
    <w:rsid w:val="00C73299"/>
    <w:rsid w:val="00C816DB"/>
    <w:rsid w:val="00C81BB3"/>
    <w:rsid w:val="00C91345"/>
    <w:rsid w:val="00C922B6"/>
    <w:rsid w:val="00C92DCE"/>
    <w:rsid w:val="00C959F6"/>
    <w:rsid w:val="00C964D1"/>
    <w:rsid w:val="00C97508"/>
    <w:rsid w:val="00C97BE0"/>
    <w:rsid w:val="00CB2ADF"/>
    <w:rsid w:val="00CB2ED5"/>
    <w:rsid w:val="00CB64FC"/>
    <w:rsid w:val="00CC2E4A"/>
    <w:rsid w:val="00CD1728"/>
    <w:rsid w:val="00CD4373"/>
    <w:rsid w:val="00CE1B3E"/>
    <w:rsid w:val="00CE3FD0"/>
    <w:rsid w:val="00CE6C95"/>
    <w:rsid w:val="00CF035A"/>
    <w:rsid w:val="00CF23B8"/>
    <w:rsid w:val="00CF29BF"/>
    <w:rsid w:val="00CF5BE0"/>
    <w:rsid w:val="00D01609"/>
    <w:rsid w:val="00D022EA"/>
    <w:rsid w:val="00D036D6"/>
    <w:rsid w:val="00D050BA"/>
    <w:rsid w:val="00D07034"/>
    <w:rsid w:val="00D07F7F"/>
    <w:rsid w:val="00D1009D"/>
    <w:rsid w:val="00D20BB1"/>
    <w:rsid w:val="00D255A9"/>
    <w:rsid w:val="00D301EC"/>
    <w:rsid w:val="00D306E4"/>
    <w:rsid w:val="00D30F2C"/>
    <w:rsid w:val="00D32C88"/>
    <w:rsid w:val="00D40590"/>
    <w:rsid w:val="00D4289C"/>
    <w:rsid w:val="00D43AAD"/>
    <w:rsid w:val="00D46BE3"/>
    <w:rsid w:val="00D46DE8"/>
    <w:rsid w:val="00D507B5"/>
    <w:rsid w:val="00D57AF8"/>
    <w:rsid w:val="00D61E94"/>
    <w:rsid w:val="00D6653B"/>
    <w:rsid w:val="00D6683A"/>
    <w:rsid w:val="00D70246"/>
    <w:rsid w:val="00D73D85"/>
    <w:rsid w:val="00D75891"/>
    <w:rsid w:val="00D801D9"/>
    <w:rsid w:val="00D82843"/>
    <w:rsid w:val="00D83C04"/>
    <w:rsid w:val="00D935BA"/>
    <w:rsid w:val="00D941D6"/>
    <w:rsid w:val="00D953AF"/>
    <w:rsid w:val="00D96A52"/>
    <w:rsid w:val="00D97DAB"/>
    <w:rsid w:val="00D97E7F"/>
    <w:rsid w:val="00DA30CF"/>
    <w:rsid w:val="00DA57A0"/>
    <w:rsid w:val="00DA6EB5"/>
    <w:rsid w:val="00DB0BE7"/>
    <w:rsid w:val="00DB3B36"/>
    <w:rsid w:val="00DB442D"/>
    <w:rsid w:val="00DC0FF9"/>
    <w:rsid w:val="00DD4468"/>
    <w:rsid w:val="00DD55D2"/>
    <w:rsid w:val="00DE60C6"/>
    <w:rsid w:val="00DE6646"/>
    <w:rsid w:val="00DF01F2"/>
    <w:rsid w:val="00DF2856"/>
    <w:rsid w:val="00DF2DBD"/>
    <w:rsid w:val="00DF2F93"/>
    <w:rsid w:val="00DF7C16"/>
    <w:rsid w:val="00E013B5"/>
    <w:rsid w:val="00E04CF4"/>
    <w:rsid w:val="00E07CA8"/>
    <w:rsid w:val="00E126CD"/>
    <w:rsid w:val="00E12AFF"/>
    <w:rsid w:val="00E13584"/>
    <w:rsid w:val="00E20452"/>
    <w:rsid w:val="00E26E73"/>
    <w:rsid w:val="00E34323"/>
    <w:rsid w:val="00E349AB"/>
    <w:rsid w:val="00E37436"/>
    <w:rsid w:val="00E3755A"/>
    <w:rsid w:val="00E41D1C"/>
    <w:rsid w:val="00E435D1"/>
    <w:rsid w:val="00E4612F"/>
    <w:rsid w:val="00E47316"/>
    <w:rsid w:val="00E47878"/>
    <w:rsid w:val="00E5178D"/>
    <w:rsid w:val="00E5183A"/>
    <w:rsid w:val="00E53414"/>
    <w:rsid w:val="00E5377B"/>
    <w:rsid w:val="00E60F5F"/>
    <w:rsid w:val="00E610E7"/>
    <w:rsid w:val="00E612E4"/>
    <w:rsid w:val="00E64278"/>
    <w:rsid w:val="00E64F20"/>
    <w:rsid w:val="00E65AFA"/>
    <w:rsid w:val="00E76C67"/>
    <w:rsid w:val="00E77CCF"/>
    <w:rsid w:val="00E842D5"/>
    <w:rsid w:val="00E845B4"/>
    <w:rsid w:val="00E90389"/>
    <w:rsid w:val="00E92360"/>
    <w:rsid w:val="00E935FF"/>
    <w:rsid w:val="00E95043"/>
    <w:rsid w:val="00E96547"/>
    <w:rsid w:val="00E968AD"/>
    <w:rsid w:val="00E977C3"/>
    <w:rsid w:val="00EA05E7"/>
    <w:rsid w:val="00EA08E8"/>
    <w:rsid w:val="00EA2BF2"/>
    <w:rsid w:val="00EA32DD"/>
    <w:rsid w:val="00EA596C"/>
    <w:rsid w:val="00EB0393"/>
    <w:rsid w:val="00EB0953"/>
    <w:rsid w:val="00EB099A"/>
    <w:rsid w:val="00EB7EB0"/>
    <w:rsid w:val="00EC03A9"/>
    <w:rsid w:val="00EC3269"/>
    <w:rsid w:val="00EC3455"/>
    <w:rsid w:val="00EC70C9"/>
    <w:rsid w:val="00EC7A7F"/>
    <w:rsid w:val="00ED5FDE"/>
    <w:rsid w:val="00EE2347"/>
    <w:rsid w:val="00EE26C4"/>
    <w:rsid w:val="00EE2A22"/>
    <w:rsid w:val="00EE3A35"/>
    <w:rsid w:val="00EE6BA7"/>
    <w:rsid w:val="00EF0770"/>
    <w:rsid w:val="00F00046"/>
    <w:rsid w:val="00F02EFE"/>
    <w:rsid w:val="00F10983"/>
    <w:rsid w:val="00F12FE2"/>
    <w:rsid w:val="00F13C8A"/>
    <w:rsid w:val="00F15690"/>
    <w:rsid w:val="00F26963"/>
    <w:rsid w:val="00F275ED"/>
    <w:rsid w:val="00F2769A"/>
    <w:rsid w:val="00F338F4"/>
    <w:rsid w:val="00F3677C"/>
    <w:rsid w:val="00F46897"/>
    <w:rsid w:val="00F5679C"/>
    <w:rsid w:val="00F60DBE"/>
    <w:rsid w:val="00F670B5"/>
    <w:rsid w:val="00F71479"/>
    <w:rsid w:val="00F74DC1"/>
    <w:rsid w:val="00F8003C"/>
    <w:rsid w:val="00F80252"/>
    <w:rsid w:val="00F92DF6"/>
    <w:rsid w:val="00F9391F"/>
    <w:rsid w:val="00F96CDE"/>
    <w:rsid w:val="00FA19D9"/>
    <w:rsid w:val="00FB1900"/>
    <w:rsid w:val="00FB2A86"/>
    <w:rsid w:val="00FB52D2"/>
    <w:rsid w:val="00FB61E6"/>
    <w:rsid w:val="00FB7A7B"/>
    <w:rsid w:val="00FC0DA4"/>
    <w:rsid w:val="00FC360D"/>
    <w:rsid w:val="00FC7F2E"/>
    <w:rsid w:val="00FD2BA8"/>
    <w:rsid w:val="00FD4D6A"/>
    <w:rsid w:val="00FD79AB"/>
    <w:rsid w:val="00FE0615"/>
    <w:rsid w:val="00FE1448"/>
    <w:rsid w:val="00FE4A21"/>
    <w:rsid w:val="00FE58E2"/>
    <w:rsid w:val="00FF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79DE"/>
  <w15:docId w15:val="{D3C14335-1FD5-4637-BAAE-BB0DCF12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0983"/>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966B2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C97BE0"/>
    <w:pPr>
      <w:keepNext/>
      <w:spacing w:before="240" w:after="60" w:line="240" w:lineRule="auto"/>
      <w:outlineLvl w:val="2"/>
    </w:pPr>
    <w:rPr>
      <w:rFonts w:eastAsia="MS Mincho"/>
      <w:b/>
      <w:bCs/>
      <w:sz w:val="26"/>
      <w:szCs w:val="26"/>
    </w:rPr>
  </w:style>
  <w:style w:type="paragraph" w:styleId="Heading4">
    <w:name w:val="heading 4"/>
    <w:basedOn w:val="Normal"/>
    <w:next w:val="Normal"/>
    <w:link w:val="Heading4Char"/>
    <w:uiPriority w:val="9"/>
    <w:semiHidden/>
    <w:unhideWhenUsed/>
    <w:qFormat/>
    <w:rsid w:val="00BA4C3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8E3AAE"/>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normalnumber,ANNEX,List Paragraph11,Thang2,List Paragraph2,Notes,Bullets,References,List Paragraph (numbered (a)),List Paragraph 1,bullet,bullet 1,List Paragraph12,List Paragraph111,VNA - List Paragraph,1.,Table Sequence"/>
    <w:basedOn w:val="Normal"/>
    <w:link w:val="ListParagraphChar"/>
    <w:uiPriority w:val="34"/>
    <w:qFormat/>
    <w:rsid w:val="00F10983"/>
    <w:pPr>
      <w:ind w:left="720"/>
      <w:contextualSpacing/>
    </w:pPr>
  </w:style>
  <w:style w:type="table" w:styleId="TableGrid">
    <w:name w:val="Table Grid"/>
    <w:basedOn w:val="TableNormal"/>
    <w:uiPriority w:val="59"/>
    <w:rsid w:val="00F1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C97BE0"/>
    <w:rPr>
      <w:rFonts w:ascii="Arial" w:eastAsia="MS Mincho" w:hAnsi="Arial" w:cs="Arial"/>
      <w:b/>
      <w:bCs/>
      <w:sz w:val="26"/>
      <w:szCs w:val="26"/>
    </w:rPr>
  </w:style>
  <w:style w:type="paragraph" w:styleId="NormalWeb">
    <w:name w:val="Normal (Web)"/>
    <w:aliases w:val="Char Char Char,Char Char Char Char Char Char Char Char Char Char,Char Char Char Char Char Char Char Char Char Char Char,Normal (Web) Char Char,Char Char25,Обычный (веб)1,Обычный (веб) Знак,Обычный (веб) Знак1, Char Char25, Char Char Char"/>
    <w:basedOn w:val="Normal"/>
    <w:link w:val="NormalWebChar"/>
    <w:uiPriority w:val="99"/>
    <w:qFormat/>
    <w:rsid w:val="00D0703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C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3A9"/>
  </w:style>
  <w:style w:type="paragraph" w:styleId="Footer">
    <w:name w:val="footer"/>
    <w:basedOn w:val="Normal"/>
    <w:link w:val="FooterChar"/>
    <w:uiPriority w:val="99"/>
    <w:unhideWhenUsed/>
    <w:rsid w:val="00EC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3A9"/>
  </w:style>
  <w:style w:type="character" w:styleId="Hyperlink">
    <w:name w:val="Hyperlink"/>
    <w:unhideWhenUsed/>
    <w:rsid w:val="006825ED"/>
    <w:rPr>
      <w:strike w:val="0"/>
      <w:dstrike w:val="0"/>
      <w:color w:val="003366"/>
      <w:u w:val="none"/>
      <w:effect w:val="none"/>
    </w:rPr>
  </w:style>
  <w:style w:type="character" w:customStyle="1" w:styleId="khcnvnChar">
    <w:name w:val="khcnvn Char"/>
    <w:link w:val="khcnvn"/>
    <w:locked/>
    <w:rsid w:val="00C81BB3"/>
    <w:rPr>
      <w:sz w:val="26"/>
      <w:lang w:bidi="ar-SA"/>
    </w:rPr>
  </w:style>
  <w:style w:type="paragraph" w:customStyle="1" w:styleId="khcnvn">
    <w:name w:val="khcnvn"/>
    <w:basedOn w:val="Normal"/>
    <w:link w:val="khcnvnChar"/>
    <w:qFormat/>
    <w:rsid w:val="00C81BB3"/>
    <w:pPr>
      <w:widowControl w:val="0"/>
      <w:spacing w:before="40" w:after="40" w:line="288" w:lineRule="auto"/>
      <w:ind w:firstLine="425"/>
      <w:jc w:val="both"/>
    </w:pPr>
    <w:rPr>
      <w:sz w:val="26"/>
      <w:szCs w:val="20"/>
    </w:rPr>
  </w:style>
  <w:style w:type="character" w:customStyle="1" w:styleId="Heading9Char">
    <w:name w:val="Heading 9 Char"/>
    <w:link w:val="Heading9"/>
    <w:uiPriority w:val="9"/>
    <w:semiHidden/>
    <w:rsid w:val="008E3AAE"/>
    <w:rPr>
      <w:rFonts w:ascii="Calibri Light" w:eastAsia="Times New Roman" w:hAnsi="Calibri Light" w:cs="Times New Roman"/>
      <w:sz w:val="22"/>
      <w:szCs w:val="22"/>
    </w:rPr>
  </w:style>
  <w:style w:type="character" w:customStyle="1" w:styleId="Heading2Char">
    <w:name w:val="Heading 2 Char"/>
    <w:link w:val="Heading2"/>
    <w:uiPriority w:val="9"/>
    <w:semiHidden/>
    <w:rsid w:val="00966B25"/>
    <w:rPr>
      <w:rFonts w:ascii="Calibri Light" w:eastAsia="Times New Roman" w:hAnsi="Calibri Light" w:cs="Times New Roman"/>
      <w:b/>
      <w:bCs/>
      <w:i/>
      <w:iCs/>
      <w:sz w:val="28"/>
      <w:szCs w:val="28"/>
    </w:rPr>
  </w:style>
  <w:style w:type="paragraph" w:styleId="BalloonText">
    <w:name w:val="Balloon Text"/>
    <w:basedOn w:val="Normal"/>
    <w:link w:val="BalloonTextChar"/>
    <w:uiPriority w:val="99"/>
    <w:semiHidden/>
    <w:unhideWhenUsed/>
    <w:rsid w:val="0095158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51588"/>
    <w:rPr>
      <w:rFonts w:ascii="Segoe UI" w:hAnsi="Segoe UI" w:cs="Segoe UI"/>
      <w:sz w:val="18"/>
      <w:szCs w:val="18"/>
    </w:rPr>
  </w:style>
  <w:style w:type="character" w:customStyle="1" w:styleId="NormalWebChar">
    <w:name w:val="Normal (Web) Char"/>
    <w:aliases w:val="Char Char Char Char,Char Char Char Char Char Char Char Char Char Char Char1,Char Char Char Char Char Char Char Char Char Char Char Char,Normal (Web) Char Char Char,Char Char25 Char,Обычный (веб)1 Char,Обычный (веб) Знак Char"/>
    <w:link w:val="NormalWeb"/>
    <w:uiPriority w:val="99"/>
    <w:locked/>
    <w:rsid w:val="008E3A54"/>
    <w:rPr>
      <w:rFonts w:ascii="Times New Roman" w:eastAsia="Times New Roman" w:hAnsi="Times New Roman"/>
      <w:sz w:val="24"/>
      <w:szCs w:val="24"/>
    </w:rPr>
  </w:style>
  <w:style w:type="character" w:styleId="Strong">
    <w:name w:val="Strong"/>
    <w:basedOn w:val="DefaultParagraphFont"/>
    <w:uiPriority w:val="22"/>
    <w:qFormat/>
    <w:rsid w:val="008E3A54"/>
    <w:rPr>
      <w:b/>
      <w:bCs/>
    </w:rPr>
  </w:style>
  <w:style w:type="character" w:customStyle="1" w:styleId="Heading4Char">
    <w:name w:val="Heading 4 Char"/>
    <w:basedOn w:val="DefaultParagraphFont"/>
    <w:link w:val="Heading4"/>
    <w:uiPriority w:val="9"/>
    <w:semiHidden/>
    <w:rsid w:val="00BA4C32"/>
    <w:rPr>
      <w:rFonts w:asciiTheme="majorHAnsi" w:eastAsiaTheme="majorEastAsia" w:hAnsiTheme="majorHAnsi" w:cstheme="majorBidi"/>
      <w:i/>
      <w:iCs/>
      <w:color w:val="365F91" w:themeColor="accent1" w:themeShade="BF"/>
      <w:sz w:val="22"/>
      <w:szCs w:val="22"/>
    </w:rPr>
  </w:style>
  <w:style w:type="character" w:customStyle="1" w:styleId="ListParagraphChar">
    <w:name w:val="List Paragraph Char"/>
    <w:aliases w:val="List Paragraph1 Char,normalnumber Char,ANNEX Char,List Paragraph11 Char,Thang2 Char,List Paragraph2 Char,Notes Char,Bullets Char,References Char,List Paragraph (numbered (a)) Char,List Paragraph 1 Char,bullet Char,bullet 1 Char"/>
    <w:link w:val="ListParagraph"/>
    <w:uiPriority w:val="34"/>
    <w:rsid w:val="00BA4C32"/>
    <w:rPr>
      <w:sz w:val="22"/>
      <w:szCs w:val="22"/>
    </w:rPr>
  </w:style>
  <w:style w:type="character" w:styleId="FootnoteReference">
    <w:name w:val="footnote reference"/>
    <w:aliases w:val="Знак сноски-FN,Ciae niinee-FN,Знак сноски 1,fr,Used by Word for Help footnote symbols,Referencia nota al pie,callout,Footnote symbol,Footnote,Error-Fußnotenzeichen5,Error-Fußnotenzeichen6,Error-Fußnotenzeichen3,ftref,Fussnota,16 Point"/>
    <w:link w:val="CarattereCarattereCharCharCharCharCharCharZchn"/>
    <w:qFormat/>
    <w:rsid w:val="00BA4C32"/>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fn,f,ft"/>
    <w:basedOn w:val="Normal"/>
    <w:link w:val="FootnoteTextChar"/>
    <w:uiPriority w:val="99"/>
    <w:qFormat/>
    <w:rsid w:val="00BA4C32"/>
    <w:pPr>
      <w:tabs>
        <w:tab w:val="left" w:pos="850"/>
        <w:tab w:val="left" w:pos="1191"/>
        <w:tab w:val="left" w:pos="1531"/>
      </w:tabs>
      <w:spacing w:after="120" w:line="240" w:lineRule="auto"/>
      <w:ind w:left="850" w:hanging="850"/>
      <w:jc w:val="both"/>
    </w:pPr>
    <w:rPr>
      <w:rFonts w:ascii="Times New Roman" w:eastAsia="Times New Roman" w:hAnsi="Times New Roman"/>
      <w:sz w:val="20"/>
      <w:szCs w:val="20"/>
      <w:lang w:val="en-GB" w:eastAsia="zh-C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uiPriority w:val="99"/>
    <w:qFormat/>
    <w:rsid w:val="00BA4C32"/>
    <w:rPr>
      <w:rFonts w:ascii="Times New Roman" w:eastAsia="Times New Roman" w:hAnsi="Times New Roman"/>
      <w:lang w:val="en-GB" w:eastAsia="zh-CN"/>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BA4C32"/>
    <w:pPr>
      <w:spacing w:after="160" w:line="240" w:lineRule="exact"/>
    </w:pPr>
    <w:rPr>
      <w:sz w:val="20"/>
      <w:szCs w:val="20"/>
      <w:vertAlign w:val="superscript"/>
    </w:rPr>
  </w:style>
  <w:style w:type="paragraph" w:styleId="BodyTextIndent">
    <w:name w:val="Body Text Indent"/>
    <w:basedOn w:val="Normal"/>
    <w:link w:val="BodyTextIndentChar"/>
    <w:rsid w:val="00BA4C32"/>
    <w:pPr>
      <w:tabs>
        <w:tab w:val="left" w:pos="850"/>
        <w:tab w:val="left" w:pos="1191"/>
        <w:tab w:val="left" w:pos="1531"/>
      </w:tabs>
      <w:spacing w:after="240" w:line="240" w:lineRule="auto"/>
      <w:ind w:left="442" w:firstLine="442"/>
      <w:jc w:val="both"/>
    </w:pPr>
    <w:rPr>
      <w:rFonts w:ascii="Times New Roman" w:eastAsia="Times New Roman" w:hAnsi="Times New Roman"/>
      <w:lang w:val="en-GB" w:eastAsia="zh-CN"/>
    </w:rPr>
  </w:style>
  <w:style w:type="character" w:customStyle="1" w:styleId="BodyTextIndentChar">
    <w:name w:val="Body Text Indent Char"/>
    <w:basedOn w:val="DefaultParagraphFont"/>
    <w:link w:val="BodyTextIndent"/>
    <w:rsid w:val="00BA4C32"/>
    <w:rPr>
      <w:rFonts w:ascii="Times New Roman" w:eastAsia="Times New Roman" w:hAnsi="Times New Roman"/>
      <w:sz w:val="22"/>
      <w:szCs w:val="22"/>
      <w:lang w:val="en-GB" w:eastAsia="zh-CN"/>
    </w:rPr>
  </w:style>
  <w:style w:type="character" w:customStyle="1" w:styleId="vn2">
    <w:name w:val="vn_2"/>
    <w:basedOn w:val="DefaultParagraphFont"/>
    <w:rsid w:val="00BA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729647">
      <w:bodyDiv w:val="1"/>
      <w:marLeft w:val="0"/>
      <w:marRight w:val="0"/>
      <w:marTop w:val="0"/>
      <w:marBottom w:val="0"/>
      <w:divBdr>
        <w:top w:val="none" w:sz="0" w:space="0" w:color="auto"/>
        <w:left w:val="none" w:sz="0" w:space="0" w:color="auto"/>
        <w:bottom w:val="none" w:sz="0" w:space="0" w:color="auto"/>
        <w:right w:val="none" w:sz="0" w:space="0" w:color="auto"/>
      </w:divBdr>
      <w:divsChild>
        <w:div w:id="129802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CA089-9440-4F68-9B52-8D8146F9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5012</Words>
  <Characters>28573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cp:revision>
  <cp:lastPrinted>2019-08-22T08:41:00Z</cp:lastPrinted>
  <dcterms:created xsi:type="dcterms:W3CDTF">2019-09-03T09:13:00Z</dcterms:created>
  <dcterms:modified xsi:type="dcterms:W3CDTF">2019-09-06T02:19:00Z</dcterms:modified>
</cp:coreProperties>
</file>