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704"/>
      </w:tblGrid>
      <w:tr w:rsidR="00CC32B0" w:rsidRPr="00CC32B0" w:rsidTr="00591C13">
        <w:tc>
          <w:tcPr>
            <w:tcW w:w="4361" w:type="dxa"/>
          </w:tcPr>
          <w:p w:rsidR="00591C13" w:rsidRPr="00CC32B0" w:rsidRDefault="007A4EC2" w:rsidP="00DB7C34">
            <w:pPr>
              <w:widowControl w:val="0"/>
              <w:jc w:val="center"/>
              <w:rPr>
                <w:rFonts w:ascii="Times New Roman" w:hAnsi="Times New Roman" w:cs="Times New Roman"/>
                <w:b/>
                <w:color w:val="000000" w:themeColor="text1"/>
                <w:spacing w:val="-2"/>
                <w:sz w:val="26"/>
                <w:szCs w:val="26"/>
              </w:rPr>
            </w:pPr>
            <w:r>
              <w:rPr>
                <w:rFonts w:ascii="Times New Roman" w:hAnsi="Times New Roman" w:cs="Times New Roman"/>
                <w:b/>
                <w:noProof/>
                <w:color w:val="000000" w:themeColor="text1"/>
                <w:spacing w:val="-2"/>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56.05pt;margin-top:22.2pt;width:92.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3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5eEi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"/>
              </w:pict>
            </w:r>
            <w:r w:rsidR="00591C13" w:rsidRPr="00CC32B0">
              <w:rPr>
                <w:rFonts w:ascii="Times New Roman" w:hAnsi="Times New Roman" w:cs="Times New Roman"/>
                <w:b/>
                <w:color w:val="000000" w:themeColor="text1"/>
                <w:spacing w:val="-2"/>
                <w:sz w:val="26"/>
                <w:szCs w:val="26"/>
              </w:rPr>
              <w:t xml:space="preserve">BỘ </w:t>
            </w:r>
            <w:r w:rsidR="00023BF4" w:rsidRPr="00CC32B0">
              <w:rPr>
                <w:rFonts w:ascii="Times New Roman" w:hAnsi="Times New Roman" w:cs="Times New Roman"/>
                <w:b/>
                <w:color w:val="000000" w:themeColor="text1"/>
                <w:spacing w:val="-2"/>
                <w:sz w:val="26"/>
                <w:szCs w:val="26"/>
              </w:rPr>
              <w:t>KHOA HỌC VÀ CÔNG NGHỆ</w:t>
            </w:r>
          </w:p>
          <w:p w:rsidR="00591C13" w:rsidRPr="00CC32B0" w:rsidRDefault="00591C13" w:rsidP="00DB7C34">
            <w:pPr>
              <w:widowControl w:val="0"/>
              <w:jc w:val="center"/>
              <w:rPr>
                <w:rFonts w:ascii="Times New Roman" w:hAnsi="Times New Roman" w:cs="Times New Roman"/>
                <w:b/>
                <w:color w:val="000000" w:themeColor="text1"/>
                <w:spacing w:val="-2"/>
                <w:sz w:val="26"/>
                <w:szCs w:val="26"/>
              </w:rPr>
            </w:pPr>
          </w:p>
        </w:tc>
        <w:tc>
          <w:tcPr>
            <w:tcW w:w="5704" w:type="dxa"/>
          </w:tcPr>
          <w:p w:rsidR="00591C13" w:rsidRPr="00CC32B0" w:rsidRDefault="00591C13" w:rsidP="00DB7C34">
            <w:pPr>
              <w:widowControl w:val="0"/>
              <w:jc w:val="center"/>
              <w:rPr>
                <w:rFonts w:ascii="Times New Roman" w:hAnsi="Times New Roman" w:cs="Times New Roman"/>
                <w:b/>
                <w:color w:val="000000" w:themeColor="text1"/>
                <w:spacing w:val="-2"/>
                <w:sz w:val="26"/>
                <w:szCs w:val="26"/>
              </w:rPr>
            </w:pPr>
            <w:r w:rsidRPr="00CC32B0">
              <w:rPr>
                <w:rFonts w:ascii="Times New Roman" w:hAnsi="Times New Roman" w:cs="Times New Roman"/>
                <w:b/>
                <w:color w:val="000000" w:themeColor="text1"/>
                <w:spacing w:val="-2"/>
                <w:sz w:val="26"/>
                <w:szCs w:val="26"/>
              </w:rPr>
              <w:t>CỘNG HÒA XÃ HỘI CHỦ NGHĨA VIỆT NAM</w:t>
            </w:r>
          </w:p>
          <w:p w:rsidR="00591C13" w:rsidRPr="00CC32B0" w:rsidRDefault="00591C13" w:rsidP="00DB7C34">
            <w:pPr>
              <w:widowControl w:val="0"/>
              <w:jc w:val="center"/>
              <w:rPr>
                <w:rFonts w:ascii="Times New Roman" w:hAnsi="Times New Roman" w:cs="Times New Roman"/>
                <w:b/>
                <w:color w:val="000000" w:themeColor="text1"/>
                <w:spacing w:val="-2"/>
                <w:sz w:val="28"/>
                <w:szCs w:val="28"/>
              </w:rPr>
            </w:pPr>
            <w:r w:rsidRPr="00CC32B0">
              <w:rPr>
                <w:rFonts w:ascii="Times New Roman" w:hAnsi="Times New Roman" w:cs="Times New Roman"/>
                <w:b/>
                <w:color w:val="000000" w:themeColor="text1"/>
                <w:spacing w:val="-2"/>
                <w:sz w:val="28"/>
                <w:szCs w:val="28"/>
              </w:rPr>
              <w:t xml:space="preserve">Độc lập </w:t>
            </w:r>
            <w:r w:rsidR="00DA2107" w:rsidRPr="00CC32B0">
              <w:rPr>
                <w:rFonts w:ascii="Times New Roman" w:hAnsi="Times New Roman" w:cs="Times New Roman"/>
                <w:b/>
                <w:color w:val="000000" w:themeColor="text1"/>
                <w:spacing w:val="-2"/>
                <w:sz w:val="28"/>
                <w:szCs w:val="28"/>
                <w:lang w:val="vi-VN"/>
              </w:rPr>
              <w:t>-</w:t>
            </w:r>
            <w:r w:rsidRPr="00CC32B0">
              <w:rPr>
                <w:rFonts w:ascii="Times New Roman" w:hAnsi="Times New Roman" w:cs="Times New Roman"/>
                <w:b/>
                <w:color w:val="000000" w:themeColor="text1"/>
                <w:spacing w:val="-2"/>
                <w:sz w:val="28"/>
                <w:szCs w:val="28"/>
              </w:rPr>
              <w:t xml:space="preserve"> Tự do </w:t>
            </w:r>
            <w:r w:rsidR="00DA2107" w:rsidRPr="00CC32B0">
              <w:rPr>
                <w:rFonts w:ascii="Times New Roman" w:hAnsi="Times New Roman" w:cs="Times New Roman"/>
                <w:b/>
                <w:color w:val="000000" w:themeColor="text1"/>
                <w:spacing w:val="-2"/>
                <w:sz w:val="28"/>
                <w:szCs w:val="28"/>
                <w:lang w:val="vi-VN"/>
              </w:rPr>
              <w:t>-</w:t>
            </w:r>
            <w:r w:rsidRPr="00CC32B0">
              <w:rPr>
                <w:rFonts w:ascii="Times New Roman" w:hAnsi="Times New Roman" w:cs="Times New Roman"/>
                <w:b/>
                <w:color w:val="000000" w:themeColor="text1"/>
                <w:spacing w:val="-2"/>
                <w:sz w:val="28"/>
                <w:szCs w:val="28"/>
              </w:rPr>
              <w:t xml:space="preserve"> Hạnh phúc</w:t>
            </w:r>
          </w:p>
        </w:tc>
      </w:tr>
      <w:tr w:rsidR="00CC32B0" w:rsidRPr="00CC32B0" w:rsidTr="00591C13">
        <w:tc>
          <w:tcPr>
            <w:tcW w:w="4361" w:type="dxa"/>
          </w:tcPr>
          <w:p w:rsidR="00591C13" w:rsidRPr="00CC32B0" w:rsidRDefault="00A72FE0" w:rsidP="00DB7C34">
            <w:pPr>
              <w:widowControl w:val="0"/>
              <w:jc w:val="center"/>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Số:           /201</w:t>
            </w:r>
            <w:r w:rsidR="00F13621" w:rsidRPr="00CC32B0">
              <w:rPr>
                <w:rFonts w:ascii="Times New Roman" w:hAnsi="Times New Roman" w:cs="Times New Roman"/>
                <w:color w:val="000000" w:themeColor="text1"/>
                <w:spacing w:val="-2"/>
                <w:sz w:val="26"/>
                <w:szCs w:val="26"/>
              </w:rPr>
              <w:t>9</w:t>
            </w:r>
            <w:r w:rsidRPr="00CC32B0">
              <w:rPr>
                <w:rFonts w:ascii="Times New Roman" w:hAnsi="Times New Roman" w:cs="Times New Roman"/>
                <w:color w:val="000000" w:themeColor="text1"/>
                <w:spacing w:val="-2"/>
                <w:sz w:val="26"/>
                <w:szCs w:val="26"/>
              </w:rPr>
              <w:t>/TT-BKHCN</w:t>
            </w:r>
          </w:p>
          <w:p w:rsidR="00591C13" w:rsidRPr="00CC32B0" w:rsidRDefault="00591C13" w:rsidP="00DB7C34">
            <w:pPr>
              <w:widowControl w:val="0"/>
              <w:jc w:val="center"/>
              <w:rPr>
                <w:rFonts w:ascii="Times New Roman" w:hAnsi="Times New Roman" w:cs="Times New Roman"/>
                <w:color w:val="000000" w:themeColor="text1"/>
                <w:spacing w:val="-2"/>
                <w:sz w:val="26"/>
                <w:szCs w:val="26"/>
              </w:rPr>
            </w:pPr>
          </w:p>
        </w:tc>
        <w:tc>
          <w:tcPr>
            <w:tcW w:w="5704" w:type="dxa"/>
          </w:tcPr>
          <w:p w:rsidR="00591C13" w:rsidRPr="00CC32B0" w:rsidRDefault="007A4EC2" w:rsidP="00DB7C34">
            <w:pPr>
              <w:widowControl w:val="0"/>
              <w:spacing w:before="240"/>
              <w:jc w:val="center"/>
              <w:rPr>
                <w:rFonts w:ascii="Times New Roman" w:hAnsi="Times New Roman" w:cs="Times New Roman"/>
                <w:i/>
                <w:color w:val="000000" w:themeColor="text1"/>
                <w:spacing w:val="-2"/>
                <w:sz w:val="28"/>
                <w:szCs w:val="28"/>
              </w:rPr>
            </w:pPr>
            <w:r w:rsidRPr="007A4EC2">
              <w:rPr>
                <w:rFonts w:ascii="Times New Roman" w:hAnsi="Times New Roman" w:cs="Times New Roman"/>
                <w:noProof/>
                <w:color w:val="000000" w:themeColor="text1"/>
                <w:spacing w:val="-2"/>
                <w:sz w:val="28"/>
                <w:szCs w:val="28"/>
                <w:lang w:val="vi-VN" w:eastAsia="vi-VN"/>
              </w:rPr>
              <w:pict>
                <v:shape id="AutoShape 3" o:spid="_x0000_s1027" type="#_x0000_t32" style="position:absolute;left:0;text-align:left;margin-left:51.55pt;margin-top:6.85pt;width:169.3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C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mmaZ7mGN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"/>
              </w:pict>
            </w:r>
            <w:r w:rsidR="00591C13" w:rsidRPr="00CC32B0">
              <w:rPr>
                <w:rFonts w:ascii="Times New Roman" w:hAnsi="Times New Roman" w:cs="Times New Roman"/>
                <w:i/>
                <w:color w:val="000000" w:themeColor="text1"/>
                <w:spacing w:val="-2"/>
                <w:sz w:val="28"/>
                <w:szCs w:val="28"/>
              </w:rPr>
              <w:t xml:space="preserve">Hà Nội, ngày      tháng </w:t>
            </w:r>
            <w:r w:rsidR="00914DCC" w:rsidRPr="00CC32B0">
              <w:rPr>
                <w:rFonts w:ascii="Times New Roman" w:hAnsi="Times New Roman" w:cs="Times New Roman"/>
                <w:i/>
                <w:color w:val="000000" w:themeColor="text1"/>
                <w:spacing w:val="-2"/>
                <w:sz w:val="28"/>
                <w:szCs w:val="28"/>
                <w:lang w:val="vi-VN"/>
              </w:rPr>
              <w:t xml:space="preserve">  </w:t>
            </w:r>
            <w:r w:rsidR="00591C13" w:rsidRPr="00CC32B0">
              <w:rPr>
                <w:rFonts w:ascii="Times New Roman" w:hAnsi="Times New Roman" w:cs="Times New Roman"/>
                <w:i/>
                <w:color w:val="000000" w:themeColor="text1"/>
                <w:spacing w:val="-2"/>
                <w:sz w:val="28"/>
                <w:szCs w:val="28"/>
              </w:rPr>
              <w:t xml:space="preserve"> năm 201</w:t>
            </w:r>
            <w:r w:rsidR="00F13621" w:rsidRPr="00CC32B0">
              <w:rPr>
                <w:rFonts w:ascii="Times New Roman" w:hAnsi="Times New Roman" w:cs="Times New Roman"/>
                <w:i/>
                <w:color w:val="000000" w:themeColor="text1"/>
                <w:spacing w:val="-2"/>
                <w:sz w:val="28"/>
                <w:szCs w:val="28"/>
              </w:rPr>
              <w:t>9</w:t>
            </w:r>
          </w:p>
        </w:tc>
      </w:tr>
    </w:tbl>
    <w:tbl>
      <w:tblPr>
        <w:tblW w:w="24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6"/>
      </w:tblGrid>
      <w:tr w:rsidR="00CC32B0" w:rsidRPr="00CC32B0" w:rsidTr="00A72FE0">
        <w:trPr>
          <w:trHeight w:val="360"/>
        </w:trPr>
        <w:tc>
          <w:tcPr>
            <w:tcW w:w="2436" w:type="dxa"/>
            <w:tcBorders>
              <w:top w:val="nil"/>
              <w:left w:val="nil"/>
              <w:bottom w:val="nil"/>
              <w:right w:val="nil"/>
            </w:tcBorders>
          </w:tcPr>
          <w:p w:rsidR="00A72FE0" w:rsidRPr="00CC32B0" w:rsidRDefault="00A72FE0" w:rsidP="00C848D1">
            <w:pPr>
              <w:widowControl w:val="0"/>
              <w:spacing w:after="0" w:line="240" w:lineRule="auto"/>
              <w:ind w:left="-57" w:right="-57"/>
              <w:jc w:val="center"/>
              <w:rPr>
                <w:b/>
                <w:i/>
                <w:color w:val="000000" w:themeColor="text1"/>
                <w:spacing w:val="-2"/>
              </w:rPr>
            </w:pPr>
            <w:r w:rsidRPr="00CC32B0">
              <w:rPr>
                <w:rFonts w:ascii="Times New Roman" w:hAnsi="Times New Roman" w:cs="Times New Roman"/>
                <w:b/>
                <w:i/>
                <w:color w:val="FF0000"/>
                <w:spacing w:val="-2"/>
                <w:sz w:val="28"/>
                <w:szCs w:val="28"/>
                <w:u w:val="single"/>
              </w:rPr>
              <w:t>Dự thảo</w:t>
            </w:r>
            <w:r w:rsidRPr="00CC32B0">
              <w:rPr>
                <w:rFonts w:ascii="Times New Roman" w:hAnsi="Times New Roman" w:cs="Times New Roman"/>
                <w:b/>
                <w:i/>
                <w:color w:val="000000" w:themeColor="text1"/>
                <w:spacing w:val="-2"/>
                <w:sz w:val="28"/>
                <w:szCs w:val="28"/>
                <w:u w:val="single"/>
              </w:rPr>
              <w:t xml:space="preserve"> </w:t>
            </w:r>
          </w:p>
        </w:tc>
        <w:bookmarkStart w:id="0" w:name="_GoBack"/>
        <w:bookmarkEnd w:id="0"/>
      </w:tr>
    </w:tbl>
    <w:p w:rsidR="00591C13" w:rsidRPr="00CC32B0" w:rsidRDefault="00BB262C" w:rsidP="00DB7C34">
      <w:pPr>
        <w:widowControl w:val="0"/>
        <w:spacing w:after="0" w:line="240" w:lineRule="auto"/>
        <w:jc w:val="center"/>
        <w:rPr>
          <w:rFonts w:ascii="Times New Roman" w:hAnsi="Times New Roman" w:cs="Times New Roman"/>
          <w:b/>
          <w:color w:val="000000" w:themeColor="text1"/>
          <w:spacing w:val="-2"/>
          <w:sz w:val="28"/>
          <w:szCs w:val="28"/>
        </w:rPr>
      </w:pPr>
      <w:r w:rsidRPr="00CC32B0">
        <w:rPr>
          <w:rFonts w:ascii="Times New Roman" w:hAnsi="Times New Roman" w:cs="Times New Roman"/>
          <w:b/>
          <w:color w:val="000000" w:themeColor="text1"/>
          <w:spacing w:val="-2"/>
          <w:sz w:val="28"/>
          <w:szCs w:val="28"/>
        </w:rPr>
        <w:t>THÔNG TƯ</w:t>
      </w:r>
    </w:p>
    <w:p w:rsidR="00591C13" w:rsidRPr="00CC32B0" w:rsidRDefault="00254E09" w:rsidP="00DB7C34">
      <w:pPr>
        <w:widowControl w:val="0"/>
        <w:spacing w:after="0" w:line="240" w:lineRule="auto"/>
        <w:jc w:val="center"/>
        <w:rPr>
          <w:rFonts w:ascii="Times New Roman" w:hAnsi="Times New Roman" w:cs="Times New Roman"/>
          <w:b/>
          <w:color w:val="000000" w:themeColor="text1"/>
          <w:spacing w:val="-2"/>
          <w:sz w:val="28"/>
          <w:szCs w:val="28"/>
        </w:rPr>
      </w:pPr>
      <w:r w:rsidRPr="00CC32B0">
        <w:rPr>
          <w:rFonts w:ascii="Times New Roman" w:hAnsi="Times New Roman" w:cs="Times New Roman"/>
          <w:b/>
          <w:color w:val="000000" w:themeColor="text1"/>
          <w:spacing w:val="-2"/>
          <w:sz w:val="28"/>
          <w:szCs w:val="28"/>
        </w:rPr>
        <w:t>Quy định</w:t>
      </w:r>
      <w:r w:rsidR="00591C13" w:rsidRPr="00CC32B0">
        <w:rPr>
          <w:rFonts w:ascii="Times New Roman" w:hAnsi="Times New Roman" w:cs="Times New Roman"/>
          <w:b/>
          <w:color w:val="000000" w:themeColor="text1"/>
          <w:spacing w:val="-2"/>
          <w:sz w:val="28"/>
          <w:szCs w:val="28"/>
        </w:rPr>
        <w:t xml:space="preserve"> </w:t>
      </w:r>
      <w:r w:rsidR="002F15A6" w:rsidRPr="00CC32B0">
        <w:rPr>
          <w:rFonts w:ascii="Times New Roman" w:hAnsi="Times New Roman" w:cs="Times New Roman"/>
          <w:b/>
          <w:color w:val="000000" w:themeColor="text1"/>
          <w:spacing w:val="-2"/>
          <w:sz w:val="28"/>
          <w:szCs w:val="28"/>
        </w:rPr>
        <w:t xml:space="preserve">về </w:t>
      </w:r>
      <w:r w:rsidR="00591C13" w:rsidRPr="00CC32B0">
        <w:rPr>
          <w:rFonts w:ascii="Times New Roman" w:hAnsi="Times New Roman" w:cs="Times New Roman"/>
          <w:b/>
          <w:color w:val="000000" w:themeColor="text1"/>
          <w:spacing w:val="-2"/>
          <w:sz w:val="28"/>
          <w:szCs w:val="28"/>
        </w:rPr>
        <w:t xml:space="preserve">đánh giá </w:t>
      </w:r>
      <w:r w:rsidR="002F15A6" w:rsidRPr="00CC32B0">
        <w:rPr>
          <w:rFonts w:ascii="Times New Roman" w:hAnsi="Times New Roman" w:cs="Times New Roman"/>
          <w:b/>
          <w:color w:val="000000" w:themeColor="text1"/>
          <w:spacing w:val="-2"/>
          <w:sz w:val="28"/>
          <w:szCs w:val="28"/>
        </w:rPr>
        <w:t>hoạt động</w:t>
      </w:r>
      <w:r w:rsidR="00591C13" w:rsidRPr="00CC32B0">
        <w:rPr>
          <w:rFonts w:ascii="Times New Roman" w:hAnsi="Times New Roman" w:cs="Times New Roman"/>
          <w:b/>
          <w:color w:val="000000" w:themeColor="text1"/>
          <w:spacing w:val="-2"/>
          <w:sz w:val="28"/>
          <w:szCs w:val="28"/>
        </w:rPr>
        <w:t xml:space="preserve"> và chất lượng dịch vụ của </w:t>
      </w:r>
      <w:r w:rsidR="00D24B91" w:rsidRPr="00CC32B0">
        <w:rPr>
          <w:rFonts w:ascii="Times New Roman" w:hAnsi="Times New Roman" w:cs="Times New Roman"/>
          <w:b/>
          <w:color w:val="000000" w:themeColor="text1"/>
          <w:spacing w:val="-2"/>
          <w:sz w:val="28"/>
          <w:szCs w:val="28"/>
        </w:rPr>
        <w:t>tổ chức</w:t>
      </w:r>
      <w:r w:rsidR="00591C13" w:rsidRPr="00CC32B0">
        <w:rPr>
          <w:rFonts w:ascii="Times New Roman" w:hAnsi="Times New Roman" w:cs="Times New Roman"/>
          <w:b/>
          <w:color w:val="000000" w:themeColor="text1"/>
          <w:spacing w:val="-2"/>
          <w:sz w:val="28"/>
          <w:szCs w:val="28"/>
        </w:rPr>
        <w:t xml:space="preserve"> sự nghiệp công lập trong lĩnh vực </w:t>
      </w:r>
      <w:r w:rsidR="00023BF4" w:rsidRPr="00CC32B0">
        <w:rPr>
          <w:rFonts w:ascii="Times New Roman" w:hAnsi="Times New Roman" w:cs="Times New Roman"/>
          <w:b/>
          <w:color w:val="000000" w:themeColor="text1"/>
          <w:spacing w:val="-2"/>
          <w:sz w:val="28"/>
          <w:szCs w:val="28"/>
        </w:rPr>
        <w:t>khoa học và công nghệ</w:t>
      </w:r>
    </w:p>
    <w:p w:rsidR="00A72FE0" w:rsidRPr="00CC32B0" w:rsidRDefault="00A72FE0" w:rsidP="00DB7C34">
      <w:pPr>
        <w:widowControl w:val="0"/>
        <w:spacing w:after="0" w:line="240" w:lineRule="auto"/>
        <w:jc w:val="center"/>
        <w:rPr>
          <w:rFonts w:ascii="Times New Roman" w:hAnsi="Times New Roman" w:cs="Times New Roman"/>
          <w:b/>
          <w:color w:val="000000" w:themeColor="text1"/>
          <w:spacing w:val="-2"/>
          <w:sz w:val="28"/>
          <w:szCs w:val="28"/>
        </w:rPr>
      </w:pPr>
    </w:p>
    <w:p w:rsidR="00591C13" w:rsidRPr="00CC32B0" w:rsidRDefault="00591C13" w:rsidP="00DB7C34">
      <w:pPr>
        <w:widowControl w:val="0"/>
        <w:spacing w:after="0" w:line="240" w:lineRule="auto"/>
        <w:jc w:val="center"/>
        <w:rPr>
          <w:rFonts w:ascii="Times New Roman" w:hAnsi="Times New Roman" w:cs="Times New Roman"/>
          <w:b/>
          <w:color w:val="000000" w:themeColor="text1"/>
          <w:spacing w:val="-2"/>
          <w:sz w:val="28"/>
          <w:szCs w:val="28"/>
        </w:rPr>
      </w:pPr>
      <w:r w:rsidRPr="00CC32B0">
        <w:rPr>
          <w:rFonts w:ascii="Times New Roman" w:hAnsi="Times New Roman" w:cs="Times New Roman"/>
          <w:b/>
          <w:color w:val="000000" w:themeColor="text1"/>
          <w:spacing w:val="-2"/>
          <w:sz w:val="28"/>
          <w:szCs w:val="28"/>
        </w:rPr>
        <w:t>BỘ TRƯỞNG</w:t>
      </w:r>
    </w:p>
    <w:p w:rsidR="007034E3" w:rsidRPr="00CC32B0" w:rsidRDefault="00591C13" w:rsidP="00DB7C34">
      <w:pPr>
        <w:widowControl w:val="0"/>
        <w:spacing w:after="0" w:line="240" w:lineRule="auto"/>
        <w:jc w:val="center"/>
        <w:rPr>
          <w:rFonts w:ascii="Times New Roman" w:hAnsi="Times New Roman" w:cs="Times New Roman"/>
          <w:b/>
          <w:color w:val="000000" w:themeColor="text1"/>
          <w:spacing w:val="-2"/>
          <w:sz w:val="28"/>
          <w:szCs w:val="28"/>
          <w:lang w:val="vi-VN"/>
        </w:rPr>
      </w:pPr>
      <w:r w:rsidRPr="00CC32B0">
        <w:rPr>
          <w:rFonts w:ascii="Times New Roman" w:hAnsi="Times New Roman" w:cs="Times New Roman"/>
          <w:b/>
          <w:color w:val="000000" w:themeColor="text1"/>
          <w:spacing w:val="-2"/>
          <w:sz w:val="28"/>
          <w:szCs w:val="28"/>
        </w:rPr>
        <w:t xml:space="preserve">BỘ </w:t>
      </w:r>
      <w:r w:rsidR="00023BF4" w:rsidRPr="00CC32B0">
        <w:rPr>
          <w:rFonts w:ascii="Times New Roman" w:hAnsi="Times New Roman" w:cs="Times New Roman"/>
          <w:b/>
          <w:color w:val="000000" w:themeColor="text1"/>
          <w:spacing w:val="-2"/>
          <w:sz w:val="28"/>
          <w:szCs w:val="28"/>
        </w:rPr>
        <w:t>KHOA HỌC VÀ CÔNG NGHỆ</w:t>
      </w:r>
    </w:p>
    <w:p w:rsidR="007034E3" w:rsidRPr="00CC32B0" w:rsidRDefault="007034E3" w:rsidP="00DB7C34">
      <w:pPr>
        <w:widowControl w:val="0"/>
        <w:spacing w:after="0" w:line="240" w:lineRule="auto"/>
        <w:jc w:val="center"/>
        <w:rPr>
          <w:rFonts w:ascii="Times New Roman" w:hAnsi="Times New Roman" w:cs="Times New Roman"/>
          <w:b/>
          <w:color w:val="000000" w:themeColor="text1"/>
          <w:spacing w:val="-2"/>
          <w:sz w:val="28"/>
          <w:szCs w:val="28"/>
          <w:lang w:val="vi-VN"/>
        </w:rPr>
      </w:pPr>
    </w:p>
    <w:p w:rsidR="002A760E" w:rsidRPr="00CC32B0" w:rsidRDefault="002A760E" w:rsidP="00DB7C34">
      <w:pPr>
        <w:widowControl w:val="0"/>
        <w:spacing w:after="120" w:line="240" w:lineRule="auto"/>
        <w:ind w:firstLine="709"/>
        <w:jc w:val="both"/>
        <w:rPr>
          <w:rFonts w:ascii="Times New Roman" w:hAnsi="Times New Roman" w:cs="Times New Roman"/>
          <w:i/>
          <w:color w:val="000000" w:themeColor="text1"/>
          <w:spacing w:val="-2"/>
          <w:sz w:val="28"/>
          <w:szCs w:val="28"/>
          <w:shd w:val="clear" w:color="auto" w:fill="F9FAFC"/>
          <w:lang w:val="vi-VN"/>
        </w:rPr>
      </w:pPr>
      <w:r w:rsidRPr="00CC32B0">
        <w:rPr>
          <w:rFonts w:ascii="Times New Roman" w:hAnsi="Times New Roman" w:cs="Times New Roman"/>
          <w:i/>
          <w:color w:val="000000" w:themeColor="text1"/>
          <w:spacing w:val="-2"/>
          <w:sz w:val="28"/>
          <w:szCs w:val="28"/>
          <w:lang w:val="vi-VN"/>
        </w:rPr>
        <w:t xml:space="preserve">Căn cứ Luật </w:t>
      </w:r>
      <w:r w:rsidR="00A72FE0" w:rsidRPr="00CC32B0">
        <w:rPr>
          <w:rFonts w:ascii="Times New Roman" w:hAnsi="Times New Roman" w:cs="Times New Roman"/>
          <w:i/>
          <w:color w:val="000000" w:themeColor="text1"/>
          <w:spacing w:val="-2"/>
          <w:sz w:val="28"/>
          <w:szCs w:val="28"/>
          <w:lang w:val="vi-VN"/>
        </w:rPr>
        <w:t>k</w:t>
      </w:r>
      <w:r w:rsidR="00023BF4" w:rsidRPr="00CC32B0">
        <w:rPr>
          <w:rFonts w:ascii="Times New Roman" w:hAnsi="Times New Roman" w:cs="Times New Roman"/>
          <w:i/>
          <w:color w:val="000000" w:themeColor="text1"/>
          <w:spacing w:val="-2"/>
          <w:sz w:val="28"/>
          <w:szCs w:val="28"/>
          <w:lang w:val="vi-VN"/>
        </w:rPr>
        <w:t>hoa học và công nghệ</w:t>
      </w:r>
      <w:r w:rsidRPr="00CC32B0">
        <w:rPr>
          <w:rFonts w:ascii="Times New Roman" w:hAnsi="Times New Roman" w:cs="Times New Roman"/>
          <w:i/>
          <w:color w:val="000000" w:themeColor="text1"/>
          <w:spacing w:val="-2"/>
          <w:sz w:val="28"/>
          <w:szCs w:val="28"/>
          <w:lang w:val="vi-VN"/>
        </w:rPr>
        <w:t xml:space="preserve"> </w:t>
      </w:r>
      <w:r w:rsidRPr="00CC32B0">
        <w:rPr>
          <w:rFonts w:ascii="Times New Roman" w:hAnsi="Times New Roman" w:cs="Times New Roman"/>
          <w:i/>
          <w:iCs/>
          <w:color w:val="000000" w:themeColor="text1"/>
          <w:spacing w:val="-2"/>
          <w:sz w:val="28"/>
          <w:szCs w:val="28"/>
          <w:bdr w:val="none" w:sz="0" w:space="0" w:color="auto" w:frame="1"/>
          <w:lang w:val="vi-VN"/>
        </w:rPr>
        <w:t>ngày 18 tháng 06 năm 2013</w:t>
      </w:r>
      <w:r w:rsidRPr="00CC32B0">
        <w:rPr>
          <w:rFonts w:ascii="Times New Roman" w:hAnsi="Times New Roman" w:cs="Times New Roman"/>
          <w:i/>
          <w:color w:val="000000" w:themeColor="text1"/>
          <w:spacing w:val="-2"/>
          <w:sz w:val="28"/>
          <w:szCs w:val="28"/>
          <w:shd w:val="clear" w:color="auto" w:fill="F9FAFC"/>
          <w:lang w:val="vi-VN"/>
        </w:rPr>
        <w:t>;</w:t>
      </w:r>
    </w:p>
    <w:p w:rsidR="008E1BAD" w:rsidRPr="00AE4D2F" w:rsidRDefault="008E1BAD"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shd w:val="clear" w:color="auto" w:fill="F9FAFC"/>
          <w:lang w:val="vi-VN"/>
        </w:rPr>
        <w:t xml:space="preserve">Căn cứ Nghị định số 08/2014/NĐ-CP ngày 27 tháng 1 năm 2014 của Chính phủ quy định chi tiết và hướng dẫn thi hành một số điều của Luật </w:t>
      </w:r>
      <w:r w:rsidR="00A72FE0" w:rsidRPr="00AE4D2F">
        <w:rPr>
          <w:rFonts w:ascii="Times New Roman" w:hAnsi="Times New Roman" w:cs="Times New Roman"/>
          <w:i/>
          <w:color w:val="000000" w:themeColor="text1"/>
          <w:spacing w:val="-2"/>
          <w:sz w:val="28"/>
          <w:szCs w:val="28"/>
          <w:shd w:val="clear" w:color="auto" w:fill="F9FAFC"/>
          <w:lang w:val="vi-VN"/>
        </w:rPr>
        <w:t>k</w:t>
      </w:r>
      <w:r w:rsidRPr="00AE4D2F">
        <w:rPr>
          <w:rFonts w:ascii="Times New Roman" w:hAnsi="Times New Roman" w:cs="Times New Roman"/>
          <w:i/>
          <w:color w:val="000000" w:themeColor="text1"/>
          <w:spacing w:val="-2"/>
          <w:sz w:val="28"/>
          <w:szCs w:val="28"/>
          <w:shd w:val="clear" w:color="auto" w:fill="F9FAFC"/>
          <w:lang w:val="vi-VN"/>
        </w:rPr>
        <w:t xml:space="preserve">hoa học và </w:t>
      </w:r>
      <w:r w:rsidR="00D25BD5" w:rsidRPr="00AE4D2F">
        <w:rPr>
          <w:rFonts w:ascii="Times New Roman" w:hAnsi="Times New Roman" w:cs="Times New Roman"/>
          <w:i/>
          <w:color w:val="000000" w:themeColor="text1"/>
          <w:spacing w:val="-2"/>
          <w:sz w:val="28"/>
          <w:szCs w:val="28"/>
          <w:shd w:val="clear" w:color="auto" w:fill="F9FAFC"/>
          <w:lang w:val="vi-VN"/>
        </w:rPr>
        <w:t>c</w:t>
      </w:r>
      <w:r w:rsidRPr="00AE4D2F">
        <w:rPr>
          <w:rFonts w:ascii="Times New Roman" w:hAnsi="Times New Roman" w:cs="Times New Roman"/>
          <w:i/>
          <w:color w:val="000000" w:themeColor="text1"/>
          <w:spacing w:val="-2"/>
          <w:sz w:val="28"/>
          <w:szCs w:val="28"/>
          <w:shd w:val="clear" w:color="auto" w:fill="F9FAFC"/>
          <w:lang w:val="vi-VN"/>
        </w:rPr>
        <w:t>ông nghệ;</w:t>
      </w:r>
    </w:p>
    <w:p w:rsidR="00591C13" w:rsidRPr="00AE4D2F" w:rsidRDefault="00591C13"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lang w:val="vi-VN"/>
        </w:rPr>
        <w:t>Căn cứ Nghị định số</w:t>
      </w:r>
      <w:r w:rsidR="008E1BAD" w:rsidRPr="00AE4D2F">
        <w:rPr>
          <w:rFonts w:ascii="Times New Roman" w:hAnsi="Times New Roman" w:cs="Times New Roman"/>
          <w:i/>
          <w:color w:val="000000" w:themeColor="text1"/>
          <w:spacing w:val="-2"/>
          <w:sz w:val="28"/>
          <w:szCs w:val="28"/>
          <w:lang w:val="vi-VN"/>
        </w:rPr>
        <w:t xml:space="preserve"> 95/2017/NĐ-CP ngày 16 tháng 8 năm </w:t>
      </w:r>
      <w:r w:rsidRPr="00AE4D2F">
        <w:rPr>
          <w:rFonts w:ascii="Times New Roman" w:hAnsi="Times New Roman" w:cs="Times New Roman"/>
          <w:i/>
          <w:color w:val="000000" w:themeColor="text1"/>
          <w:spacing w:val="-2"/>
          <w:sz w:val="28"/>
          <w:szCs w:val="28"/>
          <w:lang w:val="vi-VN"/>
        </w:rPr>
        <w:t xml:space="preserve">2017 của Chính phủ quy định chức năng, nhiệm vụ, quyền hạn và cơ cấu tổ chức của Bộ </w:t>
      </w:r>
      <w:r w:rsidR="00023BF4" w:rsidRPr="00AE4D2F">
        <w:rPr>
          <w:rFonts w:ascii="Times New Roman" w:hAnsi="Times New Roman" w:cs="Times New Roman"/>
          <w:i/>
          <w:color w:val="000000" w:themeColor="text1"/>
          <w:spacing w:val="-2"/>
          <w:sz w:val="28"/>
          <w:szCs w:val="28"/>
          <w:lang w:val="vi-VN"/>
        </w:rPr>
        <w:t xml:space="preserve">Khoa học và </w:t>
      </w:r>
      <w:r w:rsidR="00A72FE0" w:rsidRPr="00AE4D2F">
        <w:rPr>
          <w:rFonts w:ascii="Times New Roman" w:hAnsi="Times New Roman" w:cs="Times New Roman"/>
          <w:i/>
          <w:color w:val="000000" w:themeColor="text1"/>
          <w:spacing w:val="-2"/>
          <w:sz w:val="28"/>
          <w:szCs w:val="28"/>
          <w:lang w:val="vi-VN"/>
        </w:rPr>
        <w:t>C</w:t>
      </w:r>
      <w:r w:rsidR="00023BF4" w:rsidRPr="00AE4D2F">
        <w:rPr>
          <w:rFonts w:ascii="Times New Roman" w:hAnsi="Times New Roman" w:cs="Times New Roman"/>
          <w:i/>
          <w:color w:val="000000" w:themeColor="text1"/>
          <w:spacing w:val="-2"/>
          <w:sz w:val="28"/>
          <w:szCs w:val="28"/>
          <w:lang w:val="vi-VN"/>
        </w:rPr>
        <w:t>ông nghệ</w:t>
      </w:r>
      <w:r w:rsidRPr="00AE4D2F">
        <w:rPr>
          <w:rFonts w:ascii="Times New Roman" w:hAnsi="Times New Roman" w:cs="Times New Roman"/>
          <w:i/>
          <w:color w:val="000000" w:themeColor="text1"/>
          <w:spacing w:val="-2"/>
          <w:sz w:val="28"/>
          <w:szCs w:val="28"/>
          <w:lang w:val="vi-VN"/>
        </w:rPr>
        <w:t>;</w:t>
      </w:r>
    </w:p>
    <w:p w:rsidR="00964D65" w:rsidRPr="00AE4D2F" w:rsidRDefault="00964D65"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lang w:val="vi-VN"/>
        </w:rPr>
        <w:t>Căn cứ Nghị định số 16/2015/NĐ-CP ngày 14</w:t>
      </w:r>
      <w:r w:rsidR="008E1BAD" w:rsidRPr="00AE4D2F">
        <w:rPr>
          <w:rFonts w:ascii="Times New Roman" w:hAnsi="Times New Roman" w:cs="Times New Roman"/>
          <w:i/>
          <w:color w:val="000000" w:themeColor="text1"/>
          <w:spacing w:val="-2"/>
          <w:sz w:val="28"/>
          <w:szCs w:val="28"/>
          <w:lang w:val="vi-VN"/>
        </w:rPr>
        <w:t xml:space="preserve"> tháng </w:t>
      </w:r>
      <w:r w:rsidRPr="00AE4D2F">
        <w:rPr>
          <w:rFonts w:ascii="Times New Roman" w:hAnsi="Times New Roman" w:cs="Times New Roman"/>
          <w:i/>
          <w:color w:val="000000" w:themeColor="text1"/>
          <w:spacing w:val="-2"/>
          <w:sz w:val="28"/>
          <w:szCs w:val="28"/>
          <w:lang w:val="vi-VN"/>
        </w:rPr>
        <w:t>2</w:t>
      </w:r>
      <w:r w:rsidR="008E1BAD" w:rsidRPr="00AE4D2F">
        <w:rPr>
          <w:rFonts w:ascii="Times New Roman" w:hAnsi="Times New Roman" w:cs="Times New Roman"/>
          <w:i/>
          <w:color w:val="000000" w:themeColor="text1"/>
          <w:spacing w:val="-2"/>
          <w:sz w:val="28"/>
          <w:szCs w:val="28"/>
          <w:lang w:val="vi-VN"/>
        </w:rPr>
        <w:t xml:space="preserve"> năm </w:t>
      </w:r>
      <w:r w:rsidRPr="00AE4D2F">
        <w:rPr>
          <w:rFonts w:ascii="Times New Roman" w:hAnsi="Times New Roman" w:cs="Times New Roman"/>
          <w:i/>
          <w:color w:val="000000" w:themeColor="text1"/>
          <w:spacing w:val="-2"/>
          <w:sz w:val="28"/>
          <w:szCs w:val="28"/>
          <w:lang w:val="vi-VN"/>
        </w:rPr>
        <w:t xml:space="preserve">2015 </w:t>
      </w:r>
      <w:r w:rsidR="008E1BAD" w:rsidRPr="00AE4D2F">
        <w:rPr>
          <w:rFonts w:ascii="Times New Roman" w:hAnsi="Times New Roman" w:cs="Times New Roman"/>
          <w:i/>
          <w:color w:val="000000" w:themeColor="text1"/>
          <w:spacing w:val="-2"/>
          <w:sz w:val="28"/>
          <w:szCs w:val="28"/>
          <w:lang w:val="vi-VN"/>
        </w:rPr>
        <w:t xml:space="preserve">của Chính phủ </w:t>
      </w:r>
      <w:r w:rsidRPr="00AE4D2F">
        <w:rPr>
          <w:rFonts w:ascii="Times New Roman" w:hAnsi="Times New Roman" w:cs="Times New Roman"/>
          <w:i/>
          <w:color w:val="000000" w:themeColor="text1"/>
          <w:spacing w:val="-2"/>
          <w:sz w:val="28"/>
          <w:szCs w:val="28"/>
          <w:lang w:val="vi-VN"/>
        </w:rPr>
        <w:t xml:space="preserve">quy định cơ chế tự chủ của </w:t>
      </w:r>
      <w:r w:rsidR="00D24B91" w:rsidRPr="00AE4D2F">
        <w:rPr>
          <w:rFonts w:ascii="Times New Roman" w:hAnsi="Times New Roman" w:cs="Times New Roman"/>
          <w:i/>
          <w:color w:val="000000" w:themeColor="text1"/>
          <w:spacing w:val="-2"/>
          <w:sz w:val="28"/>
          <w:szCs w:val="28"/>
          <w:lang w:val="vi-VN"/>
        </w:rPr>
        <w:t>tổ chức</w:t>
      </w:r>
      <w:r w:rsidRPr="00AE4D2F">
        <w:rPr>
          <w:rFonts w:ascii="Times New Roman" w:hAnsi="Times New Roman" w:cs="Times New Roman"/>
          <w:i/>
          <w:color w:val="000000" w:themeColor="text1"/>
          <w:spacing w:val="-2"/>
          <w:sz w:val="28"/>
          <w:szCs w:val="28"/>
          <w:lang w:val="vi-VN"/>
        </w:rPr>
        <w:t>sự nghiệp công lập;</w:t>
      </w:r>
    </w:p>
    <w:p w:rsidR="00964D65" w:rsidRPr="00AE4D2F" w:rsidRDefault="00964D65"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lang w:val="vi-VN"/>
        </w:rPr>
        <w:t>Căn cứ Nghị định số 54/</w:t>
      </w:r>
      <w:r w:rsidR="008E1BAD" w:rsidRPr="00AE4D2F">
        <w:rPr>
          <w:rFonts w:ascii="Times New Roman" w:hAnsi="Times New Roman" w:cs="Times New Roman"/>
          <w:i/>
          <w:color w:val="000000" w:themeColor="text1"/>
          <w:spacing w:val="-2"/>
          <w:sz w:val="28"/>
          <w:szCs w:val="28"/>
          <w:lang w:val="vi-VN"/>
        </w:rPr>
        <w:t>2016/</w:t>
      </w:r>
      <w:r w:rsidRPr="00AE4D2F">
        <w:rPr>
          <w:rFonts w:ascii="Times New Roman" w:hAnsi="Times New Roman" w:cs="Times New Roman"/>
          <w:i/>
          <w:color w:val="000000" w:themeColor="text1"/>
          <w:spacing w:val="-2"/>
          <w:sz w:val="28"/>
          <w:szCs w:val="28"/>
          <w:lang w:val="vi-VN"/>
        </w:rPr>
        <w:t>NĐ-CP ngày 14</w:t>
      </w:r>
      <w:r w:rsidR="008E1BAD" w:rsidRPr="00AE4D2F">
        <w:rPr>
          <w:rFonts w:ascii="Times New Roman" w:hAnsi="Times New Roman" w:cs="Times New Roman"/>
          <w:i/>
          <w:color w:val="000000" w:themeColor="text1"/>
          <w:spacing w:val="-2"/>
          <w:sz w:val="28"/>
          <w:szCs w:val="28"/>
          <w:lang w:val="vi-VN"/>
        </w:rPr>
        <w:t xml:space="preserve"> tháng </w:t>
      </w:r>
      <w:r w:rsidRPr="00AE4D2F">
        <w:rPr>
          <w:rFonts w:ascii="Times New Roman" w:hAnsi="Times New Roman" w:cs="Times New Roman"/>
          <w:i/>
          <w:color w:val="000000" w:themeColor="text1"/>
          <w:spacing w:val="-2"/>
          <w:sz w:val="28"/>
          <w:szCs w:val="28"/>
          <w:lang w:val="vi-VN"/>
        </w:rPr>
        <w:t>6</w:t>
      </w:r>
      <w:r w:rsidR="008E1BAD" w:rsidRPr="00AE4D2F">
        <w:rPr>
          <w:rFonts w:ascii="Times New Roman" w:hAnsi="Times New Roman" w:cs="Times New Roman"/>
          <w:i/>
          <w:color w:val="000000" w:themeColor="text1"/>
          <w:spacing w:val="-2"/>
          <w:sz w:val="28"/>
          <w:szCs w:val="28"/>
          <w:lang w:val="vi-VN"/>
        </w:rPr>
        <w:t xml:space="preserve"> năm </w:t>
      </w:r>
      <w:r w:rsidRPr="00AE4D2F">
        <w:rPr>
          <w:rFonts w:ascii="Times New Roman" w:hAnsi="Times New Roman" w:cs="Times New Roman"/>
          <w:i/>
          <w:color w:val="000000" w:themeColor="text1"/>
          <w:spacing w:val="-2"/>
          <w:sz w:val="28"/>
          <w:szCs w:val="28"/>
          <w:lang w:val="vi-VN"/>
        </w:rPr>
        <w:t xml:space="preserve">2016 </w:t>
      </w:r>
      <w:r w:rsidR="00A72FE0" w:rsidRPr="00AE4D2F">
        <w:rPr>
          <w:rFonts w:ascii="Times New Roman" w:hAnsi="Times New Roman" w:cs="Times New Roman"/>
          <w:i/>
          <w:color w:val="000000" w:themeColor="text1"/>
          <w:spacing w:val="-2"/>
          <w:sz w:val="28"/>
          <w:szCs w:val="28"/>
          <w:lang w:val="vi-VN"/>
        </w:rPr>
        <w:t xml:space="preserve">của Chính phủ </w:t>
      </w:r>
      <w:r w:rsidRPr="00AE4D2F">
        <w:rPr>
          <w:rFonts w:ascii="Times New Roman" w:hAnsi="Times New Roman" w:cs="Times New Roman"/>
          <w:i/>
          <w:color w:val="000000" w:themeColor="text1"/>
          <w:spacing w:val="-2"/>
          <w:sz w:val="28"/>
          <w:szCs w:val="28"/>
          <w:lang w:val="vi-VN"/>
        </w:rPr>
        <w:t xml:space="preserve">quy định cơ chế tự chủ của tổ chức </w:t>
      </w:r>
      <w:r w:rsidR="004E4C92" w:rsidRPr="00AE4D2F">
        <w:rPr>
          <w:rFonts w:ascii="Times New Roman" w:hAnsi="Times New Roman" w:cs="Times New Roman"/>
          <w:i/>
          <w:color w:val="000000" w:themeColor="text1"/>
          <w:spacing w:val="-2"/>
          <w:sz w:val="28"/>
          <w:szCs w:val="28"/>
          <w:lang w:val="vi-VN"/>
        </w:rPr>
        <w:t>khoa học và công nghệ</w:t>
      </w:r>
      <w:r w:rsidRPr="00AE4D2F">
        <w:rPr>
          <w:rFonts w:ascii="Times New Roman" w:hAnsi="Times New Roman" w:cs="Times New Roman"/>
          <w:i/>
          <w:color w:val="000000" w:themeColor="text1"/>
          <w:spacing w:val="-2"/>
          <w:sz w:val="28"/>
          <w:szCs w:val="28"/>
          <w:lang w:val="vi-VN"/>
        </w:rPr>
        <w:t xml:space="preserve"> công lập</w:t>
      </w:r>
      <w:r w:rsidR="00A72FE0" w:rsidRPr="00AE4D2F">
        <w:rPr>
          <w:rFonts w:ascii="Times New Roman" w:hAnsi="Times New Roman" w:cs="Times New Roman"/>
          <w:i/>
          <w:color w:val="000000" w:themeColor="text1"/>
          <w:spacing w:val="-2"/>
          <w:sz w:val="28"/>
          <w:szCs w:val="28"/>
          <w:lang w:val="vi-VN"/>
        </w:rPr>
        <w:t>;</w:t>
      </w:r>
    </w:p>
    <w:p w:rsidR="002A760E" w:rsidRPr="00AE4D2F" w:rsidRDefault="00914DCC"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CC32B0">
        <w:rPr>
          <w:rFonts w:ascii="Times New Roman" w:hAnsi="Times New Roman" w:cs="Times New Roman"/>
          <w:i/>
          <w:color w:val="000000" w:themeColor="text1"/>
          <w:spacing w:val="-2"/>
          <w:sz w:val="28"/>
          <w:szCs w:val="28"/>
          <w:lang w:val="vi-VN"/>
        </w:rPr>
        <w:t>Thực hiện</w:t>
      </w:r>
      <w:r w:rsidR="002A760E" w:rsidRPr="00AE4D2F">
        <w:rPr>
          <w:rFonts w:ascii="Times New Roman" w:hAnsi="Times New Roman" w:cs="Times New Roman"/>
          <w:i/>
          <w:color w:val="000000" w:themeColor="text1"/>
          <w:spacing w:val="-2"/>
          <w:sz w:val="28"/>
          <w:szCs w:val="28"/>
          <w:lang w:val="vi-VN"/>
        </w:rPr>
        <w:t xml:space="preserve"> Quyết định số 2099/QĐ-TTg ngày 27 tháng 12 năm 2017 của Thủ tướng Chính phủ ban hành Danh mục dịch vụ sự nghiệp công sử dụng ngân sách nhà nước thuộc lĩnh vực quản lý nhà nước của Bộ </w:t>
      </w:r>
      <w:r w:rsidR="00023BF4" w:rsidRPr="00AE4D2F">
        <w:rPr>
          <w:rFonts w:ascii="Times New Roman" w:hAnsi="Times New Roman" w:cs="Times New Roman"/>
          <w:i/>
          <w:color w:val="000000" w:themeColor="text1"/>
          <w:spacing w:val="-2"/>
          <w:sz w:val="28"/>
          <w:szCs w:val="28"/>
          <w:lang w:val="vi-VN"/>
        </w:rPr>
        <w:t xml:space="preserve">Khoa học và </w:t>
      </w:r>
      <w:r w:rsidR="008E1BAD" w:rsidRPr="00AE4D2F">
        <w:rPr>
          <w:rFonts w:ascii="Times New Roman" w:hAnsi="Times New Roman" w:cs="Times New Roman"/>
          <w:i/>
          <w:color w:val="000000" w:themeColor="text1"/>
          <w:spacing w:val="-2"/>
          <w:sz w:val="28"/>
          <w:szCs w:val="28"/>
          <w:lang w:val="vi-VN"/>
        </w:rPr>
        <w:t>C</w:t>
      </w:r>
      <w:r w:rsidR="00023BF4" w:rsidRPr="00AE4D2F">
        <w:rPr>
          <w:rFonts w:ascii="Times New Roman" w:hAnsi="Times New Roman" w:cs="Times New Roman"/>
          <w:i/>
          <w:color w:val="000000" w:themeColor="text1"/>
          <w:spacing w:val="-2"/>
          <w:sz w:val="28"/>
          <w:szCs w:val="28"/>
          <w:lang w:val="vi-VN"/>
        </w:rPr>
        <w:t>ông nghệ</w:t>
      </w:r>
      <w:r w:rsidR="002A760E" w:rsidRPr="00AE4D2F">
        <w:rPr>
          <w:rFonts w:ascii="Times New Roman" w:hAnsi="Times New Roman" w:cs="Times New Roman"/>
          <w:i/>
          <w:color w:val="000000" w:themeColor="text1"/>
          <w:spacing w:val="-2"/>
          <w:sz w:val="28"/>
          <w:szCs w:val="28"/>
          <w:lang w:val="vi-VN"/>
        </w:rPr>
        <w:t>;</w:t>
      </w:r>
    </w:p>
    <w:p w:rsidR="00955645" w:rsidRPr="00AE4D2F" w:rsidRDefault="00955645"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lang w:val="vi-VN"/>
        </w:rPr>
        <w:t>Xét đề nghị của Viện trưởng Viện Đánh giá khoa học và Định giá công nghệ</w:t>
      </w:r>
      <w:r w:rsidR="008E1BAD" w:rsidRPr="00AE4D2F">
        <w:rPr>
          <w:rFonts w:ascii="Times New Roman" w:hAnsi="Times New Roman" w:cs="Times New Roman"/>
          <w:i/>
          <w:color w:val="000000" w:themeColor="text1"/>
          <w:spacing w:val="-2"/>
          <w:sz w:val="28"/>
          <w:szCs w:val="28"/>
          <w:lang w:val="vi-VN"/>
        </w:rPr>
        <w:t xml:space="preserve"> và Vụ trưởng Vụ Pháp chế</w:t>
      </w:r>
      <w:r w:rsidRPr="00AE4D2F">
        <w:rPr>
          <w:rFonts w:ascii="Times New Roman" w:hAnsi="Times New Roman" w:cs="Times New Roman"/>
          <w:i/>
          <w:color w:val="000000" w:themeColor="text1"/>
          <w:spacing w:val="-2"/>
          <w:sz w:val="28"/>
          <w:szCs w:val="28"/>
          <w:lang w:val="vi-VN"/>
        </w:rPr>
        <w:t>,</w:t>
      </w:r>
    </w:p>
    <w:p w:rsidR="00914DCC" w:rsidRPr="00CC32B0" w:rsidRDefault="00914DCC" w:rsidP="00DB7C34">
      <w:pPr>
        <w:widowControl w:val="0"/>
        <w:spacing w:after="0" w:line="240" w:lineRule="auto"/>
        <w:ind w:firstLine="709"/>
        <w:jc w:val="both"/>
        <w:rPr>
          <w:rFonts w:ascii="Times New Roman" w:hAnsi="Times New Roman" w:cs="Times New Roman"/>
          <w:i/>
          <w:color w:val="000000" w:themeColor="text1"/>
          <w:spacing w:val="-2"/>
          <w:sz w:val="28"/>
          <w:szCs w:val="28"/>
          <w:lang w:val="vi-VN"/>
        </w:rPr>
      </w:pPr>
      <w:r w:rsidRPr="00AE4D2F">
        <w:rPr>
          <w:rFonts w:ascii="Times New Roman" w:hAnsi="Times New Roman" w:cs="Times New Roman"/>
          <w:i/>
          <w:color w:val="000000" w:themeColor="text1"/>
          <w:spacing w:val="-2"/>
          <w:sz w:val="28"/>
          <w:szCs w:val="28"/>
          <w:lang w:val="vi-VN"/>
        </w:rPr>
        <w:t xml:space="preserve">Bộ trưởng Bộ Khoa học và Công nghệ ban hành Thông tư quy định </w:t>
      </w:r>
      <w:r w:rsidR="002F15A6" w:rsidRPr="00AE4D2F">
        <w:rPr>
          <w:rFonts w:ascii="Times New Roman" w:hAnsi="Times New Roman" w:cs="Times New Roman"/>
          <w:i/>
          <w:color w:val="000000" w:themeColor="text1"/>
          <w:spacing w:val="-2"/>
          <w:sz w:val="28"/>
          <w:szCs w:val="28"/>
          <w:lang w:val="vi-VN"/>
        </w:rPr>
        <w:t>về</w:t>
      </w:r>
      <w:r w:rsidRPr="00AE4D2F">
        <w:rPr>
          <w:rFonts w:ascii="Times New Roman" w:hAnsi="Times New Roman" w:cs="Times New Roman"/>
          <w:i/>
          <w:color w:val="000000" w:themeColor="text1"/>
          <w:spacing w:val="-2"/>
          <w:sz w:val="28"/>
          <w:szCs w:val="28"/>
          <w:lang w:val="vi-VN"/>
        </w:rPr>
        <w:t xml:space="preserve"> đánh giá </w:t>
      </w:r>
      <w:r w:rsidR="002F15A6" w:rsidRPr="00AE4D2F">
        <w:rPr>
          <w:rFonts w:ascii="Times New Roman" w:hAnsi="Times New Roman" w:cs="Times New Roman"/>
          <w:i/>
          <w:color w:val="000000" w:themeColor="text1"/>
          <w:spacing w:val="-2"/>
          <w:sz w:val="28"/>
          <w:szCs w:val="28"/>
          <w:lang w:val="vi-VN"/>
        </w:rPr>
        <w:t>hoạt động</w:t>
      </w:r>
      <w:r w:rsidRPr="00AE4D2F">
        <w:rPr>
          <w:rFonts w:ascii="Times New Roman" w:hAnsi="Times New Roman" w:cs="Times New Roman"/>
          <w:i/>
          <w:color w:val="000000" w:themeColor="text1"/>
          <w:spacing w:val="-2"/>
          <w:sz w:val="28"/>
          <w:szCs w:val="28"/>
          <w:lang w:val="vi-VN"/>
        </w:rPr>
        <w:t xml:space="preserve"> và chất lượng dịch vụ của </w:t>
      </w:r>
      <w:r w:rsidR="00D24B91" w:rsidRPr="00AE4D2F">
        <w:rPr>
          <w:rFonts w:ascii="Times New Roman" w:hAnsi="Times New Roman" w:cs="Times New Roman"/>
          <w:i/>
          <w:color w:val="000000" w:themeColor="text1"/>
          <w:spacing w:val="-2"/>
          <w:sz w:val="28"/>
          <w:szCs w:val="28"/>
          <w:lang w:val="vi-VN"/>
        </w:rPr>
        <w:t>tổ chức</w:t>
      </w:r>
      <w:r w:rsidRPr="00AE4D2F">
        <w:rPr>
          <w:rFonts w:ascii="Times New Roman" w:hAnsi="Times New Roman" w:cs="Times New Roman"/>
          <w:i/>
          <w:color w:val="000000" w:themeColor="text1"/>
          <w:spacing w:val="-2"/>
          <w:sz w:val="28"/>
          <w:szCs w:val="28"/>
          <w:lang w:val="vi-VN"/>
        </w:rPr>
        <w:t xml:space="preserve"> sự nghiệp công lập trong lĩnh vực khoa học và công nghệ</w:t>
      </w:r>
      <w:r w:rsidRPr="00CC32B0">
        <w:rPr>
          <w:rFonts w:ascii="Times New Roman" w:hAnsi="Times New Roman" w:cs="Times New Roman"/>
          <w:i/>
          <w:color w:val="000000" w:themeColor="text1"/>
          <w:spacing w:val="-2"/>
          <w:sz w:val="28"/>
          <w:szCs w:val="28"/>
          <w:lang w:val="vi-VN"/>
        </w:rPr>
        <w:t>.</w:t>
      </w:r>
    </w:p>
    <w:p w:rsidR="00914DCC" w:rsidRPr="00AE4D2F" w:rsidRDefault="00914DCC" w:rsidP="00DB7C34">
      <w:pPr>
        <w:widowControl w:val="0"/>
        <w:spacing w:after="120" w:line="240" w:lineRule="auto"/>
        <w:ind w:firstLine="709"/>
        <w:jc w:val="both"/>
        <w:rPr>
          <w:rFonts w:ascii="Times New Roman" w:hAnsi="Times New Roman" w:cs="Times New Roman"/>
          <w:i/>
          <w:color w:val="000000" w:themeColor="text1"/>
          <w:spacing w:val="-2"/>
          <w:sz w:val="28"/>
          <w:szCs w:val="28"/>
          <w:lang w:val="vi-VN"/>
        </w:rPr>
      </w:pPr>
    </w:p>
    <w:p w:rsidR="00914DCC" w:rsidRPr="00CC32B0" w:rsidRDefault="00D24B91" w:rsidP="00DB7C34">
      <w:pPr>
        <w:pStyle w:val="NormalWeb"/>
        <w:widowControl w:val="0"/>
        <w:spacing w:before="0" w:beforeAutospacing="0" w:after="0" w:afterAutospacing="0"/>
        <w:jc w:val="center"/>
        <w:rPr>
          <w:rStyle w:val="Strong"/>
          <w:color w:val="000000" w:themeColor="text1"/>
          <w:spacing w:val="-2"/>
          <w:sz w:val="26"/>
          <w:szCs w:val="26"/>
        </w:rPr>
      </w:pPr>
      <w:r w:rsidRPr="00CC32B0">
        <w:rPr>
          <w:rStyle w:val="Strong"/>
          <w:color w:val="000000" w:themeColor="text1"/>
          <w:spacing w:val="-2"/>
          <w:sz w:val="26"/>
          <w:szCs w:val="26"/>
        </w:rPr>
        <w:t>Chương I</w:t>
      </w:r>
    </w:p>
    <w:p w:rsidR="00914DCC" w:rsidRPr="00CC32B0" w:rsidRDefault="00957414" w:rsidP="00DB7C34">
      <w:pPr>
        <w:pStyle w:val="NormalWeb"/>
        <w:widowControl w:val="0"/>
        <w:spacing w:before="0" w:beforeAutospacing="0" w:after="0" w:afterAutospacing="0"/>
        <w:jc w:val="center"/>
        <w:rPr>
          <w:rStyle w:val="Strong"/>
          <w:rFonts w:asciiTheme="minorHAnsi" w:eastAsiaTheme="minorEastAsia" w:hAnsiTheme="minorHAnsi" w:cstheme="minorBidi"/>
          <w:color w:val="000000" w:themeColor="text1"/>
          <w:spacing w:val="-2"/>
          <w:sz w:val="26"/>
          <w:szCs w:val="26"/>
        </w:rPr>
      </w:pPr>
      <w:r w:rsidRPr="00CC32B0">
        <w:rPr>
          <w:rStyle w:val="Strong"/>
          <w:color w:val="000000" w:themeColor="text1"/>
          <w:spacing w:val="-2"/>
          <w:sz w:val="26"/>
          <w:szCs w:val="26"/>
        </w:rPr>
        <w:t>QUY ĐỊNH CHUNG</w:t>
      </w:r>
    </w:p>
    <w:p w:rsidR="007034E3" w:rsidRPr="00CC32B0" w:rsidRDefault="007034E3" w:rsidP="00DB7C34">
      <w:pPr>
        <w:pStyle w:val="NormalWeb"/>
        <w:widowControl w:val="0"/>
        <w:spacing w:before="0" w:beforeAutospacing="0" w:after="0" w:afterAutospacing="0"/>
        <w:jc w:val="center"/>
        <w:rPr>
          <w:rStyle w:val="Strong"/>
          <w:b w:val="0"/>
          <w:color w:val="000000" w:themeColor="text1"/>
          <w:spacing w:val="-2"/>
          <w:sz w:val="26"/>
          <w:szCs w:val="26"/>
          <w:lang w:val="vi-VN"/>
        </w:rPr>
      </w:pPr>
    </w:p>
    <w:p w:rsidR="0012412F" w:rsidRPr="00CC32B0" w:rsidRDefault="0012412F" w:rsidP="00DB7C34">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rStyle w:val="Strong"/>
          <w:color w:val="000000" w:themeColor="text1"/>
          <w:spacing w:val="-2"/>
          <w:sz w:val="28"/>
          <w:szCs w:val="28"/>
        </w:rPr>
        <w:t xml:space="preserve">Điều </w:t>
      </w:r>
      <w:r w:rsidR="00EF7287" w:rsidRPr="00CC32B0">
        <w:rPr>
          <w:rStyle w:val="Strong"/>
          <w:color w:val="000000" w:themeColor="text1"/>
          <w:spacing w:val="-2"/>
          <w:sz w:val="28"/>
          <w:szCs w:val="28"/>
        </w:rPr>
        <w:t>1</w:t>
      </w:r>
      <w:r w:rsidRPr="00CC32B0">
        <w:rPr>
          <w:rStyle w:val="Strong"/>
          <w:color w:val="000000" w:themeColor="text1"/>
          <w:spacing w:val="-2"/>
          <w:sz w:val="28"/>
          <w:szCs w:val="28"/>
        </w:rPr>
        <w:t>. Phạm vi điều chỉnh</w:t>
      </w:r>
    </w:p>
    <w:p w:rsidR="0012412F" w:rsidRPr="00CC32B0" w:rsidRDefault="00BB262C" w:rsidP="00DB7C34">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color w:val="000000" w:themeColor="text1"/>
          <w:spacing w:val="-2"/>
          <w:sz w:val="28"/>
          <w:szCs w:val="28"/>
        </w:rPr>
        <w:t>Thông tư</w:t>
      </w:r>
      <w:r w:rsidR="0012412F" w:rsidRPr="00CC32B0">
        <w:rPr>
          <w:color w:val="000000" w:themeColor="text1"/>
          <w:spacing w:val="-2"/>
          <w:sz w:val="28"/>
          <w:szCs w:val="28"/>
        </w:rPr>
        <w:t xml:space="preserve"> này quy định về tiêu chí</w:t>
      </w:r>
      <w:r w:rsidR="002F15A6" w:rsidRPr="00CC32B0">
        <w:rPr>
          <w:color w:val="000000" w:themeColor="text1"/>
          <w:spacing w:val="-2"/>
          <w:sz w:val="28"/>
          <w:szCs w:val="28"/>
        </w:rPr>
        <w:t>, phương pháp và quy trình</w:t>
      </w:r>
      <w:r w:rsidR="0012412F" w:rsidRPr="00CC32B0">
        <w:rPr>
          <w:color w:val="000000" w:themeColor="text1"/>
          <w:spacing w:val="-2"/>
          <w:sz w:val="28"/>
          <w:szCs w:val="28"/>
        </w:rPr>
        <w:t xml:space="preserve"> đánh giá </w:t>
      </w:r>
      <w:r w:rsidR="002F15A6" w:rsidRPr="00CC32B0">
        <w:rPr>
          <w:color w:val="000000" w:themeColor="text1"/>
          <w:spacing w:val="-2"/>
          <w:sz w:val="28"/>
          <w:szCs w:val="28"/>
        </w:rPr>
        <w:t>hoạt động</w:t>
      </w:r>
      <w:r w:rsidR="0012412F" w:rsidRPr="00CC32B0">
        <w:rPr>
          <w:color w:val="000000" w:themeColor="text1"/>
          <w:spacing w:val="-2"/>
          <w:sz w:val="28"/>
          <w:szCs w:val="28"/>
        </w:rPr>
        <w:t xml:space="preserve"> và chất lượng dịch vụ của </w:t>
      </w:r>
      <w:r w:rsidR="00D24B91" w:rsidRPr="00CC32B0">
        <w:rPr>
          <w:color w:val="000000" w:themeColor="text1"/>
          <w:spacing w:val="-2"/>
          <w:sz w:val="28"/>
          <w:szCs w:val="28"/>
        </w:rPr>
        <w:t xml:space="preserve">tổ chức </w:t>
      </w:r>
      <w:r w:rsidR="0012412F" w:rsidRPr="00CC32B0">
        <w:rPr>
          <w:color w:val="000000" w:themeColor="text1"/>
          <w:spacing w:val="-2"/>
          <w:sz w:val="28"/>
          <w:szCs w:val="28"/>
        </w:rPr>
        <w:t xml:space="preserve">sự nghiệp công lập trong lĩnh vực </w:t>
      </w:r>
      <w:r w:rsidR="00023BF4" w:rsidRPr="00CC32B0">
        <w:rPr>
          <w:color w:val="000000" w:themeColor="text1"/>
          <w:spacing w:val="-2"/>
          <w:sz w:val="28"/>
          <w:szCs w:val="28"/>
        </w:rPr>
        <w:t>khoa học và công nghệ</w:t>
      </w:r>
      <w:r w:rsidR="0012412F" w:rsidRPr="00CC32B0">
        <w:rPr>
          <w:color w:val="000000" w:themeColor="text1"/>
          <w:spacing w:val="-2"/>
          <w:sz w:val="28"/>
          <w:szCs w:val="28"/>
        </w:rPr>
        <w:t>.</w:t>
      </w:r>
    </w:p>
    <w:p w:rsidR="001B25A0" w:rsidRPr="00CC32B0" w:rsidRDefault="001B25A0" w:rsidP="00DB7C34">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rStyle w:val="Strong"/>
          <w:color w:val="000000" w:themeColor="text1"/>
          <w:spacing w:val="-2"/>
          <w:sz w:val="28"/>
          <w:szCs w:val="28"/>
        </w:rPr>
        <w:t xml:space="preserve">Điều </w:t>
      </w:r>
      <w:r w:rsidR="00EF7287" w:rsidRPr="00CC32B0">
        <w:rPr>
          <w:rStyle w:val="Strong"/>
          <w:color w:val="000000" w:themeColor="text1"/>
          <w:spacing w:val="-2"/>
          <w:sz w:val="28"/>
          <w:szCs w:val="28"/>
        </w:rPr>
        <w:t>2</w:t>
      </w:r>
      <w:r w:rsidRPr="00CC32B0">
        <w:rPr>
          <w:rStyle w:val="Strong"/>
          <w:color w:val="000000" w:themeColor="text1"/>
          <w:spacing w:val="-2"/>
          <w:sz w:val="28"/>
          <w:szCs w:val="28"/>
        </w:rPr>
        <w:t>. Đối tượng áp dụng</w:t>
      </w:r>
    </w:p>
    <w:p w:rsidR="001B25A0" w:rsidRPr="00CC32B0" w:rsidRDefault="00D24B91" w:rsidP="00046003">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color w:val="000000" w:themeColor="text1"/>
          <w:spacing w:val="-2"/>
          <w:sz w:val="28"/>
          <w:szCs w:val="28"/>
          <w:lang w:val="vi-VN"/>
        </w:rPr>
        <w:t xml:space="preserve">1. </w:t>
      </w:r>
      <w:r w:rsidRPr="00CC32B0">
        <w:rPr>
          <w:color w:val="000000" w:themeColor="text1"/>
          <w:spacing w:val="-2"/>
          <w:sz w:val="28"/>
          <w:szCs w:val="28"/>
        </w:rPr>
        <w:t>Tổ chức</w:t>
      </w:r>
      <w:r w:rsidR="001B25A0" w:rsidRPr="00CC32B0">
        <w:rPr>
          <w:color w:val="000000" w:themeColor="text1"/>
          <w:spacing w:val="-2"/>
          <w:sz w:val="28"/>
          <w:szCs w:val="28"/>
        </w:rPr>
        <w:t xml:space="preserve"> sự nghiệp công lập </w:t>
      </w:r>
      <w:r w:rsidR="002A760E" w:rsidRPr="00CC32B0">
        <w:rPr>
          <w:color w:val="000000" w:themeColor="text1"/>
          <w:spacing w:val="-2"/>
          <w:sz w:val="28"/>
          <w:szCs w:val="28"/>
        </w:rPr>
        <w:t>có</w:t>
      </w:r>
      <w:r w:rsidR="00655739" w:rsidRPr="00CC32B0">
        <w:rPr>
          <w:color w:val="000000" w:themeColor="text1"/>
          <w:spacing w:val="-2"/>
          <w:sz w:val="28"/>
          <w:szCs w:val="28"/>
        </w:rPr>
        <w:t xml:space="preserve"> thực hiện các</w:t>
      </w:r>
      <w:r w:rsidR="002A760E" w:rsidRPr="00CC32B0">
        <w:rPr>
          <w:color w:val="000000" w:themeColor="text1"/>
          <w:spacing w:val="-2"/>
          <w:sz w:val="28"/>
          <w:szCs w:val="28"/>
        </w:rPr>
        <w:t xml:space="preserve"> hoạt động </w:t>
      </w:r>
      <w:r w:rsidR="00023BF4" w:rsidRPr="00CC32B0">
        <w:rPr>
          <w:color w:val="000000" w:themeColor="text1"/>
          <w:spacing w:val="-2"/>
          <w:sz w:val="28"/>
          <w:szCs w:val="28"/>
        </w:rPr>
        <w:t xml:space="preserve">khoa học và </w:t>
      </w:r>
      <w:r w:rsidR="00023BF4" w:rsidRPr="00CC32B0">
        <w:rPr>
          <w:color w:val="000000" w:themeColor="text1"/>
          <w:spacing w:val="-2"/>
          <w:sz w:val="28"/>
          <w:szCs w:val="28"/>
        </w:rPr>
        <w:lastRenderedPageBreak/>
        <w:t>công nghệ</w:t>
      </w:r>
      <w:r w:rsidR="00A72FE0" w:rsidRPr="00CC32B0">
        <w:rPr>
          <w:color w:val="000000" w:themeColor="text1"/>
          <w:spacing w:val="-2"/>
          <w:sz w:val="28"/>
          <w:szCs w:val="28"/>
        </w:rPr>
        <w:t>.</w:t>
      </w:r>
      <w:r w:rsidR="002A760E" w:rsidRPr="00CC32B0">
        <w:rPr>
          <w:color w:val="000000" w:themeColor="text1"/>
          <w:spacing w:val="-2"/>
          <w:sz w:val="28"/>
          <w:szCs w:val="28"/>
        </w:rPr>
        <w:t xml:space="preserve"> </w:t>
      </w:r>
    </w:p>
    <w:p w:rsidR="00D24B91" w:rsidRPr="00CC32B0" w:rsidRDefault="00D24B91" w:rsidP="00046003">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color w:val="000000" w:themeColor="text1"/>
          <w:spacing w:val="-2"/>
          <w:sz w:val="28"/>
          <w:szCs w:val="28"/>
          <w:lang w:val="vi-VN"/>
        </w:rPr>
        <w:t xml:space="preserve">2. Cơ quan quản lý nhà nước có thẩm quyền tổ chức </w:t>
      </w:r>
      <w:r w:rsidRPr="00CC32B0">
        <w:rPr>
          <w:color w:val="000000" w:themeColor="text1"/>
          <w:spacing w:val="-2"/>
          <w:sz w:val="28"/>
          <w:szCs w:val="28"/>
        </w:rPr>
        <w:t xml:space="preserve">đánh giá </w:t>
      </w:r>
      <w:r w:rsidR="00C93A84" w:rsidRPr="00CC32B0">
        <w:rPr>
          <w:color w:val="000000" w:themeColor="text1"/>
          <w:spacing w:val="-2"/>
          <w:sz w:val="28"/>
          <w:szCs w:val="28"/>
        </w:rPr>
        <w:t>hoạt động</w:t>
      </w:r>
      <w:r w:rsidRPr="00CC32B0">
        <w:rPr>
          <w:color w:val="000000" w:themeColor="text1"/>
          <w:spacing w:val="-2"/>
          <w:sz w:val="28"/>
          <w:szCs w:val="28"/>
        </w:rPr>
        <w:t xml:space="preserve"> và chất lượng dịch vụ của tổ chức sự nghiệp công lập trong lĩnh vực khoa học và công nghệ.</w:t>
      </w:r>
    </w:p>
    <w:p w:rsidR="00D24B91" w:rsidRPr="00CC32B0" w:rsidRDefault="00D24B91" w:rsidP="00046003">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color w:val="000000" w:themeColor="text1"/>
          <w:spacing w:val="-2"/>
          <w:sz w:val="28"/>
          <w:szCs w:val="28"/>
          <w:lang w:val="vi-VN"/>
        </w:rPr>
        <w:t xml:space="preserve">3. Tổ chức, cá nhân có liên quan </w:t>
      </w:r>
      <w:r w:rsidR="00D47CE7" w:rsidRPr="00CC32B0">
        <w:rPr>
          <w:color w:val="000000" w:themeColor="text1"/>
          <w:spacing w:val="-2"/>
          <w:sz w:val="28"/>
          <w:szCs w:val="28"/>
        </w:rPr>
        <w:t xml:space="preserve">đến công tác </w:t>
      </w:r>
      <w:r w:rsidRPr="00CC32B0">
        <w:rPr>
          <w:color w:val="000000" w:themeColor="text1"/>
          <w:spacing w:val="-2"/>
          <w:sz w:val="28"/>
          <w:szCs w:val="28"/>
        </w:rPr>
        <w:t xml:space="preserve">đánh giá </w:t>
      </w:r>
      <w:r w:rsidR="00D47CE7" w:rsidRPr="00CC32B0">
        <w:rPr>
          <w:color w:val="000000" w:themeColor="text1"/>
          <w:spacing w:val="-2"/>
          <w:sz w:val="28"/>
          <w:szCs w:val="28"/>
        </w:rPr>
        <w:t>hoạt động</w:t>
      </w:r>
      <w:r w:rsidRPr="00CC32B0">
        <w:rPr>
          <w:color w:val="000000" w:themeColor="text1"/>
          <w:spacing w:val="-2"/>
          <w:sz w:val="28"/>
          <w:szCs w:val="28"/>
        </w:rPr>
        <w:t xml:space="preserve"> và chất lượng dịch vụ của tổ chức sự nghiệp công lập trong lĩnh vực khoa học và công nghệ.</w:t>
      </w:r>
    </w:p>
    <w:p w:rsidR="00EF7287" w:rsidRPr="00CC32B0" w:rsidRDefault="00EF7287" w:rsidP="00DB7C34">
      <w:pPr>
        <w:pStyle w:val="NormalWeb"/>
        <w:widowControl w:val="0"/>
        <w:tabs>
          <w:tab w:val="left" w:pos="1134"/>
        </w:tabs>
        <w:spacing w:before="0" w:beforeAutospacing="0" w:after="120" w:afterAutospacing="0"/>
        <w:ind w:firstLine="720"/>
        <w:jc w:val="both"/>
        <w:rPr>
          <w:rStyle w:val="Strong"/>
          <w:color w:val="000000" w:themeColor="text1"/>
          <w:spacing w:val="-2"/>
          <w:sz w:val="28"/>
          <w:szCs w:val="28"/>
        </w:rPr>
      </w:pPr>
      <w:r w:rsidRPr="00CC32B0">
        <w:rPr>
          <w:rStyle w:val="Strong"/>
          <w:color w:val="000000" w:themeColor="text1"/>
          <w:spacing w:val="-2"/>
          <w:sz w:val="28"/>
          <w:szCs w:val="28"/>
        </w:rPr>
        <w:t>Điều 3. Giải thích từ ngữ</w:t>
      </w:r>
    </w:p>
    <w:p w:rsidR="00E660C4" w:rsidRPr="00CC32B0" w:rsidRDefault="00E660C4" w:rsidP="00DB7C34">
      <w:pPr>
        <w:pStyle w:val="NormalWeb"/>
        <w:widowControl w:val="0"/>
        <w:tabs>
          <w:tab w:val="left" w:pos="1134"/>
        </w:tabs>
        <w:spacing w:before="0" w:beforeAutospacing="0" w:after="120" w:afterAutospacing="0"/>
        <w:ind w:firstLine="720"/>
        <w:jc w:val="both"/>
        <w:rPr>
          <w:i/>
          <w:color w:val="000000" w:themeColor="text1"/>
          <w:spacing w:val="-2"/>
          <w:sz w:val="28"/>
          <w:szCs w:val="28"/>
        </w:rPr>
      </w:pPr>
      <w:r w:rsidRPr="00CC32B0">
        <w:rPr>
          <w:color w:val="000000" w:themeColor="text1"/>
          <w:sz w:val="28"/>
          <w:szCs w:val="28"/>
          <w:lang w:val="nl-NL"/>
        </w:rPr>
        <w:t>Trong Thông tư này, các từ ngữ dưới đây được hiểu như sau:</w:t>
      </w:r>
    </w:p>
    <w:p w:rsidR="009B3968" w:rsidRPr="00CC32B0" w:rsidRDefault="00E660C4" w:rsidP="00DB7C34">
      <w:pPr>
        <w:pStyle w:val="NormalWeb"/>
        <w:widowControl w:val="0"/>
        <w:tabs>
          <w:tab w:val="left" w:pos="1134"/>
        </w:tabs>
        <w:spacing w:before="0" w:beforeAutospacing="0" w:after="120" w:afterAutospacing="0"/>
        <w:ind w:firstLine="720"/>
        <w:jc w:val="both"/>
        <w:rPr>
          <w:color w:val="000000" w:themeColor="text1"/>
          <w:spacing w:val="-2"/>
          <w:sz w:val="28"/>
          <w:szCs w:val="28"/>
        </w:rPr>
      </w:pPr>
      <w:r w:rsidRPr="00CC32B0">
        <w:rPr>
          <w:i/>
          <w:color w:val="000000" w:themeColor="text1"/>
          <w:spacing w:val="-2"/>
          <w:sz w:val="28"/>
          <w:szCs w:val="28"/>
        </w:rPr>
        <w:t xml:space="preserve">1. </w:t>
      </w:r>
      <w:r w:rsidR="00D24B91" w:rsidRPr="00CC32B0">
        <w:rPr>
          <w:i/>
          <w:color w:val="000000" w:themeColor="text1"/>
          <w:spacing w:val="-2"/>
          <w:sz w:val="28"/>
          <w:szCs w:val="28"/>
        </w:rPr>
        <w:t>Tổ chức</w:t>
      </w:r>
      <w:r w:rsidR="00EF7287" w:rsidRPr="00CC32B0">
        <w:rPr>
          <w:i/>
          <w:color w:val="000000" w:themeColor="text1"/>
          <w:spacing w:val="-2"/>
          <w:sz w:val="28"/>
          <w:szCs w:val="28"/>
        </w:rPr>
        <w:t xml:space="preserve"> sự nghiệp công lập trong lĩnh vực </w:t>
      </w:r>
      <w:r w:rsidR="00023BF4" w:rsidRPr="00CC32B0">
        <w:rPr>
          <w:i/>
          <w:color w:val="000000" w:themeColor="text1"/>
          <w:spacing w:val="-2"/>
          <w:sz w:val="28"/>
          <w:szCs w:val="28"/>
        </w:rPr>
        <w:t>khoa học và công nghệ</w:t>
      </w:r>
      <w:r w:rsidR="00EF7287" w:rsidRPr="00CC32B0">
        <w:rPr>
          <w:color w:val="000000" w:themeColor="text1"/>
          <w:spacing w:val="-2"/>
          <w:sz w:val="28"/>
          <w:szCs w:val="28"/>
        </w:rPr>
        <w:t xml:space="preserve"> là tổ chức</w:t>
      </w:r>
      <w:r w:rsidR="003D7250" w:rsidRPr="00CC32B0">
        <w:rPr>
          <w:color w:val="000000" w:themeColor="text1"/>
          <w:spacing w:val="-2"/>
          <w:sz w:val="28"/>
          <w:szCs w:val="28"/>
        </w:rPr>
        <w:t xml:space="preserve"> do cơ quan có thẩm quyền của Nhà nước thành lập theo quy định của pháp luật, có tư cách pháp nhân, cung cấp dịch vụ công, phục vụ quản lý nhà nước và </w:t>
      </w:r>
      <w:r w:rsidR="00F35A1A" w:rsidRPr="00CC32B0">
        <w:rPr>
          <w:color w:val="000000" w:themeColor="text1"/>
          <w:spacing w:val="-2"/>
          <w:sz w:val="28"/>
          <w:szCs w:val="28"/>
        </w:rPr>
        <w:t>có chức năng</w:t>
      </w:r>
      <w:r w:rsidR="00D06E47" w:rsidRPr="00CC32B0">
        <w:rPr>
          <w:color w:val="000000" w:themeColor="text1"/>
          <w:spacing w:val="-2"/>
          <w:sz w:val="28"/>
          <w:szCs w:val="28"/>
        </w:rPr>
        <w:t>, nhiệm vụ chủ yếu là</w:t>
      </w:r>
      <w:r w:rsidR="003D7250" w:rsidRPr="00CC32B0">
        <w:rPr>
          <w:color w:val="000000" w:themeColor="text1"/>
          <w:spacing w:val="-2"/>
          <w:sz w:val="28"/>
          <w:szCs w:val="28"/>
        </w:rPr>
        <w:t xml:space="preserve"> </w:t>
      </w:r>
      <w:r w:rsidR="00E962BD" w:rsidRPr="00CC32B0">
        <w:rPr>
          <w:color w:val="000000" w:themeColor="text1"/>
          <w:spacing w:val="-2"/>
          <w:sz w:val="28"/>
          <w:szCs w:val="28"/>
        </w:rPr>
        <w:t xml:space="preserve">thực hiện các </w:t>
      </w:r>
      <w:r w:rsidR="003D7250" w:rsidRPr="00CC32B0">
        <w:rPr>
          <w:color w:val="000000" w:themeColor="text1"/>
          <w:spacing w:val="-2"/>
          <w:sz w:val="28"/>
          <w:szCs w:val="28"/>
        </w:rPr>
        <w:t xml:space="preserve">hoạt động </w:t>
      </w:r>
      <w:r w:rsidR="00023BF4" w:rsidRPr="00CC32B0">
        <w:rPr>
          <w:color w:val="000000" w:themeColor="text1"/>
          <w:spacing w:val="-2"/>
          <w:sz w:val="28"/>
          <w:szCs w:val="28"/>
        </w:rPr>
        <w:t>khoa học và công nghệ</w:t>
      </w:r>
      <w:r w:rsidR="003D7250" w:rsidRPr="00CC32B0">
        <w:rPr>
          <w:color w:val="000000" w:themeColor="text1"/>
          <w:spacing w:val="-2"/>
          <w:sz w:val="28"/>
          <w:szCs w:val="28"/>
        </w:rPr>
        <w:t>.</w:t>
      </w:r>
    </w:p>
    <w:p w:rsidR="00606B7C" w:rsidRPr="00CC32B0" w:rsidRDefault="00E660C4" w:rsidP="00DB7C34">
      <w:pPr>
        <w:pStyle w:val="NormalWeb"/>
        <w:widowControl w:val="0"/>
        <w:tabs>
          <w:tab w:val="left" w:pos="1134"/>
        </w:tabs>
        <w:spacing w:before="0" w:beforeAutospacing="0" w:after="120" w:afterAutospacing="0"/>
        <w:ind w:firstLine="720"/>
        <w:jc w:val="both"/>
        <w:rPr>
          <w:i/>
          <w:color w:val="000000" w:themeColor="text1"/>
          <w:spacing w:val="-2"/>
          <w:sz w:val="28"/>
          <w:szCs w:val="28"/>
        </w:rPr>
      </w:pPr>
      <w:r w:rsidRPr="00CC32B0">
        <w:rPr>
          <w:i/>
          <w:color w:val="000000" w:themeColor="text1"/>
          <w:spacing w:val="-2"/>
          <w:sz w:val="28"/>
          <w:szCs w:val="28"/>
        </w:rPr>
        <w:t xml:space="preserve">2. </w:t>
      </w:r>
      <w:r w:rsidR="00606B7C" w:rsidRPr="00CC32B0">
        <w:rPr>
          <w:i/>
          <w:color w:val="000000" w:themeColor="text1"/>
          <w:spacing w:val="-2"/>
          <w:sz w:val="28"/>
          <w:szCs w:val="28"/>
        </w:rPr>
        <w:t>Dịch vụ</w:t>
      </w:r>
      <w:r w:rsidR="00606B7C" w:rsidRPr="00CC32B0">
        <w:rPr>
          <w:color w:val="000000" w:themeColor="text1"/>
          <w:spacing w:val="-2"/>
          <w:sz w:val="28"/>
          <w:szCs w:val="28"/>
        </w:rPr>
        <w:t xml:space="preserve"> </w:t>
      </w:r>
      <w:r w:rsidR="00606B7C" w:rsidRPr="00CC32B0">
        <w:rPr>
          <w:i/>
          <w:color w:val="000000" w:themeColor="text1"/>
          <w:spacing w:val="-2"/>
          <w:sz w:val="28"/>
          <w:szCs w:val="28"/>
        </w:rPr>
        <w:t xml:space="preserve">của </w:t>
      </w:r>
      <w:r w:rsidR="00D24B91" w:rsidRPr="00CC32B0">
        <w:rPr>
          <w:i/>
          <w:color w:val="000000" w:themeColor="text1"/>
          <w:spacing w:val="-2"/>
          <w:sz w:val="28"/>
          <w:szCs w:val="28"/>
        </w:rPr>
        <w:t>tổ chức</w:t>
      </w:r>
      <w:r w:rsidR="00D24B91" w:rsidRPr="00CC32B0">
        <w:rPr>
          <w:i/>
          <w:color w:val="000000" w:themeColor="text1"/>
          <w:spacing w:val="-2"/>
          <w:sz w:val="28"/>
          <w:szCs w:val="28"/>
          <w:lang w:val="vi-VN"/>
        </w:rPr>
        <w:t xml:space="preserve"> </w:t>
      </w:r>
      <w:r w:rsidR="00606B7C" w:rsidRPr="00CC32B0">
        <w:rPr>
          <w:i/>
          <w:color w:val="000000" w:themeColor="text1"/>
          <w:spacing w:val="-2"/>
          <w:sz w:val="28"/>
          <w:szCs w:val="28"/>
        </w:rPr>
        <w:t xml:space="preserve">sự nghiệp công lập trong lĩnh vực </w:t>
      </w:r>
      <w:r w:rsidR="00023BF4" w:rsidRPr="00CC32B0">
        <w:rPr>
          <w:i/>
          <w:color w:val="000000" w:themeColor="text1"/>
          <w:spacing w:val="-2"/>
          <w:sz w:val="28"/>
          <w:szCs w:val="28"/>
        </w:rPr>
        <w:t>khoa học và công nghệ</w:t>
      </w:r>
      <w:r w:rsidR="00C4743F" w:rsidRPr="00CC32B0">
        <w:rPr>
          <w:i/>
          <w:color w:val="000000" w:themeColor="text1"/>
          <w:spacing w:val="-2"/>
          <w:sz w:val="28"/>
          <w:szCs w:val="28"/>
        </w:rPr>
        <w:t xml:space="preserve"> là dịch vụ sự nghiệp công</w:t>
      </w:r>
      <w:r w:rsidR="00C4743F" w:rsidRPr="00CC32B0">
        <w:rPr>
          <w:color w:val="000000" w:themeColor="text1"/>
          <w:spacing w:val="-2"/>
          <w:sz w:val="28"/>
          <w:szCs w:val="28"/>
          <w:lang w:val="vi-VN"/>
        </w:rPr>
        <w:t xml:space="preserve"> đáp ứng các yêu cầu cơ bản về phát triển </w:t>
      </w:r>
      <w:r w:rsidR="00023BF4" w:rsidRPr="00CC32B0">
        <w:rPr>
          <w:color w:val="000000" w:themeColor="text1"/>
          <w:spacing w:val="-2"/>
          <w:sz w:val="28"/>
          <w:szCs w:val="28"/>
        </w:rPr>
        <w:t>khoa học và công nghệ</w:t>
      </w:r>
      <w:r w:rsidR="00C4743F" w:rsidRPr="00CC32B0">
        <w:rPr>
          <w:color w:val="000000" w:themeColor="text1"/>
          <w:spacing w:val="-2"/>
          <w:sz w:val="28"/>
          <w:szCs w:val="28"/>
        </w:rPr>
        <w:t xml:space="preserve">, </w:t>
      </w:r>
      <w:r w:rsidR="00C4743F" w:rsidRPr="00CC32B0">
        <w:rPr>
          <w:color w:val="000000" w:themeColor="text1"/>
          <w:spacing w:val="-2"/>
          <w:sz w:val="28"/>
          <w:szCs w:val="28"/>
          <w:lang w:val="vi-VN"/>
        </w:rPr>
        <w:t xml:space="preserve">chủ yếu là hàng hóa phi hiện vật, do các </w:t>
      </w:r>
      <w:r w:rsidR="00D24B91" w:rsidRPr="00CC32B0">
        <w:rPr>
          <w:color w:val="000000" w:themeColor="text1"/>
          <w:spacing w:val="-2"/>
          <w:sz w:val="28"/>
          <w:szCs w:val="28"/>
        </w:rPr>
        <w:t>tổ chức</w:t>
      </w:r>
      <w:r w:rsidR="00D24B91" w:rsidRPr="00CC32B0">
        <w:rPr>
          <w:color w:val="000000" w:themeColor="text1"/>
          <w:spacing w:val="-2"/>
          <w:sz w:val="28"/>
          <w:szCs w:val="28"/>
          <w:lang w:val="vi-VN"/>
        </w:rPr>
        <w:t xml:space="preserve"> </w:t>
      </w:r>
      <w:r w:rsidR="00C4743F" w:rsidRPr="00CC32B0">
        <w:rPr>
          <w:color w:val="000000" w:themeColor="text1"/>
          <w:spacing w:val="-2"/>
          <w:sz w:val="28"/>
          <w:szCs w:val="28"/>
        </w:rPr>
        <w:t>sự nghiệp công lập</w:t>
      </w:r>
      <w:r w:rsidR="00C4743F" w:rsidRPr="00CC32B0">
        <w:rPr>
          <w:color w:val="000000" w:themeColor="text1"/>
          <w:spacing w:val="-2"/>
          <w:sz w:val="28"/>
          <w:szCs w:val="28"/>
          <w:lang w:val="vi-VN"/>
        </w:rPr>
        <w:t xml:space="preserve"> chuyên ngành cung cấp.</w:t>
      </w:r>
    </w:p>
    <w:p w:rsidR="00F14164" w:rsidRPr="00CC32B0" w:rsidRDefault="00E660C4" w:rsidP="00DB7C34">
      <w:pPr>
        <w:pStyle w:val="NormalWeb"/>
        <w:widowControl w:val="0"/>
        <w:tabs>
          <w:tab w:val="left" w:pos="1134"/>
        </w:tabs>
        <w:spacing w:before="0" w:beforeAutospacing="0" w:after="120" w:afterAutospacing="0"/>
        <w:ind w:firstLine="720"/>
        <w:jc w:val="both"/>
        <w:rPr>
          <w:color w:val="000000" w:themeColor="text1"/>
          <w:spacing w:val="-2"/>
          <w:sz w:val="28"/>
          <w:szCs w:val="28"/>
          <w:lang w:val="vi-VN"/>
        </w:rPr>
      </w:pPr>
      <w:r w:rsidRPr="00CC32B0">
        <w:rPr>
          <w:i/>
          <w:iCs/>
          <w:color w:val="000000" w:themeColor="text1"/>
          <w:spacing w:val="-2"/>
          <w:sz w:val="28"/>
          <w:szCs w:val="28"/>
        </w:rPr>
        <w:t xml:space="preserve">3. </w:t>
      </w:r>
      <w:r w:rsidR="00F14164" w:rsidRPr="00CC32B0">
        <w:rPr>
          <w:i/>
          <w:iCs/>
          <w:color w:val="000000" w:themeColor="text1"/>
          <w:spacing w:val="-2"/>
          <w:sz w:val="28"/>
          <w:szCs w:val="28"/>
          <w:lang w:val="vi-VN"/>
        </w:rPr>
        <w:t>Chất lượng dịch vụ</w:t>
      </w:r>
      <w:r w:rsidR="00F14164" w:rsidRPr="00CC32B0">
        <w:rPr>
          <w:color w:val="000000" w:themeColor="text1"/>
          <w:spacing w:val="-2"/>
          <w:sz w:val="28"/>
          <w:szCs w:val="28"/>
          <w:lang w:val="vi-VN"/>
        </w:rPr>
        <w:t xml:space="preserve"> là kết quả tổng hợp của các </w:t>
      </w:r>
      <w:r w:rsidR="00F14164" w:rsidRPr="00CC32B0">
        <w:rPr>
          <w:color w:val="000000" w:themeColor="text1"/>
          <w:spacing w:val="-2"/>
          <w:sz w:val="28"/>
          <w:szCs w:val="28"/>
        </w:rPr>
        <w:t>chỉ số</w:t>
      </w:r>
      <w:r w:rsidR="00F14164" w:rsidRPr="00CC32B0">
        <w:rPr>
          <w:color w:val="000000" w:themeColor="text1"/>
          <w:spacing w:val="-2"/>
          <w:sz w:val="28"/>
          <w:szCs w:val="28"/>
          <w:lang w:val="vi-VN"/>
        </w:rPr>
        <w:t xml:space="preserve"> thể hiện mức độ hài lòng của người sử dụng dịch vụ đối với dịch vụ đó.</w:t>
      </w:r>
    </w:p>
    <w:p w:rsidR="00E660C4" w:rsidRPr="00CC32B0" w:rsidRDefault="00E660C4" w:rsidP="00DB7C34">
      <w:pPr>
        <w:pStyle w:val="NormalWeb"/>
        <w:widowControl w:val="0"/>
        <w:tabs>
          <w:tab w:val="left" w:pos="1134"/>
        </w:tabs>
        <w:spacing w:before="0" w:beforeAutospacing="0" w:after="120" w:afterAutospacing="0"/>
        <w:ind w:firstLine="720"/>
        <w:jc w:val="both"/>
        <w:rPr>
          <w:color w:val="000000" w:themeColor="text1"/>
          <w:sz w:val="28"/>
          <w:szCs w:val="28"/>
          <w:bdr w:val="none" w:sz="0" w:space="0" w:color="auto" w:frame="1"/>
          <w:lang w:val="nl-NL"/>
        </w:rPr>
      </w:pPr>
      <w:r w:rsidRPr="00CC32B0">
        <w:rPr>
          <w:i/>
          <w:color w:val="000000" w:themeColor="text1"/>
          <w:sz w:val="28"/>
          <w:szCs w:val="28"/>
          <w:shd w:val="clear" w:color="auto" w:fill="FFFFFF"/>
          <w:lang w:val="nl-NL"/>
        </w:rPr>
        <w:t>4. Tiêu chí đánh giá</w:t>
      </w:r>
      <w:r w:rsidRPr="00CC32B0">
        <w:rPr>
          <w:color w:val="000000" w:themeColor="text1"/>
          <w:sz w:val="28"/>
          <w:szCs w:val="28"/>
          <w:shd w:val="clear" w:color="auto" w:fill="FFFFFF"/>
          <w:lang w:val="nl-NL"/>
        </w:rPr>
        <w:t xml:space="preserve">: Là </w:t>
      </w:r>
      <w:r w:rsidRPr="00CC32B0">
        <w:rPr>
          <w:color w:val="000000" w:themeColor="text1"/>
          <w:sz w:val="28"/>
          <w:szCs w:val="28"/>
          <w:bdr w:val="none" w:sz="0" w:space="0" w:color="auto" w:frame="1"/>
          <w:lang w:val="nl-NL"/>
        </w:rPr>
        <w:t>tiêu ch</w:t>
      </w:r>
      <w:r w:rsidRPr="00CC32B0">
        <w:rPr>
          <w:color w:val="000000" w:themeColor="text1"/>
          <w:sz w:val="28"/>
          <w:szCs w:val="28"/>
          <w:bdr w:val="none" w:sz="0" w:space="0" w:color="auto" w:frame="1"/>
          <w:lang w:val="vi-VN"/>
        </w:rPr>
        <w:t>í</w:t>
      </w:r>
      <w:r w:rsidRPr="00CC32B0">
        <w:rPr>
          <w:color w:val="000000" w:themeColor="text1"/>
          <w:sz w:val="28"/>
          <w:szCs w:val="28"/>
          <w:bdr w:val="none" w:sz="0" w:space="0" w:color="auto" w:frame="1"/>
          <w:lang w:val="nl-NL"/>
        </w:rPr>
        <w:t xml:space="preserve"> được thiết lập để đánh giá kết quả đạt được so với mục tiêu đã đề ra trong định hướng và kế hoạch của </w:t>
      </w:r>
      <w:r w:rsidRPr="00CC32B0">
        <w:rPr>
          <w:color w:val="000000" w:themeColor="text1"/>
          <w:sz w:val="28"/>
          <w:szCs w:val="28"/>
          <w:bdr w:val="none" w:sz="0" w:space="0" w:color="auto" w:frame="1"/>
          <w:lang w:val="vi-VN"/>
        </w:rPr>
        <w:t xml:space="preserve">tổ chức </w:t>
      </w:r>
      <w:r w:rsidRPr="00AE4D2F">
        <w:rPr>
          <w:color w:val="000000" w:themeColor="text1"/>
          <w:sz w:val="28"/>
          <w:szCs w:val="28"/>
          <w:bdr w:val="none" w:sz="0" w:space="0" w:color="auto" w:frame="1"/>
          <w:lang w:val="vi-VN"/>
        </w:rPr>
        <w:t>khoa học và công nghệ</w:t>
      </w:r>
      <w:r w:rsidRPr="00CC32B0">
        <w:rPr>
          <w:color w:val="000000" w:themeColor="text1"/>
          <w:sz w:val="28"/>
          <w:szCs w:val="28"/>
          <w:bdr w:val="none" w:sz="0" w:space="0" w:color="auto" w:frame="1"/>
          <w:lang w:val="nl-NL"/>
        </w:rPr>
        <w:t xml:space="preserve"> thông qua việc so sánh điểm mạnh và điểm yếu</w:t>
      </w:r>
      <w:r w:rsidR="00E51655" w:rsidRPr="00CC32B0">
        <w:rPr>
          <w:color w:val="000000" w:themeColor="text1"/>
          <w:sz w:val="28"/>
          <w:szCs w:val="28"/>
          <w:bdr w:val="none" w:sz="0" w:space="0" w:color="auto" w:frame="1"/>
          <w:lang w:val="nl-NL"/>
        </w:rPr>
        <w:t>.</w:t>
      </w:r>
    </w:p>
    <w:p w:rsidR="00E660C4" w:rsidRPr="00CC32B0" w:rsidRDefault="00E660C4" w:rsidP="00DB7C34">
      <w:pPr>
        <w:pStyle w:val="NormalWeb"/>
        <w:widowControl w:val="0"/>
        <w:tabs>
          <w:tab w:val="left" w:pos="1134"/>
        </w:tabs>
        <w:spacing w:before="0" w:beforeAutospacing="0" w:after="120" w:afterAutospacing="0"/>
        <w:ind w:firstLine="720"/>
        <w:jc w:val="both"/>
        <w:rPr>
          <w:color w:val="000000" w:themeColor="text1"/>
          <w:sz w:val="28"/>
          <w:szCs w:val="28"/>
          <w:lang w:val="nl-NL"/>
        </w:rPr>
      </w:pPr>
      <w:r w:rsidRPr="00CC32B0">
        <w:rPr>
          <w:i/>
          <w:color w:val="000000" w:themeColor="text1"/>
          <w:sz w:val="28"/>
          <w:szCs w:val="28"/>
          <w:lang w:val="nl-NL"/>
        </w:rPr>
        <w:t>5. Trọng số của một tiêu chí đánh giá</w:t>
      </w:r>
      <w:r w:rsidRPr="00CC32B0">
        <w:rPr>
          <w:color w:val="000000" w:themeColor="text1"/>
          <w:sz w:val="28"/>
          <w:szCs w:val="28"/>
          <w:lang w:val="nl-NL"/>
        </w:rPr>
        <w:t>: Là hệ số thể hiện mức độ quan trọng của tiêu chí (nhóm tiêu chí) này so với các tiêu chí (nhóm tiêu chí) khác</w:t>
      </w:r>
      <w:r w:rsidR="00E51655" w:rsidRPr="00CC32B0">
        <w:rPr>
          <w:color w:val="000000" w:themeColor="text1"/>
          <w:sz w:val="28"/>
          <w:szCs w:val="28"/>
          <w:lang w:val="nl-NL"/>
        </w:rPr>
        <w:t>.</w:t>
      </w:r>
    </w:p>
    <w:p w:rsidR="00E660C4" w:rsidRPr="00AE4D2F" w:rsidRDefault="00E660C4" w:rsidP="00DB7C3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CC32B0">
        <w:rPr>
          <w:i/>
          <w:color w:val="000000" w:themeColor="text1"/>
          <w:sz w:val="28"/>
          <w:szCs w:val="28"/>
          <w:lang w:val="nl-NL"/>
        </w:rPr>
        <w:t>6. Tổ chức đánh giá:</w:t>
      </w:r>
      <w:r w:rsidRPr="00CC32B0">
        <w:rPr>
          <w:color w:val="000000" w:themeColor="text1"/>
          <w:sz w:val="28"/>
          <w:szCs w:val="28"/>
          <w:lang w:val="nl-NL"/>
        </w:rPr>
        <w:t xml:space="preserve"> Là tổ chức được cơ quan có thẩm quyền giao nhiệm vụ </w:t>
      </w:r>
      <w:r w:rsidRPr="00CC32B0">
        <w:rPr>
          <w:color w:val="000000" w:themeColor="text1"/>
          <w:sz w:val="28"/>
          <w:szCs w:val="28"/>
          <w:lang w:val="vi-VN"/>
        </w:rPr>
        <w:t xml:space="preserve">hoặc </w:t>
      </w:r>
      <w:r w:rsidRPr="00CC32B0">
        <w:rPr>
          <w:color w:val="000000" w:themeColor="text1"/>
          <w:sz w:val="28"/>
          <w:szCs w:val="28"/>
          <w:lang w:val="nl-NL"/>
        </w:rPr>
        <w:t>đề nghị thực hiện việc</w:t>
      </w:r>
      <w:r w:rsidRPr="00CC32B0">
        <w:rPr>
          <w:color w:val="000000" w:themeColor="text1"/>
          <w:sz w:val="28"/>
          <w:szCs w:val="28"/>
          <w:lang w:val="vi-VN"/>
        </w:rPr>
        <w:t xml:space="preserve"> </w:t>
      </w:r>
      <w:r w:rsidRPr="00CC32B0">
        <w:rPr>
          <w:color w:val="000000" w:themeColor="text1"/>
          <w:sz w:val="28"/>
          <w:szCs w:val="28"/>
          <w:lang w:val="nl-NL"/>
        </w:rPr>
        <w:t xml:space="preserve">đánh giá </w:t>
      </w:r>
      <w:r w:rsidR="00E51655" w:rsidRPr="00CC32B0">
        <w:rPr>
          <w:color w:val="000000" w:themeColor="text1"/>
          <w:sz w:val="28"/>
          <w:szCs w:val="28"/>
          <w:lang w:val="nl-NL"/>
        </w:rPr>
        <w:t xml:space="preserve">hoạt động và chất lượng dịch vụ của </w:t>
      </w:r>
      <w:r w:rsidRPr="00CC32B0">
        <w:rPr>
          <w:color w:val="000000" w:themeColor="text1"/>
          <w:sz w:val="28"/>
          <w:szCs w:val="28"/>
          <w:lang w:val="nl-NL"/>
        </w:rPr>
        <w:t xml:space="preserve">tổ chức </w:t>
      </w:r>
      <w:r w:rsidR="00E51655" w:rsidRPr="00CC32B0">
        <w:rPr>
          <w:color w:val="000000" w:themeColor="text1"/>
          <w:sz w:val="28"/>
          <w:szCs w:val="28"/>
          <w:lang w:val="nl-NL"/>
        </w:rPr>
        <w:t xml:space="preserve">sự nghiệp công lập trong lĩnh vực </w:t>
      </w:r>
      <w:r w:rsidRPr="00CC32B0">
        <w:rPr>
          <w:color w:val="000000" w:themeColor="text1"/>
          <w:sz w:val="28"/>
          <w:szCs w:val="28"/>
          <w:lang w:val="nl-NL"/>
        </w:rPr>
        <w:t>khoa học và công nghệ</w:t>
      </w:r>
      <w:r w:rsidR="00E51655" w:rsidRPr="00CC32B0">
        <w:rPr>
          <w:color w:val="000000" w:themeColor="text1"/>
          <w:sz w:val="28"/>
          <w:szCs w:val="28"/>
          <w:lang w:val="nl-NL"/>
        </w:rPr>
        <w:t>.</w:t>
      </w:r>
    </w:p>
    <w:p w:rsidR="008A580D" w:rsidRPr="00AE4D2F" w:rsidRDefault="008A580D" w:rsidP="00DB7C3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AE4D2F">
        <w:rPr>
          <w:rStyle w:val="Strong"/>
          <w:color w:val="000000" w:themeColor="text1"/>
          <w:spacing w:val="-2"/>
          <w:sz w:val="28"/>
          <w:szCs w:val="28"/>
          <w:lang w:val="nl-NL"/>
        </w:rPr>
        <w:t xml:space="preserve">Điều </w:t>
      </w:r>
      <w:r w:rsidR="00BA6075" w:rsidRPr="00AE4D2F">
        <w:rPr>
          <w:rStyle w:val="Strong"/>
          <w:color w:val="000000" w:themeColor="text1"/>
          <w:spacing w:val="-2"/>
          <w:sz w:val="28"/>
          <w:szCs w:val="28"/>
          <w:lang w:val="nl-NL"/>
        </w:rPr>
        <w:t>4</w:t>
      </w:r>
      <w:r w:rsidRPr="00AE4D2F">
        <w:rPr>
          <w:rStyle w:val="Strong"/>
          <w:color w:val="000000" w:themeColor="text1"/>
          <w:spacing w:val="-2"/>
          <w:sz w:val="28"/>
          <w:szCs w:val="28"/>
          <w:lang w:val="nl-NL"/>
        </w:rPr>
        <w:t>. Nguyên tắc</w:t>
      </w:r>
      <w:r w:rsidR="00E660C4" w:rsidRPr="00AE4D2F">
        <w:rPr>
          <w:rStyle w:val="Strong"/>
          <w:color w:val="000000" w:themeColor="text1"/>
          <w:spacing w:val="-2"/>
          <w:sz w:val="28"/>
          <w:szCs w:val="28"/>
          <w:lang w:val="nl-NL"/>
        </w:rPr>
        <w:t>, tần suất và kinh phí thực hiện</w:t>
      </w:r>
      <w:r w:rsidRPr="00AE4D2F">
        <w:rPr>
          <w:rStyle w:val="Strong"/>
          <w:color w:val="000000" w:themeColor="text1"/>
          <w:spacing w:val="-2"/>
          <w:sz w:val="28"/>
          <w:szCs w:val="28"/>
          <w:lang w:val="nl-NL"/>
        </w:rPr>
        <w:t xml:space="preserve"> đánh giá</w:t>
      </w:r>
    </w:p>
    <w:p w:rsidR="008A580D" w:rsidRPr="00AE4D2F" w:rsidRDefault="002A760E" w:rsidP="00DB7C3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AE4D2F">
        <w:rPr>
          <w:color w:val="000000" w:themeColor="text1"/>
          <w:spacing w:val="-2"/>
          <w:sz w:val="28"/>
          <w:szCs w:val="28"/>
          <w:lang w:val="nl-NL"/>
        </w:rPr>
        <w:t>1</w:t>
      </w:r>
      <w:r w:rsidR="008A580D" w:rsidRPr="00AE4D2F">
        <w:rPr>
          <w:color w:val="000000" w:themeColor="text1"/>
          <w:spacing w:val="-2"/>
          <w:sz w:val="28"/>
          <w:szCs w:val="28"/>
          <w:lang w:val="nl-NL"/>
        </w:rPr>
        <w:t xml:space="preserve">. </w:t>
      </w:r>
      <w:r w:rsidR="00D1574B" w:rsidRPr="00AE4D2F">
        <w:rPr>
          <w:color w:val="000000" w:themeColor="text1"/>
          <w:spacing w:val="-2"/>
          <w:sz w:val="28"/>
          <w:szCs w:val="28"/>
          <w:lang w:val="nl-NL"/>
        </w:rPr>
        <w:t>Đ</w:t>
      </w:r>
      <w:r w:rsidR="008A580D" w:rsidRPr="00AE4D2F">
        <w:rPr>
          <w:color w:val="000000" w:themeColor="text1"/>
          <w:spacing w:val="-2"/>
          <w:sz w:val="28"/>
          <w:szCs w:val="28"/>
          <w:lang w:val="nl-NL"/>
        </w:rPr>
        <w:t xml:space="preserve">ánh giá </w:t>
      </w:r>
      <w:r w:rsidR="00D1574B" w:rsidRPr="00AE4D2F">
        <w:rPr>
          <w:color w:val="000000" w:themeColor="text1"/>
          <w:spacing w:val="-2"/>
          <w:sz w:val="28"/>
          <w:szCs w:val="28"/>
          <w:lang w:val="nl-NL"/>
        </w:rPr>
        <w:t xml:space="preserve">bảo đảm </w:t>
      </w:r>
      <w:r w:rsidR="008A580D" w:rsidRPr="00AE4D2F">
        <w:rPr>
          <w:color w:val="000000" w:themeColor="text1"/>
          <w:spacing w:val="-2"/>
          <w:sz w:val="28"/>
          <w:szCs w:val="28"/>
          <w:lang w:val="nl-NL"/>
        </w:rPr>
        <w:t xml:space="preserve">tính chính xác, </w:t>
      </w:r>
      <w:r w:rsidR="00D1574B" w:rsidRPr="00AE4D2F">
        <w:rPr>
          <w:color w:val="000000" w:themeColor="text1"/>
          <w:spacing w:val="-2"/>
          <w:sz w:val="28"/>
          <w:szCs w:val="28"/>
          <w:lang w:val="nl-NL"/>
        </w:rPr>
        <w:t>khách quan</w:t>
      </w:r>
      <w:r w:rsidR="008A580D" w:rsidRPr="00AE4D2F">
        <w:rPr>
          <w:color w:val="000000" w:themeColor="text1"/>
          <w:spacing w:val="-2"/>
          <w:sz w:val="28"/>
          <w:szCs w:val="28"/>
          <w:lang w:val="nl-NL"/>
        </w:rPr>
        <w:t xml:space="preserve"> và kịp thời </w:t>
      </w:r>
      <w:r w:rsidR="007829F7" w:rsidRPr="00AE4D2F">
        <w:rPr>
          <w:color w:val="000000" w:themeColor="text1"/>
          <w:spacing w:val="-2"/>
          <w:sz w:val="28"/>
          <w:szCs w:val="28"/>
          <w:lang w:val="nl-NL"/>
        </w:rPr>
        <w:t>về hoạt động</w:t>
      </w:r>
      <w:r w:rsidR="008A580D" w:rsidRPr="00AE4D2F">
        <w:rPr>
          <w:color w:val="000000" w:themeColor="text1"/>
          <w:spacing w:val="-2"/>
          <w:sz w:val="28"/>
          <w:szCs w:val="28"/>
          <w:lang w:val="nl-NL"/>
        </w:rPr>
        <w:t xml:space="preserve"> và chất lượng dịch vụ của </w:t>
      </w:r>
      <w:r w:rsidR="00D24B91" w:rsidRPr="00AE4D2F">
        <w:rPr>
          <w:color w:val="000000" w:themeColor="text1"/>
          <w:spacing w:val="-2"/>
          <w:sz w:val="28"/>
          <w:szCs w:val="28"/>
          <w:lang w:val="nl-NL"/>
        </w:rPr>
        <w:t>tổ chức</w:t>
      </w:r>
      <w:r w:rsidR="00D24B91" w:rsidRPr="00CC32B0">
        <w:rPr>
          <w:color w:val="000000" w:themeColor="text1"/>
          <w:spacing w:val="-2"/>
          <w:sz w:val="28"/>
          <w:szCs w:val="28"/>
          <w:lang w:val="vi-VN"/>
        </w:rPr>
        <w:t xml:space="preserve"> </w:t>
      </w:r>
      <w:r w:rsidR="008A580D" w:rsidRPr="00AE4D2F">
        <w:rPr>
          <w:color w:val="000000" w:themeColor="text1"/>
          <w:spacing w:val="-2"/>
          <w:sz w:val="28"/>
          <w:szCs w:val="28"/>
          <w:lang w:val="nl-NL"/>
        </w:rPr>
        <w:t xml:space="preserve">sự nghiệp công lập trong lĩnh vực </w:t>
      </w:r>
      <w:r w:rsidR="00023BF4" w:rsidRPr="00AE4D2F">
        <w:rPr>
          <w:color w:val="000000" w:themeColor="text1"/>
          <w:spacing w:val="-2"/>
          <w:sz w:val="28"/>
          <w:szCs w:val="28"/>
          <w:lang w:val="nl-NL"/>
        </w:rPr>
        <w:t>khoa học và công nghệ</w:t>
      </w:r>
      <w:r w:rsidR="008A580D" w:rsidRPr="00AE4D2F">
        <w:rPr>
          <w:color w:val="000000" w:themeColor="text1"/>
          <w:spacing w:val="-2"/>
          <w:sz w:val="28"/>
          <w:szCs w:val="28"/>
          <w:lang w:val="nl-NL"/>
        </w:rPr>
        <w:t>.</w:t>
      </w:r>
    </w:p>
    <w:p w:rsidR="00CB0DA6" w:rsidRPr="00AE4D2F" w:rsidRDefault="00DA56CD" w:rsidP="00DB7C3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AE4D2F">
        <w:rPr>
          <w:color w:val="000000" w:themeColor="text1"/>
          <w:spacing w:val="-2"/>
          <w:sz w:val="28"/>
          <w:szCs w:val="28"/>
          <w:lang w:val="nl-NL"/>
        </w:rPr>
        <w:t>2</w:t>
      </w:r>
      <w:r w:rsidR="008A580D" w:rsidRPr="00AE4D2F">
        <w:rPr>
          <w:color w:val="000000" w:themeColor="text1"/>
          <w:spacing w:val="-2"/>
          <w:sz w:val="28"/>
          <w:szCs w:val="28"/>
          <w:lang w:val="nl-NL"/>
        </w:rPr>
        <w:t xml:space="preserve">. </w:t>
      </w:r>
      <w:r w:rsidR="007829F7" w:rsidRPr="00AE4D2F">
        <w:rPr>
          <w:color w:val="000000" w:themeColor="text1"/>
          <w:spacing w:val="-2"/>
          <w:sz w:val="28"/>
          <w:szCs w:val="28"/>
          <w:lang w:val="nl-NL"/>
        </w:rPr>
        <w:t>Việc</w:t>
      </w:r>
      <w:r w:rsidR="00D1574B" w:rsidRPr="00AE4D2F">
        <w:rPr>
          <w:color w:val="000000" w:themeColor="text1"/>
          <w:spacing w:val="-2"/>
          <w:sz w:val="28"/>
          <w:szCs w:val="28"/>
          <w:lang w:val="nl-NL"/>
        </w:rPr>
        <w:t xml:space="preserve"> </w:t>
      </w:r>
      <w:r w:rsidR="00CA6979" w:rsidRPr="00AE4D2F">
        <w:rPr>
          <w:color w:val="000000" w:themeColor="text1"/>
          <w:spacing w:val="-2"/>
          <w:sz w:val="28"/>
          <w:szCs w:val="28"/>
          <w:lang w:val="nl-NL"/>
        </w:rPr>
        <w:t>đánh giá có thể thực hiện được riêng rẽ đối với từng hạng mục</w:t>
      </w:r>
      <w:r w:rsidR="007829F7" w:rsidRPr="00AE4D2F">
        <w:rPr>
          <w:color w:val="000000" w:themeColor="text1"/>
          <w:spacing w:val="-2"/>
          <w:sz w:val="28"/>
          <w:szCs w:val="28"/>
          <w:lang w:val="nl-NL"/>
        </w:rPr>
        <w:t>:</w:t>
      </w:r>
      <w:r w:rsidR="00CA6979" w:rsidRPr="00AE4D2F">
        <w:rPr>
          <w:color w:val="000000" w:themeColor="text1"/>
          <w:spacing w:val="-2"/>
          <w:sz w:val="28"/>
          <w:szCs w:val="28"/>
          <w:lang w:val="nl-NL"/>
        </w:rPr>
        <w:t xml:space="preserve"> </w:t>
      </w:r>
      <w:r w:rsidR="007829F7" w:rsidRPr="00AE4D2F">
        <w:rPr>
          <w:color w:val="000000" w:themeColor="text1"/>
          <w:spacing w:val="-2"/>
          <w:sz w:val="28"/>
          <w:szCs w:val="28"/>
          <w:lang w:val="nl-NL"/>
        </w:rPr>
        <w:t>hoạt động</w:t>
      </w:r>
      <w:r w:rsidR="00CA6979" w:rsidRPr="00AE4D2F">
        <w:rPr>
          <w:color w:val="000000" w:themeColor="text1"/>
          <w:spacing w:val="-2"/>
          <w:sz w:val="28"/>
          <w:szCs w:val="28"/>
          <w:lang w:val="nl-NL"/>
        </w:rPr>
        <w:t xml:space="preserve"> </w:t>
      </w:r>
      <w:r w:rsidR="007829F7" w:rsidRPr="00AE4D2F">
        <w:rPr>
          <w:color w:val="000000" w:themeColor="text1"/>
          <w:spacing w:val="-2"/>
          <w:sz w:val="28"/>
          <w:szCs w:val="28"/>
          <w:lang w:val="nl-NL"/>
        </w:rPr>
        <w:t xml:space="preserve">hay </w:t>
      </w:r>
      <w:r w:rsidR="00CA6979" w:rsidRPr="00AE4D2F">
        <w:rPr>
          <w:color w:val="000000" w:themeColor="text1"/>
          <w:spacing w:val="-2"/>
          <w:sz w:val="28"/>
          <w:szCs w:val="28"/>
          <w:lang w:val="nl-NL"/>
        </w:rPr>
        <w:t>chất lượng dịch vụ</w:t>
      </w:r>
      <w:r w:rsidR="007829F7" w:rsidRPr="00AE4D2F">
        <w:rPr>
          <w:color w:val="000000" w:themeColor="text1"/>
          <w:spacing w:val="-2"/>
          <w:sz w:val="28"/>
          <w:szCs w:val="28"/>
          <w:lang w:val="nl-NL"/>
        </w:rPr>
        <w:t xml:space="preserve"> của tổ chức</w:t>
      </w:r>
      <w:r w:rsidR="007829F7" w:rsidRPr="00CC32B0">
        <w:rPr>
          <w:color w:val="000000" w:themeColor="text1"/>
          <w:spacing w:val="-2"/>
          <w:sz w:val="28"/>
          <w:szCs w:val="28"/>
          <w:lang w:val="vi-VN"/>
        </w:rPr>
        <w:t xml:space="preserve"> </w:t>
      </w:r>
      <w:r w:rsidR="007829F7" w:rsidRPr="00AE4D2F">
        <w:rPr>
          <w:color w:val="000000" w:themeColor="text1"/>
          <w:spacing w:val="-2"/>
          <w:sz w:val="28"/>
          <w:szCs w:val="28"/>
          <w:lang w:val="nl-NL"/>
        </w:rPr>
        <w:t>sự nghiệp công lập trong lĩnh vực khoa học và công nghệ</w:t>
      </w:r>
      <w:r w:rsidR="00CA6979" w:rsidRPr="00AE4D2F">
        <w:rPr>
          <w:color w:val="000000" w:themeColor="text1"/>
          <w:spacing w:val="-2"/>
          <w:sz w:val="28"/>
          <w:szCs w:val="28"/>
          <w:lang w:val="nl-NL"/>
        </w:rPr>
        <w:t>.</w:t>
      </w:r>
    </w:p>
    <w:p w:rsidR="00E660C4" w:rsidRPr="00AE4D2F" w:rsidRDefault="00606B7C" w:rsidP="00E660C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AE4D2F">
        <w:rPr>
          <w:color w:val="000000" w:themeColor="text1"/>
          <w:spacing w:val="-2"/>
          <w:sz w:val="28"/>
          <w:szCs w:val="28"/>
          <w:lang w:val="nl-NL"/>
        </w:rPr>
        <w:t>3</w:t>
      </w:r>
      <w:r w:rsidR="008A580D" w:rsidRPr="00AE4D2F">
        <w:rPr>
          <w:color w:val="000000" w:themeColor="text1"/>
          <w:spacing w:val="-2"/>
          <w:sz w:val="28"/>
          <w:szCs w:val="28"/>
          <w:lang w:val="nl-NL"/>
        </w:rPr>
        <w:t xml:space="preserve">. </w:t>
      </w:r>
      <w:r w:rsidR="007829F7" w:rsidRPr="00AE4D2F">
        <w:rPr>
          <w:color w:val="000000" w:themeColor="text1"/>
          <w:spacing w:val="-2"/>
          <w:sz w:val="28"/>
          <w:szCs w:val="28"/>
          <w:lang w:val="nl-NL"/>
        </w:rPr>
        <w:t>Việc</w:t>
      </w:r>
      <w:r w:rsidR="00080A4D" w:rsidRPr="00AE4D2F">
        <w:rPr>
          <w:color w:val="000000" w:themeColor="text1"/>
          <w:spacing w:val="-2"/>
          <w:sz w:val="28"/>
          <w:szCs w:val="28"/>
          <w:lang w:val="nl-NL"/>
        </w:rPr>
        <w:t xml:space="preserve"> đánh giá </w:t>
      </w:r>
      <w:r w:rsidR="007829F7" w:rsidRPr="00AE4D2F">
        <w:rPr>
          <w:color w:val="000000" w:themeColor="text1"/>
          <w:spacing w:val="-2"/>
          <w:sz w:val="28"/>
          <w:szCs w:val="28"/>
          <w:lang w:val="nl-NL"/>
        </w:rPr>
        <w:t xml:space="preserve">được </w:t>
      </w:r>
      <w:r w:rsidR="00080A4D" w:rsidRPr="00AE4D2F">
        <w:rPr>
          <w:color w:val="000000" w:themeColor="text1"/>
          <w:spacing w:val="-2"/>
          <w:sz w:val="28"/>
          <w:szCs w:val="28"/>
          <w:lang w:val="nl-NL"/>
        </w:rPr>
        <w:t>thực hiện 5 năm một lần</w:t>
      </w:r>
      <w:r w:rsidR="004E6627" w:rsidRPr="00AE4D2F">
        <w:rPr>
          <w:color w:val="000000" w:themeColor="text1"/>
          <w:spacing w:val="-2"/>
          <w:sz w:val="28"/>
          <w:szCs w:val="28"/>
          <w:lang w:val="nl-NL"/>
        </w:rPr>
        <w:t xml:space="preserve"> hoặc theo yêu cầu của cấp có thẩm quyền</w:t>
      </w:r>
      <w:r w:rsidR="00F20EAA" w:rsidRPr="00AE4D2F">
        <w:rPr>
          <w:color w:val="000000" w:themeColor="text1"/>
          <w:spacing w:val="-2"/>
          <w:sz w:val="28"/>
          <w:szCs w:val="28"/>
          <w:lang w:val="nl-NL"/>
        </w:rPr>
        <w:t xml:space="preserve"> để phục vụ quản lý nhà nước</w:t>
      </w:r>
      <w:r w:rsidR="00817E78" w:rsidRPr="00AE4D2F">
        <w:rPr>
          <w:color w:val="000000" w:themeColor="text1"/>
          <w:spacing w:val="-2"/>
          <w:sz w:val="28"/>
          <w:szCs w:val="28"/>
          <w:lang w:val="nl-NL"/>
        </w:rPr>
        <w:t xml:space="preserve"> và phải được thực hiện bởi</w:t>
      </w:r>
      <w:r w:rsidR="00D1574B" w:rsidRPr="00CC32B0">
        <w:rPr>
          <w:color w:val="000000" w:themeColor="text1"/>
          <w:spacing w:val="-2"/>
          <w:sz w:val="28"/>
          <w:szCs w:val="28"/>
          <w:lang w:val="vi-VN"/>
        </w:rPr>
        <w:t xml:space="preserve"> </w:t>
      </w:r>
      <w:r w:rsidR="00817E78" w:rsidRPr="00AE4D2F">
        <w:rPr>
          <w:color w:val="000000" w:themeColor="text1"/>
          <w:spacing w:val="-2"/>
          <w:sz w:val="28"/>
          <w:szCs w:val="28"/>
          <w:lang w:val="nl-NL"/>
        </w:rPr>
        <w:t>cơ quan có chuyên môn phù hợp</w:t>
      </w:r>
      <w:r w:rsidR="008A580D" w:rsidRPr="00AE4D2F">
        <w:rPr>
          <w:color w:val="000000" w:themeColor="text1"/>
          <w:spacing w:val="-2"/>
          <w:sz w:val="28"/>
          <w:szCs w:val="28"/>
          <w:lang w:val="nl-NL"/>
        </w:rPr>
        <w:t>.</w:t>
      </w:r>
    </w:p>
    <w:p w:rsidR="00E660C4" w:rsidRPr="00AE4D2F" w:rsidRDefault="00E660C4" w:rsidP="00E660C4">
      <w:pPr>
        <w:pStyle w:val="NormalWeb"/>
        <w:widowControl w:val="0"/>
        <w:tabs>
          <w:tab w:val="left" w:pos="1134"/>
        </w:tabs>
        <w:spacing w:before="0" w:beforeAutospacing="0" w:after="120" w:afterAutospacing="0"/>
        <w:ind w:firstLine="720"/>
        <w:jc w:val="both"/>
        <w:rPr>
          <w:color w:val="000000" w:themeColor="text1"/>
          <w:spacing w:val="-2"/>
          <w:sz w:val="28"/>
          <w:szCs w:val="28"/>
          <w:lang w:val="nl-NL"/>
        </w:rPr>
      </w:pPr>
      <w:r w:rsidRPr="00AE4D2F">
        <w:rPr>
          <w:color w:val="000000" w:themeColor="text1"/>
          <w:spacing w:val="-2"/>
          <w:sz w:val="28"/>
          <w:szCs w:val="28"/>
          <w:lang w:val="nl-NL"/>
        </w:rPr>
        <w:t xml:space="preserve">4. </w:t>
      </w:r>
      <w:r w:rsidRPr="00CC32B0">
        <w:rPr>
          <w:color w:val="000000" w:themeColor="text1"/>
          <w:sz w:val="28"/>
          <w:szCs w:val="28"/>
          <w:lang w:val="pt-BR"/>
        </w:rPr>
        <w:t xml:space="preserve">Kinh phí đánh giá được lấy từ nguồn ngân sách sự nghiệp khoa học và </w:t>
      </w:r>
      <w:r w:rsidRPr="00CC32B0">
        <w:rPr>
          <w:color w:val="000000" w:themeColor="text1"/>
          <w:sz w:val="28"/>
          <w:szCs w:val="28"/>
          <w:lang w:val="pt-BR"/>
        </w:rPr>
        <w:lastRenderedPageBreak/>
        <w:t>công nghệ và các nguồn kinh phí hợp pháp khác.</w:t>
      </w:r>
      <w:r w:rsidRPr="00AE4D2F">
        <w:rPr>
          <w:color w:val="000000" w:themeColor="text1"/>
          <w:spacing w:val="-2"/>
          <w:sz w:val="28"/>
          <w:szCs w:val="28"/>
          <w:lang w:val="nl-NL"/>
        </w:rPr>
        <w:t xml:space="preserve"> </w:t>
      </w:r>
      <w:r w:rsidRPr="00CC32B0">
        <w:rPr>
          <w:color w:val="000000" w:themeColor="text1"/>
          <w:sz w:val="28"/>
          <w:szCs w:val="28"/>
          <w:lang w:val="pt-BR"/>
        </w:rPr>
        <w:t xml:space="preserve">Việc thanh, quyết toán kinh phí thực hiện theo quy định </w:t>
      </w:r>
      <w:r w:rsidRPr="00CC32B0">
        <w:rPr>
          <w:color w:val="000000" w:themeColor="text1"/>
          <w:sz w:val="28"/>
          <w:szCs w:val="28"/>
          <w:lang w:val="vi-VN"/>
        </w:rPr>
        <w:t>hiện hành</w:t>
      </w:r>
      <w:r w:rsidRPr="00AE4D2F">
        <w:rPr>
          <w:color w:val="000000" w:themeColor="text1"/>
          <w:sz w:val="28"/>
          <w:szCs w:val="28"/>
          <w:lang w:val="nl-NL"/>
        </w:rPr>
        <w:t>.</w:t>
      </w:r>
    </w:p>
    <w:p w:rsidR="00D1574B" w:rsidRPr="00CC32B0" w:rsidRDefault="00D1574B" w:rsidP="00046003">
      <w:pPr>
        <w:pStyle w:val="NormalWeb"/>
        <w:widowControl w:val="0"/>
        <w:tabs>
          <w:tab w:val="left" w:pos="1134"/>
        </w:tabs>
        <w:spacing w:before="0" w:beforeAutospacing="0" w:after="0" w:afterAutospacing="0"/>
        <w:jc w:val="center"/>
        <w:rPr>
          <w:b/>
          <w:color w:val="000000" w:themeColor="text1"/>
          <w:spacing w:val="-2"/>
          <w:sz w:val="28"/>
          <w:szCs w:val="28"/>
          <w:lang w:val="vi-VN"/>
        </w:rPr>
      </w:pPr>
      <w:r w:rsidRPr="00CC32B0">
        <w:rPr>
          <w:b/>
          <w:color w:val="000000" w:themeColor="text1"/>
          <w:spacing w:val="-2"/>
          <w:sz w:val="28"/>
          <w:szCs w:val="28"/>
          <w:lang w:val="vi-VN"/>
        </w:rPr>
        <w:t>Chương II</w:t>
      </w:r>
    </w:p>
    <w:p w:rsidR="00D1574B" w:rsidRPr="00CC32B0" w:rsidRDefault="00543964" w:rsidP="00046003">
      <w:pPr>
        <w:pStyle w:val="NormalWeb"/>
        <w:widowControl w:val="0"/>
        <w:tabs>
          <w:tab w:val="left" w:pos="1134"/>
        </w:tabs>
        <w:spacing w:before="0" w:beforeAutospacing="0" w:after="0" w:afterAutospacing="0"/>
        <w:jc w:val="center"/>
        <w:rPr>
          <w:b/>
          <w:color w:val="000000" w:themeColor="text1"/>
          <w:spacing w:val="-2"/>
          <w:sz w:val="26"/>
          <w:szCs w:val="26"/>
          <w:lang w:val="vi-VN"/>
        </w:rPr>
      </w:pPr>
      <w:r w:rsidRPr="00CC32B0">
        <w:rPr>
          <w:b/>
          <w:color w:val="000000" w:themeColor="text1"/>
          <w:spacing w:val="-2"/>
          <w:sz w:val="26"/>
          <w:szCs w:val="26"/>
          <w:lang w:val="vi-VN"/>
        </w:rPr>
        <w:t xml:space="preserve">ĐÁNH GIÁ </w:t>
      </w:r>
      <w:r w:rsidR="007829F7" w:rsidRPr="00AE4D2F">
        <w:rPr>
          <w:b/>
          <w:color w:val="000000" w:themeColor="text1"/>
          <w:spacing w:val="-2"/>
          <w:sz w:val="26"/>
          <w:szCs w:val="26"/>
          <w:lang w:val="nl-NL"/>
        </w:rPr>
        <w:t>HOẠT ĐỘNG</w:t>
      </w:r>
      <w:r w:rsidR="007034E3" w:rsidRPr="00CC32B0">
        <w:rPr>
          <w:b/>
          <w:color w:val="000000" w:themeColor="text1"/>
          <w:spacing w:val="-2"/>
          <w:sz w:val="26"/>
          <w:szCs w:val="26"/>
          <w:lang w:val="vi-VN"/>
        </w:rPr>
        <w:t xml:space="preserve"> </w:t>
      </w:r>
      <w:r w:rsidR="00D06E47" w:rsidRPr="00CC32B0">
        <w:rPr>
          <w:b/>
          <w:color w:val="000000" w:themeColor="text1"/>
          <w:spacing w:val="-2"/>
          <w:sz w:val="26"/>
          <w:szCs w:val="26"/>
          <w:lang w:val="vi-VN"/>
        </w:rPr>
        <w:t>CỦA</w:t>
      </w:r>
      <w:r w:rsidR="00D1574B" w:rsidRPr="00CC32B0">
        <w:rPr>
          <w:b/>
          <w:color w:val="000000" w:themeColor="text1"/>
          <w:spacing w:val="-2"/>
          <w:sz w:val="26"/>
          <w:szCs w:val="26"/>
          <w:lang w:val="vi-VN"/>
        </w:rPr>
        <w:t xml:space="preserve"> </w:t>
      </w:r>
      <w:r w:rsidR="00D24B91" w:rsidRPr="00CC32B0">
        <w:rPr>
          <w:b/>
          <w:color w:val="000000" w:themeColor="text1"/>
          <w:spacing w:val="-2"/>
          <w:sz w:val="26"/>
          <w:szCs w:val="26"/>
          <w:lang w:val="vi-VN"/>
        </w:rPr>
        <w:t>TỔ CHỨC</w:t>
      </w:r>
    </w:p>
    <w:p w:rsidR="00543964" w:rsidRPr="00CC32B0" w:rsidRDefault="00D06E47" w:rsidP="00072A2A">
      <w:pPr>
        <w:pStyle w:val="NormalWeb"/>
        <w:widowControl w:val="0"/>
        <w:tabs>
          <w:tab w:val="left" w:pos="1134"/>
        </w:tabs>
        <w:spacing w:before="0" w:beforeAutospacing="0" w:after="0" w:afterAutospacing="0"/>
        <w:jc w:val="center"/>
        <w:rPr>
          <w:b/>
          <w:color w:val="000000" w:themeColor="text1"/>
          <w:spacing w:val="-2"/>
          <w:sz w:val="26"/>
          <w:szCs w:val="26"/>
          <w:lang w:val="vi-VN"/>
        </w:rPr>
      </w:pPr>
      <w:r w:rsidRPr="00CC32B0">
        <w:rPr>
          <w:b/>
          <w:color w:val="000000" w:themeColor="text1"/>
          <w:spacing w:val="-2"/>
          <w:sz w:val="26"/>
          <w:szCs w:val="26"/>
          <w:lang w:val="vi-VN"/>
        </w:rPr>
        <w:t xml:space="preserve">SỰ NGHIỆP </w:t>
      </w:r>
      <w:r w:rsidR="00D1574B" w:rsidRPr="00CC32B0">
        <w:rPr>
          <w:b/>
          <w:color w:val="000000" w:themeColor="text1"/>
          <w:spacing w:val="-2"/>
          <w:sz w:val="26"/>
          <w:szCs w:val="26"/>
          <w:lang w:val="vi-VN"/>
        </w:rPr>
        <w:t xml:space="preserve">CÔNG LẬP </w:t>
      </w:r>
      <w:r w:rsidRPr="00CC32B0">
        <w:rPr>
          <w:b/>
          <w:color w:val="000000" w:themeColor="text1"/>
          <w:spacing w:val="-2"/>
          <w:sz w:val="26"/>
          <w:szCs w:val="26"/>
          <w:lang w:val="vi-VN"/>
        </w:rPr>
        <w:t xml:space="preserve">TRONG LĨNH VỰC </w:t>
      </w:r>
      <w:r w:rsidR="00D1574B" w:rsidRPr="00CC32B0">
        <w:rPr>
          <w:b/>
          <w:color w:val="000000" w:themeColor="text1"/>
          <w:spacing w:val="-2"/>
          <w:sz w:val="26"/>
          <w:szCs w:val="26"/>
          <w:lang w:val="vi-VN"/>
        </w:rPr>
        <w:t xml:space="preserve"> </w:t>
      </w:r>
      <w:r w:rsidR="00023BF4" w:rsidRPr="00CC32B0">
        <w:rPr>
          <w:b/>
          <w:color w:val="000000" w:themeColor="text1"/>
          <w:spacing w:val="-2"/>
          <w:sz w:val="26"/>
          <w:szCs w:val="26"/>
          <w:lang w:val="vi-VN"/>
        </w:rPr>
        <w:t>KHOA HỌC VÀ CÔNG NGHỆ</w:t>
      </w:r>
    </w:p>
    <w:p w:rsidR="00080A4D" w:rsidRPr="00AE4D2F" w:rsidRDefault="00955645" w:rsidP="00DB7C34">
      <w:pPr>
        <w:pStyle w:val="NormalWeb"/>
        <w:widowControl w:val="0"/>
        <w:tabs>
          <w:tab w:val="left" w:pos="1134"/>
        </w:tabs>
        <w:spacing w:before="120" w:beforeAutospacing="0" w:after="120" w:afterAutospacing="0"/>
        <w:ind w:firstLine="709"/>
        <w:jc w:val="both"/>
        <w:rPr>
          <w:b/>
          <w:color w:val="000000" w:themeColor="text1"/>
          <w:spacing w:val="-2"/>
          <w:sz w:val="28"/>
          <w:szCs w:val="28"/>
          <w:lang w:val="vi-VN"/>
        </w:rPr>
      </w:pPr>
      <w:r w:rsidRPr="00AE4D2F">
        <w:rPr>
          <w:b/>
          <w:color w:val="000000" w:themeColor="text1"/>
          <w:spacing w:val="-2"/>
          <w:sz w:val="28"/>
          <w:szCs w:val="28"/>
          <w:lang w:val="vi-VN"/>
        </w:rPr>
        <w:t xml:space="preserve">Điều </w:t>
      </w:r>
      <w:r w:rsidR="00BA6075" w:rsidRPr="00AE4D2F">
        <w:rPr>
          <w:b/>
          <w:color w:val="000000" w:themeColor="text1"/>
          <w:spacing w:val="-2"/>
          <w:sz w:val="28"/>
          <w:szCs w:val="28"/>
          <w:lang w:val="vi-VN"/>
        </w:rPr>
        <w:t>5</w:t>
      </w:r>
      <w:r w:rsidRPr="00AE4D2F">
        <w:rPr>
          <w:b/>
          <w:color w:val="000000" w:themeColor="text1"/>
          <w:spacing w:val="-2"/>
          <w:sz w:val="28"/>
          <w:szCs w:val="28"/>
          <w:lang w:val="vi-VN"/>
        </w:rPr>
        <w:t>.</w:t>
      </w:r>
      <w:r w:rsidR="00BC1734" w:rsidRPr="00AE4D2F">
        <w:rPr>
          <w:b/>
          <w:color w:val="000000" w:themeColor="text1"/>
          <w:spacing w:val="-2"/>
          <w:sz w:val="28"/>
          <w:szCs w:val="28"/>
          <w:lang w:val="vi-VN"/>
        </w:rPr>
        <w:t xml:space="preserve"> </w:t>
      </w:r>
      <w:r w:rsidR="00080A4D" w:rsidRPr="00AE4D2F">
        <w:rPr>
          <w:b/>
          <w:color w:val="000000" w:themeColor="text1"/>
          <w:spacing w:val="-2"/>
          <w:sz w:val="28"/>
          <w:szCs w:val="28"/>
          <w:lang w:val="vi-VN"/>
        </w:rPr>
        <w:t>T</w:t>
      </w:r>
      <w:r w:rsidRPr="00AE4D2F">
        <w:rPr>
          <w:b/>
          <w:color w:val="000000" w:themeColor="text1"/>
          <w:spacing w:val="-2"/>
          <w:sz w:val="28"/>
          <w:szCs w:val="28"/>
          <w:lang w:val="vi-VN"/>
        </w:rPr>
        <w:t>iêu chí</w:t>
      </w:r>
      <w:r w:rsidR="00BA6075" w:rsidRPr="00AE4D2F">
        <w:rPr>
          <w:b/>
          <w:color w:val="000000" w:themeColor="text1"/>
          <w:spacing w:val="-2"/>
          <w:sz w:val="28"/>
          <w:szCs w:val="28"/>
          <w:lang w:val="vi-VN"/>
        </w:rPr>
        <w:t xml:space="preserve"> </w:t>
      </w:r>
      <w:r w:rsidRPr="00AE4D2F">
        <w:rPr>
          <w:b/>
          <w:color w:val="000000" w:themeColor="text1"/>
          <w:spacing w:val="-2"/>
          <w:sz w:val="28"/>
          <w:szCs w:val="28"/>
          <w:lang w:val="vi-VN"/>
        </w:rPr>
        <w:t>đánh giá</w:t>
      </w:r>
      <w:r w:rsidR="00267912" w:rsidRPr="00AE4D2F">
        <w:rPr>
          <w:b/>
          <w:color w:val="000000" w:themeColor="text1"/>
          <w:spacing w:val="-2"/>
          <w:sz w:val="28"/>
          <w:szCs w:val="28"/>
          <w:lang w:val="vi-VN"/>
        </w:rPr>
        <w:t xml:space="preserve"> </w:t>
      </w:r>
    </w:p>
    <w:p w:rsidR="00D568E6" w:rsidRPr="00CC32B0" w:rsidRDefault="00D568E6" w:rsidP="00D568E6">
      <w:pPr>
        <w:tabs>
          <w:tab w:val="left" w:pos="720"/>
          <w:tab w:val="left" w:pos="993"/>
        </w:tabs>
        <w:spacing w:before="80" w:line="252" w:lineRule="auto"/>
        <w:ind w:firstLine="709"/>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 xml:space="preserve">Việc đánh giá </w:t>
      </w:r>
      <w:r w:rsidR="00A85C15" w:rsidRPr="00CC32B0">
        <w:rPr>
          <w:rFonts w:ascii="Times New Roman" w:hAnsi="Times New Roman" w:cs="Times New Roman"/>
          <w:color w:val="000000" w:themeColor="text1"/>
          <w:sz w:val="28"/>
          <w:szCs w:val="28"/>
          <w:lang w:val="pt-BR"/>
        </w:rPr>
        <w:t xml:space="preserve">hoạt động của tổ chức sự nghiệp công lập trong lĩnh vực khoa học và công nghệ </w:t>
      </w:r>
      <w:r w:rsidRPr="00CC32B0">
        <w:rPr>
          <w:rFonts w:ascii="Times New Roman" w:hAnsi="Times New Roman" w:cs="Times New Roman"/>
          <w:color w:val="000000" w:themeColor="text1"/>
          <w:sz w:val="28"/>
          <w:szCs w:val="28"/>
          <w:lang w:val="pt-BR"/>
        </w:rPr>
        <w:t>phải dựa trên các tiêu chí (nhóm tiêu chí):</w:t>
      </w:r>
    </w:p>
    <w:p w:rsidR="007A501B" w:rsidRPr="00CC32B0" w:rsidRDefault="00E13084" w:rsidP="00126CBD">
      <w:pPr>
        <w:pStyle w:val="ListParagraph"/>
        <w:widowControl w:val="0"/>
        <w:numPr>
          <w:ilvl w:val="0"/>
          <w:numId w:val="1"/>
        </w:numPr>
        <w:tabs>
          <w:tab w:val="left" w:pos="720"/>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b/>
          <w:color w:val="000000" w:themeColor="text1"/>
          <w:spacing w:val="-2"/>
          <w:sz w:val="28"/>
          <w:szCs w:val="28"/>
          <w:lang w:val="pt-BR"/>
        </w:rPr>
        <w:t>Nhóm</w:t>
      </w:r>
      <w:r w:rsidR="00B9449A" w:rsidRPr="00CC32B0">
        <w:rPr>
          <w:rFonts w:ascii="Times New Roman" w:hAnsi="Times New Roman" w:cs="Times New Roman"/>
          <w:b/>
          <w:color w:val="000000" w:themeColor="text1"/>
          <w:spacing w:val="-2"/>
          <w:sz w:val="28"/>
          <w:szCs w:val="28"/>
          <w:lang w:val="pt-BR"/>
        </w:rPr>
        <w:t xml:space="preserve"> </w:t>
      </w:r>
      <w:r w:rsidR="007A501B" w:rsidRPr="00CC32B0">
        <w:rPr>
          <w:rFonts w:ascii="Times New Roman" w:hAnsi="Times New Roman" w:cs="Times New Roman"/>
          <w:b/>
          <w:color w:val="000000" w:themeColor="text1"/>
          <w:spacing w:val="-2"/>
          <w:sz w:val="28"/>
          <w:szCs w:val="28"/>
          <w:lang w:val="pt-BR"/>
        </w:rPr>
        <w:t xml:space="preserve">tiêu chí </w:t>
      </w:r>
      <w:r w:rsidR="00127110" w:rsidRPr="00CC32B0">
        <w:rPr>
          <w:rFonts w:ascii="Times New Roman" w:hAnsi="Times New Roman" w:cs="Times New Roman"/>
          <w:b/>
          <w:color w:val="000000" w:themeColor="text1"/>
          <w:spacing w:val="-2"/>
          <w:sz w:val="28"/>
          <w:szCs w:val="28"/>
          <w:lang w:val="pt-BR"/>
        </w:rPr>
        <w:t>1</w:t>
      </w:r>
      <w:r w:rsidR="007A501B" w:rsidRPr="00CC32B0">
        <w:rPr>
          <w:rFonts w:ascii="Times New Roman" w:hAnsi="Times New Roman" w:cs="Times New Roman"/>
          <w:b/>
          <w:color w:val="000000" w:themeColor="text1"/>
          <w:spacing w:val="-2"/>
          <w:sz w:val="28"/>
          <w:szCs w:val="28"/>
          <w:lang w:val="pt-BR"/>
        </w:rPr>
        <w:t xml:space="preserve"> – Đánh giá định hướng phát triển và kế hoạch hoạt động</w:t>
      </w:r>
      <w:r w:rsidR="007A501B" w:rsidRPr="00CC32B0">
        <w:rPr>
          <w:rFonts w:ascii="Times New Roman" w:hAnsi="Times New Roman" w:cs="Times New Roman"/>
          <w:color w:val="000000" w:themeColor="text1"/>
          <w:spacing w:val="-2"/>
          <w:sz w:val="28"/>
          <w:szCs w:val="28"/>
          <w:lang w:val="pt-BR"/>
        </w:rPr>
        <w:t xml:space="preserve">, gồm </w:t>
      </w:r>
      <w:r w:rsidR="004E601C" w:rsidRPr="00CC32B0">
        <w:rPr>
          <w:rFonts w:ascii="Times New Roman" w:hAnsi="Times New Roman" w:cs="Times New Roman"/>
          <w:color w:val="000000" w:themeColor="text1"/>
          <w:spacing w:val="-2"/>
          <w:sz w:val="28"/>
          <w:szCs w:val="28"/>
          <w:lang w:val="pt-BR"/>
        </w:rPr>
        <w:t>3</w:t>
      </w:r>
      <w:r w:rsidR="007A501B" w:rsidRPr="00CC32B0">
        <w:rPr>
          <w:rFonts w:ascii="Times New Roman" w:hAnsi="Times New Roman" w:cs="Times New Roman"/>
          <w:color w:val="000000" w:themeColor="text1"/>
          <w:spacing w:val="-2"/>
          <w:sz w:val="28"/>
          <w:szCs w:val="28"/>
          <w:lang w:val="pt-BR"/>
        </w:rPr>
        <w:t xml:space="preserve"> tiêu chí</w:t>
      </w:r>
      <w:r w:rsidR="001E5679" w:rsidRPr="00CC32B0">
        <w:rPr>
          <w:rFonts w:ascii="Times New Roman" w:hAnsi="Times New Roman" w:cs="Times New Roman"/>
          <w:color w:val="000000" w:themeColor="text1"/>
          <w:spacing w:val="-2"/>
          <w:sz w:val="28"/>
          <w:szCs w:val="28"/>
          <w:lang w:val="pt-BR"/>
        </w:rPr>
        <w:t xml:space="preserve"> sau</w:t>
      </w:r>
      <w:r w:rsidR="00FA0B38" w:rsidRPr="00CC32B0">
        <w:rPr>
          <w:rFonts w:ascii="Times New Roman" w:hAnsi="Times New Roman" w:cs="Times New Roman"/>
          <w:color w:val="000000" w:themeColor="text1"/>
          <w:spacing w:val="-2"/>
          <w:sz w:val="28"/>
          <w:szCs w:val="28"/>
          <w:lang w:val="pt-BR"/>
        </w:rPr>
        <w:t xml:space="preserve"> và được thực hiện theo hướng dẫn</w:t>
      </w:r>
      <w:r w:rsidR="004E5FA0" w:rsidRPr="00CC32B0">
        <w:rPr>
          <w:rFonts w:ascii="Times New Roman" w:hAnsi="Times New Roman" w:cs="Times New Roman"/>
          <w:color w:val="000000" w:themeColor="text1"/>
          <w:spacing w:val="-2"/>
          <w:sz w:val="28"/>
          <w:szCs w:val="28"/>
          <w:lang w:val="pt-BR"/>
        </w:rPr>
        <w:t xml:space="preserve"> quy định tại mục 1, </w:t>
      </w:r>
      <w:r w:rsidR="004E5FA0" w:rsidRPr="00CC32B0">
        <w:rPr>
          <w:rFonts w:ascii="Times New Roman" w:hAnsi="Times New Roman" w:cs="Times New Roman"/>
          <w:color w:val="000000" w:themeColor="text1"/>
          <w:sz w:val="28"/>
          <w:szCs w:val="28"/>
          <w:lang w:val="pt-BR"/>
        </w:rPr>
        <w:t>Phụ lục 1a ban hành kèm theo Thông tư này</w:t>
      </w:r>
      <w:r w:rsidR="007A501B" w:rsidRPr="00CC32B0">
        <w:rPr>
          <w:rFonts w:ascii="Times New Roman" w:hAnsi="Times New Roman" w:cs="Times New Roman"/>
          <w:color w:val="000000" w:themeColor="text1"/>
          <w:spacing w:val="-2"/>
          <w:sz w:val="28"/>
          <w:szCs w:val="28"/>
          <w:lang w:val="pt-BR"/>
        </w:rPr>
        <w:t>:</w:t>
      </w:r>
    </w:p>
    <w:p w:rsidR="007A501B" w:rsidRPr="00CC32B0" w:rsidRDefault="007A501B" w:rsidP="007A501B">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pacing w:val="-2"/>
          <w:sz w:val="28"/>
          <w:szCs w:val="28"/>
          <w:lang w:val="pl-PL"/>
        </w:rPr>
        <w:t xml:space="preserve">a) Tiêu chí 1. </w:t>
      </w:r>
      <w:bookmarkStart w:id="1" w:name="_Hlk534199337"/>
      <w:r w:rsidRPr="00CC32B0">
        <w:rPr>
          <w:rFonts w:ascii="Times New Roman" w:hAnsi="Times New Roman" w:cs="Times New Roman"/>
          <w:color w:val="000000" w:themeColor="text1"/>
          <w:sz w:val="28"/>
          <w:szCs w:val="28"/>
          <w:lang w:val="pl-PL"/>
        </w:rPr>
        <w:t xml:space="preserve">Mức độ phù hợp của </w:t>
      </w:r>
      <w:r w:rsidRPr="00CC32B0">
        <w:rPr>
          <w:rFonts w:ascii="Times New Roman" w:hAnsi="Times New Roman" w:cs="Times New Roman"/>
          <w:color w:val="000000" w:themeColor="text1"/>
          <w:sz w:val="28"/>
          <w:szCs w:val="28"/>
          <w:lang w:val="pt-BR"/>
        </w:rPr>
        <w:t>định hướng phát triển và kế hoạch hoạt động với vị trí, chức năng và nhiệm vụ của tổ chức</w:t>
      </w:r>
      <w:bookmarkEnd w:id="1"/>
      <w:r w:rsidR="001E5679" w:rsidRPr="00CC32B0">
        <w:rPr>
          <w:rFonts w:ascii="Times New Roman" w:hAnsi="Times New Roman" w:cs="Times New Roman"/>
          <w:color w:val="000000" w:themeColor="text1"/>
          <w:sz w:val="28"/>
          <w:szCs w:val="28"/>
          <w:lang w:val="pt-BR"/>
        </w:rPr>
        <w:t>.</w:t>
      </w:r>
    </w:p>
    <w:p w:rsidR="007A501B" w:rsidRPr="00CC32B0" w:rsidRDefault="007A501B" w:rsidP="007A501B">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pacing w:val="-2"/>
          <w:sz w:val="28"/>
          <w:szCs w:val="28"/>
          <w:lang w:val="pl-PL"/>
        </w:rPr>
        <w:t xml:space="preserve">b) Tiêu chí 2. </w:t>
      </w:r>
      <w:r w:rsidR="00D52319" w:rsidRPr="00CC32B0">
        <w:rPr>
          <w:rFonts w:ascii="Times New Roman" w:hAnsi="Times New Roman" w:cs="Times New Roman"/>
          <w:color w:val="000000" w:themeColor="text1"/>
          <w:spacing w:val="-2"/>
          <w:sz w:val="28"/>
          <w:szCs w:val="28"/>
          <w:lang w:val="pl-PL"/>
        </w:rPr>
        <w:t>Tính khả thi và m</w:t>
      </w:r>
      <w:r w:rsidRPr="00CC32B0">
        <w:rPr>
          <w:rFonts w:ascii="Times New Roman" w:hAnsi="Times New Roman" w:cs="Times New Roman"/>
          <w:color w:val="000000" w:themeColor="text1"/>
          <w:spacing w:val="-2"/>
          <w:sz w:val="28"/>
          <w:szCs w:val="28"/>
          <w:lang w:val="pl-PL"/>
        </w:rPr>
        <w:t xml:space="preserve">ức độ </w:t>
      </w:r>
      <w:bookmarkStart w:id="2" w:name="_Hlk534200541"/>
      <w:r w:rsidRPr="00CC32B0">
        <w:rPr>
          <w:rFonts w:ascii="Times New Roman" w:hAnsi="Times New Roman" w:cs="Times New Roman"/>
          <w:color w:val="000000" w:themeColor="text1"/>
          <w:spacing w:val="-2"/>
          <w:sz w:val="28"/>
          <w:szCs w:val="28"/>
          <w:lang w:val="pl-PL"/>
        </w:rPr>
        <w:t xml:space="preserve">phù hợp của </w:t>
      </w:r>
      <w:r w:rsidRPr="00CC32B0">
        <w:rPr>
          <w:rFonts w:ascii="Times New Roman" w:hAnsi="Times New Roman" w:cs="Times New Roman"/>
          <w:color w:val="000000" w:themeColor="text1"/>
          <w:sz w:val="28"/>
          <w:szCs w:val="28"/>
          <w:lang w:val="pt-BR"/>
        </w:rPr>
        <w:t xml:space="preserve">định hướng phát triển và kế hoạch hoạt động của tổ chức với </w:t>
      </w:r>
      <w:bookmarkStart w:id="3" w:name="_Hlk534200646"/>
      <w:r w:rsidRPr="00CC32B0">
        <w:rPr>
          <w:rFonts w:ascii="Times New Roman" w:hAnsi="Times New Roman" w:cs="Times New Roman"/>
          <w:color w:val="000000" w:themeColor="text1"/>
          <w:sz w:val="28"/>
          <w:szCs w:val="28"/>
          <w:lang w:val="pt-BR"/>
        </w:rPr>
        <w:t>xu thế quốc tế và chiến lược</w:t>
      </w:r>
      <w:r w:rsidR="001E5679" w:rsidRPr="00CC32B0">
        <w:rPr>
          <w:rFonts w:ascii="Times New Roman" w:hAnsi="Times New Roman" w:cs="Times New Roman"/>
          <w:color w:val="000000" w:themeColor="text1"/>
          <w:sz w:val="28"/>
          <w:szCs w:val="28"/>
          <w:lang w:val="pt-BR"/>
        </w:rPr>
        <w:t xml:space="preserve"> của</w:t>
      </w:r>
      <w:r w:rsidRPr="00CC32B0">
        <w:rPr>
          <w:rFonts w:ascii="Times New Roman" w:hAnsi="Times New Roman" w:cs="Times New Roman"/>
          <w:color w:val="000000" w:themeColor="text1"/>
          <w:sz w:val="28"/>
          <w:szCs w:val="28"/>
          <w:lang w:val="pt-BR"/>
        </w:rPr>
        <w:t xml:space="preserve"> quốc gia</w:t>
      </w:r>
      <w:r w:rsidR="0065324C" w:rsidRPr="00CC32B0">
        <w:rPr>
          <w:rFonts w:ascii="Times New Roman" w:hAnsi="Times New Roman" w:cs="Times New Roman"/>
          <w:color w:val="000000" w:themeColor="text1"/>
          <w:sz w:val="28"/>
          <w:szCs w:val="28"/>
          <w:lang w:val="pt-BR"/>
        </w:rPr>
        <w:t xml:space="preserve"> trong lĩnh vực hoạt động của tổ chức</w:t>
      </w:r>
      <w:bookmarkEnd w:id="3"/>
      <w:r w:rsidR="001E5679" w:rsidRPr="00CC32B0">
        <w:rPr>
          <w:rFonts w:ascii="Times New Roman" w:hAnsi="Times New Roman" w:cs="Times New Roman"/>
          <w:color w:val="000000" w:themeColor="text1"/>
          <w:sz w:val="28"/>
          <w:szCs w:val="28"/>
          <w:lang w:val="pt-BR"/>
        </w:rPr>
        <w:t>.</w:t>
      </w:r>
      <w:bookmarkEnd w:id="2"/>
    </w:p>
    <w:p w:rsidR="00B9449A" w:rsidRPr="00CC32B0" w:rsidRDefault="007A501B" w:rsidP="00126CBD">
      <w:pPr>
        <w:pStyle w:val="ListParagraph"/>
        <w:widowControl w:val="0"/>
        <w:numPr>
          <w:ilvl w:val="0"/>
          <w:numId w:val="1"/>
        </w:numPr>
        <w:tabs>
          <w:tab w:val="left" w:pos="720"/>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b/>
          <w:color w:val="000000" w:themeColor="text1"/>
          <w:spacing w:val="-2"/>
          <w:sz w:val="28"/>
          <w:szCs w:val="28"/>
          <w:lang w:val="pt-BR"/>
        </w:rPr>
        <w:t>Nhóm tiêu chí 2</w:t>
      </w:r>
      <w:r w:rsidR="00B9449A" w:rsidRPr="00CC32B0">
        <w:rPr>
          <w:rFonts w:ascii="Times New Roman" w:hAnsi="Times New Roman" w:cs="Times New Roman"/>
          <w:b/>
          <w:color w:val="000000" w:themeColor="text1"/>
          <w:spacing w:val="-2"/>
          <w:sz w:val="28"/>
          <w:szCs w:val="28"/>
          <w:lang w:val="pt-BR"/>
        </w:rPr>
        <w:t xml:space="preserve"> - Đ</w:t>
      </w:r>
      <w:r w:rsidR="00B9449A" w:rsidRPr="00CC32B0">
        <w:rPr>
          <w:rFonts w:ascii="Times New Roman" w:hAnsi="Times New Roman" w:cs="Times New Roman"/>
          <w:b/>
          <w:color w:val="000000" w:themeColor="text1"/>
          <w:spacing w:val="-2"/>
          <w:sz w:val="28"/>
          <w:szCs w:val="28"/>
          <w:lang w:val="pl-PL"/>
        </w:rPr>
        <w:t xml:space="preserve">ánh giá </w:t>
      </w:r>
      <w:r w:rsidR="00C52045" w:rsidRPr="00CC32B0">
        <w:rPr>
          <w:rFonts w:ascii="Times New Roman" w:hAnsi="Times New Roman" w:cs="Times New Roman"/>
          <w:b/>
          <w:color w:val="000000" w:themeColor="text1"/>
          <w:spacing w:val="-2"/>
          <w:sz w:val="28"/>
          <w:szCs w:val="28"/>
          <w:lang w:val="pl-PL"/>
        </w:rPr>
        <w:t>nguồn</w:t>
      </w:r>
      <w:r w:rsidR="001E5679" w:rsidRPr="00CC32B0">
        <w:rPr>
          <w:rFonts w:ascii="Times New Roman" w:hAnsi="Times New Roman" w:cs="Times New Roman"/>
          <w:b/>
          <w:color w:val="000000" w:themeColor="text1"/>
          <w:spacing w:val="-2"/>
          <w:sz w:val="28"/>
          <w:szCs w:val="28"/>
          <w:lang w:val="pl-PL"/>
        </w:rPr>
        <w:t xml:space="preserve"> nhân lực</w:t>
      </w:r>
      <w:r w:rsidR="00475BA6" w:rsidRPr="00CC32B0">
        <w:rPr>
          <w:rFonts w:ascii="Times New Roman" w:hAnsi="Times New Roman" w:cs="Times New Roman"/>
          <w:color w:val="000000" w:themeColor="text1"/>
          <w:spacing w:val="-2"/>
          <w:sz w:val="28"/>
          <w:szCs w:val="28"/>
          <w:lang w:val="pl-PL"/>
        </w:rPr>
        <w:t>, gồm 0</w:t>
      </w:r>
      <w:r w:rsidR="00C3412C" w:rsidRPr="00CC32B0">
        <w:rPr>
          <w:rFonts w:ascii="Times New Roman" w:hAnsi="Times New Roman" w:cs="Times New Roman"/>
          <w:color w:val="000000" w:themeColor="text1"/>
          <w:spacing w:val="-2"/>
          <w:sz w:val="28"/>
          <w:szCs w:val="28"/>
          <w:lang w:val="pl-PL"/>
        </w:rPr>
        <w:t>2</w:t>
      </w:r>
      <w:r w:rsidR="00475BA6" w:rsidRPr="00CC32B0">
        <w:rPr>
          <w:rFonts w:ascii="Times New Roman" w:hAnsi="Times New Roman" w:cs="Times New Roman"/>
          <w:color w:val="000000" w:themeColor="text1"/>
          <w:spacing w:val="-2"/>
          <w:sz w:val="28"/>
          <w:szCs w:val="28"/>
          <w:lang w:val="pl-PL"/>
        </w:rPr>
        <w:t xml:space="preserve"> tiêu chí</w:t>
      </w:r>
      <w:r w:rsidR="003B3500" w:rsidRPr="00CC32B0">
        <w:rPr>
          <w:rFonts w:ascii="Times New Roman" w:hAnsi="Times New Roman" w:cs="Times New Roman"/>
          <w:color w:val="000000" w:themeColor="text1"/>
          <w:spacing w:val="-2"/>
          <w:sz w:val="28"/>
          <w:szCs w:val="28"/>
          <w:lang w:val="pl-PL"/>
        </w:rPr>
        <w:t xml:space="preserve"> </w:t>
      </w:r>
      <w:r w:rsidR="001E5679" w:rsidRPr="00CC32B0">
        <w:rPr>
          <w:rFonts w:ascii="Times New Roman" w:hAnsi="Times New Roman" w:cs="Times New Roman"/>
          <w:color w:val="000000" w:themeColor="text1"/>
          <w:spacing w:val="-2"/>
          <w:sz w:val="28"/>
          <w:szCs w:val="28"/>
          <w:lang w:val="pl-PL"/>
        </w:rPr>
        <w:t>s</w:t>
      </w:r>
      <w:r w:rsidR="003B3500" w:rsidRPr="00CC32B0">
        <w:rPr>
          <w:rFonts w:ascii="Times New Roman" w:hAnsi="Times New Roman" w:cs="Times New Roman"/>
          <w:color w:val="000000" w:themeColor="text1"/>
          <w:spacing w:val="-2"/>
          <w:sz w:val="28"/>
          <w:szCs w:val="28"/>
          <w:lang w:val="pl-PL"/>
        </w:rPr>
        <w:t>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2, </w:t>
      </w:r>
      <w:r w:rsidR="004E5FA0" w:rsidRPr="00CC32B0">
        <w:rPr>
          <w:rFonts w:ascii="Times New Roman" w:hAnsi="Times New Roman" w:cs="Times New Roman"/>
          <w:color w:val="000000" w:themeColor="text1"/>
          <w:sz w:val="28"/>
          <w:szCs w:val="28"/>
          <w:lang w:val="pt-BR"/>
        </w:rPr>
        <w:t>Phụ lục 1a ban hành kèm theo Thông tư này</w:t>
      </w:r>
      <w:r w:rsidR="00475BA6" w:rsidRPr="00CC32B0">
        <w:rPr>
          <w:rFonts w:ascii="Times New Roman" w:hAnsi="Times New Roman" w:cs="Times New Roman"/>
          <w:color w:val="000000" w:themeColor="text1"/>
          <w:spacing w:val="-2"/>
          <w:sz w:val="28"/>
          <w:szCs w:val="28"/>
          <w:lang w:val="pl-PL"/>
        </w:rPr>
        <w:t>:</w:t>
      </w:r>
    </w:p>
    <w:p w:rsidR="008458E3" w:rsidRPr="00CC32B0" w:rsidRDefault="00800B1F" w:rsidP="001E5679">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a</w:t>
      </w:r>
      <w:r w:rsidRPr="00CC32B0">
        <w:rPr>
          <w:rFonts w:ascii="Times New Roman" w:hAnsi="Times New Roman" w:cs="Times New Roman"/>
          <w:color w:val="000000" w:themeColor="text1"/>
          <w:spacing w:val="-2"/>
          <w:sz w:val="28"/>
          <w:szCs w:val="28"/>
          <w:lang w:val="vi-VN"/>
        </w:rPr>
        <w:t xml:space="preserve">) </w:t>
      </w:r>
      <w:bookmarkStart w:id="4" w:name="_Hlk534202172"/>
      <w:r w:rsidR="00023BF4" w:rsidRPr="00CC32B0">
        <w:rPr>
          <w:rFonts w:ascii="Times New Roman" w:hAnsi="Times New Roman" w:cs="Times New Roman"/>
          <w:color w:val="000000" w:themeColor="text1"/>
          <w:spacing w:val="-2"/>
          <w:sz w:val="28"/>
          <w:szCs w:val="28"/>
          <w:lang w:val="pl-PL"/>
        </w:rPr>
        <w:t xml:space="preserve">Tiêu chí </w:t>
      </w:r>
      <w:r w:rsidR="001E5679" w:rsidRPr="00CC32B0">
        <w:rPr>
          <w:rFonts w:ascii="Times New Roman" w:hAnsi="Times New Roman" w:cs="Times New Roman"/>
          <w:color w:val="000000" w:themeColor="text1"/>
          <w:spacing w:val="-2"/>
          <w:sz w:val="28"/>
          <w:szCs w:val="28"/>
          <w:lang w:val="pl-PL"/>
        </w:rPr>
        <w:t>3.</w:t>
      </w:r>
      <w:r w:rsidR="00023BF4" w:rsidRPr="00CC32B0">
        <w:rPr>
          <w:rFonts w:ascii="Times New Roman" w:hAnsi="Times New Roman" w:cs="Times New Roman"/>
          <w:color w:val="000000" w:themeColor="text1"/>
          <w:spacing w:val="-2"/>
          <w:sz w:val="28"/>
          <w:szCs w:val="28"/>
          <w:lang w:val="pl-PL"/>
        </w:rPr>
        <w:t xml:space="preserve"> </w:t>
      </w:r>
      <w:r w:rsidR="00C3412C" w:rsidRPr="00CC32B0">
        <w:rPr>
          <w:rFonts w:ascii="Times New Roman" w:hAnsi="Times New Roman" w:cs="Times New Roman"/>
          <w:color w:val="000000" w:themeColor="text1"/>
          <w:spacing w:val="-2"/>
          <w:sz w:val="28"/>
          <w:szCs w:val="28"/>
          <w:lang w:val="pl-PL"/>
        </w:rPr>
        <w:t>Đ</w:t>
      </w:r>
      <w:r w:rsidR="00C52045" w:rsidRPr="00CC32B0">
        <w:rPr>
          <w:rFonts w:ascii="Times New Roman" w:hAnsi="Times New Roman" w:cs="Times New Roman"/>
          <w:color w:val="000000" w:themeColor="text1"/>
          <w:spacing w:val="-2"/>
          <w:sz w:val="28"/>
          <w:szCs w:val="28"/>
          <w:lang w:val="pl-PL"/>
        </w:rPr>
        <w:t xml:space="preserve">ội ngũ cán bộ có </w:t>
      </w:r>
      <w:r w:rsidR="001E5679" w:rsidRPr="00CC32B0">
        <w:rPr>
          <w:rFonts w:ascii="Times New Roman" w:hAnsi="Times New Roman" w:cs="Times New Roman"/>
          <w:color w:val="000000" w:themeColor="text1"/>
          <w:spacing w:val="-2"/>
          <w:sz w:val="28"/>
          <w:szCs w:val="28"/>
          <w:lang w:val="pl-PL"/>
        </w:rPr>
        <w:t xml:space="preserve">cơ cấu </w:t>
      </w:r>
      <w:r w:rsidR="00B16CA9" w:rsidRPr="00CC32B0">
        <w:rPr>
          <w:rFonts w:ascii="Times New Roman" w:hAnsi="Times New Roman" w:cs="Times New Roman"/>
          <w:color w:val="000000" w:themeColor="text1"/>
          <w:spacing w:val="-2"/>
          <w:sz w:val="28"/>
          <w:szCs w:val="28"/>
          <w:lang w:val="pl-PL"/>
        </w:rPr>
        <w:t>phù hợp</w:t>
      </w:r>
      <w:r w:rsidR="00023BF4" w:rsidRPr="00CC32B0">
        <w:rPr>
          <w:rFonts w:ascii="Times New Roman" w:hAnsi="Times New Roman" w:cs="Times New Roman"/>
          <w:color w:val="000000" w:themeColor="text1"/>
          <w:spacing w:val="-2"/>
          <w:sz w:val="28"/>
          <w:szCs w:val="28"/>
          <w:lang w:val="pl-PL"/>
        </w:rPr>
        <w:t xml:space="preserve"> để </w:t>
      </w:r>
      <w:r w:rsidR="00D1574B" w:rsidRPr="00CC32B0">
        <w:rPr>
          <w:rFonts w:ascii="Times New Roman" w:hAnsi="Times New Roman" w:cs="Times New Roman"/>
          <w:color w:val="000000" w:themeColor="text1"/>
          <w:spacing w:val="-2"/>
          <w:sz w:val="28"/>
          <w:szCs w:val="28"/>
          <w:lang w:val="pl-PL"/>
        </w:rPr>
        <w:t xml:space="preserve">bảo đảm </w:t>
      </w:r>
      <w:r w:rsidR="00023BF4" w:rsidRPr="00CC32B0">
        <w:rPr>
          <w:rFonts w:ascii="Times New Roman" w:hAnsi="Times New Roman" w:cs="Times New Roman"/>
          <w:color w:val="000000" w:themeColor="text1"/>
          <w:spacing w:val="-2"/>
          <w:sz w:val="28"/>
          <w:szCs w:val="28"/>
          <w:lang w:val="pl-PL"/>
        </w:rPr>
        <w:t xml:space="preserve">hoạt động của </w:t>
      </w:r>
      <w:r w:rsidR="00D24B91" w:rsidRPr="00CC32B0">
        <w:rPr>
          <w:rFonts w:ascii="Times New Roman" w:hAnsi="Times New Roman" w:cs="Times New Roman"/>
          <w:color w:val="000000" w:themeColor="text1"/>
          <w:spacing w:val="-2"/>
          <w:sz w:val="28"/>
          <w:szCs w:val="28"/>
          <w:lang w:val="pl-PL"/>
        </w:rPr>
        <w:t>tổ chức</w:t>
      </w:r>
      <w:r w:rsidRPr="00CC32B0">
        <w:rPr>
          <w:rFonts w:ascii="Times New Roman" w:hAnsi="Times New Roman" w:cs="Times New Roman"/>
          <w:color w:val="000000" w:themeColor="text1"/>
          <w:spacing w:val="-2"/>
          <w:sz w:val="28"/>
          <w:szCs w:val="28"/>
          <w:lang w:val="vi-VN"/>
        </w:rPr>
        <w:t xml:space="preserve"> </w:t>
      </w:r>
      <w:r w:rsidR="00023BF4" w:rsidRPr="00CC32B0">
        <w:rPr>
          <w:rFonts w:ascii="Times New Roman" w:hAnsi="Times New Roman" w:cs="Times New Roman"/>
          <w:color w:val="000000" w:themeColor="text1"/>
          <w:spacing w:val="-2"/>
          <w:sz w:val="28"/>
          <w:szCs w:val="28"/>
          <w:lang w:val="pl-PL"/>
        </w:rPr>
        <w:t>theo chức năng, nhiệm vụ</w:t>
      </w:r>
      <w:bookmarkEnd w:id="4"/>
      <w:r w:rsidR="003B3500" w:rsidRPr="00CC32B0">
        <w:rPr>
          <w:rFonts w:ascii="Times New Roman" w:hAnsi="Times New Roman" w:cs="Times New Roman"/>
          <w:color w:val="000000" w:themeColor="text1"/>
          <w:spacing w:val="-2"/>
          <w:sz w:val="28"/>
          <w:szCs w:val="28"/>
          <w:lang w:val="pl-PL"/>
        </w:rPr>
        <w:t>.</w:t>
      </w:r>
    </w:p>
    <w:p w:rsidR="001E5679" w:rsidRPr="00CC32B0" w:rsidRDefault="001E5679" w:rsidP="001E5679">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 xml:space="preserve">b) </w:t>
      </w:r>
      <w:bookmarkStart w:id="5" w:name="_Hlk534202461"/>
      <w:r w:rsidRPr="00CC32B0">
        <w:rPr>
          <w:rFonts w:ascii="Times New Roman" w:hAnsi="Times New Roman" w:cs="Times New Roman"/>
          <w:color w:val="000000" w:themeColor="text1"/>
          <w:spacing w:val="-2"/>
          <w:sz w:val="28"/>
          <w:szCs w:val="28"/>
          <w:lang w:val="pl-PL"/>
        </w:rPr>
        <w:t xml:space="preserve">Tiêu chí 4. </w:t>
      </w:r>
      <w:r w:rsidR="00C3412C" w:rsidRPr="00CC32B0">
        <w:rPr>
          <w:rFonts w:ascii="Times New Roman" w:hAnsi="Times New Roman" w:cs="Times New Roman"/>
          <w:color w:val="000000" w:themeColor="text1"/>
          <w:spacing w:val="-2"/>
          <w:sz w:val="28"/>
          <w:szCs w:val="28"/>
          <w:lang w:val="pl-PL"/>
        </w:rPr>
        <w:t xml:space="preserve">Đội ngũ cán bộ có đủ năng lực cần thiết để đáp ứng </w:t>
      </w:r>
      <w:r w:rsidR="00C3412C" w:rsidRPr="00CC32B0">
        <w:rPr>
          <w:rFonts w:ascii="Times New Roman" w:hAnsi="Times New Roman" w:cs="Times New Roman"/>
          <w:color w:val="000000" w:themeColor="text1"/>
          <w:sz w:val="28"/>
          <w:szCs w:val="28"/>
          <w:lang w:val="pt-BR"/>
        </w:rPr>
        <w:t>định hướng phát triển và kế hoạch hoạt động của tổ chức</w:t>
      </w:r>
      <w:bookmarkEnd w:id="5"/>
      <w:r w:rsidR="00C3412C" w:rsidRPr="00CC32B0">
        <w:rPr>
          <w:rFonts w:ascii="Times New Roman" w:hAnsi="Times New Roman" w:cs="Times New Roman"/>
          <w:color w:val="000000" w:themeColor="text1"/>
          <w:spacing w:val="-2"/>
          <w:sz w:val="28"/>
          <w:szCs w:val="28"/>
          <w:lang w:val="pl-PL"/>
        </w:rPr>
        <w:t>.</w:t>
      </w:r>
    </w:p>
    <w:p w:rsidR="00C3412C" w:rsidRPr="00CC32B0" w:rsidRDefault="00C3412C" w:rsidP="00126CBD">
      <w:pPr>
        <w:pStyle w:val="ListParagraph"/>
        <w:widowControl w:val="0"/>
        <w:numPr>
          <w:ilvl w:val="0"/>
          <w:numId w:val="1"/>
        </w:numPr>
        <w:tabs>
          <w:tab w:val="left" w:pos="720"/>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b/>
          <w:color w:val="000000" w:themeColor="text1"/>
          <w:spacing w:val="-2"/>
          <w:sz w:val="28"/>
          <w:szCs w:val="28"/>
          <w:lang w:val="pt-BR"/>
        </w:rPr>
        <w:t>Nhóm tiêu chí 3 - Đ</w:t>
      </w:r>
      <w:r w:rsidRPr="00CC32B0">
        <w:rPr>
          <w:rFonts w:ascii="Times New Roman" w:hAnsi="Times New Roman" w:cs="Times New Roman"/>
          <w:b/>
          <w:color w:val="000000" w:themeColor="text1"/>
          <w:spacing w:val="-2"/>
          <w:sz w:val="28"/>
          <w:szCs w:val="28"/>
          <w:lang w:val="pl-PL"/>
        </w:rPr>
        <w:t xml:space="preserve">ánh giá </w:t>
      </w:r>
      <w:r w:rsidRPr="00CC32B0">
        <w:rPr>
          <w:rFonts w:ascii="Times New Roman" w:hAnsi="Times New Roman" w:cs="Times New Roman"/>
          <w:b/>
          <w:color w:val="000000" w:themeColor="text1"/>
          <w:sz w:val="28"/>
          <w:szCs w:val="28"/>
          <w:lang w:val="pt-BR"/>
        </w:rPr>
        <w:t>trang thiết bị và cơ sở vật chất</w:t>
      </w:r>
      <w:r w:rsidRPr="00CC32B0">
        <w:rPr>
          <w:rFonts w:ascii="Times New Roman" w:hAnsi="Times New Roman" w:cs="Times New Roman"/>
          <w:color w:val="000000" w:themeColor="text1"/>
          <w:spacing w:val="-2"/>
          <w:sz w:val="28"/>
          <w:szCs w:val="28"/>
          <w:lang w:val="pl-PL"/>
        </w:rPr>
        <w:t>, gồm 0</w:t>
      </w:r>
      <w:r w:rsidR="0025414A" w:rsidRPr="00CC32B0">
        <w:rPr>
          <w:rFonts w:ascii="Times New Roman" w:hAnsi="Times New Roman" w:cs="Times New Roman"/>
          <w:color w:val="000000" w:themeColor="text1"/>
          <w:spacing w:val="-2"/>
          <w:sz w:val="28"/>
          <w:szCs w:val="28"/>
          <w:lang w:val="pl-PL"/>
        </w:rPr>
        <w:t>3</w:t>
      </w:r>
      <w:r w:rsidRPr="00CC32B0">
        <w:rPr>
          <w:rFonts w:ascii="Times New Roman" w:hAnsi="Times New Roman" w:cs="Times New Roman"/>
          <w:color w:val="000000" w:themeColor="text1"/>
          <w:spacing w:val="-2"/>
          <w:sz w:val="28"/>
          <w:szCs w:val="28"/>
          <w:lang w:val="pl-PL"/>
        </w:rPr>
        <w:t xml:space="preserve"> tiêu chí sau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3, </w:t>
      </w:r>
      <w:r w:rsidR="004E5FA0" w:rsidRPr="00CC32B0">
        <w:rPr>
          <w:rFonts w:ascii="Times New Roman" w:hAnsi="Times New Roman" w:cs="Times New Roman"/>
          <w:color w:val="000000" w:themeColor="text1"/>
          <w:sz w:val="28"/>
          <w:szCs w:val="28"/>
          <w:lang w:val="pt-BR"/>
        </w:rPr>
        <w:t>Phụ lục 1a ban hành kèm theo Thông tư này</w:t>
      </w:r>
      <w:r w:rsidRPr="00CC32B0">
        <w:rPr>
          <w:rFonts w:ascii="Times New Roman" w:hAnsi="Times New Roman" w:cs="Times New Roman"/>
          <w:color w:val="000000" w:themeColor="text1"/>
          <w:spacing w:val="-2"/>
          <w:sz w:val="28"/>
          <w:szCs w:val="28"/>
          <w:lang w:val="pl-PL"/>
        </w:rPr>
        <w:t>:</w:t>
      </w:r>
    </w:p>
    <w:p w:rsidR="0025414A" w:rsidRPr="00CC32B0" w:rsidRDefault="00B16CA9" w:rsidP="0025414A">
      <w:pPr>
        <w:widowControl w:val="0"/>
        <w:spacing w:after="120" w:line="240" w:lineRule="auto"/>
        <w:ind w:firstLine="709"/>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a</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l-PL"/>
        </w:rPr>
        <w:t xml:space="preserve">Tiêu chí 5. </w:t>
      </w:r>
      <w:r w:rsidRPr="00CC32B0">
        <w:rPr>
          <w:rFonts w:ascii="Times New Roman" w:hAnsi="Times New Roman" w:cs="Times New Roman"/>
          <w:color w:val="000000" w:themeColor="text1"/>
          <w:sz w:val="28"/>
          <w:szCs w:val="28"/>
          <w:lang w:val="pt-BR"/>
        </w:rPr>
        <w:t>Mức độ đáp ứng (về số lượng</w:t>
      </w:r>
      <w:r w:rsidR="0058121D" w:rsidRPr="00CC32B0">
        <w:rPr>
          <w:rFonts w:ascii="Times New Roman" w:hAnsi="Times New Roman" w:cs="Times New Roman"/>
          <w:color w:val="000000" w:themeColor="text1"/>
          <w:sz w:val="28"/>
          <w:szCs w:val="28"/>
          <w:lang w:val="pt-BR"/>
        </w:rPr>
        <w:t>,</w:t>
      </w:r>
      <w:r w:rsidRPr="00CC32B0">
        <w:rPr>
          <w:rFonts w:ascii="Times New Roman" w:hAnsi="Times New Roman" w:cs="Times New Roman"/>
          <w:color w:val="000000" w:themeColor="text1"/>
          <w:sz w:val="28"/>
          <w:szCs w:val="28"/>
          <w:lang w:val="pt-BR"/>
        </w:rPr>
        <w:t xml:space="preserve"> chất lượng</w:t>
      </w:r>
      <w:r w:rsidR="0025414A" w:rsidRPr="00CC32B0">
        <w:rPr>
          <w:rFonts w:ascii="Times New Roman" w:hAnsi="Times New Roman" w:cs="Times New Roman"/>
          <w:color w:val="000000" w:themeColor="text1"/>
          <w:sz w:val="28"/>
          <w:szCs w:val="28"/>
          <w:lang w:val="pt-BR"/>
        </w:rPr>
        <w:t xml:space="preserve"> và sự hiện đại</w:t>
      </w:r>
      <w:r w:rsidRPr="00CC32B0">
        <w:rPr>
          <w:rFonts w:ascii="Times New Roman" w:hAnsi="Times New Roman" w:cs="Times New Roman"/>
          <w:color w:val="000000" w:themeColor="text1"/>
          <w:sz w:val="28"/>
          <w:szCs w:val="28"/>
          <w:lang w:val="pt-BR"/>
        </w:rPr>
        <w:t xml:space="preserve">) của trang thiết bị </w:t>
      </w:r>
      <w:bookmarkStart w:id="6" w:name="_Hlk534202816"/>
      <w:r w:rsidRPr="00CC32B0">
        <w:rPr>
          <w:rFonts w:ascii="Times New Roman" w:hAnsi="Times New Roman" w:cs="Times New Roman"/>
          <w:color w:val="000000" w:themeColor="text1"/>
          <w:spacing w:val="-2"/>
          <w:sz w:val="28"/>
          <w:szCs w:val="28"/>
          <w:lang w:val="pl-PL"/>
        </w:rPr>
        <w:t xml:space="preserve">để bảo đảm hoạt động </w:t>
      </w:r>
      <w:r w:rsidR="00FC4DD7" w:rsidRPr="00CC32B0">
        <w:rPr>
          <w:rFonts w:ascii="Times New Roman" w:hAnsi="Times New Roman" w:cs="Times New Roman"/>
          <w:color w:val="000000" w:themeColor="text1"/>
          <w:spacing w:val="-2"/>
          <w:sz w:val="28"/>
          <w:szCs w:val="28"/>
          <w:lang w:val="pl-PL"/>
        </w:rPr>
        <w:t xml:space="preserve">chuyên môn </w:t>
      </w:r>
      <w:r w:rsidRPr="00CC32B0">
        <w:rPr>
          <w:rFonts w:ascii="Times New Roman" w:hAnsi="Times New Roman" w:cs="Times New Roman"/>
          <w:color w:val="000000" w:themeColor="text1"/>
          <w:spacing w:val="-2"/>
          <w:sz w:val="28"/>
          <w:szCs w:val="28"/>
          <w:lang w:val="pl-PL"/>
        </w:rPr>
        <w:t>của tổ chức</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l-PL"/>
        </w:rPr>
        <w:t>theo chức năng, nhiệm vụ.</w:t>
      </w:r>
      <w:bookmarkEnd w:id="6"/>
    </w:p>
    <w:p w:rsidR="0025414A" w:rsidRPr="00CC32B0" w:rsidRDefault="0025414A" w:rsidP="0025414A">
      <w:pPr>
        <w:widowControl w:val="0"/>
        <w:spacing w:after="120" w:line="240" w:lineRule="auto"/>
        <w:ind w:firstLine="709"/>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4"/>
          <w:sz w:val="28"/>
          <w:szCs w:val="28"/>
          <w:lang w:val="nl-NL"/>
        </w:rPr>
        <w:t xml:space="preserve">b) Tiêu chí 6. </w:t>
      </w:r>
      <w:bookmarkStart w:id="7" w:name="_Hlk534202989"/>
      <w:r w:rsidRPr="00CC32B0">
        <w:rPr>
          <w:rFonts w:ascii="Times New Roman" w:hAnsi="Times New Roman" w:cs="Times New Roman"/>
          <w:color w:val="000000" w:themeColor="text1"/>
          <w:spacing w:val="-4"/>
          <w:sz w:val="28"/>
          <w:szCs w:val="28"/>
          <w:lang w:val="nl-NL"/>
        </w:rPr>
        <w:t>Mức độ</w:t>
      </w:r>
      <w:r w:rsidRPr="00CC32B0">
        <w:rPr>
          <w:rFonts w:ascii="Times New Roman" w:hAnsi="Times New Roman" w:cs="Times New Roman"/>
          <w:color w:val="000000" w:themeColor="text1"/>
          <w:spacing w:val="-4"/>
          <w:sz w:val="28"/>
          <w:szCs w:val="28"/>
          <w:lang w:val="vi-VN"/>
        </w:rPr>
        <w:t xml:space="preserve"> </w:t>
      </w:r>
      <w:r w:rsidRPr="00CC32B0">
        <w:rPr>
          <w:rFonts w:ascii="Times New Roman" w:hAnsi="Times New Roman" w:cs="Times New Roman"/>
          <w:color w:val="000000" w:themeColor="text1"/>
          <w:spacing w:val="-6"/>
          <w:sz w:val="28"/>
          <w:szCs w:val="28"/>
          <w:lang w:val="pt-BR"/>
        </w:rPr>
        <w:t xml:space="preserve">hợp lý trong việc sử dụng và </w:t>
      </w:r>
      <w:r w:rsidRPr="00CC32B0">
        <w:rPr>
          <w:rFonts w:ascii="Times New Roman" w:hAnsi="Times New Roman" w:cs="Times New Roman"/>
          <w:color w:val="000000" w:themeColor="text1"/>
          <w:spacing w:val="-4"/>
          <w:sz w:val="28"/>
          <w:szCs w:val="28"/>
          <w:lang w:val="pt-BR"/>
        </w:rPr>
        <w:t>phối hợp, chia sẻ việc sử dụng các trang thiết bị</w:t>
      </w:r>
      <w:bookmarkEnd w:id="7"/>
      <w:r w:rsidR="00FC4DD7" w:rsidRPr="00CC32B0">
        <w:rPr>
          <w:rFonts w:ascii="Times New Roman" w:hAnsi="Times New Roman" w:cs="Times New Roman"/>
          <w:color w:val="000000" w:themeColor="text1"/>
          <w:spacing w:val="-4"/>
          <w:sz w:val="28"/>
          <w:szCs w:val="28"/>
          <w:lang w:val="pt-BR"/>
        </w:rPr>
        <w:t xml:space="preserve"> </w:t>
      </w:r>
      <w:r w:rsidR="001234ED" w:rsidRPr="00CC32B0">
        <w:rPr>
          <w:rFonts w:ascii="Times New Roman" w:hAnsi="Times New Roman" w:cs="Times New Roman"/>
          <w:color w:val="000000" w:themeColor="text1"/>
          <w:spacing w:val="-4"/>
          <w:sz w:val="28"/>
          <w:szCs w:val="28"/>
          <w:lang w:val="pt-BR"/>
        </w:rPr>
        <w:t xml:space="preserve">cho hoạt động </w:t>
      </w:r>
      <w:r w:rsidR="00FC4DD7" w:rsidRPr="00CC32B0">
        <w:rPr>
          <w:rFonts w:ascii="Times New Roman" w:hAnsi="Times New Roman" w:cs="Times New Roman"/>
          <w:color w:val="000000" w:themeColor="text1"/>
          <w:spacing w:val="-4"/>
          <w:sz w:val="28"/>
          <w:szCs w:val="28"/>
          <w:lang w:val="pt-BR"/>
        </w:rPr>
        <w:t>chuyên môn</w:t>
      </w:r>
      <w:r w:rsidRPr="00CC32B0">
        <w:rPr>
          <w:rFonts w:ascii="Times New Roman" w:hAnsi="Times New Roman" w:cs="Times New Roman"/>
          <w:color w:val="000000" w:themeColor="text1"/>
          <w:spacing w:val="-4"/>
          <w:sz w:val="28"/>
          <w:szCs w:val="28"/>
          <w:lang w:val="pt-BR"/>
        </w:rPr>
        <w:t>.</w:t>
      </w:r>
    </w:p>
    <w:p w:rsidR="00B16CA9" w:rsidRPr="00CC32B0" w:rsidRDefault="0025414A" w:rsidP="00B16CA9">
      <w:pPr>
        <w:widowControl w:val="0"/>
        <w:spacing w:after="120" w:line="240" w:lineRule="auto"/>
        <w:ind w:firstLine="709"/>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c</w:t>
      </w:r>
      <w:r w:rsidR="00B16CA9" w:rsidRPr="00CC32B0">
        <w:rPr>
          <w:rFonts w:ascii="Times New Roman" w:hAnsi="Times New Roman" w:cs="Times New Roman"/>
          <w:color w:val="000000" w:themeColor="text1"/>
          <w:spacing w:val="-2"/>
          <w:sz w:val="28"/>
          <w:szCs w:val="28"/>
          <w:lang w:val="pl-PL"/>
        </w:rPr>
        <w:t xml:space="preserve">) Tiêu chí </w:t>
      </w:r>
      <w:r w:rsidRPr="00CC32B0">
        <w:rPr>
          <w:rFonts w:ascii="Times New Roman" w:hAnsi="Times New Roman" w:cs="Times New Roman"/>
          <w:color w:val="000000" w:themeColor="text1"/>
          <w:spacing w:val="-2"/>
          <w:sz w:val="28"/>
          <w:szCs w:val="28"/>
          <w:lang w:val="pl-PL"/>
        </w:rPr>
        <w:t>7</w:t>
      </w:r>
      <w:r w:rsidR="00B16CA9" w:rsidRPr="00CC32B0">
        <w:rPr>
          <w:rFonts w:ascii="Times New Roman" w:hAnsi="Times New Roman" w:cs="Times New Roman"/>
          <w:color w:val="000000" w:themeColor="text1"/>
          <w:spacing w:val="-2"/>
          <w:sz w:val="28"/>
          <w:szCs w:val="28"/>
          <w:lang w:val="pl-PL"/>
        </w:rPr>
        <w:t xml:space="preserve">. </w:t>
      </w:r>
      <w:r w:rsidR="00B16CA9" w:rsidRPr="00CC32B0">
        <w:rPr>
          <w:rFonts w:ascii="Times New Roman" w:hAnsi="Times New Roman" w:cs="Times New Roman"/>
          <w:color w:val="000000" w:themeColor="text1"/>
          <w:sz w:val="28"/>
          <w:szCs w:val="28"/>
          <w:lang w:val="pt-BR"/>
        </w:rPr>
        <w:t>Mức độ đáp ứng các điều kiện đảm bảo hoạt động: không gian phòng thí nghiệm, phòng làm việc, thiết bị văn phòng, an ninh, an toàn, vệ sinh và các điều kiện khác</w:t>
      </w:r>
      <w:r w:rsidR="00B16CA9" w:rsidRPr="00CC32B0">
        <w:rPr>
          <w:rFonts w:ascii="Times New Roman" w:hAnsi="Times New Roman" w:cs="Times New Roman"/>
          <w:color w:val="000000" w:themeColor="text1"/>
          <w:spacing w:val="-2"/>
          <w:sz w:val="28"/>
          <w:szCs w:val="28"/>
          <w:lang w:val="pl-PL"/>
        </w:rPr>
        <w:t>.</w:t>
      </w:r>
    </w:p>
    <w:p w:rsidR="00B84DB5" w:rsidRPr="00CC32B0" w:rsidRDefault="00B84DB5" w:rsidP="00B84DB5">
      <w:pPr>
        <w:tabs>
          <w:tab w:val="left" w:pos="720"/>
          <w:tab w:val="left" w:pos="993"/>
        </w:tabs>
        <w:spacing w:before="80" w:line="252" w:lineRule="auto"/>
        <w:ind w:firstLine="709"/>
        <w:jc w:val="both"/>
        <w:rPr>
          <w:rFonts w:ascii="Times New Roman" w:hAnsi="Times New Roman" w:cs="Times New Roman"/>
          <w:b/>
          <w:color w:val="000000" w:themeColor="text1"/>
          <w:sz w:val="28"/>
          <w:szCs w:val="28"/>
          <w:lang w:val="pt-BR"/>
        </w:rPr>
      </w:pPr>
      <w:r w:rsidRPr="00CC32B0">
        <w:rPr>
          <w:rFonts w:ascii="Times New Roman" w:hAnsi="Times New Roman" w:cs="Times New Roman"/>
          <w:b/>
          <w:color w:val="000000" w:themeColor="text1"/>
          <w:spacing w:val="-2"/>
          <w:sz w:val="28"/>
          <w:szCs w:val="28"/>
          <w:lang w:val="pl-PL"/>
        </w:rPr>
        <w:t xml:space="preserve">4. </w:t>
      </w:r>
      <w:r w:rsidRPr="00CC32B0">
        <w:rPr>
          <w:rFonts w:ascii="Times New Roman" w:hAnsi="Times New Roman" w:cs="Times New Roman"/>
          <w:b/>
          <w:color w:val="000000" w:themeColor="text1"/>
          <w:sz w:val="28"/>
          <w:szCs w:val="28"/>
          <w:lang w:val="pt-BR"/>
        </w:rPr>
        <w:t>Nhóm tiêu chí 4 - Đ</w:t>
      </w:r>
      <w:r w:rsidRPr="00CC32B0">
        <w:rPr>
          <w:rFonts w:ascii="Times New Roman" w:hAnsi="Times New Roman" w:cs="Times New Roman"/>
          <w:b/>
          <w:color w:val="000000" w:themeColor="text1"/>
          <w:sz w:val="28"/>
          <w:szCs w:val="28"/>
          <w:lang w:val="pl-PL"/>
        </w:rPr>
        <w:t>ánh giá n</w:t>
      </w:r>
      <w:r w:rsidRPr="00CC32B0">
        <w:rPr>
          <w:rFonts w:ascii="Times New Roman" w:hAnsi="Times New Roman" w:cs="Times New Roman"/>
          <w:b/>
          <w:color w:val="000000" w:themeColor="text1"/>
          <w:sz w:val="28"/>
          <w:szCs w:val="28"/>
          <w:lang w:val="pt-BR"/>
        </w:rPr>
        <w:t xml:space="preserve">guồn kinh phí, </w:t>
      </w:r>
      <w:r w:rsidRPr="00CC32B0">
        <w:rPr>
          <w:rFonts w:ascii="Times New Roman" w:hAnsi="Times New Roman" w:cs="Times New Roman"/>
          <w:color w:val="000000" w:themeColor="text1"/>
          <w:sz w:val="28"/>
          <w:szCs w:val="28"/>
          <w:lang w:val="pt-BR"/>
        </w:rPr>
        <w:t xml:space="preserve">gồm </w:t>
      </w:r>
      <w:r w:rsidR="00940612" w:rsidRPr="00CC32B0">
        <w:rPr>
          <w:rFonts w:ascii="Times New Roman" w:hAnsi="Times New Roman" w:cs="Times New Roman"/>
          <w:color w:val="000000" w:themeColor="text1"/>
          <w:sz w:val="28"/>
          <w:szCs w:val="28"/>
          <w:lang w:val="pt-BR"/>
        </w:rPr>
        <w:t>2</w:t>
      </w:r>
      <w:r w:rsidRPr="00CC32B0">
        <w:rPr>
          <w:rFonts w:ascii="Times New Roman" w:hAnsi="Times New Roman" w:cs="Times New Roman"/>
          <w:color w:val="000000" w:themeColor="text1"/>
          <w:sz w:val="28"/>
          <w:szCs w:val="28"/>
          <w:lang w:val="pt-BR"/>
        </w:rPr>
        <w:t xml:space="preserve"> tiêu chí sau</w:t>
      </w:r>
      <w:r w:rsidR="004E5FA0" w:rsidRPr="00CC32B0">
        <w:rPr>
          <w:rFonts w:ascii="Times New Roman" w:hAnsi="Times New Roman" w:cs="Times New Roman"/>
          <w:color w:val="000000" w:themeColor="text1"/>
          <w:sz w:val="28"/>
          <w:szCs w:val="28"/>
          <w:lang w:val="pt-BR"/>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4, </w:t>
      </w:r>
      <w:r w:rsidR="004E5FA0" w:rsidRPr="00CC32B0">
        <w:rPr>
          <w:rFonts w:ascii="Times New Roman" w:hAnsi="Times New Roman" w:cs="Times New Roman"/>
          <w:color w:val="000000" w:themeColor="text1"/>
          <w:sz w:val="28"/>
          <w:szCs w:val="28"/>
          <w:lang w:val="pt-BR"/>
        </w:rPr>
        <w:t>Phụ lục 1a ban hành kèm theo Thông tư này</w:t>
      </w:r>
      <w:r w:rsidRPr="00CC32B0">
        <w:rPr>
          <w:rFonts w:ascii="Times New Roman" w:hAnsi="Times New Roman" w:cs="Times New Roman"/>
          <w:color w:val="000000" w:themeColor="text1"/>
          <w:sz w:val="28"/>
          <w:szCs w:val="28"/>
          <w:lang w:val="pt-BR"/>
        </w:rPr>
        <w:t>:</w:t>
      </w:r>
    </w:p>
    <w:p w:rsidR="00B84DB5" w:rsidRPr="00CC32B0" w:rsidRDefault="00B84DB5" w:rsidP="00B84DB5">
      <w:pPr>
        <w:pStyle w:val="ListParagraph"/>
        <w:tabs>
          <w:tab w:val="left" w:pos="851"/>
          <w:tab w:val="left" w:pos="993"/>
        </w:tabs>
        <w:spacing w:before="80" w:after="0" w:line="252"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kern w:val="24"/>
          <w:sz w:val="28"/>
          <w:szCs w:val="28"/>
          <w:lang w:val="nl-NL"/>
        </w:rPr>
        <w:lastRenderedPageBreak/>
        <w:t>a) Tiêu chí 8. Mức độ đa dạng và tăng trưởng</w:t>
      </w:r>
      <w:r w:rsidRPr="00CC32B0">
        <w:rPr>
          <w:rFonts w:ascii="Times New Roman" w:hAnsi="Times New Roman" w:cs="Times New Roman"/>
          <w:color w:val="000000" w:themeColor="text1"/>
          <w:kern w:val="24"/>
          <w:sz w:val="28"/>
          <w:szCs w:val="28"/>
          <w:lang w:val="pt-BR"/>
        </w:rPr>
        <w:t xml:space="preserve"> các nguồn kinh phí hoạt động của tổ chức (từ ngân sách nhà nước, </w:t>
      </w:r>
      <w:r w:rsidR="00E95F5F" w:rsidRPr="00CC32B0">
        <w:rPr>
          <w:rFonts w:ascii="Times New Roman" w:hAnsi="Times New Roman" w:cs="Times New Roman"/>
          <w:color w:val="000000" w:themeColor="text1"/>
          <w:kern w:val="24"/>
          <w:sz w:val="28"/>
          <w:szCs w:val="28"/>
          <w:lang w:val="pt-BR"/>
        </w:rPr>
        <w:t xml:space="preserve">doanh nghiệp và </w:t>
      </w:r>
      <w:r w:rsidRPr="00CC32B0">
        <w:rPr>
          <w:rFonts w:ascii="Times New Roman" w:hAnsi="Times New Roman" w:cs="Times New Roman"/>
          <w:color w:val="000000" w:themeColor="text1"/>
          <w:kern w:val="24"/>
          <w:sz w:val="28"/>
          <w:szCs w:val="28"/>
          <w:lang w:val="pt-BR"/>
        </w:rPr>
        <w:t>tài trợ khác từ</w:t>
      </w:r>
      <w:r w:rsidRPr="00CC32B0">
        <w:rPr>
          <w:rFonts w:ascii="Times New Roman" w:hAnsi="Times New Roman" w:cs="Times New Roman"/>
          <w:color w:val="000000" w:themeColor="text1"/>
          <w:kern w:val="24"/>
          <w:sz w:val="28"/>
          <w:szCs w:val="28"/>
          <w:lang w:val="vi-VN"/>
        </w:rPr>
        <w:t xml:space="preserve"> trong nước và </w:t>
      </w:r>
      <w:r w:rsidRPr="00CC32B0">
        <w:rPr>
          <w:rFonts w:ascii="Times New Roman" w:hAnsi="Times New Roman" w:cs="Times New Roman"/>
          <w:color w:val="000000" w:themeColor="text1"/>
          <w:kern w:val="24"/>
          <w:sz w:val="28"/>
          <w:szCs w:val="28"/>
          <w:lang w:val="pt-BR"/>
        </w:rPr>
        <w:t>quốc tế).</w:t>
      </w:r>
    </w:p>
    <w:p w:rsidR="00C3412C" w:rsidRPr="00CC32B0" w:rsidRDefault="00B84DB5" w:rsidP="00B84DB5">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z w:val="28"/>
          <w:szCs w:val="28"/>
          <w:lang w:val="pt-BR"/>
        </w:rPr>
        <w:t xml:space="preserve">b) </w:t>
      </w:r>
      <w:r w:rsidR="00940612" w:rsidRPr="00CC32B0">
        <w:rPr>
          <w:rFonts w:ascii="Times New Roman" w:hAnsi="Times New Roman" w:cs="Times New Roman"/>
          <w:color w:val="000000" w:themeColor="text1"/>
          <w:sz w:val="28"/>
          <w:szCs w:val="28"/>
          <w:lang w:val="pt-BR"/>
        </w:rPr>
        <w:t xml:space="preserve">Tiêu chí 9. </w:t>
      </w:r>
      <w:r w:rsidRPr="00CC32B0">
        <w:rPr>
          <w:rFonts w:ascii="Times New Roman" w:hAnsi="Times New Roman" w:cs="Times New Roman"/>
          <w:color w:val="000000" w:themeColor="text1"/>
          <w:sz w:val="28"/>
          <w:szCs w:val="28"/>
          <w:lang w:val="pt-BR"/>
        </w:rPr>
        <w:t>Mức độ phát triển nguồn kinh phí từ việc ứng dụng các kết quả nghiên cứu khoa học và phát triển công nghệ và cung cấp dịch vụ khoa học và công nghệ.</w:t>
      </w:r>
    </w:p>
    <w:p w:rsidR="0013460B" w:rsidRPr="00CC32B0" w:rsidRDefault="00940612" w:rsidP="003B3500">
      <w:pPr>
        <w:pStyle w:val="ListParagraph"/>
        <w:widowControl w:val="0"/>
        <w:spacing w:after="120" w:line="240" w:lineRule="auto"/>
        <w:ind w:left="0" w:firstLine="709"/>
        <w:contextualSpacing w:val="0"/>
        <w:jc w:val="both"/>
        <w:rPr>
          <w:rFonts w:ascii="Times New Roman" w:hAnsi="Times New Roman" w:cs="Times New Roman"/>
          <w:b/>
          <w:color w:val="000000" w:themeColor="text1"/>
          <w:spacing w:val="-2"/>
          <w:sz w:val="28"/>
          <w:szCs w:val="28"/>
          <w:lang w:val="pl-PL"/>
        </w:rPr>
      </w:pPr>
      <w:r w:rsidRPr="00CC32B0">
        <w:rPr>
          <w:rFonts w:ascii="Times New Roman" w:hAnsi="Times New Roman" w:cs="Times New Roman"/>
          <w:b/>
          <w:color w:val="000000" w:themeColor="text1"/>
          <w:spacing w:val="-2"/>
          <w:sz w:val="28"/>
          <w:szCs w:val="28"/>
          <w:lang w:val="pl-PL"/>
        </w:rPr>
        <w:t>5. Nhóm t</w:t>
      </w:r>
      <w:r w:rsidR="00023BF4" w:rsidRPr="00CC32B0">
        <w:rPr>
          <w:rFonts w:ascii="Times New Roman" w:hAnsi="Times New Roman" w:cs="Times New Roman"/>
          <w:b/>
          <w:color w:val="000000" w:themeColor="text1"/>
          <w:spacing w:val="-2"/>
          <w:sz w:val="28"/>
          <w:szCs w:val="28"/>
          <w:lang w:val="pl-PL"/>
        </w:rPr>
        <w:t xml:space="preserve">iêu chí </w:t>
      </w:r>
      <w:r w:rsidRPr="00CC32B0">
        <w:rPr>
          <w:rFonts w:ascii="Times New Roman" w:hAnsi="Times New Roman" w:cs="Times New Roman"/>
          <w:b/>
          <w:color w:val="000000" w:themeColor="text1"/>
          <w:spacing w:val="-2"/>
          <w:sz w:val="28"/>
          <w:szCs w:val="28"/>
          <w:lang w:val="pl-PL"/>
        </w:rPr>
        <w:t>5</w:t>
      </w:r>
      <w:r w:rsidR="00023BF4" w:rsidRPr="00CC32B0">
        <w:rPr>
          <w:rFonts w:ascii="Times New Roman" w:hAnsi="Times New Roman" w:cs="Times New Roman"/>
          <w:b/>
          <w:color w:val="000000" w:themeColor="text1"/>
          <w:spacing w:val="-2"/>
          <w:sz w:val="28"/>
          <w:szCs w:val="28"/>
          <w:lang w:val="pl-PL"/>
        </w:rPr>
        <w:t xml:space="preserve"> </w:t>
      </w:r>
      <w:r w:rsidRPr="00CC32B0">
        <w:rPr>
          <w:rFonts w:ascii="Times New Roman" w:hAnsi="Times New Roman" w:cs="Times New Roman"/>
          <w:b/>
          <w:color w:val="000000" w:themeColor="text1"/>
          <w:spacing w:val="-2"/>
          <w:sz w:val="28"/>
          <w:szCs w:val="28"/>
          <w:lang w:val="pl-PL"/>
        </w:rPr>
        <w:t>–</w:t>
      </w:r>
      <w:r w:rsidR="00023BF4" w:rsidRPr="00CC32B0">
        <w:rPr>
          <w:rFonts w:ascii="Times New Roman" w:hAnsi="Times New Roman" w:cs="Times New Roman"/>
          <w:b/>
          <w:color w:val="000000" w:themeColor="text1"/>
          <w:spacing w:val="-2"/>
          <w:sz w:val="28"/>
          <w:szCs w:val="28"/>
          <w:lang w:val="pl-PL"/>
        </w:rPr>
        <w:t xml:space="preserve"> </w:t>
      </w:r>
      <w:r w:rsidRPr="00CC32B0">
        <w:rPr>
          <w:rFonts w:ascii="Times New Roman" w:hAnsi="Times New Roman" w:cs="Times New Roman"/>
          <w:b/>
          <w:color w:val="000000" w:themeColor="text1"/>
          <w:spacing w:val="-2"/>
          <w:sz w:val="28"/>
          <w:szCs w:val="28"/>
          <w:lang w:val="pl-PL"/>
        </w:rPr>
        <w:t>Đánh giá việc t</w:t>
      </w:r>
      <w:r w:rsidR="004A7973" w:rsidRPr="00CC32B0">
        <w:rPr>
          <w:rFonts w:ascii="Times New Roman" w:hAnsi="Times New Roman" w:cs="Times New Roman"/>
          <w:b/>
          <w:color w:val="000000" w:themeColor="text1"/>
          <w:spacing w:val="-2"/>
          <w:sz w:val="28"/>
          <w:szCs w:val="28"/>
          <w:lang w:val="pl-PL"/>
        </w:rPr>
        <w:t xml:space="preserve">ổ chức </w:t>
      </w:r>
      <w:r w:rsidR="000A1651" w:rsidRPr="00CC32B0">
        <w:rPr>
          <w:rFonts w:ascii="Times New Roman" w:hAnsi="Times New Roman" w:cs="Times New Roman"/>
          <w:b/>
          <w:color w:val="000000" w:themeColor="text1"/>
          <w:spacing w:val="-2"/>
          <w:sz w:val="28"/>
          <w:szCs w:val="28"/>
          <w:lang w:val="pl-PL"/>
        </w:rPr>
        <w:t>hoạt động</w:t>
      </w:r>
      <w:r w:rsidR="0013460B" w:rsidRPr="00CC32B0">
        <w:rPr>
          <w:rFonts w:ascii="Times New Roman" w:hAnsi="Times New Roman" w:cs="Times New Roman"/>
          <w:b/>
          <w:color w:val="000000" w:themeColor="text1"/>
          <w:spacing w:val="-2"/>
          <w:sz w:val="28"/>
          <w:szCs w:val="28"/>
          <w:lang w:val="pl-PL"/>
        </w:rPr>
        <w:t xml:space="preserve">, </w:t>
      </w:r>
      <w:r w:rsidR="0013460B" w:rsidRPr="00CC32B0">
        <w:rPr>
          <w:rFonts w:ascii="Times New Roman" w:hAnsi="Times New Roman" w:cs="Times New Roman"/>
          <w:color w:val="000000" w:themeColor="text1"/>
          <w:spacing w:val="-2"/>
          <w:sz w:val="28"/>
          <w:szCs w:val="28"/>
          <w:lang w:val="pl-PL"/>
        </w:rPr>
        <w:t xml:space="preserve">gồm </w:t>
      </w:r>
      <w:r w:rsidR="00981DF5" w:rsidRPr="00CC32B0">
        <w:rPr>
          <w:rFonts w:ascii="Times New Roman" w:hAnsi="Times New Roman" w:cs="Times New Roman"/>
          <w:color w:val="000000" w:themeColor="text1"/>
          <w:spacing w:val="-2"/>
          <w:sz w:val="28"/>
          <w:szCs w:val="28"/>
          <w:lang w:val="pl-PL"/>
        </w:rPr>
        <w:t>4</w:t>
      </w:r>
      <w:r w:rsidR="0013460B" w:rsidRPr="00CC32B0">
        <w:rPr>
          <w:rFonts w:ascii="Times New Roman" w:hAnsi="Times New Roman" w:cs="Times New Roman"/>
          <w:color w:val="000000" w:themeColor="text1"/>
          <w:spacing w:val="-2"/>
          <w:sz w:val="28"/>
          <w:szCs w:val="28"/>
          <w:lang w:val="pl-PL"/>
        </w:rPr>
        <w:t xml:space="preserve"> tiêu chí sau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5, </w:t>
      </w:r>
      <w:r w:rsidR="004E5FA0" w:rsidRPr="00CC32B0">
        <w:rPr>
          <w:rFonts w:ascii="Times New Roman" w:hAnsi="Times New Roman" w:cs="Times New Roman"/>
          <w:color w:val="000000" w:themeColor="text1"/>
          <w:sz w:val="28"/>
          <w:szCs w:val="28"/>
          <w:lang w:val="pt-BR"/>
        </w:rPr>
        <w:t>Phụ lục 1a ban hành kèm theo Thông tư này</w:t>
      </w:r>
      <w:r w:rsidR="0013460B" w:rsidRPr="00CC32B0">
        <w:rPr>
          <w:rFonts w:ascii="Times New Roman" w:hAnsi="Times New Roman" w:cs="Times New Roman"/>
          <w:color w:val="000000" w:themeColor="text1"/>
          <w:spacing w:val="-2"/>
          <w:sz w:val="28"/>
          <w:szCs w:val="28"/>
          <w:lang w:val="pl-PL"/>
        </w:rPr>
        <w:t>:</w:t>
      </w:r>
    </w:p>
    <w:p w:rsidR="0013460B" w:rsidRPr="00CC32B0" w:rsidRDefault="0013460B" w:rsidP="0013460B">
      <w:pPr>
        <w:tabs>
          <w:tab w:val="left" w:pos="851"/>
          <w:tab w:val="left" w:pos="993"/>
        </w:tabs>
        <w:spacing w:before="80" w:after="0" w:line="252" w:lineRule="auto"/>
        <w:ind w:firstLine="709"/>
        <w:jc w:val="both"/>
        <w:rPr>
          <w:rFonts w:ascii="Times New Roman" w:hAnsi="Times New Roman" w:cs="Times New Roman"/>
          <w:color w:val="000000" w:themeColor="text1"/>
          <w:sz w:val="28"/>
          <w:szCs w:val="28"/>
          <w:lang w:val="pl-PL"/>
        </w:rPr>
      </w:pPr>
      <w:r w:rsidRPr="00CC32B0">
        <w:rPr>
          <w:rFonts w:ascii="Times New Roman" w:hAnsi="Times New Roman" w:cs="Times New Roman"/>
          <w:color w:val="000000" w:themeColor="text1"/>
          <w:spacing w:val="-2"/>
          <w:sz w:val="28"/>
          <w:szCs w:val="28"/>
          <w:lang w:val="pl-PL"/>
        </w:rPr>
        <w:t xml:space="preserve">a) Tiêu chí 10. </w:t>
      </w:r>
      <w:r w:rsidRPr="00CC32B0">
        <w:rPr>
          <w:rFonts w:ascii="Times New Roman" w:hAnsi="Times New Roman" w:cs="Times New Roman"/>
          <w:color w:val="000000" w:themeColor="text1"/>
          <w:sz w:val="28"/>
          <w:szCs w:val="28"/>
          <w:lang w:val="pt-BR"/>
        </w:rPr>
        <w:t>Mức độ hợp lý trong việc phối hợp công việc giữa các bộ phận (</w:t>
      </w:r>
      <w:r w:rsidRPr="00CC32B0">
        <w:rPr>
          <w:rFonts w:ascii="Times New Roman" w:hAnsi="Times New Roman" w:cs="Times New Roman"/>
          <w:color w:val="000000" w:themeColor="text1"/>
          <w:sz w:val="28"/>
          <w:szCs w:val="28"/>
          <w:lang w:val="vi-VN"/>
        </w:rPr>
        <w:t xml:space="preserve">quản lý, </w:t>
      </w:r>
      <w:r w:rsidRPr="00CC32B0">
        <w:rPr>
          <w:rFonts w:ascii="Times New Roman" w:hAnsi="Times New Roman" w:cs="Times New Roman"/>
          <w:color w:val="000000" w:themeColor="text1"/>
          <w:sz w:val="28"/>
          <w:szCs w:val="28"/>
          <w:lang w:val="pt-BR"/>
        </w:rPr>
        <w:t>nghiên cứu, hành chính, kỹ thuật, dịch vụ...).</w:t>
      </w:r>
    </w:p>
    <w:p w:rsidR="004A7973" w:rsidRPr="00CC32B0" w:rsidRDefault="0013460B" w:rsidP="00DB7C34">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b) Tiêu chí 11. Mức độ phổ biến</w:t>
      </w:r>
      <w:r w:rsidR="004A7973" w:rsidRPr="00CC32B0">
        <w:rPr>
          <w:rFonts w:ascii="Times New Roman" w:hAnsi="Times New Roman" w:cs="Times New Roman"/>
          <w:color w:val="000000" w:themeColor="text1"/>
          <w:spacing w:val="-2"/>
          <w:sz w:val="28"/>
          <w:szCs w:val="28"/>
          <w:lang w:val="pl-PL"/>
        </w:rPr>
        <w:t xml:space="preserve"> thông tin</w:t>
      </w:r>
      <w:r w:rsidR="000F292F" w:rsidRPr="00CC32B0">
        <w:rPr>
          <w:rFonts w:ascii="Times New Roman" w:hAnsi="Times New Roman" w:cs="Times New Roman"/>
          <w:color w:val="000000" w:themeColor="text1"/>
          <w:spacing w:val="-2"/>
          <w:sz w:val="28"/>
          <w:szCs w:val="28"/>
          <w:lang w:val="pl-PL"/>
        </w:rPr>
        <w:t xml:space="preserve"> </w:t>
      </w:r>
      <w:bookmarkStart w:id="8" w:name="_Hlk534204135"/>
      <w:r w:rsidR="000F292F" w:rsidRPr="00CC32B0">
        <w:rPr>
          <w:rFonts w:ascii="Times New Roman" w:hAnsi="Times New Roman" w:cs="Times New Roman"/>
          <w:color w:val="000000" w:themeColor="text1"/>
          <w:spacing w:val="-2"/>
          <w:sz w:val="28"/>
          <w:szCs w:val="28"/>
          <w:lang w:val="pl-PL"/>
        </w:rPr>
        <w:t xml:space="preserve">cho cán bộ (về chiến lược, chính sách và kế hoạch hoạt động của đơn vị; </w:t>
      </w:r>
      <w:r w:rsidR="00481133" w:rsidRPr="00CC32B0">
        <w:rPr>
          <w:rFonts w:ascii="Times New Roman" w:hAnsi="Times New Roman" w:cs="Times New Roman"/>
          <w:color w:val="000000" w:themeColor="text1"/>
          <w:spacing w:val="-2"/>
          <w:sz w:val="28"/>
          <w:szCs w:val="28"/>
          <w:lang w:val="pl-PL"/>
        </w:rPr>
        <w:t>hỗ trợ tiếp cận các nguồn tài liệu, thông tin liên quan đến lĩnh vực khoa học và công nghệ tổ chức đang hoạt động</w:t>
      </w:r>
      <w:r w:rsidR="000F292F" w:rsidRPr="00CC32B0">
        <w:rPr>
          <w:rFonts w:ascii="Times New Roman" w:hAnsi="Times New Roman" w:cs="Times New Roman"/>
          <w:color w:val="000000" w:themeColor="text1"/>
          <w:spacing w:val="-2"/>
          <w:sz w:val="28"/>
          <w:szCs w:val="28"/>
          <w:lang w:val="pl-PL"/>
        </w:rPr>
        <w:t>...)</w:t>
      </w:r>
      <w:r w:rsidR="00A51EA0" w:rsidRPr="00CC32B0">
        <w:rPr>
          <w:rFonts w:ascii="Times New Roman" w:hAnsi="Times New Roman" w:cs="Times New Roman"/>
          <w:color w:val="000000" w:themeColor="text1"/>
          <w:spacing w:val="-2"/>
          <w:sz w:val="28"/>
          <w:szCs w:val="28"/>
          <w:lang w:val="pl-PL"/>
        </w:rPr>
        <w:t>.</w:t>
      </w:r>
      <w:bookmarkEnd w:id="8"/>
    </w:p>
    <w:p w:rsidR="00981DF5" w:rsidRPr="00AE4D2F" w:rsidRDefault="00481133" w:rsidP="00981DF5">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l-PL"/>
        </w:rPr>
        <w:t>c) Tiêu chí 12.</w:t>
      </w:r>
      <w:r w:rsidR="000F292F" w:rsidRPr="00CC32B0">
        <w:rPr>
          <w:rFonts w:ascii="Times New Roman" w:hAnsi="Times New Roman" w:cs="Times New Roman"/>
          <w:color w:val="000000" w:themeColor="text1"/>
          <w:spacing w:val="-2"/>
          <w:sz w:val="28"/>
          <w:szCs w:val="28"/>
          <w:lang w:val="pl-PL"/>
        </w:rPr>
        <w:t xml:space="preserve"> </w:t>
      </w:r>
      <w:r w:rsidRPr="00CC32B0">
        <w:rPr>
          <w:rFonts w:ascii="Times New Roman" w:hAnsi="Times New Roman" w:cs="Times New Roman"/>
          <w:color w:val="000000" w:themeColor="text1"/>
          <w:spacing w:val="-2"/>
          <w:sz w:val="28"/>
          <w:szCs w:val="28"/>
          <w:lang w:val="pl-PL"/>
        </w:rPr>
        <w:t xml:space="preserve">Mức độ nỗ lực </w:t>
      </w:r>
      <w:bookmarkStart w:id="9" w:name="_Hlk534204738"/>
      <w:r w:rsidRPr="00CC32B0">
        <w:rPr>
          <w:rFonts w:ascii="Times New Roman" w:hAnsi="Times New Roman" w:cs="Times New Roman"/>
          <w:color w:val="000000" w:themeColor="text1"/>
          <w:spacing w:val="-2"/>
          <w:sz w:val="28"/>
          <w:szCs w:val="28"/>
          <w:lang w:val="pl-PL"/>
        </w:rPr>
        <w:t>trong v</w:t>
      </w:r>
      <w:r w:rsidR="00E13084" w:rsidRPr="00CC32B0">
        <w:rPr>
          <w:rFonts w:ascii="Times New Roman" w:hAnsi="Times New Roman" w:cs="Times New Roman"/>
          <w:color w:val="000000" w:themeColor="text1"/>
          <w:spacing w:val="-2"/>
          <w:sz w:val="28"/>
          <w:szCs w:val="28"/>
          <w:lang w:val="pl-PL"/>
        </w:rPr>
        <w:t xml:space="preserve">iệc </w:t>
      </w:r>
      <w:r w:rsidRPr="00CC32B0">
        <w:rPr>
          <w:rFonts w:ascii="Times New Roman" w:hAnsi="Times New Roman" w:cs="Times New Roman"/>
          <w:color w:val="000000" w:themeColor="text1"/>
          <w:spacing w:val="-2"/>
          <w:sz w:val="28"/>
          <w:szCs w:val="28"/>
          <w:lang w:val="pl-PL"/>
        </w:rPr>
        <w:t xml:space="preserve">giới thiệu, </w:t>
      </w:r>
      <w:r w:rsidR="00E13084" w:rsidRPr="00CC32B0">
        <w:rPr>
          <w:rFonts w:ascii="Times New Roman" w:hAnsi="Times New Roman" w:cs="Times New Roman"/>
          <w:color w:val="000000" w:themeColor="text1"/>
          <w:spacing w:val="-2"/>
          <w:sz w:val="28"/>
          <w:szCs w:val="28"/>
          <w:lang w:val="pl-PL"/>
        </w:rPr>
        <w:t>q</w:t>
      </w:r>
      <w:r w:rsidR="000F292F" w:rsidRPr="00CC32B0">
        <w:rPr>
          <w:rFonts w:ascii="Times New Roman" w:hAnsi="Times New Roman" w:cs="Times New Roman"/>
          <w:color w:val="000000" w:themeColor="text1"/>
          <w:spacing w:val="-2"/>
          <w:sz w:val="28"/>
          <w:szCs w:val="28"/>
          <w:lang w:val="pl-PL"/>
        </w:rPr>
        <w:t xml:space="preserve">uảng bá sản phẩm, dịch vụ, kết quả hoạt động của </w:t>
      </w:r>
      <w:r w:rsidR="00D24B91" w:rsidRPr="00CC32B0">
        <w:rPr>
          <w:rFonts w:ascii="Times New Roman" w:hAnsi="Times New Roman" w:cs="Times New Roman"/>
          <w:color w:val="000000" w:themeColor="text1"/>
          <w:spacing w:val="-2"/>
          <w:sz w:val="28"/>
          <w:szCs w:val="28"/>
          <w:lang w:val="pl-PL"/>
        </w:rPr>
        <w:t>tổ chức</w:t>
      </w:r>
      <w:r w:rsidRPr="00CC32B0">
        <w:rPr>
          <w:rFonts w:ascii="Times New Roman" w:hAnsi="Times New Roman" w:cs="Times New Roman"/>
          <w:color w:val="000000" w:themeColor="text1"/>
          <w:spacing w:val="-2"/>
          <w:sz w:val="28"/>
          <w:szCs w:val="28"/>
          <w:lang w:val="pl-PL"/>
        </w:rPr>
        <w:t xml:space="preserve"> </w:t>
      </w:r>
      <w:r w:rsidR="000F292F" w:rsidRPr="00CC32B0">
        <w:rPr>
          <w:rFonts w:ascii="Times New Roman" w:hAnsi="Times New Roman" w:cs="Times New Roman"/>
          <w:color w:val="000000" w:themeColor="text1"/>
          <w:spacing w:val="-2"/>
          <w:sz w:val="28"/>
          <w:szCs w:val="28"/>
          <w:lang w:val="pl-PL"/>
        </w:rPr>
        <w:t>tới các đối tác tiềm năng</w:t>
      </w:r>
      <w:bookmarkEnd w:id="9"/>
      <w:r w:rsidR="00A51EA0" w:rsidRPr="00AE4D2F">
        <w:rPr>
          <w:rFonts w:ascii="Times New Roman" w:hAnsi="Times New Roman" w:cs="Times New Roman"/>
          <w:color w:val="000000" w:themeColor="text1"/>
          <w:spacing w:val="-2"/>
          <w:sz w:val="28"/>
          <w:szCs w:val="28"/>
          <w:lang w:val="pl-PL"/>
        </w:rPr>
        <w:t>.</w:t>
      </w:r>
    </w:p>
    <w:p w:rsidR="00981DF5" w:rsidRPr="00AE4D2F" w:rsidRDefault="00981DF5" w:rsidP="00981DF5">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AE4D2F">
        <w:rPr>
          <w:rFonts w:ascii="Times New Roman" w:hAnsi="Times New Roman" w:cs="Times New Roman"/>
          <w:color w:val="000000" w:themeColor="text1"/>
          <w:spacing w:val="-2"/>
          <w:sz w:val="28"/>
          <w:szCs w:val="28"/>
          <w:lang w:val="pl-PL"/>
        </w:rPr>
        <w:t xml:space="preserve">d) </w:t>
      </w:r>
      <w:bookmarkStart w:id="10" w:name="_Hlk534204926"/>
      <w:r w:rsidRPr="00AE4D2F">
        <w:rPr>
          <w:rFonts w:ascii="Times New Roman" w:hAnsi="Times New Roman" w:cs="Times New Roman"/>
          <w:color w:val="000000" w:themeColor="text1"/>
          <w:spacing w:val="-2"/>
          <w:sz w:val="28"/>
          <w:szCs w:val="28"/>
          <w:lang w:val="pl-PL"/>
        </w:rPr>
        <w:t xml:space="preserve">Tiêu chí 13. </w:t>
      </w:r>
      <w:r w:rsidR="00D568E6" w:rsidRPr="00AE4D2F">
        <w:rPr>
          <w:rFonts w:ascii="Times New Roman" w:hAnsi="Times New Roman" w:cs="Times New Roman"/>
          <w:color w:val="000000" w:themeColor="text1"/>
          <w:spacing w:val="-2"/>
          <w:sz w:val="28"/>
          <w:szCs w:val="28"/>
          <w:lang w:val="pl-PL"/>
        </w:rPr>
        <w:t xml:space="preserve">Phát triển </w:t>
      </w:r>
      <w:r w:rsidRPr="00CC32B0">
        <w:rPr>
          <w:rFonts w:ascii="Times New Roman" w:hAnsi="Times New Roman" w:cs="Times New Roman"/>
          <w:color w:val="000000" w:themeColor="text1"/>
          <w:spacing w:val="6"/>
          <w:sz w:val="28"/>
          <w:szCs w:val="28"/>
          <w:lang w:val="pt-BR"/>
        </w:rPr>
        <w:t>được quan hệ hợp tác với các tổ chức trong nước</w:t>
      </w:r>
      <w:r w:rsidR="00B9330D" w:rsidRPr="00CC32B0">
        <w:rPr>
          <w:rFonts w:ascii="Times New Roman" w:hAnsi="Times New Roman" w:cs="Times New Roman"/>
          <w:color w:val="000000" w:themeColor="text1"/>
          <w:spacing w:val="6"/>
          <w:sz w:val="28"/>
          <w:szCs w:val="28"/>
          <w:lang w:val="pt-BR"/>
        </w:rPr>
        <w:t xml:space="preserve"> và nước ngoài</w:t>
      </w:r>
      <w:bookmarkEnd w:id="10"/>
      <w:r w:rsidR="00D568E6" w:rsidRPr="00CC32B0">
        <w:rPr>
          <w:rFonts w:ascii="Times New Roman" w:hAnsi="Times New Roman" w:cs="Times New Roman"/>
          <w:color w:val="000000" w:themeColor="text1"/>
          <w:spacing w:val="6"/>
          <w:sz w:val="28"/>
          <w:szCs w:val="28"/>
          <w:lang w:val="pt-BR"/>
        </w:rPr>
        <w:t>.</w:t>
      </w:r>
    </w:p>
    <w:p w:rsidR="00B9449A" w:rsidRPr="00CC32B0" w:rsidRDefault="00A51EA0" w:rsidP="00DB7C34">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AE4D2F">
        <w:rPr>
          <w:rFonts w:ascii="Times New Roman" w:hAnsi="Times New Roman" w:cs="Times New Roman"/>
          <w:b/>
          <w:color w:val="000000" w:themeColor="text1"/>
          <w:spacing w:val="-2"/>
          <w:sz w:val="28"/>
          <w:szCs w:val="28"/>
          <w:lang w:val="pl-PL"/>
        </w:rPr>
        <w:t>6</w:t>
      </w:r>
      <w:r w:rsidR="00800B1F" w:rsidRPr="00CC32B0">
        <w:rPr>
          <w:rFonts w:ascii="Times New Roman" w:hAnsi="Times New Roman" w:cs="Times New Roman"/>
          <w:b/>
          <w:color w:val="000000" w:themeColor="text1"/>
          <w:spacing w:val="-2"/>
          <w:sz w:val="28"/>
          <w:szCs w:val="28"/>
          <w:lang w:val="vi-VN"/>
        </w:rPr>
        <w:t xml:space="preserve">. </w:t>
      </w:r>
      <w:r w:rsidR="00E13084" w:rsidRPr="00CC32B0">
        <w:rPr>
          <w:rFonts w:ascii="Times New Roman" w:hAnsi="Times New Roman" w:cs="Times New Roman"/>
          <w:b/>
          <w:color w:val="000000" w:themeColor="text1"/>
          <w:spacing w:val="-2"/>
          <w:sz w:val="28"/>
          <w:szCs w:val="28"/>
          <w:lang w:val="pt-BR"/>
        </w:rPr>
        <w:t>Nhóm</w:t>
      </w:r>
      <w:r w:rsidR="00B9449A" w:rsidRPr="00CC32B0">
        <w:rPr>
          <w:rFonts w:ascii="Times New Roman" w:hAnsi="Times New Roman" w:cs="Times New Roman"/>
          <w:b/>
          <w:color w:val="000000" w:themeColor="text1"/>
          <w:spacing w:val="-2"/>
          <w:sz w:val="28"/>
          <w:szCs w:val="28"/>
          <w:lang w:val="pt-BR"/>
        </w:rPr>
        <w:t xml:space="preserve"> </w:t>
      </w:r>
      <w:r w:rsidRPr="00CC32B0">
        <w:rPr>
          <w:rFonts w:ascii="Times New Roman" w:hAnsi="Times New Roman" w:cs="Times New Roman"/>
          <w:b/>
          <w:color w:val="000000" w:themeColor="text1"/>
          <w:spacing w:val="-2"/>
          <w:sz w:val="28"/>
          <w:szCs w:val="28"/>
          <w:lang w:val="pt-BR"/>
        </w:rPr>
        <w:t>tiêu chí 6</w:t>
      </w:r>
      <w:r w:rsidR="00B9449A" w:rsidRPr="00CC32B0">
        <w:rPr>
          <w:rFonts w:ascii="Times New Roman" w:hAnsi="Times New Roman" w:cs="Times New Roman"/>
          <w:b/>
          <w:color w:val="000000" w:themeColor="text1"/>
          <w:spacing w:val="-2"/>
          <w:sz w:val="28"/>
          <w:szCs w:val="28"/>
          <w:lang w:val="pt-BR"/>
        </w:rPr>
        <w:t xml:space="preserve"> - Đ</w:t>
      </w:r>
      <w:r w:rsidR="00B9449A" w:rsidRPr="00CC32B0">
        <w:rPr>
          <w:rFonts w:ascii="Times New Roman" w:hAnsi="Times New Roman" w:cs="Times New Roman"/>
          <w:b/>
          <w:color w:val="000000" w:themeColor="text1"/>
          <w:spacing w:val="-2"/>
          <w:sz w:val="28"/>
          <w:szCs w:val="28"/>
          <w:lang w:val="pl-PL"/>
        </w:rPr>
        <w:t xml:space="preserve">ánh giá </w:t>
      </w:r>
      <w:bookmarkStart w:id="11" w:name="_Hlk534205149"/>
      <w:r w:rsidR="005F1B73" w:rsidRPr="00CC32B0">
        <w:rPr>
          <w:rFonts w:ascii="Times New Roman" w:hAnsi="Times New Roman" w:cs="Times New Roman"/>
          <w:b/>
          <w:color w:val="000000" w:themeColor="text1"/>
          <w:spacing w:val="-2"/>
          <w:sz w:val="28"/>
          <w:szCs w:val="28"/>
          <w:lang w:val="pl-PL"/>
        </w:rPr>
        <w:t xml:space="preserve">năng lực </w:t>
      </w:r>
      <w:r w:rsidR="007B79FC" w:rsidRPr="00CC32B0">
        <w:rPr>
          <w:rFonts w:ascii="Times New Roman" w:hAnsi="Times New Roman" w:cs="Times New Roman"/>
          <w:b/>
          <w:color w:val="000000" w:themeColor="text1"/>
          <w:spacing w:val="-2"/>
          <w:sz w:val="28"/>
          <w:szCs w:val="28"/>
          <w:lang w:val="pl-PL"/>
        </w:rPr>
        <w:t xml:space="preserve">nghiên cứu </w:t>
      </w:r>
      <w:r w:rsidR="005F1B73" w:rsidRPr="00CC32B0">
        <w:rPr>
          <w:rFonts w:ascii="Times New Roman" w:hAnsi="Times New Roman" w:cs="Times New Roman"/>
          <w:b/>
          <w:color w:val="000000" w:themeColor="text1"/>
          <w:spacing w:val="-2"/>
          <w:sz w:val="28"/>
          <w:szCs w:val="28"/>
          <w:lang w:val="pl-PL"/>
        </w:rPr>
        <w:t xml:space="preserve">và </w:t>
      </w:r>
      <w:r w:rsidR="007B79FC" w:rsidRPr="00CC32B0">
        <w:rPr>
          <w:rFonts w:ascii="Times New Roman" w:hAnsi="Times New Roman" w:cs="Times New Roman"/>
          <w:b/>
          <w:color w:val="000000" w:themeColor="text1"/>
          <w:spacing w:val="-2"/>
          <w:sz w:val="28"/>
          <w:szCs w:val="28"/>
          <w:lang w:val="pl-PL"/>
        </w:rPr>
        <w:t xml:space="preserve">kết quả </w:t>
      </w:r>
      <w:r w:rsidRPr="00CC32B0">
        <w:rPr>
          <w:rFonts w:ascii="Times New Roman" w:hAnsi="Times New Roman" w:cs="Times New Roman"/>
          <w:b/>
          <w:color w:val="000000" w:themeColor="text1"/>
          <w:spacing w:val="-2"/>
          <w:sz w:val="28"/>
          <w:szCs w:val="28"/>
          <w:lang w:val="pl-PL"/>
        </w:rPr>
        <w:t>công bố ấn phẩm</w:t>
      </w:r>
      <w:bookmarkEnd w:id="11"/>
      <w:r w:rsidR="00475BA6" w:rsidRPr="00CC32B0">
        <w:rPr>
          <w:rFonts w:ascii="Times New Roman" w:hAnsi="Times New Roman" w:cs="Times New Roman"/>
          <w:color w:val="000000" w:themeColor="text1"/>
          <w:spacing w:val="-2"/>
          <w:sz w:val="28"/>
          <w:szCs w:val="28"/>
          <w:lang w:val="pt-BR"/>
        </w:rPr>
        <w:t>, gồm 0</w:t>
      </w:r>
      <w:r w:rsidR="00425C41" w:rsidRPr="00CC32B0">
        <w:rPr>
          <w:rFonts w:ascii="Times New Roman" w:hAnsi="Times New Roman" w:cs="Times New Roman"/>
          <w:color w:val="000000" w:themeColor="text1"/>
          <w:spacing w:val="-2"/>
          <w:sz w:val="28"/>
          <w:szCs w:val="28"/>
          <w:lang w:val="pt-BR"/>
        </w:rPr>
        <w:t>3</w:t>
      </w:r>
      <w:r w:rsidR="00475BA6" w:rsidRPr="00CC32B0">
        <w:rPr>
          <w:rFonts w:ascii="Times New Roman" w:hAnsi="Times New Roman" w:cs="Times New Roman"/>
          <w:color w:val="000000" w:themeColor="text1"/>
          <w:spacing w:val="-2"/>
          <w:sz w:val="28"/>
          <w:szCs w:val="28"/>
          <w:lang w:val="pt-BR"/>
        </w:rPr>
        <w:t xml:space="preserve"> tiêu chí</w:t>
      </w:r>
      <w:r w:rsidR="003B3500" w:rsidRPr="00CC32B0">
        <w:rPr>
          <w:rFonts w:ascii="Times New Roman" w:hAnsi="Times New Roman" w:cs="Times New Roman"/>
          <w:color w:val="000000" w:themeColor="text1"/>
          <w:spacing w:val="-2"/>
          <w:sz w:val="28"/>
          <w:szCs w:val="28"/>
          <w:lang w:val="pt-BR"/>
        </w:rPr>
        <w:t xml:space="preserve"> </w:t>
      </w:r>
      <w:r w:rsidR="003B3500" w:rsidRPr="00CC32B0">
        <w:rPr>
          <w:rFonts w:ascii="Times New Roman" w:hAnsi="Times New Roman" w:cs="Times New Roman"/>
          <w:color w:val="000000" w:themeColor="text1"/>
          <w:spacing w:val="-2"/>
          <w:sz w:val="28"/>
          <w:szCs w:val="28"/>
          <w:lang w:val="pl-PL"/>
        </w:rPr>
        <w:t>sau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6, </w:t>
      </w:r>
      <w:r w:rsidR="004E5FA0" w:rsidRPr="00CC32B0">
        <w:rPr>
          <w:rFonts w:ascii="Times New Roman" w:hAnsi="Times New Roman" w:cs="Times New Roman"/>
          <w:color w:val="000000" w:themeColor="text1"/>
          <w:sz w:val="28"/>
          <w:szCs w:val="28"/>
          <w:lang w:val="pt-BR"/>
        </w:rPr>
        <w:t>Phụ lục 1a ban hành kèm theo Thông tư này</w:t>
      </w:r>
      <w:r w:rsidR="00475BA6" w:rsidRPr="00CC32B0">
        <w:rPr>
          <w:rFonts w:ascii="Times New Roman" w:hAnsi="Times New Roman" w:cs="Times New Roman"/>
          <w:color w:val="000000" w:themeColor="text1"/>
          <w:spacing w:val="-2"/>
          <w:sz w:val="28"/>
          <w:szCs w:val="28"/>
          <w:lang w:val="pt-BR"/>
        </w:rPr>
        <w:t>:</w:t>
      </w:r>
    </w:p>
    <w:p w:rsidR="00B9449A" w:rsidRPr="00CC32B0" w:rsidRDefault="00800B1F" w:rsidP="00425C41">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kern w:val="24"/>
          <w:sz w:val="28"/>
          <w:szCs w:val="28"/>
          <w:lang w:val="pt-BR"/>
        </w:rPr>
      </w:pPr>
      <w:r w:rsidRPr="00CC32B0">
        <w:rPr>
          <w:rFonts w:ascii="Times New Roman" w:hAnsi="Times New Roman" w:cs="Times New Roman"/>
          <w:color w:val="000000" w:themeColor="text1"/>
          <w:spacing w:val="-2"/>
          <w:kern w:val="24"/>
          <w:sz w:val="28"/>
          <w:szCs w:val="28"/>
          <w:lang w:val="pt-BR"/>
        </w:rPr>
        <w:t>a</w:t>
      </w:r>
      <w:r w:rsidRPr="00CC32B0">
        <w:rPr>
          <w:rFonts w:ascii="Times New Roman" w:hAnsi="Times New Roman" w:cs="Times New Roman"/>
          <w:color w:val="000000" w:themeColor="text1"/>
          <w:spacing w:val="-2"/>
          <w:kern w:val="24"/>
          <w:sz w:val="28"/>
          <w:szCs w:val="28"/>
          <w:lang w:val="vi-VN"/>
        </w:rPr>
        <w:t xml:space="preserve">) </w:t>
      </w:r>
      <w:r w:rsidR="00E13084" w:rsidRPr="00CC32B0">
        <w:rPr>
          <w:rFonts w:ascii="Times New Roman" w:hAnsi="Times New Roman" w:cs="Times New Roman"/>
          <w:color w:val="000000" w:themeColor="text1"/>
          <w:spacing w:val="-2"/>
          <w:kern w:val="24"/>
          <w:sz w:val="28"/>
          <w:szCs w:val="28"/>
          <w:lang w:val="pt-BR"/>
        </w:rPr>
        <w:t xml:space="preserve">Tiêu chí </w:t>
      </w:r>
      <w:r w:rsidR="00425C41" w:rsidRPr="00CC32B0">
        <w:rPr>
          <w:rFonts w:ascii="Times New Roman" w:hAnsi="Times New Roman" w:cs="Times New Roman"/>
          <w:color w:val="000000" w:themeColor="text1"/>
          <w:spacing w:val="-2"/>
          <w:kern w:val="24"/>
          <w:sz w:val="28"/>
          <w:szCs w:val="28"/>
          <w:lang w:val="pt-BR"/>
        </w:rPr>
        <w:t>1</w:t>
      </w:r>
      <w:r w:rsidR="00D568E6" w:rsidRPr="00CC32B0">
        <w:rPr>
          <w:rFonts w:ascii="Times New Roman" w:hAnsi="Times New Roman" w:cs="Times New Roman"/>
          <w:color w:val="000000" w:themeColor="text1"/>
          <w:spacing w:val="-2"/>
          <w:kern w:val="24"/>
          <w:sz w:val="28"/>
          <w:szCs w:val="28"/>
          <w:lang w:val="pt-BR"/>
        </w:rPr>
        <w:t>4</w:t>
      </w:r>
      <w:r w:rsidR="00425C41" w:rsidRPr="00CC32B0">
        <w:rPr>
          <w:rFonts w:ascii="Times New Roman" w:hAnsi="Times New Roman" w:cs="Times New Roman"/>
          <w:color w:val="000000" w:themeColor="text1"/>
          <w:spacing w:val="-2"/>
          <w:kern w:val="24"/>
          <w:sz w:val="28"/>
          <w:szCs w:val="28"/>
          <w:lang w:val="pt-BR"/>
        </w:rPr>
        <w:t>.</w:t>
      </w:r>
      <w:r w:rsidR="00E13084" w:rsidRPr="00CC32B0">
        <w:rPr>
          <w:rFonts w:ascii="Times New Roman" w:hAnsi="Times New Roman" w:cs="Times New Roman"/>
          <w:color w:val="000000" w:themeColor="text1"/>
          <w:spacing w:val="-2"/>
          <w:kern w:val="24"/>
          <w:sz w:val="28"/>
          <w:szCs w:val="28"/>
          <w:lang w:val="pt-BR"/>
        </w:rPr>
        <w:t xml:space="preserve"> </w:t>
      </w:r>
      <w:bookmarkStart w:id="12" w:name="_Hlk534205228"/>
      <w:r w:rsidR="00425C41" w:rsidRPr="00CC32B0">
        <w:rPr>
          <w:rFonts w:ascii="Times New Roman" w:hAnsi="Times New Roman" w:cs="Times New Roman"/>
          <w:color w:val="000000" w:themeColor="text1"/>
          <w:spacing w:val="-2"/>
          <w:kern w:val="24"/>
          <w:sz w:val="28"/>
          <w:szCs w:val="28"/>
          <w:lang w:val="pt-BR"/>
        </w:rPr>
        <w:t xml:space="preserve">Công bố được các ấn phẩm </w:t>
      </w:r>
      <w:r w:rsidR="005F1B73" w:rsidRPr="00CC32B0">
        <w:rPr>
          <w:rFonts w:ascii="Times New Roman" w:hAnsi="Times New Roman" w:cs="Times New Roman"/>
          <w:color w:val="000000" w:themeColor="text1"/>
          <w:spacing w:val="-2"/>
          <w:kern w:val="24"/>
          <w:sz w:val="28"/>
          <w:szCs w:val="28"/>
          <w:lang w:val="pt-BR"/>
        </w:rPr>
        <w:t>khoa học trong nước</w:t>
      </w:r>
      <w:r w:rsidR="003B3500" w:rsidRPr="00CC32B0">
        <w:rPr>
          <w:rFonts w:ascii="Times New Roman" w:hAnsi="Times New Roman" w:cs="Times New Roman"/>
          <w:color w:val="000000" w:themeColor="text1"/>
          <w:spacing w:val="-2"/>
          <w:sz w:val="28"/>
          <w:szCs w:val="28"/>
          <w:lang w:val="pl-PL"/>
        </w:rPr>
        <w:t xml:space="preserve">. </w:t>
      </w:r>
      <w:bookmarkEnd w:id="12"/>
    </w:p>
    <w:p w:rsidR="003B3500" w:rsidRPr="00CC32B0" w:rsidRDefault="00800B1F" w:rsidP="003B3500">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bookmarkStart w:id="13" w:name="_Hlk534205541"/>
      <w:r w:rsidR="00E13084" w:rsidRPr="00CC32B0">
        <w:rPr>
          <w:rFonts w:ascii="Times New Roman" w:hAnsi="Times New Roman" w:cs="Times New Roman"/>
          <w:color w:val="000000" w:themeColor="text1"/>
          <w:spacing w:val="-2"/>
          <w:sz w:val="28"/>
          <w:szCs w:val="28"/>
          <w:lang w:val="pt-BR"/>
        </w:rPr>
        <w:t xml:space="preserve">Tiêu chí </w:t>
      </w:r>
      <w:r w:rsidR="00425C41" w:rsidRPr="00CC32B0">
        <w:rPr>
          <w:rFonts w:ascii="Times New Roman" w:hAnsi="Times New Roman" w:cs="Times New Roman"/>
          <w:color w:val="000000" w:themeColor="text1"/>
          <w:spacing w:val="-2"/>
          <w:sz w:val="28"/>
          <w:szCs w:val="28"/>
          <w:lang w:val="pt-BR"/>
        </w:rPr>
        <w:t>1</w:t>
      </w:r>
      <w:r w:rsidR="00D568E6" w:rsidRPr="00CC32B0">
        <w:rPr>
          <w:rFonts w:ascii="Times New Roman" w:hAnsi="Times New Roman" w:cs="Times New Roman"/>
          <w:color w:val="000000" w:themeColor="text1"/>
          <w:spacing w:val="-2"/>
          <w:sz w:val="28"/>
          <w:szCs w:val="28"/>
          <w:lang w:val="pt-BR"/>
        </w:rPr>
        <w:t>5</w:t>
      </w:r>
      <w:r w:rsidR="00425C41" w:rsidRPr="00CC32B0">
        <w:rPr>
          <w:rFonts w:ascii="Times New Roman" w:hAnsi="Times New Roman" w:cs="Times New Roman"/>
          <w:color w:val="000000" w:themeColor="text1"/>
          <w:spacing w:val="-2"/>
          <w:sz w:val="28"/>
          <w:szCs w:val="28"/>
          <w:lang w:val="pt-BR"/>
        </w:rPr>
        <w:t>.</w:t>
      </w:r>
      <w:r w:rsidR="00E13084" w:rsidRPr="00CC32B0">
        <w:rPr>
          <w:rFonts w:ascii="Times New Roman" w:hAnsi="Times New Roman" w:cs="Times New Roman"/>
          <w:color w:val="000000" w:themeColor="text1"/>
          <w:spacing w:val="-2"/>
          <w:sz w:val="28"/>
          <w:szCs w:val="28"/>
          <w:lang w:val="pt-BR"/>
        </w:rPr>
        <w:t xml:space="preserve"> </w:t>
      </w:r>
      <w:r w:rsidR="00425C41" w:rsidRPr="00CC32B0">
        <w:rPr>
          <w:rFonts w:ascii="Times New Roman" w:hAnsi="Times New Roman" w:cs="Times New Roman"/>
          <w:color w:val="000000" w:themeColor="text1"/>
          <w:spacing w:val="-2"/>
          <w:kern w:val="24"/>
          <w:sz w:val="28"/>
          <w:szCs w:val="28"/>
          <w:lang w:val="pt-BR"/>
        </w:rPr>
        <w:t>Công bố được các ấn phẩm khoa học quốc tế.</w:t>
      </w:r>
      <w:bookmarkEnd w:id="13"/>
    </w:p>
    <w:p w:rsidR="00B9449A" w:rsidRPr="00CC32B0" w:rsidRDefault="00534926" w:rsidP="00DB7C34">
      <w:pPr>
        <w:pStyle w:val="ListParagraph"/>
        <w:widowControl w:val="0"/>
        <w:adjustRightInd w:val="0"/>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AE4D2F">
        <w:rPr>
          <w:rFonts w:ascii="Times New Roman" w:hAnsi="Times New Roman" w:cs="Times New Roman"/>
          <w:b/>
          <w:color w:val="000000" w:themeColor="text1"/>
          <w:spacing w:val="-2"/>
          <w:sz w:val="28"/>
          <w:szCs w:val="28"/>
          <w:lang w:val="pl-PL"/>
        </w:rPr>
        <w:t>7</w:t>
      </w:r>
      <w:r w:rsidR="00800B1F" w:rsidRPr="00CC32B0">
        <w:rPr>
          <w:rFonts w:ascii="Times New Roman" w:hAnsi="Times New Roman" w:cs="Times New Roman"/>
          <w:b/>
          <w:color w:val="000000" w:themeColor="text1"/>
          <w:spacing w:val="-2"/>
          <w:sz w:val="28"/>
          <w:szCs w:val="28"/>
          <w:lang w:val="vi-VN"/>
        </w:rPr>
        <w:t xml:space="preserve">. </w:t>
      </w:r>
      <w:r w:rsidR="00E13084" w:rsidRPr="00CC32B0">
        <w:rPr>
          <w:rFonts w:ascii="Times New Roman" w:hAnsi="Times New Roman" w:cs="Times New Roman"/>
          <w:b/>
          <w:color w:val="000000" w:themeColor="text1"/>
          <w:spacing w:val="-2"/>
          <w:sz w:val="28"/>
          <w:szCs w:val="28"/>
          <w:lang w:val="pt-BR"/>
        </w:rPr>
        <w:t xml:space="preserve">Nhóm </w:t>
      </w:r>
      <w:r w:rsidRPr="00CC32B0">
        <w:rPr>
          <w:rFonts w:ascii="Times New Roman" w:hAnsi="Times New Roman" w:cs="Times New Roman"/>
          <w:b/>
          <w:color w:val="000000" w:themeColor="text1"/>
          <w:spacing w:val="-2"/>
          <w:sz w:val="28"/>
          <w:szCs w:val="28"/>
          <w:lang w:val="pt-BR"/>
        </w:rPr>
        <w:t>tiêu chí 7</w:t>
      </w:r>
      <w:r w:rsidR="00B9449A" w:rsidRPr="00CC32B0">
        <w:rPr>
          <w:rFonts w:ascii="Times New Roman" w:hAnsi="Times New Roman" w:cs="Times New Roman"/>
          <w:b/>
          <w:color w:val="000000" w:themeColor="text1"/>
          <w:spacing w:val="-2"/>
          <w:sz w:val="28"/>
          <w:szCs w:val="28"/>
          <w:lang w:val="pt-BR"/>
        </w:rPr>
        <w:t xml:space="preserve"> - Đánh giá </w:t>
      </w:r>
      <w:r w:rsidR="002B6747" w:rsidRPr="00CC32B0">
        <w:rPr>
          <w:rFonts w:ascii="Times New Roman" w:hAnsi="Times New Roman" w:cs="Times New Roman"/>
          <w:b/>
          <w:color w:val="000000" w:themeColor="text1"/>
          <w:spacing w:val="-2"/>
          <w:sz w:val="28"/>
          <w:szCs w:val="28"/>
          <w:lang w:val="pt-BR"/>
        </w:rPr>
        <w:t xml:space="preserve">năng lực </w:t>
      </w:r>
      <w:r w:rsidR="007B79FC" w:rsidRPr="00CC32B0">
        <w:rPr>
          <w:rFonts w:ascii="Times New Roman" w:hAnsi="Times New Roman" w:cs="Times New Roman"/>
          <w:b/>
          <w:color w:val="000000" w:themeColor="text1"/>
          <w:spacing w:val="-2"/>
          <w:sz w:val="28"/>
          <w:szCs w:val="28"/>
          <w:lang w:val="pt-BR"/>
        </w:rPr>
        <w:t xml:space="preserve">phát triển công nghệ </w:t>
      </w:r>
      <w:r w:rsidR="002B6747" w:rsidRPr="00CC32B0">
        <w:rPr>
          <w:rFonts w:ascii="Times New Roman" w:hAnsi="Times New Roman" w:cs="Times New Roman"/>
          <w:b/>
          <w:color w:val="000000" w:themeColor="text1"/>
          <w:spacing w:val="-2"/>
          <w:sz w:val="28"/>
          <w:szCs w:val="28"/>
          <w:lang w:val="pt-BR"/>
        </w:rPr>
        <w:t xml:space="preserve">và </w:t>
      </w:r>
      <w:r w:rsidR="007B79FC" w:rsidRPr="00CC32B0">
        <w:rPr>
          <w:rFonts w:ascii="Times New Roman" w:hAnsi="Times New Roman" w:cs="Times New Roman"/>
          <w:b/>
          <w:color w:val="000000" w:themeColor="text1"/>
          <w:spacing w:val="-2"/>
          <w:sz w:val="28"/>
          <w:szCs w:val="28"/>
          <w:lang w:val="pt-BR"/>
        </w:rPr>
        <w:t>kết quả về triển khai công nghệ</w:t>
      </w:r>
      <w:r w:rsidRPr="00AE4D2F">
        <w:rPr>
          <w:rFonts w:ascii="Times New Roman" w:hAnsi="Times New Roman" w:cs="Times New Roman"/>
          <w:b/>
          <w:color w:val="000000" w:themeColor="text1"/>
          <w:spacing w:val="-2"/>
          <w:sz w:val="28"/>
          <w:szCs w:val="28"/>
          <w:lang w:val="pl-PL"/>
        </w:rPr>
        <w:t xml:space="preserve">, </w:t>
      </w:r>
      <w:r w:rsidR="00475BA6" w:rsidRPr="00CC32B0">
        <w:rPr>
          <w:rFonts w:ascii="Times New Roman" w:hAnsi="Times New Roman" w:cs="Times New Roman"/>
          <w:color w:val="000000" w:themeColor="text1"/>
          <w:spacing w:val="-2"/>
          <w:sz w:val="28"/>
          <w:szCs w:val="28"/>
          <w:lang w:val="pt-BR"/>
        </w:rPr>
        <w:t>gồm 0</w:t>
      </w:r>
      <w:r w:rsidR="007B79FC" w:rsidRPr="00CC32B0">
        <w:rPr>
          <w:rFonts w:ascii="Times New Roman" w:hAnsi="Times New Roman" w:cs="Times New Roman"/>
          <w:color w:val="000000" w:themeColor="text1"/>
          <w:spacing w:val="-2"/>
          <w:sz w:val="28"/>
          <w:szCs w:val="28"/>
          <w:lang w:val="pt-BR"/>
        </w:rPr>
        <w:t>2</w:t>
      </w:r>
      <w:r w:rsidR="00475BA6" w:rsidRPr="00CC32B0">
        <w:rPr>
          <w:rFonts w:ascii="Times New Roman" w:hAnsi="Times New Roman" w:cs="Times New Roman"/>
          <w:color w:val="000000" w:themeColor="text1"/>
          <w:spacing w:val="-2"/>
          <w:sz w:val="28"/>
          <w:szCs w:val="28"/>
          <w:lang w:val="pt-BR"/>
        </w:rPr>
        <w:t xml:space="preserve"> tiêu chí</w:t>
      </w:r>
      <w:r w:rsidR="003B3500" w:rsidRPr="00CC32B0">
        <w:rPr>
          <w:rFonts w:ascii="Times New Roman" w:hAnsi="Times New Roman" w:cs="Times New Roman"/>
          <w:color w:val="000000" w:themeColor="text1"/>
          <w:spacing w:val="-2"/>
          <w:sz w:val="28"/>
          <w:szCs w:val="28"/>
          <w:lang w:val="pt-BR"/>
        </w:rPr>
        <w:t xml:space="preserve"> </w:t>
      </w:r>
      <w:r w:rsidR="003B3500" w:rsidRPr="00CC32B0">
        <w:rPr>
          <w:rFonts w:ascii="Times New Roman" w:hAnsi="Times New Roman" w:cs="Times New Roman"/>
          <w:color w:val="000000" w:themeColor="text1"/>
          <w:spacing w:val="-2"/>
          <w:sz w:val="28"/>
          <w:szCs w:val="28"/>
          <w:lang w:val="pl-PL"/>
        </w:rPr>
        <w:t>sau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7, </w:t>
      </w:r>
      <w:r w:rsidR="004E5FA0" w:rsidRPr="00CC32B0">
        <w:rPr>
          <w:rFonts w:ascii="Times New Roman" w:hAnsi="Times New Roman" w:cs="Times New Roman"/>
          <w:color w:val="000000" w:themeColor="text1"/>
          <w:sz w:val="28"/>
          <w:szCs w:val="28"/>
          <w:lang w:val="pt-BR"/>
        </w:rPr>
        <w:t>Phụ lục 1a ban hành kèm theo Thông tư này</w:t>
      </w:r>
      <w:r w:rsidR="00475BA6" w:rsidRPr="00CC32B0">
        <w:rPr>
          <w:rFonts w:ascii="Times New Roman" w:hAnsi="Times New Roman" w:cs="Times New Roman"/>
          <w:color w:val="000000" w:themeColor="text1"/>
          <w:spacing w:val="-2"/>
          <w:sz w:val="28"/>
          <w:szCs w:val="28"/>
          <w:lang w:val="pt-BR"/>
        </w:rPr>
        <w:t>:</w:t>
      </w:r>
    </w:p>
    <w:p w:rsidR="003B3500" w:rsidRPr="00CC32B0" w:rsidRDefault="00800B1F" w:rsidP="003B3500">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l-PL"/>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bookmarkStart w:id="14" w:name="_Hlk534206253"/>
      <w:r w:rsidR="00E13084" w:rsidRPr="00CC32B0">
        <w:rPr>
          <w:rFonts w:ascii="Times New Roman" w:hAnsi="Times New Roman" w:cs="Times New Roman"/>
          <w:color w:val="000000" w:themeColor="text1"/>
          <w:spacing w:val="-2"/>
          <w:sz w:val="28"/>
          <w:szCs w:val="28"/>
          <w:lang w:val="pt-BR"/>
        </w:rPr>
        <w:t xml:space="preserve">Tiêu chí </w:t>
      </w:r>
      <w:r w:rsidR="00724917" w:rsidRPr="00CC32B0">
        <w:rPr>
          <w:rFonts w:ascii="Times New Roman" w:hAnsi="Times New Roman" w:cs="Times New Roman"/>
          <w:color w:val="000000" w:themeColor="text1"/>
          <w:spacing w:val="-2"/>
          <w:sz w:val="28"/>
          <w:szCs w:val="28"/>
          <w:lang w:val="pt-BR"/>
        </w:rPr>
        <w:t>1</w:t>
      </w:r>
      <w:r w:rsidR="00D568E6" w:rsidRPr="00CC32B0">
        <w:rPr>
          <w:rFonts w:ascii="Times New Roman" w:hAnsi="Times New Roman" w:cs="Times New Roman"/>
          <w:color w:val="000000" w:themeColor="text1"/>
          <w:spacing w:val="-2"/>
          <w:sz w:val="28"/>
          <w:szCs w:val="28"/>
          <w:lang w:val="pt-BR"/>
        </w:rPr>
        <w:t>6</w:t>
      </w:r>
      <w:r w:rsidR="00724917" w:rsidRPr="00CC32B0">
        <w:rPr>
          <w:rFonts w:ascii="Times New Roman" w:hAnsi="Times New Roman" w:cs="Times New Roman"/>
          <w:color w:val="000000" w:themeColor="text1"/>
          <w:spacing w:val="-2"/>
          <w:sz w:val="28"/>
          <w:szCs w:val="28"/>
          <w:lang w:val="pt-BR"/>
        </w:rPr>
        <w:t>.</w:t>
      </w:r>
      <w:r w:rsidR="00E13084" w:rsidRPr="00CC32B0">
        <w:rPr>
          <w:rFonts w:ascii="Times New Roman" w:hAnsi="Times New Roman" w:cs="Times New Roman"/>
          <w:color w:val="000000" w:themeColor="text1"/>
          <w:spacing w:val="-2"/>
          <w:sz w:val="28"/>
          <w:szCs w:val="28"/>
          <w:lang w:val="pt-BR"/>
        </w:rPr>
        <w:t xml:space="preserve"> </w:t>
      </w:r>
      <w:bookmarkStart w:id="15" w:name="_Hlk533886876"/>
      <w:r w:rsidR="002B6747" w:rsidRPr="00CC32B0">
        <w:rPr>
          <w:rFonts w:ascii="Times New Roman" w:hAnsi="Times New Roman" w:cs="Times New Roman"/>
          <w:color w:val="000000" w:themeColor="text1"/>
          <w:spacing w:val="-2"/>
          <w:sz w:val="28"/>
          <w:szCs w:val="28"/>
          <w:lang w:val="pt-BR"/>
        </w:rPr>
        <w:t>Phát triển được các công nghệ mới có giá trị</w:t>
      </w:r>
      <w:r w:rsidR="003B3500" w:rsidRPr="00CC32B0">
        <w:rPr>
          <w:rFonts w:ascii="Times New Roman" w:hAnsi="Times New Roman" w:cs="Times New Roman"/>
          <w:color w:val="000000" w:themeColor="text1"/>
          <w:spacing w:val="-2"/>
          <w:sz w:val="28"/>
          <w:szCs w:val="28"/>
          <w:lang w:val="pl-PL"/>
        </w:rPr>
        <w:t>.</w:t>
      </w:r>
      <w:bookmarkEnd w:id="14"/>
    </w:p>
    <w:bookmarkEnd w:id="15"/>
    <w:p w:rsidR="007C143C" w:rsidRPr="00CC32B0" w:rsidRDefault="00800B1F" w:rsidP="00DB7C34">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bookmarkStart w:id="16" w:name="_Hlk534206912"/>
      <w:r w:rsidR="00E13084" w:rsidRPr="00CC32B0">
        <w:rPr>
          <w:rFonts w:ascii="Times New Roman" w:hAnsi="Times New Roman" w:cs="Times New Roman"/>
          <w:color w:val="000000" w:themeColor="text1"/>
          <w:spacing w:val="-2"/>
          <w:sz w:val="28"/>
          <w:szCs w:val="28"/>
          <w:lang w:val="pt-BR"/>
        </w:rPr>
        <w:t xml:space="preserve">Tiêu chí </w:t>
      </w:r>
      <w:r w:rsidR="00724917" w:rsidRPr="00CC32B0">
        <w:rPr>
          <w:rFonts w:ascii="Times New Roman" w:hAnsi="Times New Roman" w:cs="Times New Roman"/>
          <w:color w:val="000000" w:themeColor="text1"/>
          <w:spacing w:val="-2"/>
          <w:sz w:val="28"/>
          <w:szCs w:val="28"/>
          <w:lang w:val="pt-BR"/>
        </w:rPr>
        <w:t>1</w:t>
      </w:r>
      <w:r w:rsidR="00D568E6" w:rsidRPr="00CC32B0">
        <w:rPr>
          <w:rFonts w:ascii="Times New Roman" w:hAnsi="Times New Roman" w:cs="Times New Roman"/>
          <w:color w:val="000000" w:themeColor="text1"/>
          <w:spacing w:val="-2"/>
          <w:sz w:val="28"/>
          <w:szCs w:val="28"/>
          <w:lang w:val="pt-BR"/>
        </w:rPr>
        <w:t>7</w:t>
      </w:r>
      <w:r w:rsidR="00724917" w:rsidRPr="00CC32B0">
        <w:rPr>
          <w:rFonts w:ascii="Times New Roman" w:hAnsi="Times New Roman" w:cs="Times New Roman"/>
          <w:color w:val="000000" w:themeColor="text1"/>
          <w:spacing w:val="-2"/>
          <w:sz w:val="28"/>
          <w:szCs w:val="28"/>
          <w:lang w:val="pt-BR"/>
        </w:rPr>
        <w:t>.</w:t>
      </w:r>
      <w:r w:rsidR="00E13084" w:rsidRPr="00CC32B0">
        <w:rPr>
          <w:rFonts w:ascii="Times New Roman" w:hAnsi="Times New Roman" w:cs="Times New Roman"/>
          <w:color w:val="000000" w:themeColor="text1"/>
          <w:spacing w:val="-2"/>
          <w:sz w:val="28"/>
          <w:szCs w:val="28"/>
          <w:lang w:val="pt-BR"/>
        </w:rPr>
        <w:t xml:space="preserve"> </w:t>
      </w:r>
      <w:bookmarkStart w:id="17" w:name="_Hlk533887078"/>
      <w:r w:rsidR="007B79FC" w:rsidRPr="00CC32B0">
        <w:rPr>
          <w:rFonts w:ascii="Times New Roman" w:hAnsi="Times New Roman" w:cs="Times New Roman"/>
          <w:color w:val="000000" w:themeColor="text1"/>
          <w:spacing w:val="-2"/>
          <w:sz w:val="28"/>
          <w:szCs w:val="28"/>
          <w:lang w:val="pt-BR"/>
        </w:rPr>
        <w:t>Đ</w:t>
      </w:r>
      <w:r w:rsidR="007C143C" w:rsidRPr="00CC32B0">
        <w:rPr>
          <w:rFonts w:ascii="Times New Roman" w:hAnsi="Times New Roman" w:cs="Times New Roman"/>
          <w:color w:val="000000" w:themeColor="text1"/>
          <w:spacing w:val="-2"/>
          <w:sz w:val="28"/>
          <w:szCs w:val="28"/>
          <w:lang w:val="pt-BR"/>
        </w:rPr>
        <w:t xml:space="preserve">ưa </w:t>
      </w:r>
      <w:r w:rsidR="00724917" w:rsidRPr="00CC32B0">
        <w:rPr>
          <w:rFonts w:ascii="Times New Roman" w:hAnsi="Times New Roman" w:cs="Times New Roman"/>
          <w:color w:val="000000" w:themeColor="text1"/>
          <w:spacing w:val="-2"/>
          <w:sz w:val="28"/>
          <w:szCs w:val="28"/>
          <w:lang w:val="pt-BR"/>
        </w:rPr>
        <w:t xml:space="preserve">được </w:t>
      </w:r>
      <w:r w:rsidR="007C143C" w:rsidRPr="00CC32B0">
        <w:rPr>
          <w:rFonts w:ascii="Times New Roman" w:hAnsi="Times New Roman" w:cs="Times New Roman"/>
          <w:color w:val="000000" w:themeColor="text1"/>
          <w:spacing w:val="-2"/>
          <w:sz w:val="28"/>
          <w:szCs w:val="28"/>
          <w:lang w:val="pt-BR"/>
        </w:rPr>
        <w:t>công nghệ mới vào sản xuất</w:t>
      </w:r>
      <w:bookmarkEnd w:id="16"/>
      <w:r w:rsidR="003B3500" w:rsidRPr="00CC32B0">
        <w:rPr>
          <w:rFonts w:ascii="Times New Roman" w:hAnsi="Times New Roman" w:cs="Times New Roman"/>
          <w:color w:val="000000" w:themeColor="text1"/>
          <w:spacing w:val="-2"/>
          <w:sz w:val="28"/>
          <w:szCs w:val="28"/>
          <w:lang w:val="pl-PL"/>
        </w:rPr>
        <w:t xml:space="preserve">. </w:t>
      </w:r>
    </w:p>
    <w:bookmarkEnd w:id="17"/>
    <w:p w:rsidR="00D3718B" w:rsidRPr="00CC32B0" w:rsidRDefault="00724917" w:rsidP="00DB7C34">
      <w:pPr>
        <w:pStyle w:val="ListParagraph"/>
        <w:widowControl w:val="0"/>
        <w:adjustRightInd w:val="0"/>
        <w:spacing w:after="120" w:line="240" w:lineRule="auto"/>
        <w:ind w:left="0" w:firstLine="709"/>
        <w:contextualSpacing w:val="0"/>
        <w:jc w:val="both"/>
        <w:rPr>
          <w:rFonts w:ascii="Times New Roman" w:hAnsi="Times New Roman" w:cs="Times New Roman"/>
          <w:b/>
          <w:i/>
          <w:color w:val="000000" w:themeColor="text1"/>
          <w:spacing w:val="-2"/>
          <w:sz w:val="28"/>
          <w:szCs w:val="28"/>
          <w:lang w:val="pt-BR"/>
        </w:rPr>
      </w:pPr>
      <w:r w:rsidRPr="00AE4D2F">
        <w:rPr>
          <w:rFonts w:ascii="Times New Roman" w:hAnsi="Times New Roman" w:cs="Times New Roman"/>
          <w:b/>
          <w:color w:val="000000" w:themeColor="text1"/>
          <w:spacing w:val="-2"/>
          <w:sz w:val="28"/>
          <w:szCs w:val="28"/>
          <w:lang w:val="pt-BR"/>
        </w:rPr>
        <w:t>8</w:t>
      </w:r>
      <w:r w:rsidR="002D6336" w:rsidRPr="00CC32B0">
        <w:rPr>
          <w:rFonts w:ascii="Times New Roman" w:hAnsi="Times New Roman" w:cs="Times New Roman"/>
          <w:b/>
          <w:color w:val="000000" w:themeColor="text1"/>
          <w:spacing w:val="-2"/>
          <w:sz w:val="28"/>
          <w:szCs w:val="28"/>
          <w:lang w:val="vi-VN"/>
        </w:rPr>
        <w:t xml:space="preserve">. </w:t>
      </w:r>
      <w:r w:rsidR="00E13084" w:rsidRPr="00CC32B0">
        <w:rPr>
          <w:rFonts w:ascii="Times New Roman" w:hAnsi="Times New Roman" w:cs="Times New Roman"/>
          <w:b/>
          <w:color w:val="000000" w:themeColor="text1"/>
          <w:spacing w:val="-2"/>
          <w:sz w:val="28"/>
          <w:szCs w:val="28"/>
          <w:lang w:val="pt-BR"/>
        </w:rPr>
        <w:t>Nhóm</w:t>
      </w:r>
      <w:r w:rsidR="00D3718B" w:rsidRPr="00CC32B0">
        <w:rPr>
          <w:rFonts w:ascii="Times New Roman" w:hAnsi="Times New Roman" w:cs="Times New Roman"/>
          <w:b/>
          <w:color w:val="000000" w:themeColor="text1"/>
          <w:spacing w:val="-2"/>
          <w:sz w:val="28"/>
          <w:szCs w:val="28"/>
          <w:lang w:val="pt-BR"/>
        </w:rPr>
        <w:t xml:space="preserve"> </w:t>
      </w:r>
      <w:r w:rsidRPr="00CC32B0">
        <w:rPr>
          <w:rFonts w:ascii="Times New Roman" w:hAnsi="Times New Roman" w:cs="Times New Roman"/>
          <w:b/>
          <w:color w:val="000000" w:themeColor="text1"/>
          <w:spacing w:val="-2"/>
          <w:sz w:val="28"/>
          <w:szCs w:val="28"/>
          <w:lang w:val="pt-BR"/>
        </w:rPr>
        <w:t>tiêu chí 8</w:t>
      </w:r>
      <w:r w:rsidR="00D3718B" w:rsidRPr="00CC32B0">
        <w:rPr>
          <w:rFonts w:ascii="Times New Roman" w:hAnsi="Times New Roman" w:cs="Times New Roman"/>
          <w:b/>
          <w:color w:val="000000" w:themeColor="text1"/>
          <w:spacing w:val="-2"/>
          <w:sz w:val="28"/>
          <w:szCs w:val="28"/>
          <w:lang w:val="pt-BR"/>
        </w:rPr>
        <w:t xml:space="preserve"> - </w:t>
      </w:r>
      <w:bookmarkStart w:id="18" w:name="_Hlk534207095"/>
      <w:r w:rsidR="00D3718B" w:rsidRPr="00CC32B0">
        <w:rPr>
          <w:rFonts w:ascii="Times New Roman" w:hAnsi="Times New Roman" w:cs="Times New Roman"/>
          <w:b/>
          <w:color w:val="000000" w:themeColor="text1"/>
          <w:spacing w:val="-2"/>
          <w:sz w:val="28"/>
          <w:szCs w:val="28"/>
          <w:lang w:val="pt-BR"/>
        </w:rPr>
        <w:t>Đ</w:t>
      </w:r>
      <w:r w:rsidR="00D3718B" w:rsidRPr="00CC32B0">
        <w:rPr>
          <w:rFonts w:ascii="Times New Roman" w:hAnsi="Times New Roman" w:cs="Times New Roman"/>
          <w:b/>
          <w:color w:val="000000" w:themeColor="text1"/>
          <w:spacing w:val="-2"/>
          <w:sz w:val="28"/>
          <w:szCs w:val="28"/>
          <w:lang w:val="nl-NL"/>
        </w:rPr>
        <w:t>ánh giá</w:t>
      </w:r>
      <w:r w:rsidR="00D3718B" w:rsidRPr="00CC32B0">
        <w:rPr>
          <w:rFonts w:ascii="Times New Roman" w:hAnsi="Times New Roman" w:cs="Times New Roman"/>
          <w:b/>
          <w:color w:val="000000" w:themeColor="text1"/>
          <w:spacing w:val="-2"/>
          <w:sz w:val="28"/>
          <w:szCs w:val="28"/>
          <w:lang w:val="pt-BR"/>
        </w:rPr>
        <w:t xml:space="preserve"> năng lực </w:t>
      </w:r>
      <w:r w:rsidR="002D607F" w:rsidRPr="00CC32B0">
        <w:rPr>
          <w:rFonts w:ascii="Times New Roman" w:hAnsi="Times New Roman" w:cs="Times New Roman"/>
          <w:b/>
          <w:color w:val="000000" w:themeColor="text1"/>
          <w:spacing w:val="-2"/>
          <w:sz w:val="28"/>
          <w:szCs w:val="28"/>
          <w:lang w:val="pt-BR"/>
        </w:rPr>
        <w:t xml:space="preserve">và </w:t>
      </w:r>
      <w:r w:rsidR="00D45B89" w:rsidRPr="00CC32B0">
        <w:rPr>
          <w:rFonts w:ascii="Times New Roman" w:hAnsi="Times New Roman" w:cs="Times New Roman"/>
          <w:b/>
          <w:color w:val="000000" w:themeColor="text1"/>
          <w:spacing w:val="-2"/>
          <w:sz w:val="28"/>
          <w:szCs w:val="28"/>
          <w:lang w:val="pt-BR"/>
        </w:rPr>
        <w:t>kết quả</w:t>
      </w:r>
      <w:r w:rsidR="002D607F" w:rsidRPr="00CC32B0">
        <w:rPr>
          <w:rFonts w:ascii="Times New Roman" w:hAnsi="Times New Roman" w:cs="Times New Roman"/>
          <w:b/>
          <w:color w:val="000000" w:themeColor="text1"/>
          <w:spacing w:val="-2"/>
          <w:sz w:val="28"/>
          <w:szCs w:val="28"/>
          <w:lang w:val="pt-BR"/>
        </w:rPr>
        <w:t xml:space="preserve"> hoạt động</w:t>
      </w:r>
      <w:r w:rsidR="003438ED" w:rsidRPr="00CC32B0">
        <w:rPr>
          <w:rFonts w:ascii="Times New Roman" w:hAnsi="Times New Roman" w:cs="Times New Roman"/>
          <w:b/>
          <w:color w:val="000000" w:themeColor="text1"/>
          <w:spacing w:val="-2"/>
          <w:sz w:val="28"/>
          <w:szCs w:val="28"/>
          <w:lang w:val="pt-BR"/>
        </w:rPr>
        <w:t xml:space="preserve"> đào tạ</w:t>
      </w:r>
      <w:r w:rsidR="006F00A6" w:rsidRPr="00CC32B0">
        <w:rPr>
          <w:rFonts w:ascii="Times New Roman" w:hAnsi="Times New Roman" w:cs="Times New Roman"/>
          <w:b/>
          <w:color w:val="000000" w:themeColor="text1"/>
          <w:spacing w:val="-2"/>
          <w:sz w:val="28"/>
          <w:szCs w:val="28"/>
          <w:lang w:val="pt-BR"/>
        </w:rPr>
        <w:t>o, cung cấp</w:t>
      </w:r>
      <w:r w:rsidR="002D607F" w:rsidRPr="00CC32B0">
        <w:rPr>
          <w:rFonts w:ascii="Times New Roman" w:hAnsi="Times New Roman" w:cs="Times New Roman"/>
          <w:b/>
          <w:color w:val="000000" w:themeColor="text1"/>
          <w:spacing w:val="-2"/>
          <w:sz w:val="28"/>
          <w:szCs w:val="28"/>
          <w:lang w:val="pt-BR"/>
        </w:rPr>
        <w:t xml:space="preserve"> dịch vụ </w:t>
      </w:r>
      <w:r w:rsidR="00E13084" w:rsidRPr="00CC32B0">
        <w:rPr>
          <w:rFonts w:ascii="Times New Roman" w:hAnsi="Times New Roman" w:cs="Times New Roman"/>
          <w:b/>
          <w:color w:val="000000" w:themeColor="text1"/>
          <w:spacing w:val="-2"/>
          <w:sz w:val="28"/>
          <w:szCs w:val="28"/>
          <w:lang w:val="pt-BR"/>
        </w:rPr>
        <w:t>khoa học và công nghệ</w:t>
      </w:r>
      <w:bookmarkEnd w:id="18"/>
      <w:r w:rsidR="002022D1" w:rsidRPr="00AE4D2F">
        <w:rPr>
          <w:rFonts w:ascii="Times New Roman" w:hAnsi="Times New Roman" w:cs="Times New Roman"/>
          <w:color w:val="000000" w:themeColor="text1"/>
          <w:spacing w:val="-2"/>
          <w:sz w:val="28"/>
          <w:szCs w:val="28"/>
          <w:lang w:val="pt-BR"/>
        </w:rPr>
        <w:t>, gồm</w:t>
      </w:r>
      <w:r w:rsidR="00D3718B" w:rsidRPr="00CC32B0">
        <w:rPr>
          <w:rFonts w:ascii="Times New Roman" w:hAnsi="Times New Roman" w:cs="Times New Roman"/>
          <w:color w:val="000000" w:themeColor="text1"/>
          <w:spacing w:val="-2"/>
          <w:sz w:val="28"/>
          <w:szCs w:val="28"/>
          <w:lang w:val="pt-BR"/>
        </w:rPr>
        <w:t xml:space="preserve"> 0</w:t>
      </w:r>
      <w:r w:rsidR="00101903" w:rsidRPr="00CC32B0">
        <w:rPr>
          <w:rFonts w:ascii="Times New Roman" w:hAnsi="Times New Roman" w:cs="Times New Roman"/>
          <w:color w:val="000000" w:themeColor="text1"/>
          <w:spacing w:val="-2"/>
          <w:sz w:val="28"/>
          <w:szCs w:val="28"/>
          <w:lang w:val="pt-BR"/>
        </w:rPr>
        <w:t>2</w:t>
      </w:r>
      <w:r w:rsidR="00D3718B" w:rsidRPr="00CC32B0">
        <w:rPr>
          <w:rFonts w:ascii="Times New Roman" w:hAnsi="Times New Roman" w:cs="Times New Roman"/>
          <w:color w:val="000000" w:themeColor="text1"/>
          <w:spacing w:val="-2"/>
          <w:sz w:val="28"/>
          <w:szCs w:val="28"/>
          <w:lang w:val="pt-BR"/>
        </w:rPr>
        <w:t xml:space="preserve"> tiêu chí </w:t>
      </w:r>
      <w:r w:rsidR="003B3500" w:rsidRPr="00CC32B0">
        <w:rPr>
          <w:rFonts w:ascii="Times New Roman" w:hAnsi="Times New Roman" w:cs="Times New Roman"/>
          <w:color w:val="000000" w:themeColor="text1"/>
          <w:spacing w:val="-2"/>
          <w:sz w:val="28"/>
          <w:szCs w:val="28"/>
          <w:lang w:val="pl-PL"/>
        </w:rPr>
        <w:t>sau</w:t>
      </w:r>
      <w:r w:rsidR="004E5FA0" w:rsidRPr="00CC32B0">
        <w:rPr>
          <w:rFonts w:ascii="Times New Roman" w:hAnsi="Times New Roman" w:cs="Times New Roman"/>
          <w:color w:val="000000" w:themeColor="text1"/>
          <w:spacing w:val="-2"/>
          <w:sz w:val="28"/>
          <w:szCs w:val="28"/>
          <w:lang w:val="pl-PL"/>
        </w:rPr>
        <w:t xml:space="preserve"> </w:t>
      </w:r>
      <w:r w:rsidR="004E5FA0" w:rsidRPr="00CC32B0">
        <w:rPr>
          <w:rFonts w:ascii="Times New Roman" w:hAnsi="Times New Roman" w:cs="Times New Roman"/>
          <w:color w:val="000000" w:themeColor="text1"/>
          <w:spacing w:val="-2"/>
          <w:sz w:val="28"/>
          <w:szCs w:val="28"/>
          <w:lang w:val="pt-BR"/>
        </w:rPr>
        <w:t xml:space="preserve">và được thực hiện theo hướng dẫn quy định tại mục 8, </w:t>
      </w:r>
      <w:r w:rsidR="004E5FA0" w:rsidRPr="00CC32B0">
        <w:rPr>
          <w:rFonts w:ascii="Times New Roman" w:hAnsi="Times New Roman" w:cs="Times New Roman"/>
          <w:color w:val="000000" w:themeColor="text1"/>
          <w:sz w:val="28"/>
          <w:szCs w:val="28"/>
          <w:lang w:val="pt-BR"/>
        </w:rPr>
        <w:t>Phụ lục 1a ban hành kèm theo Thông tư này</w:t>
      </w:r>
      <w:r w:rsidR="00D3718B" w:rsidRPr="00CC32B0">
        <w:rPr>
          <w:rFonts w:ascii="Times New Roman" w:hAnsi="Times New Roman" w:cs="Times New Roman"/>
          <w:color w:val="000000" w:themeColor="text1"/>
          <w:spacing w:val="-2"/>
          <w:sz w:val="28"/>
          <w:szCs w:val="28"/>
          <w:lang w:val="pt-BR"/>
        </w:rPr>
        <w:t>:</w:t>
      </w:r>
    </w:p>
    <w:p w:rsidR="003438ED" w:rsidRPr="00CC32B0" w:rsidRDefault="002D6336" w:rsidP="00DB7C34">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bookmarkStart w:id="19" w:name="_Hlk533887310"/>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bookmarkStart w:id="20" w:name="_Hlk534207114"/>
      <w:r w:rsidR="003438ED" w:rsidRPr="00CC32B0">
        <w:rPr>
          <w:rFonts w:ascii="Times New Roman" w:hAnsi="Times New Roman" w:cs="Times New Roman"/>
          <w:color w:val="000000" w:themeColor="text1"/>
          <w:spacing w:val="-2"/>
          <w:sz w:val="28"/>
          <w:szCs w:val="28"/>
          <w:lang w:val="pt-BR"/>
        </w:rPr>
        <w:t xml:space="preserve">Tiêu chí </w:t>
      </w:r>
      <w:r w:rsidR="002022D1" w:rsidRPr="00CC32B0">
        <w:rPr>
          <w:rFonts w:ascii="Times New Roman" w:hAnsi="Times New Roman" w:cs="Times New Roman"/>
          <w:color w:val="000000" w:themeColor="text1"/>
          <w:spacing w:val="-2"/>
          <w:sz w:val="28"/>
          <w:szCs w:val="28"/>
          <w:lang w:val="pt-BR"/>
        </w:rPr>
        <w:t>1</w:t>
      </w:r>
      <w:r w:rsidR="00D568E6" w:rsidRPr="00CC32B0">
        <w:rPr>
          <w:rFonts w:ascii="Times New Roman" w:hAnsi="Times New Roman" w:cs="Times New Roman"/>
          <w:color w:val="000000" w:themeColor="text1"/>
          <w:spacing w:val="-2"/>
          <w:sz w:val="28"/>
          <w:szCs w:val="28"/>
          <w:lang w:val="pt-BR"/>
        </w:rPr>
        <w:t>8.</w:t>
      </w:r>
      <w:r w:rsidR="003438ED" w:rsidRPr="00CC32B0">
        <w:rPr>
          <w:rFonts w:ascii="Times New Roman" w:hAnsi="Times New Roman" w:cs="Times New Roman"/>
          <w:color w:val="000000" w:themeColor="text1"/>
          <w:spacing w:val="-2"/>
          <w:sz w:val="28"/>
          <w:szCs w:val="28"/>
          <w:lang w:val="pt-BR"/>
        </w:rPr>
        <w:t xml:space="preserve"> </w:t>
      </w:r>
      <w:r w:rsidR="006F00A6" w:rsidRPr="00CC32B0">
        <w:rPr>
          <w:rFonts w:ascii="Times New Roman" w:hAnsi="Times New Roman" w:cs="Times New Roman"/>
          <w:color w:val="000000" w:themeColor="text1"/>
          <w:spacing w:val="-2"/>
          <w:sz w:val="28"/>
          <w:szCs w:val="28"/>
          <w:lang w:val="pt-BR"/>
        </w:rPr>
        <w:t>Là nơi đào tạo nguồn nhân lực khoa học và công nghệ có uy tín</w:t>
      </w:r>
      <w:bookmarkEnd w:id="20"/>
    </w:p>
    <w:p w:rsidR="00981DF5" w:rsidRPr="00CC32B0" w:rsidRDefault="002D6336" w:rsidP="00981DF5">
      <w:pPr>
        <w:pStyle w:val="ListParagraph"/>
        <w:widowControl w:val="0"/>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bookmarkStart w:id="21" w:name="_Hlk534208129"/>
      <w:r w:rsidR="00E13084" w:rsidRPr="00CC32B0">
        <w:rPr>
          <w:rFonts w:ascii="Times New Roman" w:hAnsi="Times New Roman" w:cs="Times New Roman"/>
          <w:color w:val="000000" w:themeColor="text1"/>
          <w:spacing w:val="-2"/>
          <w:sz w:val="28"/>
          <w:szCs w:val="28"/>
          <w:lang w:val="pt-BR"/>
        </w:rPr>
        <w:t xml:space="preserve">Tiêu chí </w:t>
      </w:r>
      <w:r w:rsidR="003438ED" w:rsidRPr="00CC32B0">
        <w:rPr>
          <w:rFonts w:ascii="Times New Roman" w:hAnsi="Times New Roman" w:cs="Times New Roman"/>
          <w:color w:val="000000" w:themeColor="text1"/>
          <w:spacing w:val="-2"/>
          <w:sz w:val="28"/>
          <w:szCs w:val="28"/>
          <w:lang w:val="pt-BR"/>
        </w:rPr>
        <w:t>1</w:t>
      </w:r>
      <w:r w:rsidR="00D568E6" w:rsidRPr="00CC32B0">
        <w:rPr>
          <w:rFonts w:ascii="Times New Roman" w:hAnsi="Times New Roman" w:cs="Times New Roman"/>
          <w:color w:val="000000" w:themeColor="text1"/>
          <w:spacing w:val="-2"/>
          <w:sz w:val="28"/>
          <w:szCs w:val="28"/>
          <w:lang w:val="pt-BR"/>
        </w:rPr>
        <w:t>9.</w:t>
      </w:r>
      <w:r w:rsidR="00E13084" w:rsidRPr="00CC32B0">
        <w:rPr>
          <w:rFonts w:ascii="Times New Roman" w:hAnsi="Times New Roman" w:cs="Times New Roman"/>
          <w:color w:val="000000" w:themeColor="text1"/>
          <w:spacing w:val="-2"/>
          <w:sz w:val="28"/>
          <w:szCs w:val="28"/>
          <w:lang w:val="pt-BR"/>
        </w:rPr>
        <w:t xml:space="preserve"> </w:t>
      </w:r>
      <w:r w:rsidR="002D607F" w:rsidRPr="00CC32B0">
        <w:rPr>
          <w:rFonts w:ascii="Times New Roman" w:hAnsi="Times New Roman" w:cs="Times New Roman"/>
          <w:color w:val="000000" w:themeColor="text1"/>
          <w:spacing w:val="-2"/>
          <w:sz w:val="28"/>
          <w:szCs w:val="28"/>
          <w:lang w:val="pt-BR"/>
        </w:rPr>
        <w:t>Cung cấp dịch vụ có giá trị</w:t>
      </w:r>
      <w:r w:rsidR="00981DF5" w:rsidRPr="00CC32B0">
        <w:rPr>
          <w:rFonts w:ascii="Times New Roman" w:hAnsi="Times New Roman" w:cs="Times New Roman"/>
          <w:color w:val="000000" w:themeColor="text1"/>
          <w:spacing w:val="-2"/>
          <w:sz w:val="28"/>
          <w:szCs w:val="28"/>
          <w:lang w:val="pt-BR"/>
        </w:rPr>
        <w:t xml:space="preserve"> và đ</w:t>
      </w:r>
      <w:r w:rsidR="00B327DB" w:rsidRPr="00CC32B0">
        <w:rPr>
          <w:rFonts w:ascii="Times New Roman" w:hAnsi="Times New Roman" w:cs="Times New Roman"/>
          <w:color w:val="000000" w:themeColor="text1"/>
          <w:spacing w:val="-2"/>
          <w:sz w:val="28"/>
          <w:szCs w:val="28"/>
          <w:lang w:val="pt-BR"/>
        </w:rPr>
        <w:t>ược thừa nhận là 1 nhà cung cấp dịch vụ tốt</w:t>
      </w:r>
      <w:bookmarkEnd w:id="21"/>
      <w:r w:rsidR="003B3500" w:rsidRPr="00CC32B0">
        <w:rPr>
          <w:rFonts w:ascii="Times New Roman" w:hAnsi="Times New Roman" w:cs="Times New Roman"/>
          <w:color w:val="000000" w:themeColor="text1"/>
          <w:spacing w:val="-2"/>
          <w:sz w:val="28"/>
          <w:szCs w:val="28"/>
          <w:lang w:val="pl-PL"/>
        </w:rPr>
        <w:t xml:space="preserve">. </w:t>
      </w:r>
      <w:bookmarkEnd w:id="19"/>
    </w:p>
    <w:p w:rsidR="001C3621" w:rsidRPr="00CC32B0" w:rsidRDefault="00BA6075" w:rsidP="00DB7C34">
      <w:pPr>
        <w:pStyle w:val="NormalWeb"/>
        <w:widowControl w:val="0"/>
        <w:tabs>
          <w:tab w:val="left" w:pos="1134"/>
        </w:tabs>
        <w:spacing w:before="0" w:beforeAutospacing="0" w:after="120" w:afterAutospacing="0"/>
        <w:ind w:firstLine="720"/>
        <w:jc w:val="both"/>
        <w:rPr>
          <w:b/>
          <w:color w:val="000000" w:themeColor="text1"/>
          <w:spacing w:val="-2"/>
          <w:sz w:val="28"/>
          <w:szCs w:val="28"/>
          <w:lang w:val="pt-BR"/>
        </w:rPr>
      </w:pPr>
      <w:r w:rsidRPr="00CC32B0">
        <w:rPr>
          <w:b/>
          <w:color w:val="000000" w:themeColor="text1"/>
          <w:spacing w:val="-2"/>
          <w:sz w:val="28"/>
          <w:szCs w:val="28"/>
          <w:lang w:val="pt-BR"/>
        </w:rPr>
        <w:t xml:space="preserve">Điều 6. </w:t>
      </w:r>
      <w:r w:rsidR="001C3621" w:rsidRPr="00CC32B0">
        <w:rPr>
          <w:b/>
          <w:color w:val="000000" w:themeColor="text1"/>
          <w:spacing w:val="-2"/>
          <w:sz w:val="28"/>
          <w:szCs w:val="28"/>
          <w:lang w:val="pt-BR"/>
        </w:rPr>
        <w:t>Phương pháp thực hiện đánh giá</w:t>
      </w:r>
    </w:p>
    <w:p w:rsidR="00647616" w:rsidRPr="00AE4D2F" w:rsidRDefault="00647616" w:rsidP="00DB7C34">
      <w:pPr>
        <w:pStyle w:val="ListParagraph"/>
        <w:widowControl w:val="0"/>
        <w:tabs>
          <w:tab w:val="left" w:pos="720"/>
          <w:tab w:val="left" w:pos="854"/>
          <w:tab w:val="left" w:pos="993"/>
          <w:tab w:val="left" w:pos="1134"/>
        </w:tabs>
        <w:spacing w:after="120" w:line="240" w:lineRule="auto"/>
        <w:ind w:left="0" w:firstLine="720"/>
        <w:contextualSpacing w:val="0"/>
        <w:jc w:val="both"/>
        <w:rPr>
          <w:rFonts w:ascii="Times New Roman" w:hAnsi="Times New Roman" w:cs="Times New Roman"/>
          <w:b/>
          <w:i/>
          <w:color w:val="000000" w:themeColor="text1"/>
          <w:spacing w:val="-2"/>
          <w:sz w:val="28"/>
          <w:szCs w:val="28"/>
          <w:lang w:val="pt-BR"/>
        </w:rPr>
      </w:pPr>
      <w:r w:rsidRPr="00CC32B0">
        <w:rPr>
          <w:rFonts w:ascii="Times New Roman" w:hAnsi="Times New Roman" w:cs="Times New Roman"/>
          <w:color w:val="000000" w:themeColor="text1"/>
          <w:sz w:val="28"/>
          <w:szCs w:val="28"/>
          <w:lang w:val="pt-BR"/>
        </w:rPr>
        <w:t xml:space="preserve">Việc đánh giá tổ chức khoa học và công nghệ được thực hiện trên cơ sở kết hợp </w:t>
      </w:r>
      <w:r w:rsidRPr="00CC32B0">
        <w:rPr>
          <w:rFonts w:ascii="Times New Roman" w:hAnsi="Times New Roman" w:cs="Times New Roman"/>
          <w:color w:val="000000" w:themeColor="text1"/>
          <w:sz w:val="28"/>
          <w:szCs w:val="28"/>
          <w:lang w:val="vi-VN"/>
        </w:rPr>
        <w:t>hai</w:t>
      </w:r>
      <w:r w:rsidRPr="00CC32B0">
        <w:rPr>
          <w:rFonts w:ascii="Times New Roman" w:hAnsi="Times New Roman" w:cs="Times New Roman"/>
          <w:color w:val="000000" w:themeColor="text1"/>
          <w:sz w:val="28"/>
          <w:szCs w:val="28"/>
          <w:lang w:val="pt-BR"/>
        </w:rPr>
        <w:t xml:space="preserve"> phương pháp</w:t>
      </w:r>
      <w:r w:rsidR="008B52A4" w:rsidRPr="00CC32B0">
        <w:rPr>
          <w:rFonts w:ascii="Times New Roman" w:hAnsi="Times New Roman" w:cs="Times New Roman"/>
          <w:color w:val="000000" w:themeColor="text1"/>
          <w:sz w:val="28"/>
          <w:szCs w:val="28"/>
          <w:lang w:val="vi-VN"/>
        </w:rPr>
        <w:t>: Đ</w:t>
      </w:r>
      <w:r w:rsidR="008B52A4" w:rsidRPr="00CC32B0">
        <w:rPr>
          <w:rFonts w:ascii="Times New Roman" w:hAnsi="Times New Roman" w:cs="Times New Roman"/>
          <w:color w:val="000000" w:themeColor="text1"/>
          <w:sz w:val="28"/>
          <w:szCs w:val="28"/>
          <w:lang w:val="pt-BR"/>
        </w:rPr>
        <w:t>ánh giá định tính và đánh giá đ</w:t>
      </w:r>
      <w:r w:rsidR="008B52A4" w:rsidRPr="00CC32B0">
        <w:rPr>
          <w:rFonts w:ascii="Times New Roman" w:hAnsi="Times New Roman" w:cs="Times New Roman"/>
          <w:color w:val="000000" w:themeColor="text1"/>
          <w:sz w:val="28"/>
          <w:szCs w:val="28"/>
          <w:lang w:val="vi-VN"/>
        </w:rPr>
        <w:t>ịnh lượng</w:t>
      </w:r>
      <w:r w:rsidR="008B52A4" w:rsidRPr="00AE4D2F">
        <w:rPr>
          <w:rFonts w:ascii="Times New Roman" w:hAnsi="Times New Roman" w:cs="Times New Roman"/>
          <w:color w:val="000000" w:themeColor="text1"/>
          <w:sz w:val="28"/>
          <w:szCs w:val="28"/>
          <w:lang w:val="pt-BR"/>
        </w:rPr>
        <w:t xml:space="preserve"> như sau:</w:t>
      </w:r>
    </w:p>
    <w:p w:rsidR="008B52A4" w:rsidRPr="00CC32B0" w:rsidRDefault="008B52A4" w:rsidP="008B52A4">
      <w:pPr>
        <w:tabs>
          <w:tab w:val="left" w:pos="720"/>
        </w:tabs>
        <w:spacing w:before="120" w:after="120"/>
        <w:ind w:firstLine="709"/>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lastRenderedPageBreak/>
        <w:t>1. Đánh giá định tính là phương pháp tiếp cận nhằm mô tả và phân tích đặc điểm của đối tượng, phân tích những điểm mạnh, điểm yếu và đề xuất những kiến nghị để cải thiện hoạt động của tổ chức khoa học và công nghệ. Chuyên gia đánh giá đưa ra những nhận định đánh giá định tính theo từng tiêu chí đánh giá để hỗ trợ đánh giá định lượng.</w:t>
      </w:r>
    </w:p>
    <w:p w:rsidR="008B52A4" w:rsidRPr="00CC32B0" w:rsidRDefault="008B52A4" w:rsidP="008B52A4">
      <w:pPr>
        <w:tabs>
          <w:tab w:val="left" w:pos="720"/>
        </w:tabs>
        <w:spacing w:before="120" w:after="120"/>
        <w:ind w:firstLine="709"/>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 xml:space="preserve">2. Đánh giá định lượng là phương pháp chấm điểm đánh giá </w:t>
      </w:r>
      <w:r w:rsidRPr="00AE4D2F">
        <w:rPr>
          <w:rFonts w:ascii="Times New Roman" w:eastAsia="Times New Roman" w:hAnsi="Times New Roman" w:cs="Times New Roman"/>
          <w:color w:val="000000" w:themeColor="text1"/>
          <w:sz w:val="28"/>
          <w:szCs w:val="28"/>
          <w:lang w:val="pt-BR"/>
        </w:rPr>
        <w:t>trên cơ sở xác định trọng số, mức đánh giá và tổng hợp điểm đánh giá theo mỗi tiêu chí, nhóm tiêu chí đánh giá.</w:t>
      </w:r>
    </w:p>
    <w:p w:rsidR="008B52A4" w:rsidRPr="00CC32B0" w:rsidRDefault="008B52A4" w:rsidP="008B52A4">
      <w:pPr>
        <w:tabs>
          <w:tab w:val="left" w:pos="720"/>
        </w:tabs>
        <w:spacing w:before="120" w:after="120"/>
        <w:ind w:firstLine="709"/>
        <w:jc w:val="both"/>
        <w:rPr>
          <w:rFonts w:ascii="Times New Roman" w:hAnsi="Times New Roman" w:cs="Times New Roman"/>
          <w:color w:val="000000" w:themeColor="text1"/>
          <w:sz w:val="28"/>
          <w:szCs w:val="28"/>
          <w:lang w:val="pt-BR"/>
        </w:rPr>
      </w:pPr>
      <w:r w:rsidRPr="00CC32B0">
        <w:rPr>
          <w:rFonts w:ascii="Times New Roman" w:eastAsia="Times New Roman" w:hAnsi="Times New Roman" w:cs="Times New Roman"/>
          <w:color w:val="000000" w:themeColor="text1"/>
          <w:sz w:val="28"/>
          <w:szCs w:val="28"/>
          <w:lang w:val="pt-BR"/>
        </w:rPr>
        <w:t xml:space="preserve">3. Việc xác định trọng số phù hợp cho mỗi nhóm tiêu chí và cho từng tiêu chí đánh giá trong mỗi nhóm </w:t>
      </w:r>
      <w:r w:rsidRPr="00CC32B0">
        <w:rPr>
          <w:rFonts w:ascii="Times New Roman" w:hAnsi="Times New Roman" w:cs="Times New Roman"/>
          <w:color w:val="000000" w:themeColor="text1"/>
          <w:sz w:val="28"/>
          <w:szCs w:val="28"/>
          <w:lang w:val="pt-BR"/>
        </w:rPr>
        <w:t xml:space="preserve">phải căn cứ vào đặc trưng hoạt động chủ yếu của tổ chức khoa học và công nghệ được đánh giá. Các đặc trưng đó bao gồm: loại hình nghiên cứu (nghiên cứu cơ bản; nghiên cứu ứng dụng và phát triển công nghệ) và chuyên môn thuộc các lĩnh vực nghiên cứu (khoa học tự nhiên; khoa học xã hội và nhân văn; khoa học kỹ thuật - công nghệ; khoa học y - dược; khoa học nông nghiệp) và các đặc trưng cụ thể khác. </w:t>
      </w:r>
    </w:p>
    <w:p w:rsidR="008B52A4" w:rsidRPr="00CC32B0" w:rsidRDefault="008B52A4" w:rsidP="008B52A4">
      <w:pPr>
        <w:tabs>
          <w:tab w:val="left" w:pos="720"/>
        </w:tabs>
        <w:spacing w:before="120" w:after="120"/>
        <w:ind w:firstLine="709"/>
        <w:jc w:val="both"/>
        <w:rPr>
          <w:rFonts w:ascii="Times New Roman" w:hAnsi="Times New Roman" w:cs="Times New Roman"/>
          <w:color w:val="000000" w:themeColor="text1"/>
          <w:sz w:val="28"/>
          <w:szCs w:val="28"/>
          <w:lang w:val="pt-BR"/>
        </w:rPr>
      </w:pPr>
      <w:r w:rsidRPr="00CC32B0">
        <w:rPr>
          <w:rFonts w:ascii="Times New Roman" w:eastAsia="Times New Roman" w:hAnsi="Times New Roman" w:cs="Times New Roman"/>
          <w:color w:val="000000" w:themeColor="text1"/>
          <w:sz w:val="28"/>
          <w:szCs w:val="28"/>
          <w:lang w:val="pt-BR"/>
        </w:rPr>
        <w:t>4. Tổng trọng số của tất cả các nhóm tiêu chí đánh giá là 100%</w:t>
      </w:r>
      <w:r w:rsidRPr="00CC32B0">
        <w:rPr>
          <w:rFonts w:ascii="Times New Roman" w:eastAsia="Times New Roman" w:hAnsi="Times New Roman" w:cs="Times New Roman"/>
          <w:color w:val="000000" w:themeColor="text1"/>
          <w:sz w:val="28"/>
          <w:szCs w:val="28"/>
          <w:lang w:val="vi-VN"/>
        </w:rPr>
        <w:t xml:space="preserve">. </w:t>
      </w:r>
      <w:r w:rsidRPr="00CC32B0">
        <w:rPr>
          <w:rFonts w:ascii="Times New Roman" w:hAnsi="Times New Roman" w:cs="Times New Roman"/>
          <w:color w:val="000000" w:themeColor="text1"/>
          <w:sz w:val="28"/>
          <w:szCs w:val="28"/>
          <w:lang w:val="pt-BR"/>
        </w:rPr>
        <w:t>Trọng số của từng nhóm tiêu chí (T</w:t>
      </w:r>
      <w:r w:rsidRPr="00CC32B0">
        <w:rPr>
          <w:rFonts w:ascii="Times New Roman" w:hAnsi="Times New Roman" w:cs="Times New Roman"/>
          <w:color w:val="000000" w:themeColor="text1"/>
          <w:sz w:val="28"/>
          <w:szCs w:val="28"/>
          <w:vertAlign w:val="subscript"/>
          <w:lang w:val="pt-BR"/>
        </w:rPr>
        <w:t>n</w:t>
      </w:r>
      <w:r w:rsidRPr="00CC32B0">
        <w:rPr>
          <w:rFonts w:ascii="Times New Roman" w:hAnsi="Times New Roman" w:cs="Times New Roman"/>
          <w:color w:val="000000" w:themeColor="text1"/>
          <w:sz w:val="28"/>
          <w:szCs w:val="28"/>
          <w:lang w:val="pt-BR"/>
        </w:rPr>
        <w:t>) được xác định sao cho tổng trọng số của các nhóm tiêu chí không vượt quá quy định</w:t>
      </w:r>
      <w:r w:rsidRPr="00CC32B0">
        <w:rPr>
          <w:rFonts w:ascii="Times New Roman" w:hAnsi="Times New Roman" w:cs="Times New Roman"/>
          <w:color w:val="000000" w:themeColor="text1"/>
          <w:sz w:val="28"/>
          <w:szCs w:val="28"/>
          <w:lang w:val="vi-VN"/>
        </w:rPr>
        <w:t xml:space="preserve"> sau</w:t>
      </w:r>
      <w:r w:rsidRPr="00CC32B0">
        <w:rPr>
          <w:rFonts w:ascii="Times New Roman" w:eastAsia="Times New Roman" w:hAnsi="Times New Roman" w:cs="Times New Roman"/>
          <w:color w:val="000000" w:themeColor="text1"/>
          <w:sz w:val="28"/>
          <w:szCs w:val="28"/>
          <w:lang w:val="pt-BR"/>
        </w:rPr>
        <w:t xml:space="preserve">: </w:t>
      </w:r>
    </w:p>
    <w:p w:rsidR="008B52A4" w:rsidRPr="00CC32B0" w:rsidRDefault="008B52A4" w:rsidP="00126CBD">
      <w:pPr>
        <w:pStyle w:val="ListParagraph"/>
        <w:numPr>
          <w:ilvl w:val="0"/>
          <w:numId w:val="2"/>
        </w:numPr>
        <w:tabs>
          <w:tab w:val="left" w:pos="720"/>
          <w:tab w:val="left" w:pos="854"/>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vi-VN"/>
        </w:rPr>
        <w:t>T</w:t>
      </w:r>
      <w:r w:rsidRPr="00CC32B0">
        <w:rPr>
          <w:rFonts w:ascii="Times New Roman" w:hAnsi="Times New Roman" w:cs="Times New Roman"/>
          <w:color w:val="000000" w:themeColor="text1"/>
          <w:sz w:val="28"/>
          <w:szCs w:val="28"/>
          <w:lang w:val="pt-BR"/>
        </w:rPr>
        <w:t xml:space="preserve">rọng số của nhóm tiêu chí </w:t>
      </w:r>
      <w:r w:rsidRPr="00CC32B0">
        <w:rPr>
          <w:rFonts w:ascii="Times New Roman" w:hAnsi="Times New Roman" w:cs="Times New Roman"/>
          <w:color w:val="000000" w:themeColor="text1"/>
          <w:sz w:val="28"/>
          <w:szCs w:val="28"/>
          <w:lang w:val="vi-VN"/>
        </w:rPr>
        <w:t>1</w:t>
      </w:r>
      <w:r w:rsidRPr="00CC32B0">
        <w:rPr>
          <w:rFonts w:ascii="Times New Roman" w:hAnsi="Times New Roman" w:cs="Times New Roman"/>
          <w:color w:val="000000" w:themeColor="text1"/>
          <w:sz w:val="28"/>
          <w:szCs w:val="28"/>
          <w:lang w:val="pt-BR"/>
        </w:rPr>
        <w:t xml:space="preserve"> quy định tại Khoản 1 Điều 5 Thông tư này là 10%; </w:t>
      </w:r>
    </w:p>
    <w:p w:rsidR="008B52A4" w:rsidRPr="00CC32B0" w:rsidRDefault="008B52A4" w:rsidP="00126CBD">
      <w:pPr>
        <w:pStyle w:val="ListParagraph"/>
        <w:numPr>
          <w:ilvl w:val="0"/>
          <w:numId w:val="2"/>
        </w:numPr>
        <w:tabs>
          <w:tab w:val="left" w:pos="720"/>
          <w:tab w:val="left" w:pos="854"/>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vi-VN"/>
        </w:rPr>
        <w:t>T</w:t>
      </w:r>
      <w:r w:rsidRPr="00CC32B0">
        <w:rPr>
          <w:rFonts w:ascii="Times New Roman" w:hAnsi="Times New Roman" w:cs="Times New Roman"/>
          <w:color w:val="000000" w:themeColor="text1"/>
          <w:sz w:val="28"/>
          <w:szCs w:val="28"/>
          <w:lang w:val="pt-BR"/>
        </w:rPr>
        <w:t>ổng trọng số của các nhóm tiêu chí</w:t>
      </w:r>
      <w:r w:rsidRPr="00CC32B0">
        <w:rPr>
          <w:rFonts w:ascii="Times New Roman" w:hAnsi="Times New Roman" w:cs="Times New Roman"/>
          <w:color w:val="000000" w:themeColor="text1"/>
          <w:sz w:val="28"/>
          <w:szCs w:val="28"/>
          <w:lang w:val="vi-VN"/>
        </w:rPr>
        <w:t xml:space="preserve"> </w:t>
      </w:r>
      <w:r w:rsidRPr="00AE4D2F">
        <w:rPr>
          <w:rFonts w:ascii="Times New Roman" w:hAnsi="Times New Roman" w:cs="Times New Roman"/>
          <w:color w:val="000000" w:themeColor="text1"/>
          <w:sz w:val="28"/>
          <w:szCs w:val="28"/>
          <w:lang w:val="pt-BR"/>
        </w:rPr>
        <w:t xml:space="preserve">từ nhóm tiêu chí </w:t>
      </w:r>
      <w:r w:rsidRPr="00CC32B0">
        <w:rPr>
          <w:rFonts w:ascii="Times New Roman" w:hAnsi="Times New Roman" w:cs="Times New Roman"/>
          <w:color w:val="000000" w:themeColor="text1"/>
          <w:sz w:val="28"/>
          <w:szCs w:val="28"/>
          <w:lang w:val="vi-VN"/>
        </w:rPr>
        <w:t xml:space="preserve">2 đến </w:t>
      </w:r>
      <w:r w:rsidRPr="00AE4D2F">
        <w:rPr>
          <w:rFonts w:ascii="Times New Roman" w:hAnsi="Times New Roman" w:cs="Times New Roman"/>
          <w:color w:val="000000" w:themeColor="text1"/>
          <w:sz w:val="28"/>
          <w:szCs w:val="28"/>
          <w:lang w:val="pt-BR"/>
        </w:rPr>
        <w:t xml:space="preserve">nhóm tiêu chí </w:t>
      </w:r>
      <w:r w:rsidRPr="00CC32B0">
        <w:rPr>
          <w:rFonts w:ascii="Times New Roman" w:hAnsi="Times New Roman" w:cs="Times New Roman"/>
          <w:color w:val="000000" w:themeColor="text1"/>
          <w:sz w:val="28"/>
          <w:szCs w:val="28"/>
          <w:lang w:val="vi-VN"/>
        </w:rPr>
        <w:t xml:space="preserve">5 </w:t>
      </w:r>
      <w:r w:rsidRPr="00CC32B0">
        <w:rPr>
          <w:rFonts w:ascii="Times New Roman" w:hAnsi="Times New Roman" w:cs="Times New Roman"/>
          <w:color w:val="000000" w:themeColor="text1"/>
          <w:sz w:val="28"/>
          <w:szCs w:val="28"/>
          <w:lang w:val="pt-BR"/>
        </w:rPr>
        <w:t xml:space="preserve">quy định tại </w:t>
      </w:r>
      <w:r w:rsidRPr="00CC32B0">
        <w:rPr>
          <w:rFonts w:ascii="Times New Roman" w:hAnsi="Times New Roman" w:cs="Times New Roman"/>
          <w:color w:val="000000" w:themeColor="text1"/>
          <w:sz w:val="28"/>
          <w:szCs w:val="28"/>
          <w:lang w:val="vi-VN"/>
        </w:rPr>
        <w:t xml:space="preserve">các </w:t>
      </w:r>
      <w:r w:rsidRPr="00AE4D2F">
        <w:rPr>
          <w:rFonts w:ascii="Times New Roman" w:hAnsi="Times New Roman" w:cs="Times New Roman"/>
          <w:color w:val="000000" w:themeColor="text1"/>
          <w:sz w:val="28"/>
          <w:szCs w:val="28"/>
          <w:lang w:val="pt-BR"/>
        </w:rPr>
        <w:t>Khoản</w:t>
      </w:r>
      <w:r w:rsidRPr="00CC32B0">
        <w:rPr>
          <w:rFonts w:ascii="Times New Roman" w:hAnsi="Times New Roman" w:cs="Times New Roman"/>
          <w:color w:val="000000" w:themeColor="text1"/>
          <w:sz w:val="28"/>
          <w:szCs w:val="28"/>
          <w:lang w:val="pt-BR"/>
        </w:rPr>
        <w:t xml:space="preserve"> 2 đến Khoản 5 Điều 5 Thông tư này là 50%</w:t>
      </w:r>
      <w:r w:rsidRPr="00CC32B0">
        <w:rPr>
          <w:rFonts w:ascii="Times New Roman" w:hAnsi="Times New Roman" w:cs="Times New Roman"/>
          <w:color w:val="000000" w:themeColor="text1"/>
          <w:sz w:val="28"/>
          <w:szCs w:val="28"/>
          <w:lang w:val="vi-VN"/>
        </w:rPr>
        <w:t>;</w:t>
      </w:r>
    </w:p>
    <w:p w:rsidR="008B52A4" w:rsidRPr="00CC32B0" w:rsidRDefault="008B52A4" w:rsidP="00126CBD">
      <w:pPr>
        <w:pStyle w:val="ListParagraph"/>
        <w:numPr>
          <w:ilvl w:val="0"/>
          <w:numId w:val="2"/>
        </w:numPr>
        <w:tabs>
          <w:tab w:val="left" w:pos="720"/>
          <w:tab w:val="left" w:pos="854"/>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vi-VN"/>
        </w:rPr>
        <w:t>T</w:t>
      </w:r>
      <w:r w:rsidRPr="00CC32B0">
        <w:rPr>
          <w:rFonts w:ascii="Times New Roman" w:hAnsi="Times New Roman" w:cs="Times New Roman"/>
          <w:color w:val="000000" w:themeColor="text1"/>
          <w:sz w:val="28"/>
          <w:szCs w:val="28"/>
          <w:lang w:val="pt-BR"/>
        </w:rPr>
        <w:t>ổng trọng số của các nhóm tiêu chí</w:t>
      </w:r>
      <w:r w:rsidRPr="00CC32B0">
        <w:rPr>
          <w:rFonts w:ascii="Times New Roman" w:hAnsi="Times New Roman" w:cs="Times New Roman"/>
          <w:color w:val="000000" w:themeColor="text1"/>
          <w:sz w:val="28"/>
          <w:szCs w:val="28"/>
          <w:lang w:val="vi-VN"/>
        </w:rPr>
        <w:t xml:space="preserve"> </w:t>
      </w:r>
      <w:r w:rsidRPr="00AE4D2F">
        <w:rPr>
          <w:rFonts w:ascii="Times New Roman" w:hAnsi="Times New Roman" w:cs="Times New Roman"/>
          <w:color w:val="000000" w:themeColor="text1"/>
          <w:sz w:val="28"/>
          <w:szCs w:val="28"/>
          <w:lang w:val="pt-BR"/>
        </w:rPr>
        <w:t xml:space="preserve">từ nhóm tiêu chí </w:t>
      </w:r>
      <w:r w:rsidRPr="00CC32B0">
        <w:rPr>
          <w:rFonts w:ascii="Times New Roman" w:hAnsi="Times New Roman" w:cs="Times New Roman"/>
          <w:color w:val="000000" w:themeColor="text1"/>
          <w:sz w:val="28"/>
          <w:szCs w:val="28"/>
          <w:lang w:val="vi-VN"/>
        </w:rPr>
        <w:t xml:space="preserve">6 đến </w:t>
      </w:r>
      <w:r w:rsidRPr="00AE4D2F">
        <w:rPr>
          <w:rFonts w:ascii="Times New Roman" w:hAnsi="Times New Roman" w:cs="Times New Roman"/>
          <w:color w:val="000000" w:themeColor="text1"/>
          <w:sz w:val="28"/>
          <w:szCs w:val="28"/>
          <w:lang w:val="pt-BR"/>
        </w:rPr>
        <w:t>nhóm tiêu chí 8</w:t>
      </w:r>
      <w:r w:rsidRPr="00CC32B0">
        <w:rPr>
          <w:rFonts w:ascii="Times New Roman" w:hAnsi="Times New Roman" w:cs="Times New Roman"/>
          <w:color w:val="000000" w:themeColor="text1"/>
          <w:sz w:val="28"/>
          <w:szCs w:val="28"/>
          <w:lang w:val="vi-VN"/>
        </w:rPr>
        <w:t xml:space="preserve"> </w:t>
      </w:r>
      <w:r w:rsidRPr="00CC32B0">
        <w:rPr>
          <w:rFonts w:ascii="Times New Roman" w:hAnsi="Times New Roman" w:cs="Times New Roman"/>
          <w:color w:val="000000" w:themeColor="text1"/>
          <w:sz w:val="28"/>
          <w:szCs w:val="28"/>
          <w:lang w:val="pt-BR"/>
        </w:rPr>
        <w:t>quy định tại các Khoản 6 đến Khoản 8 là 50%</w:t>
      </w:r>
      <w:r w:rsidRPr="00CC32B0">
        <w:rPr>
          <w:rFonts w:ascii="Times New Roman" w:hAnsi="Times New Roman" w:cs="Times New Roman"/>
          <w:color w:val="000000" w:themeColor="text1"/>
          <w:sz w:val="28"/>
          <w:szCs w:val="28"/>
          <w:lang w:val="vi-VN"/>
        </w:rPr>
        <w:t>.</w:t>
      </w:r>
    </w:p>
    <w:p w:rsidR="008B52A4" w:rsidRPr="00CC32B0" w:rsidRDefault="008B52A4" w:rsidP="008B52A4">
      <w:pPr>
        <w:pStyle w:val="ListParagraph"/>
        <w:tabs>
          <w:tab w:val="left" w:pos="720"/>
          <w:tab w:val="left" w:pos="854"/>
          <w:tab w:val="left" w:pos="993"/>
        </w:tabs>
        <w:spacing w:before="120" w:after="120" w:line="240" w:lineRule="auto"/>
        <w:ind w:left="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5. Chấm điểm đánh giá:</w:t>
      </w:r>
    </w:p>
    <w:p w:rsidR="008B52A4" w:rsidRPr="00CC32B0" w:rsidRDefault="008B52A4" w:rsidP="00126CBD">
      <w:pPr>
        <w:pStyle w:val="ListParagraph"/>
        <w:numPr>
          <w:ilvl w:val="0"/>
          <w:numId w:val="3"/>
        </w:numPr>
        <w:tabs>
          <w:tab w:val="left" w:pos="567"/>
          <w:tab w:val="left" w:pos="720"/>
          <w:tab w:val="left" w:pos="868"/>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vi-VN"/>
        </w:rPr>
        <w:t>C</w:t>
      </w:r>
      <w:r w:rsidRPr="00CC32B0">
        <w:rPr>
          <w:rFonts w:ascii="Times New Roman" w:hAnsi="Times New Roman" w:cs="Times New Roman"/>
          <w:color w:val="000000" w:themeColor="text1"/>
          <w:sz w:val="28"/>
          <w:szCs w:val="28"/>
          <w:lang w:val="pt-BR"/>
        </w:rPr>
        <w:t xml:space="preserve">huyên gia đánh giá </w:t>
      </w:r>
      <w:r w:rsidRPr="00CC32B0">
        <w:rPr>
          <w:rFonts w:ascii="Times New Roman" w:hAnsi="Times New Roman" w:cs="Times New Roman"/>
          <w:color w:val="000000" w:themeColor="text1"/>
          <w:sz w:val="28"/>
          <w:szCs w:val="28"/>
          <w:lang w:val="vi-VN"/>
        </w:rPr>
        <w:t>xác định</w:t>
      </w:r>
      <w:r w:rsidRPr="00CC32B0">
        <w:rPr>
          <w:rFonts w:ascii="Times New Roman" w:hAnsi="Times New Roman" w:cs="Times New Roman"/>
          <w:color w:val="000000" w:themeColor="text1"/>
          <w:sz w:val="28"/>
          <w:szCs w:val="28"/>
          <w:lang w:val="pt-BR"/>
        </w:rPr>
        <w:t xml:space="preserve"> mức độ đạt được tại từng tiêu chí đánh giá (M</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 xml:space="preserve">) </w:t>
      </w:r>
      <w:r w:rsidRPr="00CC32B0">
        <w:rPr>
          <w:rFonts w:ascii="Times New Roman" w:hAnsi="Times New Roman" w:cs="Times New Roman"/>
          <w:color w:val="000000" w:themeColor="text1"/>
          <w:sz w:val="28"/>
          <w:szCs w:val="28"/>
          <w:lang w:val="vi-VN"/>
        </w:rPr>
        <w:t>theo</w:t>
      </w:r>
      <w:r w:rsidRPr="00CC32B0">
        <w:rPr>
          <w:rFonts w:ascii="Times New Roman" w:hAnsi="Times New Roman" w:cs="Times New Roman"/>
          <w:color w:val="000000" w:themeColor="text1"/>
          <w:sz w:val="28"/>
          <w:szCs w:val="28"/>
          <w:lang w:val="pt-BR"/>
        </w:rPr>
        <w:t xml:space="preserve"> 5 mức đánh giá: Kém, Trung bình, Khá, Tốt và Xuất sắc với điểm số tương ứng lần lượt là 1, 2, 3, 4 và 5. Mô tả cụ thể về từng mức đánh giá tương ứng với mỗi tiêu chí đánh giá tại Phụ lục </w:t>
      </w:r>
      <w:r w:rsidR="0060508E" w:rsidRPr="00CC32B0">
        <w:rPr>
          <w:rFonts w:ascii="Times New Roman" w:hAnsi="Times New Roman" w:cs="Times New Roman"/>
          <w:color w:val="000000" w:themeColor="text1"/>
          <w:sz w:val="28"/>
          <w:szCs w:val="28"/>
          <w:lang w:val="pt-BR"/>
        </w:rPr>
        <w:t>1</w:t>
      </w:r>
      <w:r w:rsidR="006736C6" w:rsidRPr="00CC32B0">
        <w:rPr>
          <w:rFonts w:ascii="Times New Roman" w:hAnsi="Times New Roman" w:cs="Times New Roman"/>
          <w:color w:val="000000" w:themeColor="text1"/>
          <w:sz w:val="28"/>
          <w:szCs w:val="28"/>
          <w:lang w:val="pt-BR"/>
        </w:rPr>
        <w:t>a</w:t>
      </w:r>
      <w:r w:rsidRPr="00CC32B0">
        <w:rPr>
          <w:rFonts w:ascii="Times New Roman" w:hAnsi="Times New Roman" w:cs="Times New Roman"/>
          <w:color w:val="000000" w:themeColor="text1"/>
          <w:sz w:val="28"/>
          <w:szCs w:val="28"/>
          <w:lang w:val="pt-BR"/>
        </w:rPr>
        <w:t xml:space="preserve"> ban hành kèm theo Thông tư này</w:t>
      </w:r>
      <w:r w:rsidRPr="00CC32B0">
        <w:rPr>
          <w:rFonts w:ascii="Times New Roman" w:hAnsi="Times New Roman" w:cs="Times New Roman"/>
          <w:color w:val="000000" w:themeColor="text1"/>
          <w:sz w:val="28"/>
          <w:szCs w:val="28"/>
          <w:lang w:val="vi-VN"/>
        </w:rPr>
        <w:t>;</w:t>
      </w:r>
    </w:p>
    <w:p w:rsidR="008B52A4" w:rsidRPr="00CC32B0" w:rsidRDefault="008B52A4" w:rsidP="00126CBD">
      <w:pPr>
        <w:pStyle w:val="ListParagraph"/>
        <w:numPr>
          <w:ilvl w:val="0"/>
          <w:numId w:val="3"/>
        </w:numPr>
        <w:tabs>
          <w:tab w:val="left" w:pos="0"/>
          <w:tab w:val="left" w:pos="567"/>
          <w:tab w:val="left" w:pos="720"/>
          <w:tab w:val="left" w:pos="840"/>
          <w:tab w:val="left" w:pos="868"/>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Điểm đánh giá (Đ</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w:t>
      </w:r>
      <w:r w:rsidR="00A06B51" w:rsidRPr="00CC32B0">
        <w:rPr>
          <w:rFonts w:ascii="Times New Roman" w:hAnsi="Times New Roman" w:cs="Times New Roman"/>
          <w:color w:val="000000" w:themeColor="text1"/>
          <w:sz w:val="28"/>
          <w:szCs w:val="28"/>
          <w:lang w:val="pt-BR"/>
        </w:rPr>
        <w:t xml:space="preserve"> tại từng tiêu chí</w:t>
      </w:r>
      <w:r w:rsidRPr="00CC32B0">
        <w:rPr>
          <w:rFonts w:ascii="Times New Roman" w:hAnsi="Times New Roman" w:cs="Times New Roman"/>
          <w:color w:val="000000" w:themeColor="text1"/>
          <w:sz w:val="28"/>
          <w:szCs w:val="28"/>
          <w:lang w:val="pt-BR"/>
        </w:rPr>
        <w:t xml:space="preserve"> được xác định bằng cách nhân mức đánh giá (M</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 với trọng số tương ứng của tiêu chí đó (T</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w:t>
      </w:r>
    </w:p>
    <w:p w:rsidR="008B52A4" w:rsidRPr="00CC32B0" w:rsidRDefault="008B52A4" w:rsidP="008B52A4">
      <w:pPr>
        <w:pStyle w:val="ListParagraph"/>
        <w:tabs>
          <w:tab w:val="left" w:pos="0"/>
          <w:tab w:val="left" w:pos="567"/>
          <w:tab w:val="left" w:pos="720"/>
          <w:tab w:val="left" w:pos="840"/>
        </w:tabs>
        <w:spacing w:before="120" w:after="120"/>
        <w:ind w:left="0" w:firstLine="567"/>
        <w:contextualSpacing w:val="0"/>
        <w:jc w:val="center"/>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 xml:space="preserve"> = M</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0"/>
          <w:szCs w:val="20"/>
          <w:lang w:val="pt-BR"/>
        </w:rPr>
        <w:t>x</w:t>
      </w:r>
      <w:r w:rsidRPr="00CC32B0">
        <w:rPr>
          <w:rFonts w:ascii="Times New Roman" w:hAnsi="Times New Roman" w:cs="Times New Roman"/>
          <w:color w:val="000000" w:themeColor="text1"/>
          <w:sz w:val="28"/>
          <w:szCs w:val="28"/>
          <w:lang w:val="pt-BR"/>
        </w:rPr>
        <w:t xml:space="preserve"> T</w:t>
      </w:r>
      <w:r w:rsidRPr="00CC32B0">
        <w:rPr>
          <w:rFonts w:ascii="Times New Roman" w:hAnsi="Times New Roman" w:cs="Times New Roman"/>
          <w:color w:val="000000" w:themeColor="text1"/>
          <w:sz w:val="28"/>
          <w:szCs w:val="28"/>
          <w:vertAlign w:val="subscript"/>
          <w:lang w:val="pt-BR"/>
        </w:rPr>
        <w:t>i</w:t>
      </w:r>
    </w:p>
    <w:p w:rsidR="008B52A4" w:rsidRPr="00CC32B0" w:rsidRDefault="00A06B51" w:rsidP="00A06B51">
      <w:pPr>
        <w:pStyle w:val="ListParagraph"/>
        <w:tabs>
          <w:tab w:val="left" w:pos="0"/>
          <w:tab w:val="left" w:pos="720"/>
          <w:tab w:val="left" w:pos="851"/>
          <w:tab w:val="left" w:pos="993"/>
          <w:tab w:val="left" w:pos="1276"/>
        </w:tabs>
        <w:spacing w:before="120" w:after="120" w:line="240" w:lineRule="auto"/>
        <w:ind w:left="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 xml:space="preserve">6. </w:t>
      </w:r>
      <w:r w:rsidR="008B52A4" w:rsidRPr="00CC32B0">
        <w:rPr>
          <w:rFonts w:ascii="Times New Roman" w:hAnsi="Times New Roman" w:cs="Times New Roman"/>
          <w:color w:val="000000" w:themeColor="text1"/>
          <w:sz w:val="28"/>
          <w:szCs w:val="28"/>
          <w:lang w:val="pt-BR"/>
        </w:rPr>
        <w:t xml:space="preserve">Tổng </w:t>
      </w:r>
      <w:r w:rsidR="008B52A4" w:rsidRPr="00CC32B0">
        <w:rPr>
          <w:rFonts w:ascii="Times New Roman" w:hAnsi="Times New Roman" w:cs="Times New Roman"/>
          <w:color w:val="000000" w:themeColor="text1"/>
          <w:sz w:val="28"/>
          <w:szCs w:val="28"/>
          <w:lang w:val="vi-VN"/>
        </w:rPr>
        <w:t>số</w:t>
      </w:r>
      <w:r w:rsidR="008B52A4" w:rsidRPr="00CC32B0">
        <w:rPr>
          <w:rFonts w:ascii="Times New Roman" w:hAnsi="Times New Roman" w:cs="Times New Roman"/>
          <w:color w:val="000000" w:themeColor="text1"/>
          <w:sz w:val="28"/>
          <w:szCs w:val="28"/>
          <w:lang w:val="pt-BR"/>
        </w:rPr>
        <w:t xml:space="preserve"> điểm đánh giá </w:t>
      </w:r>
      <w:r w:rsidR="008B52A4" w:rsidRPr="00CC32B0">
        <w:rPr>
          <w:rFonts w:ascii="Times New Roman" w:hAnsi="Times New Roman" w:cs="Times New Roman"/>
          <w:color w:val="000000" w:themeColor="text1"/>
          <w:sz w:val="28"/>
          <w:szCs w:val="28"/>
          <w:lang w:val="vi-VN"/>
        </w:rPr>
        <w:t xml:space="preserve">được tính </w:t>
      </w:r>
      <w:r w:rsidR="008B52A4" w:rsidRPr="00CC32B0">
        <w:rPr>
          <w:rFonts w:ascii="Times New Roman" w:hAnsi="Times New Roman" w:cs="Times New Roman"/>
          <w:color w:val="000000" w:themeColor="text1"/>
          <w:sz w:val="28"/>
          <w:szCs w:val="28"/>
          <w:lang w:val="pt-BR"/>
        </w:rPr>
        <w:t>như sau:</w:t>
      </w:r>
    </w:p>
    <w:p w:rsidR="008B52A4" w:rsidRPr="00CC32B0" w:rsidRDefault="008B52A4" w:rsidP="00126CBD">
      <w:pPr>
        <w:pStyle w:val="ListParagraph"/>
        <w:numPr>
          <w:ilvl w:val="0"/>
          <w:numId w:val="4"/>
        </w:numPr>
        <w:tabs>
          <w:tab w:val="left" w:pos="0"/>
          <w:tab w:val="left" w:pos="567"/>
          <w:tab w:val="left" w:pos="720"/>
          <w:tab w:val="left" w:pos="854"/>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Điểm đánh giá cho mỗi nhóm tiêu chí (Đ</w:t>
      </w:r>
      <w:r w:rsidRPr="00CC32B0">
        <w:rPr>
          <w:rFonts w:ascii="Times New Roman" w:hAnsi="Times New Roman" w:cs="Times New Roman"/>
          <w:color w:val="000000" w:themeColor="text1"/>
          <w:sz w:val="28"/>
          <w:szCs w:val="28"/>
          <w:vertAlign w:val="subscript"/>
          <w:lang w:val="pt-BR"/>
        </w:rPr>
        <w:t>n</w:t>
      </w:r>
      <w:r w:rsidRPr="00CC32B0">
        <w:rPr>
          <w:rFonts w:ascii="Times New Roman" w:hAnsi="Times New Roman" w:cs="Times New Roman"/>
          <w:color w:val="000000" w:themeColor="text1"/>
          <w:sz w:val="28"/>
          <w:szCs w:val="28"/>
          <w:lang w:val="pt-BR"/>
        </w:rPr>
        <w:t>) là tổng điểm đánh giá của các tiêu chí trong nhóm (Đ</w:t>
      </w:r>
      <w:r w:rsidRPr="00CC32B0">
        <w:rPr>
          <w:rFonts w:ascii="Times New Roman" w:hAnsi="Times New Roman" w:cs="Times New Roman"/>
          <w:color w:val="000000" w:themeColor="text1"/>
          <w:sz w:val="28"/>
          <w:szCs w:val="28"/>
          <w:vertAlign w:val="subscript"/>
          <w:lang w:val="pt-BR"/>
        </w:rPr>
        <w:t>i</w:t>
      </w:r>
      <w:r w:rsidRPr="00CC32B0">
        <w:rPr>
          <w:rFonts w:ascii="Times New Roman" w:hAnsi="Times New Roman" w:cs="Times New Roman"/>
          <w:color w:val="000000" w:themeColor="text1"/>
          <w:sz w:val="28"/>
          <w:szCs w:val="28"/>
          <w:lang w:val="pt-BR"/>
        </w:rPr>
        <w:t xml:space="preserve">): </w:t>
      </w:r>
    </w:p>
    <w:p w:rsidR="008B52A4" w:rsidRPr="00CC32B0" w:rsidRDefault="008B52A4" w:rsidP="008B52A4">
      <w:pPr>
        <w:pStyle w:val="ListParagraph"/>
        <w:tabs>
          <w:tab w:val="left" w:pos="0"/>
          <w:tab w:val="left" w:pos="567"/>
          <w:tab w:val="left" w:pos="720"/>
          <w:tab w:val="left" w:pos="854"/>
        </w:tabs>
        <w:spacing w:before="120" w:after="120"/>
        <w:ind w:left="0" w:firstLine="709"/>
        <w:contextualSpacing w:val="0"/>
        <w:jc w:val="center"/>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w:t>
      </w:r>
      <w:r w:rsidRPr="00CC32B0">
        <w:rPr>
          <w:rFonts w:ascii="Times New Roman" w:hAnsi="Times New Roman" w:cs="Times New Roman"/>
          <w:color w:val="000000" w:themeColor="text1"/>
          <w:sz w:val="28"/>
          <w:szCs w:val="28"/>
          <w:vertAlign w:val="subscript"/>
          <w:lang w:val="pt-BR"/>
        </w:rPr>
        <w:t>n</w:t>
      </w:r>
      <w:r w:rsidRPr="00CC32B0">
        <w:rPr>
          <w:rFonts w:ascii="Times New Roman" w:hAnsi="Times New Roman" w:cs="Times New Roman"/>
          <w:color w:val="000000" w:themeColor="text1"/>
          <w:sz w:val="28"/>
          <w:szCs w:val="28"/>
          <w:lang w:val="pt-BR"/>
        </w:rPr>
        <w:t xml:space="preserve"> = </w:t>
      </w:r>
      <m:oMath>
        <m:nary>
          <m:naryPr>
            <m:chr m:val="∑"/>
            <m:grow m:val="on"/>
            <m:ctrlPr>
              <w:rPr>
                <w:rFonts w:ascii="Cambria Math" w:hAnsi="Cambria Math" w:cs="Times New Roman"/>
                <w:color w:val="000000" w:themeColor="text1"/>
                <w:sz w:val="28"/>
                <w:szCs w:val="28"/>
                <w:lang w:val="pt-BR"/>
              </w:rPr>
            </m:ctrlPr>
          </m:naryPr>
          <m:sub>
            <m:r>
              <w:rPr>
                <w:rFonts w:ascii="Cambria Math" w:eastAsia="Cambria Math" w:hAnsi="Cambria Math" w:cs="Times New Roman"/>
                <w:color w:val="000000" w:themeColor="text1"/>
                <w:sz w:val="28"/>
                <w:szCs w:val="28"/>
                <w:lang w:val="pt-BR"/>
              </w:rPr>
              <m:t>i=1</m:t>
            </m:r>
          </m:sub>
          <m:sup>
            <m:r>
              <w:rPr>
                <w:rFonts w:ascii="Cambria Math" w:eastAsia="Cambria Math" w:hAnsi="Cambria Math" w:cs="Times New Roman"/>
                <w:color w:val="000000" w:themeColor="text1"/>
                <w:sz w:val="28"/>
                <w:szCs w:val="28"/>
                <w:lang w:val="pt-BR"/>
              </w:rPr>
              <m:t>j</m:t>
            </m:r>
          </m:sup>
          <m:e>
            <m:sSub>
              <m:sSubPr>
                <m:ctrlPr>
                  <w:rPr>
                    <w:rFonts w:ascii="Cambria Math" w:hAnsi="Cambria Math" w:cs="Times New Roman"/>
                    <w:color w:val="000000" w:themeColor="text1"/>
                    <w:sz w:val="28"/>
                    <w:szCs w:val="28"/>
                    <w:lang w:val="pt-BR"/>
                  </w:rPr>
                </m:ctrlPr>
              </m:sSubPr>
              <m:e>
                <m:r>
                  <m:rPr>
                    <m:sty m:val="p"/>
                  </m:rPr>
                  <w:rPr>
                    <w:rFonts w:ascii="Cambria Math" w:hAnsi="Cambria Math" w:cs="Times New Roman"/>
                    <w:color w:val="000000" w:themeColor="text1"/>
                    <w:sz w:val="28"/>
                    <w:szCs w:val="28"/>
                    <w:lang w:val="pt-BR"/>
                  </w:rPr>
                  <m:t>Đ</m:t>
                </m:r>
              </m:e>
              <m:sub>
                <m:r>
                  <w:rPr>
                    <w:rFonts w:ascii="Cambria Math" w:hAnsi="Cambria Math" w:cs="Times New Roman"/>
                    <w:color w:val="000000" w:themeColor="text1"/>
                    <w:sz w:val="28"/>
                    <w:szCs w:val="28"/>
                    <w:lang w:val="pt-BR"/>
                  </w:rPr>
                  <m:t>i</m:t>
                </m:r>
              </m:sub>
            </m:sSub>
          </m:e>
        </m:nary>
      </m:oMath>
    </w:p>
    <w:p w:rsidR="008B52A4" w:rsidRPr="00CC32B0" w:rsidRDefault="008B52A4" w:rsidP="008B52A4">
      <w:pPr>
        <w:pStyle w:val="ListParagraph"/>
        <w:tabs>
          <w:tab w:val="left" w:pos="0"/>
          <w:tab w:val="left" w:pos="567"/>
          <w:tab w:val="left" w:pos="720"/>
          <w:tab w:val="left" w:pos="854"/>
        </w:tabs>
        <w:spacing w:before="120" w:after="120"/>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lastRenderedPageBreak/>
        <w:t>Trong đó j là số lượng các tiêu chí trong mỗi nhóm tiêu chí.</w:t>
      </w:r>
    </w:p>
    <w:p w:rsidR="008B52A4" w:rsidRPr="00CC32B0" w:rsidRDefault="008B52A4" w:rsidP="00126CBD">
      <w:pPr>
        <w:pStyle w:val="ListParagraph"/>
        <w:numPr>
          <w:ilvl w:val="0"/>
          <w:numId w:val="4"/>
        </w:numPr>
        <w:tabs>
          <w:tab w:val="left" w:pos="0"/>
          <w:tab w:val="left" w:pos="567"/>
          <w:tab w:val="left" w:pos="720"/>
          <w:tab w:val="left" w:pos="854"/>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Điểm đánh giá cuối cùng cho tổ chức (Đ</w:t>
      </w:r>
      <w:r w:rsidRPr="00CC32B0">
        <w:rPr>
          <w:rFonts w:ascii="Times New Roman" w:hAnsi="Times New Roman" w:cs="Times New Roman"/>
          <w:color w:val="000000" w:themeColor="text1"/>
          <w:sz w:val="28"/>
          <w:szCs w:val="28"/>
          <w:vertAlign w:val="subscript"/>
          <w:lang w:val="pt-BR"/>
        </w:rPr>
        <w:t>t</w:t>
      </w:r>
      <w:r w:rsidRPr="00CC32B0">
        <w:rPr>
          <w:rFonts w:ascii="Times New Roman" w:hAnsi="Times New Roman" w:cs="Times New Roman"/>
          <w:color w:val="000000" w:themeColor="text1"/>
          <w:sz w:val="28"/>
          <w:szCs w:val="28"/>
          <w:lang w:val="pt-BR"/>
        </w:rPr>
        <w:t xml:space="preserve">) là tổng điểm của tất cả </w:t>
      </w:r>
      <w:r w:rsidR="00A06B51" w:rsidRPr="00CC32B0">
        <w:rPr>
          <w:rFonts w:ascii="Times New Roman" w:hAnsi="Times New Roman" w:cs="Times New Roman"/>
          <w:color w:val="000000" w:themeColor="text1"/>
          <w:sz w:val="28"/>
          <w:szCs w:val="28"/>
          <w:lang w:val="pt-BR"/>
        </w:rPr>
        <w:t>8</w:t>
      </w:r>
      <w:r w:rsidRPr="00CC32B0">
        <w:rPr>
          <w:rFonts w:ascii="Times New Roman" w:hAnsi="Times New Roman" w:cs="Times New Roman"/>
          <w:color w:val="000000" w:themeColor="text1"/>
          <w:sz w:val="28"/>
          <w:szCs w:val="28"/>
          <w:lang w:val="pt-BR"/>
        </w:rPr>
        <w:t xml:space="preserve"> nhóm tiêu chí đánh giá (Đ</w:t>
      </w:r>
      <w:r w:rsidRPr="00CC32B0">
        <w:rPr>
          <w:rFonts w:ascii="Times New Roman" w:hAnsi="Times New Roman" w:cs="Times New Roman"/>
          <w:color w:val="000000" w:themeColor="text1"/>
          <w:sz w:val="28"/>
          <w:szCs w:val="28"/>
          <w:vertAlign w:val="subscript"/>
          <w:lang w:val="pt-BR"/>
        </w:rPr>
        <w:t>n</w:t>
      </w:r>
      <w:r w:rsidRPr="00CC32B0">
        <w:rPr>
          <w:rFonts w:ascii="Times New Roman" w:hAnsi="Times New Roman" w:cs="Times New Roman"/>
          <w:color w:val="000000" w:themeColor="text1"/>
          <w:sz w:val="28"/>
          <w:szCs w:val="28"/>
          <w:lang w:val="pt-BR"/>
        </w:rPr>
        <w:t xml:space="preserve">): </w:t>
      </w:r>
    </w:p>
    <w:p w:rsidR="008B52A4" w:rsidRPr="00CC32B0" w:rsidRDefault="008B52A4" w:rsidP="008B52A4">
      <w:pPr>
        <w:pStyle w:val="ListParagraph"/>
        <w:widowControl w:val="0"/>
        <w:tabs>
          <w:tab w:val="left" w:pos="720"/>
          <w:tab w:val="left" w:pos="993"/>
          <w:tab w:val="left" w:pos="1134"/>
        </w:tabs>
        <w:spacing w:after="120" w:line="240" w:lineRule="auto"/>
        <w:contextualSpacing w:val="0"/>
        <w:jc w:val="center"/>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Đ</w:t>
      </w:r>
      <w:r w:rsidRPr="00CC32B0">
        <w:rPr>
          <w:rFonts w:ascii="Times New Roman" w:hAnsi="Times New Roman" w:cs="Times New Roman"/>
          <w:color w:val="000000" w:themeColor="text1"/>
          <w:sz w:val="28"/>
          <w:szCs w:val="28"/>
          <w:vertAlign w:val="subscript"/>
          <w:lang w:val="pt-BR"/>
        </w:rPr>
        <w:t>t</w:t>
      </w:r>
      <w:r w:rsidRPr="00CC32B0">
        <w:rPr>
          <w:rFonts w:ascii="Times New Roman" w:hAnsi="Times New Roman" w:cs="Times New Roman"/>
          <w:color w:val="000000" w:themeColor="text1"/>
          <w:sz w:val="28"/>
          <w:szCs w:val="28"/>
          <w:lang w:val="pt-BR"/>
        </w:rPr>
        <w:t xml:space="preserve"> = </w:t>
      </w:r>
      <m:oMath>
        <m:nary>
          <m:naryPr>
            <m:chr m:val="∑"/>
            <m:grow m:val="on"/>
            <m:ctrlPr>
              <w:rPr>
                <w:rFonts w:ascii="Cambria Math" w:hAnsi="Cambria Math" w:cs="Times New Roman"/>
                <w:color w:val="000000" w:themeColor="text1"/>
                <w:sz w:val="28"/>
                <w:szCs w:val="28"/>
                <w:lang w:val="pt-BR"/>
              </w:rPr>
            </m:ctrlPr>
          </m:naryPr>
          <m:sub>
            <m:r>
              <w:rPr>
                <w:rFonts w:ascii="Cambria Math" w:eastAsia="Cambria Math" w:hAnsi="Cambria Math" w:cs="Times New Roman"/>
                <w:color w:val="000000" w:themeColor="text1"/>
                <w:sz w:val="28"/>
                <w:szCs w:val="28"/>
                <w:lang w:val="pt-BR"/>
              </w:rPr>
              <m:t>n=1</m:t>
            </m:r>
          </m:sub>
          <m:sup>
            <m:r>
              <w:rPr>
                <w:rFonts w:ascii="Cambria Math" w:hAnsi="Cambria Math" w:cs="Times New Roman"/>
                <w:color w:val="000000" w:themeColor="text1"/>
                <w:sz w:val="28"/>
                <w:szCs w:val="28"/>
                <w:lang w:val="pt-BR"/>
              </w:rPr>
              <m:t>8</m:t>
            </m:r>
          </m:sup>
          <m:e>
            <m:sSub>
              <m:sSubPr>
                <m:ctrlPr>
                  <w:rPr>
                    <w:rFonts w:ascii="Cambria Math" w:hAnsi="Cambria Math" w:cs="Times New Roman"/>
                    <w:color w:val="000000" w:themeColor="text1"/>
                    <w:sz w:val="28"/>
                    <w:szCs w:val="28"/>
                    <w:lang w:val="pt-BR"/>
                  </w:rPr>
                </m:ctrlPr>
              </m:sSubPr>
              <m:e>
                <m:r>
                  <m:rPr>
                    <m:sty m:val="p"/>
                  </m:rPr>
                  <w:rPr>
                    <w:rFonts w:ascii="Cambria Math" w:hAnsi="Cambria Math" w:cs="Times New Roman"/>
                    <w:color w:val="000000" w:themeColor="text1"/>
                    <w:sz w:val="28"/>
                    <w:szCs w:val="28"/>
                    <w:lang w:val="pt-BR"/>
                  </w:rPr>
                  <m:t>Đ</m:t>
                </m:r>
              </m:e>
              <m:sub>
                <m:r>
                  <w:rPr>
                    <w:rFonts w:ascii="Cambria Math" w:hAnsi="Cambria Math" w:cs="Times New Roman"/>
                    <w:color w:val="000000" w:themeColor="text1"/>
                    <w:sz w:val="28"/>
                    <w:szCs w:val="28"/>
                    <w:lang w:val="pt-BR"/>
                  </w:rPr>
                  <m:t>n</m:t>
                </m:r>
              </m:sub>
            </m:sSub>
          </m:e>
        </m:nary>
      </m:oMath>
    </w:p>
    <w:p w:rsidR="003C55CE" w:rsidRPr="00CC32B0" w:rsidRDefault="00A06B51" w:rsidP="008B52A4">
      <w:pPr>
        <w:pStyle w:val="ListParagraph"/>
        <w:widowControl w:val="0"/>
        <w:tabs>
          <w:tab w:val="left" w:pos="720"/>
          <w:tab w:val="left" w:pos="993"/>
          <w:tab w:val="left" w:pos="1134"/>
        </w:tabs>
        <w:spacing w:after="120" w:line="240" w:lineRule="auto"/>
        <w:contextualSpacing w:val="0"/>
        <w:jc w:val="both"/>
        <w:rPr>
          <w:rFonts w:ascii="Times New Roman" w:hAnsi="Times New Roman" w:cs="Times New Roman"/>
          <w:b/>
          <w:color w:val="000000" w:themeColor="text1"/>
          <w:spacing w:val="-2"/>
          <w:sz w:val="28"/>
          <w:szCs w:val="28"/>
          <w:lang w:val="pt-BR"/>
        </w:rPr>
      </w:pPr>
      <w:r w:rsidRPr="00AE4D2F">
        <w:rPr>
          <w:rFonts w:ascii="Times New Roman" w:hAnsi="Times New Roman" w:cs="Times New Roman"/>
          <w:b/>
          <w:color w:val="000000" w:themeColor="text1"/>
          <w:spacing w:val="-2"/>
          <w:sz w:val="28"/>
          <w:szCs w:val="28"/>
          <w:lang w:val="pt-BR"/>
        </w:rPr>
        <w:t>7</w:t>
      </w:r>
      <w:r w:rsidR="00C63B83" w:rsidRPr="00CC32B0">
        <w:rPr>
          <w:rFonts w:ascii="Times New Roman" w:hAnsi="Times New Roman" w:cs="Times New Roman"/>
          <w:b/>
          <w:color w:val="000000" w:themeColor="text1"/>
          <w:spacing w:val="-2"/>
          <w:sz w:val="28"/>
          <w:szCs w:val="28"/>
          <w:lang w:val="vi-VN"/>
        </w:rPr>
        <w:t xml:space="preserve">. </w:t>
      </w:r>
      <w:r w:rsidR="003C55CE" w:rsidRPr="00CC32B0">
        <w:rPr>
          <w:rFonts w:ascii="Times New Roman" w:hAnsi="Times New Roman" w:cs="Times New Roman"/>
          <w:b/>
          <w:color w:val="000000" w:themeColor="text1"/>
          <w:spacing w:val="-2"/>
          <w:sz w:val="28"/>
          <w:szCs w:val="28"/>
          <w:lang w:val="pt-BR"/>
        </w:rPr>
        <w:t>Xếp loại tổ chức dựa trên điểm đánh giá cuối cùng</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a</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Xuất sắc: khi tổng điểm đánh giá đạt từ 4,5 điểm trở lên và không có tiêu chí nào đạt dưới 4 điểm</w:t>
      </w:r>
      <w:r w:rsidRPr="00CC32B0">
        <w:rPr>
          <w:color w:val="000000" w:themeColor="text1"/>
          <w:spacing w:val="-2"/>
          <w:sz w:val="28"/>
          <w:szCs w:val="28"/>
          <w:lang w:val="vi-VN"/>
        </w:rPr>
        <w:t>.</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b</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 xml:space="preserve">Tốt: khi tổng điểm đánh giá </w:t>
      </w:r>
      <w:r w:rsidR="0029038F" w:rsidRPr="00CC32B0">
        <w:rPr>
          <w:color w:val="000000" w:themeColor="text1"/>
          <w:spacing w:val="-2"/>
          <w:sz w:val="28"/>
          <w:szCs w:val="28"/>
          <w:lang w:val="pt-BR"/>
        </w:rPr>
        <w:t>Đ</w:t>
      </w:r>
      <w:r w:rsidR="0029038F" w:rsidRPr="00CC32B0">
        <w:rPr>
          <w:color w:val="000000" w:themeColor="text1"/>
          <w:spacing w:val="-2"/>
          <w:sz w:val="28"/>
          <w:szCs w:val="28"/>
          <w:vertAlign w:val="subscript"/>
          <w:lang w:val="vi-VN"/>
        </w:rPr>
        <w:t>t</w:t>
      </w:r>
      <w:r w:rsidR="0029038F" w:rsidRPr="00CC32B0">
        <w:rPr>
          <w:color w:val="000000" w:themeColor="text1"/>
          <w:spacing w:val="-2"/>
          <w:sz w:val="28"/>
          <w:szCs w:val="28"/>
          <w:lang w:val="pt-BR"/>
        </w:rPr>
        <w:t xml:space="preserve"> </w:t>
      </w:r>
      <w:r w:rsidR="004E4BC1" w:rsidRPr="00CC32B0">
        <w:rPr>
          <w:color w:val="000000" w:themeColor="text1"/>
          <w:spacing w:val="-2"/>
          <w:sz w:val="28"/>
          <w:szCs w:val="28"/>
          <w:lang w:val="pt-BR"/>
        </w:rPr>
        <w:t>đạt từ 3,5 đến &lt; 4,5 điểm và không có tiêu chí nào đạt dưới 3 điểm</w:t>
      </w:r>
      <w:r w:rsidRPr="00CC32B0">
        <w:rPr>
          <w:color w:val="000000" w:themeColor="text1"/>
          <w:spacing w:val="-2"/>
          <w:sz w:val="28"/>
          <w:szCs w:val="28"/>
          <w:lang w:val="vi-VN"/>
        </w:rPr>
        <w:t>.</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c</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 xml:space="preserve">Khá: khi tổng điểm đánh giá </w:t>
      </w:r>
      <w:r w:rsidR="0029038F" w:rsidRPr="00CC32B0">
        <w:rPr>
          <w:color w:val="000000" w:themeColor="text1"/>
          <w:spacing w:val="-2"/>
          <w:sz w:val="28"/>
          <w:szCs w:val="28"/>
          <w:lang w:val="pt-BR"/>
        </w:rPr>
        <w:t>Đ</w:t>
      </w:r>
      <w:r w:rsidR="0029038F" w:rsidRPr="00CC32B0">
        <w:rPr>
          <w:color w:val="000000" w:themeColor="text1"/>
          <w:spacing w:val="-2"/>
          <w:sz w:val="28"/>
          <w:szCs w:val="28"/>
          <w:vertAlign w:val="subscript"/>
          <w:lang w:val="vi-VN"/>
        </w:rPr>
        <w:t>t</w:t>
      </w:r>
      <w:r w:rsidR="0029038F" w:rsidRPr="00CC32B0">
        <w:rPr>
          <w:color w:val="000000" w:themeColor="text1"/>
          <w:spacing w:val="-2"/>
          <w:sz w:val="28"/>
          <w:szCs w:val="28"/>
          <w:lang w:val="pt-BR"/>
        </w:rPr>
        <w:t xml:space="preserve"> </w:t>
      </w:r>
      <w:r w:rsidR="004E4BC1" w:rsidRPr="00CC32B0">
        <w:rPr>
          <w:color w:val="000000" w:themeColor="text1"/>
          <w:spacing w:val="-2"/>
          <w:sz w:val="28"/>
          <w:szCs w:val="28"/>
          <w:lang w:val="pt-BR"/>
        </w:rPr>
        <w:t>đạt từ 2,5 đến &lt; 3,5 điểm và không có tiêu chí nào đạt dưới 2 điểm</w:t>
      </w:r>
      <w:r w:rsidRPr="00CC32B0">
        <w:rPr>
          <w:color w:val="000000" w:themeColor="text1"/>
          <w:spacing w:val="-2"/>
          <w:sz w:val="28"/>
          <w:szCs w:val="28"/>
          <w:lang w:val="vi-VN"/>
        </w:rPr>
        <w:t>.</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d</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 xml:space="preserve">Trung bình: khi tổng điểm đánh giá </w:t>
      </w:r>
      <w:r w:rsidR="0029038F" w:rsidRPr="00CC32B0">
        <w:rPr>
          <w:color w:val="000000" w:themeColor="text1"/>
          <w:spacing w:val="-2"/>
          <w:sz w:val="28"/>
          <w:szCs w:val="28"/>
          <w:lang w:val="pt-BR"/>
        </w:rPr>
        <w:t>Đ</w:t>
      </w:r>
      <w:r w:rsidR="0029038F" w:rsidRPr="00CC32B0">
        <w:rPr>
          <w:color w:val="000000" w:themeColor="text1"/>
          <w:spacing w:val="-2"/>
          <w:sz w:val="28"/>
          <w:szCs w:val="28"/>
          <w:vertAlign w:val="subscript"/>
          <w:lang w:val="vi-VN"/>
        </w:rPr>
        <w:t>t</w:t>
      </w:r>
      <w:r w:rsidR="0029038F" w:rsidRPr="00CC32B0">
        <w:rPr>
          <w:color w:val="000000" w:themeColor="text1"/>
          <w:spacing w:val="-2"/>
          <w:sz w:val="28"/>
          <w:szCs w:val="28"/>
          <w:lang w:val="pt-BR"/>
        </w:rPr>
        <w:t xml:space="preserve"> đạt </w:t>
      </w:r>
      <w:r w:rsidR="004E4BC1" w:rsidRPr="00CC32B0">
        <w:rPr>
          <w:color w:val="000000" w:themeColor="text1"/>
          <w:spacing w:val="-2"/>
          <w:sz w:val="28"/>
          <w:szCs w:val="28"/>
          <w:lang w:val="pt-BR"/>
        </w:rPr>
        <w:t>từ 1,5 đến &lt; 2,5 điểm và không có tiêu chí nào đạt dưới 2 điểm</w:t>
      </w:r>
      <w:r w:rsidRPr="00CC32B0">
        <w:rPr>
          <w:color w:val="000000" w:themeColor="text1"/>
          <w:spacing w:val="-2"/>
          <w:sz w:val="28"/>
          <w:szCs w:val="28"/>
          <w:lang w:val="vi-VN"/>
        </w:rPr>
        <w:t>.</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đ</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 xml:space="preserve">Kém: khi tổng điểm đánh giá </w:t>
      </w:r>
      <w:r w:rsidR="0029038F" w:rsidRPr="00CC32B0">
        <w:rPr>
          <w:color w:val="000000" w:themeColor="text1"/>
          <w:spacing w:val="-2"/>
          <w:sz w:val="28"/>
          <w:szCs w:val="28"/>
          <w:lang w:val="pt-BR"/>
        </w:rPr>
        <w:t>Đ</w:t>
      </w:r>
      <w:r w:rsidR="0029038F" w:rsidRPr="00CC32B0">
        <w:rPr>
          <w:color w:val="000000" w:themeColor="text1"/>
          <w:spacing w:val="-2"/>
          <w:sz w:val="28"/>
          <w:szCs w:val="28"/>
          <w:vertAlign w:val="subscript"/>
          <w:lang w:val="vi-VN"/>
        </w:rPr>
        <w:t>t</w:t>
      </w:r>
      <w:r w:rsidR="0029038F" w:rsidRPr="00CC32B0">
        <w:rPr>
          <w:color w:val="000000" w:themeColor="text1"/>
          <w:spacing w:val="-2"/>
          <w:sz w:val="28"/>
          <w:szCs w:val="28"/>
          <w:lang w:val="pt-BR"/>
        </w:rPr>
        <w:t xml:space="preserve"> đạt </w:t>
      </w:r>
      <w:r w:rsidR="004E4BC1" w:rsidRPr="00CC32B0">
        <w:rPr>
          <w:color w:val="000000" w:themeColor="text1"/>
          <w:spacing w:val="-2"/>
          <w:sz w:val="28"/>
          <w:szCs w:val="28"/>
          <w:lang w:val="pt-BR"/>
        </w:rPr>
        <w:t>dưới 1,5 điểm</w:t>
      </w:r>
      <w:r w:rsidRPr="00CC32B0">
        <w:rPr>
          <w:color w:val="000000" w:themeColor="text1"/>
          <w:spacing w:val="-2"/>
          <w:sz w:val="28"/>
          <w:szCs w:val="28"/>
          <w:lang w:val="vi-VN"/>
        </w:rPr>
        <w:t>.</w:t>
      </w:r>
    </w:p>
    <w:p w:rsidR="004E4BC1" w:rsidRPr="00CC32B0" w:rsidRDefault="00AD46A4" w:rsidP="00DB7C34">
      <w:pPr>
        <w:pStyle w:val="NormalWeb"/>
        <w:widowControl w:val="0"/>
        <w:spacing w:before="0" w:beforeAutospacing="0" w:after="120" w:afterAutospacing="0"/>
        <w:ind w:firstLine="720"/>
        <w:jc w:val="both"/>
        <w:rPr>
          <w:color w:val="000000" w:themeColor="text1"/>
          <w:spacing w:val="-2"/>
          <w:sz w:val="28"/>
          <w:szCs w:val="28"/>
          <w:lang w:val="pt-BR"/>
        </w:rPr>
      </w:pPr>
      <w:r w:rsidRPr="00CC32B0">
        <w:rPr>
          <w:color w:val="000000" w:themeColor="text1"/>
          <w:spacing w:val="-2"/>
          <w:sz w:val="28"/>
          <w:szCs w:val="28"/>
          <w:lang w:val="pt-BR"/>
        </w:rPr>
        <w:t>e</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 xml:space="preserve">Chất lượng dịch vụ của </w:t>
      </w:r>
      <w:r w:rsidR="00D24B91" w:rsidRPr="00CC32B0">
        <w:rPr>
          <w:color w:val="000000" w:themeColor="text1"/>
          <w:spacing w:val="-2"/>
          <w:sz w:val="28"/>
          <w:szCs w:val="28"/>
          <w:lang w:val="pt-BR"/>
        </w:rPr>
        <w:t>tổ chức</w:t>
      </w:r>
      <w:r w:rsidRPr="00CC32B0">
        <w:rPr>
          <w:color w:val="000000" w:themeColor="text1"/>
          <w:spacing w:val="-2"/>
          <w:sz w:val="28"/>
          <w:szCs w:val="28"/>
          <w:lang w:val="vi-VN"/>
        </w:rPr>
        <w:t xml:space="preserve"> </w:t>
      </w:r>
      <w:r w:rsidR="004E4BC1" w:rsidRPr="00CC32B0">
        <w:rPr>
          <w:color w:val="000000" w:themeColor="text1"/>
          <w:spacing w:val="-2"/>
          <w:sz w:val="28"/>
          <w:szCs w:val="28"/>
          <w:lang w:val="pt-BR"/>
        </w:rPr>
        <w:t>tại các điểm a, b, c và d khoản này hạ xuống mức liền kề khi có bất kỳ một tiêu chí không đạt điểm tối thiểu ở từng mức theo quy định.</w:t>
      </w:r>
    </w:p>
    <w:p w:rsidR="001C3621" w:rsidRPr="00CC32B0" w:rsidRDefault="00BA6075" w:rsidP="00DB7C34">
      <w:pPr>
        <w:pStyle w:val="NormalWeb"/>
        <w:widowControl w:val="0"/>
        <w:tabs>
          <w:tab w:val="left" w:pos="1134"/>
        </w:tabs>
        <w:spacing w:before="0" w:beforeAutospacing="0" w:after="120" w:afterAutospacing="0"/>
        <w:ind w:firstLine="709"/>
        <w:jc w:val="both"/>
        <w:rPr>
          <w:b/>
          <w:color w:val="000000" w:themeColor="text1"/>
          <w:spacing w:val="-2"/>
          <w:sz w:val="28"/>
          <w:szCs w:val="28"/>
          <w:lang w:val="pt-BR"/>
        </w:rPr>
      </w:pPr>
      <w:r w:rsidRPr="00CC32B0">
        <w:rPr>
          <w:b/>
          <w:color w:val="000000" w:themeColor="text1"/>
          <w:spacing w:val="-2"/>
          <w:sz w:val="28"/>
          <w:szCs w:val="28"/>
          <w:lang w:val="pt-BR"/>
        </w:rPr>
        <w:t xml:space="preserve">Điều 7. </w:t>
      </w:r>
      <w:r w:rsidR="001C3621" w:rsidRPr="00CC32B0">
        <w:rPr>
          <w:b/>
          <w:color w:val="000000" w:themeColor="text1"/>
          <w:spacing w:val="-2"/>
          <w:sz w:val="28"/>
          <w:szCs w:val="28"/>
          <w:lang w:val="pt-BR"/>
        </w:rPr>
        <w:t>Quy trình đánh giá</w:t>
      </w:r>
    </w:p>
    <w:p w:rsidR="00AD46A4" w:rsidRPr="00CC32B0" w:rsidRDefault="00AD46A4" w:rsidP="00046003">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 xml:space="preserve">1. </w:t>
      </w:r>
      <w:r w:rsidR="0089465D" w:rsidRPr="00AE4D2F">
        <w:rPr>
          <w:rFonts w:ascii="Times New Roman" w:hAnsi="Times New Roman" w:cs="Times New Roman"/>
          <w:color w:val="000000" w:themeColor="text1"/>
          <w:spacing w:val="-2"/>
          <w:sz w:val="28"/>
          <w:szCs w:val="28"/>
          <w:lang w:val="pt-BR"/>
        </w:rPr>
        <w:t xml:space="preserve">Chuẩn bị </w:t>
      </w:r>
      <w:r w:rsidR="00736042" w:rsidRPr="00CC32B0">
        <w:rPr>
          <w:rFonts w:ascii="Times New Roman" w:hAnsi="Times New Roman" w:cs="Times New Roman"/>
          <w:color w:val="000000" w:themeColor="text1"/>
          <w:spacing w:val="-2"/>
          <w:sz w:val="28"/>
          <w:szCs w:val="28"/>
          <w:lang w:val="pt-BR"/>
        </w:rPr>
        <w:t>đánh giá</w:t>
      </w:r>
      <w:r w:rsidRPr="00CC32B0">
        <w:rPr>
          <w:rFonts w:ascii="Times New Roman" w:hAnsi="Times New Roman" w:cs="Times New Roman"/>
          <w:color w:val="000000" w:themeColor="text1"/>
          <w:spacing w:val="-2"/>
          <w:sz w:val="28"/>
          <w:szCs w:val="28"/>
          <w:lang w:val="vi-VN"/>
        </w:rPr>
        <w:t>:</w:t>
      </w:r>
    </w:p>
    <w:p w:rsidR="00AD46A4" w:rsidRPr="00CC32B0" w:rsidRDefault="00AD46A4" w:rsidP="00046003">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T</w:t>
      </w:r>
      <w:r w:rsidR="009B3968" w:rsidRPr="00CC32B0">
        <w:rPr>
          <w:rFonts w:ascii="Times New Roman" w:hAnsi="Times New Roman" w:cs="Times New Roman"/>
          <w:color w:val="000000" w:themeColor="text1"/>
          <w:spacing w:val="-2"/>
          <w:sz w:val="28"/>
          <w:szCs w:val="28"/>
          <w:lang w:val="pt-BR"/>
        </w:rPr>
        <w:t xml:space="preserve">ổ chức được giao thực hiện nhiệm vụ đánh giá </w:t>
      </w:r>
      <w:r w:rsidR="00736042" w:rsidRPr="00CC32B0">
        <w:rPr>
          <w:rFonts w:ascii="Times New Roman" w:hAnsi="Times New Roman" w:cs="Times New Roman"/>
          <w:color w:val="000000" w:themeColor="text1"/>
          <w:spacing w:val="-2"/>
          <w:sz w:val="28"/>
          <w:szCs w:val="28"/>
          <w:lang w:val="pt-BR"/>
        </w:rPr>
        <w:t xml:space="preserve">xây dựng kế hoạch đánh giá và trình cơ quan có thẩm quyền </w:t>
      </w:r>
      <w:r w:rsidR="009B3968" w:rsidRPr="00CC32B0">
        <w:rPr>
          <w:rFonts w:ascii="Times New Roman" w:hAnsi="Times New Roman" w:cs="Times New Roman"/>
          <w:color w:val="000000" w:themeColor="text1"/>
          <w:spacing w:val="-2"/>
          <w:sz w:val="28"/>
          <w:szCs w:val="28"/>
          <w:lang w:val="pt-BR"/>
        </w:rPr>
        <w:t xml:space="preserve">(cơ quan đặt hàng đánh giá) </w:t>
      </w:r>
      <w:r w:rsidR="00736042" w:rsidRPr="00CC32B0">
        <w:rPr>
          <w:rFonts w:ascii="Times New Roman" w:hAnsi="Times New Roman" w:cs="Times New Roman"/>
          <w:color w:val="000000" w:themeColor="text1"/>
          <w:spacing w:val="-2"/>
          <w:sz w:val="28"/>
          <w:szCs w:val="28"/>
          <w:lang w:val="pt-BR"/>
        </w:rPr>
        <w:t>phê duyệt</w:t>
      </w:r>
      <w:r w:rsidRPr="00CC32B0">
        <w:rPr>
          <w:rFonts w:ascii="Times New Roman" w:hAnsi="Times New Roman" w:cs="Times New Roman"/>
          <w:color w:val="000000" w:themeColor="text1"/>
          <w:spacing w:val="-2"/>
          <w:sz w:val="28"/>
          <w:szCs w:val="28"/>
          <w:lang w:val="vi-VN"/>
        </w:rPr>
        <w:t>;</w:t>
      </w:r>
    </w:p>
    <w:p w:rsidR="00AD46A4" w:rsidRPr="00CC32B0" w:rsidRDefault="00AD46A4" w:rsidP="00046003">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 xml:space="preserve">Sau khi kế hoạch đánh giá được phê duyệt, </w:t>
      </w:r>
      <w:r w:rsidR="00736042" w:rsidRPr="00CC32B0">
        <w:rPr>
          <w:rFonts w:ascii="Times New Roman" w:hAnsi="Times New Roman" w:cs="Times New Roman"/>
          <w:color w:val="000000" w:themeColor="text1"/>
          <w:spacing w:val="-2"/>
          <w:sz w:val="28"/>
          <w:szCs w:val="28"/>
          <w:lang w:val="vi-VN"/>
        </w:rPr>
        <w:t>t</w:t>
      </w:r>
      <w:r w:rsidR="00736042" w:rsidRPr="00CC32B0">
        <w:rPr>
          <w:rFonts w:ascii="Times New Roman" w:hAnsi="Times New Roman" w:cs="Times New Roman"/>
          <w:color w:val="000000" w:themeColor="text1"/>
          <w:spacing w:val="-2"/>
          <w:sz w:val="28"/>
          <w:szCs w:val="28"/>
          <w:lang w:val="pt-BR"/>
        </w:rPr>
        <w:t xml:space="preserve">ổ chức đánh giá thông báo cho tổ chức được đánh giá </w:t>
      </w:r>
      <w:r w:rsidR="006A29CE" w:rsidRPr="00CC32B0">
        <w:rPr>
          <w:rFonts w:ascii="Times New Roman" w:hAnsi="Times New Roman" w:cs="Times New Roman"/>
          <w:color w:val="000000" w:themeColor="text1"/>
          <w:spacing w:val="-2"/>
          <w:sz w:val="28"/>
          <w:szCs w:val="28"/>
          <w:lang w:val="pt-BR"/>
        </w:rPr>
        <w:t>để phối hợp, cung cấp thông tin cho việc</w:t>
      </w:r>
      <w:r w:rsidR="00736042" w:rsidRPr="00CC32B0">
        <w:rPr>
          <w:rFonts w:ascii="Times New Roman" w:hAnsi="Times New Roman" w:cs="Times New Roman"/>
          <w:color w:val="000000" w:themeColor="text1"/>
          <w:spacing w:val="-2"/>
          <w:sz w:val="28"/>
          <w:szCs w:val="28"/>
          <w:lang w:val="pt-BR"/>
        </w:rPr>
        <w:t xml:space="preserve"> tiến hành đánh giá</w:t>
      </w:r>
      <w:r w:rsidRPr="00CC32B0">
        <w:rPr>
          <w:rFonts w:ascii="Times New Roman" w:hAnsi="Times New Roman" w:cs="Times New Roman"/>
          <w:color w:val="000000" w:themeColor="text1"/>
          <w:spacing w:val="-2"/>
          <w:sz w:val="28"/>
          <w:szCs w:val="28"/>
          <w:lang w:val="vi-VN"/>
        </w:rPr>
        <w:t>;</w:t>
      </w:r>
    </w:p>
    <w:p w:rsidR="00AD46A4" w:rsidRPr="00CC32B0" w:rsidRDefault="00AD46A4" w:rsidP="00046003">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c</w:t>
      </w:r>
      <w:r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 xml:space="preserve">Tổ chức </w:t>
      </w:r>
      <w:r w:rsidR="004A1A8B" w:rsidRPr="00CC32B0">
        <w:rPr>
          <w:rFonts w:ascii="Times New Roman" w:hAnsi="Times New Roman" w:cs="Times New Roman"/>
          <w:color w:val="000000" w:themeColor="text1"/>
          <w:spacing w:val="-2"/>
          <w:sz w:val="28"/>
          <w:szCs w:val="28"/>
          <w:lang w:val="pt-BR"/>
        </w:rPr>
        <w:t>được đánh</w:t>
      </w:r>
      <w:r w:rsidRPr="00CC32B0">
        <w:rPr>
          <w:rFonts w:ascii="Times New Roman" w:hAnsi="Times New Roman" w:cs="Times New Roman"/>
          <w:color w:val="000000" w:themeColor="text1"/>
          <w:spacing w:val="-2"/>
          <w:sz w:val="28"/>
          <w:szCs w:val="28"/>
          <w:lang w:val="vi-VN"/>
        </w:rPr>
        <w:t xml:space="preserve"> </w:t>
      </w:r>
      <w:r w:rsidR="004A1A8B" w:rsidRPr="00CC32B0">
        <w:rPr>
          <w:rFonts w:ascii="Times New Roman" w:hAnsi="Times New Roman" w:cs="Times New Roman"/>
          <w:color w:val="000000" w:themeColor="text1"/>
          <w:spacing w:val="-2"/>
          <w:sz w:val="28"/>
          <w:szCs w:val="28"/>
          <w:lang w:val="pt-BR"/>
        </w:rPr>
        <w:t>giá</w:t>
      </w:r>
      <w:r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chuẩn bị Hồ sơ đánh giá và gửi cho Tổ chức đánh giá trước thời điểm đánh giá ít nhất 15 ngày</w:t>
      </w:r>
      <w:r w:rsidRPr="00CC32B0">
        <w:rPr>
          <w:rFonts w:ascii="Times New Roman" w:hAnsi="Times New Roman" w:cs="Times New Roman"/>
          <w:color w:val="000000" w:themeColor="text1"/>
          <w:spacing w:val="-2"/>
          <w:sz w:val="28"/>
          <w:szCs w:val="28"/>
          <w:lang w:val="vi-VN"/>
        </w:rPr>
        <w:t>;</w:t>
      </w:r>
      <w:r w:rsidR="00736042" w:rsidRPr="00CC32B0">
        <w:rPr>
          <w:rFonts w:ascii="Times New Roman" w:hAnsi="Times New Roman" w:cs="Times New Roman"/>
          <w:color w:val="000000" w:themeColor="text1"/>
          <w:spacing w:val="-2"/>
          <w:sz w:val="28"/>
          <w:szCs w:val="28"/>
          <w:lang w:val="pt-BR"/>
        </w:rPr>
        <w:t xml:space="preserve"> </w:t>
      </w:r>
    </w:p>
    <w:p w:rsidR="00D06E47" w:rsidRPr="00CC32B0" w:rsidRDefault="00AD46A4" w:rsidP="00DB7C34">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d</w:t>
      </w:r>
      <w:r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Hồ sơ đánh giá gồm: Phiếu thông tin</w:t>
      </w:r>
      <w:r w:rsidR="004A1A8B" w:rsidRPr="00CC32B0">
        <w:rPr>
          <w:rFonts w:ascii="Times New Roman" w:hAnsi="Times New Roman" w:cs="Times New Roman"/>
          <w:color w:val="000000" w:themeColor="text1"/>
          <w:spacing w:val="-2"/>
          <w:sz w:val="28"/>
          <w:szCs w:val="28"/>
          <w:lang w:val="pt-BR"/>
        </w:rPr>
        <w:t>, báo cáo</w:t>
      </w:r>
      <w:r w:rsidR="00736042" w:rsidRPr="00CC32B0">
        <w:rPr>
          <w:rFonts w:ascii="Times New Roman" w:hAnsi="Times New Roman" w:cs="Times New Roman"/>
          <w:color w:val="000000" w:themeColor="text1"/>
          <w:spacing w:val="-2"/>
          <w:sz w:val="28"/>
          <w:szCs w:val="28"/>
          <w:lang w:val="pt-BR"/>
        </w:rPr>
        <w:t xml:space="preserve"> về</w:t>
      </w:r>
      <w:r w:rsidR="006A29CE" w:rsidRPr="00CC32B0">
        <w:rPr>
          <w:rFonts w:ascii="Times New Roman" w:hAnsi="Times New Roman" w:cs="Times New Roman"/>
          <w:color w:val="000000" w:themeColor="text1"/>
          <w:spacing w:val="-2"/>
          <w:sz w:val="28"/>
          <w:szCs w:val="28"/>
          <w:lang w:val="pt-BR"/>
        </w:rPr>
        <w:t xml:space="preserve"> hoạt động</w:t>
      </w:r>
      <w:r w:rsidR="00736042" w:rsidRPr="00CC32B0">
        <w:rPr>
          <w:rFonts w:ascii="Times New Roman" w:hAnsi="Times New Roman" w:cs="Times New Roman"/>
          <w:color w:val="000000" w:themeColor="text1"/>
          <w:spacing w:val="-2"/>
          <w:sz w:val="28"/>
          <w:szCs w:val="28"/>
          <w:lang w:val="pt-BR"/>
        </w:rPr>
        <w:t xml:space="preserve"> của tổ chức và các tài liệu kèm</w:t>
      </w:r>
      <w:r w:rsidR="00736042"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 xml:space="preserve">theo mẫu </w:t>
      </w:r>
      <w:r w:rsidRPr="00CC32B0">
        <w:rPr>
          <w:rFonts w:ascii="Times New Roman" w:hAnsi="Times New Roman" w:cs="Times New Roman"/>
          <w:color w:val="000000" w:themeColor="text1"/>
          <w:spacing w:val="-2"/>
          <w:sz w:val="28"/>
          <w:szCs w:val="28"/>
          <w:lang w:val="pt-BR"/>
        </w:rPr>
        <w:t xml:space="preserve">quy định </w:t>
      </w:r>
      <w:r w:rsidR="00736042" w:rsidRPr="00CC32B0">
        <w:rPr>
          <w:rFonts w:ascii="Times New Roman" w:hAnsi="Times New Roman" w:cs="Times New Roman"/>
          <w:color w:val="000000" w:themeColor="text1"/>
          <w:spacing w:val="-2"/>
          <w:sz w:val="28"/>
          <w:szCs w:val="28"/>
          <w:lang w:val="pt-BR"/>
        </w:rPr>
        <w:t xml:space="preserve">tại Phụ lục </w:t>
      </w:r>
      <w:r w:rsidR="00215CD0" w:rsidRPr="00CC32B0">
        <w:rPr>
          <w:rFonts w:ascii="Times New Roman" w:hAnsi="Times New Roman" w:cs="Times New Roman"/>
          <w:color w:val="000000" w:themeColor="text1"/>
          <w:spacing w:val="-2"/>
          <w:sz w:val="28"/>
          <w:szCs w:val="28"/>
          <w:lang w:val="pt-BR"/>
        </w:rPr>
        <w:t>1b</w:t>
      </w:r>
      <w:r w:rsidR="00736042" w:rsidRPr="00CC32B0">
        <w:rPr>
          <w:rFonts w:ascii="Times New Roman" w:hAnsi="Times New Roman" w:cs="Times New Roman"/>
          <w:color w:val="000000" w:themeColor="text1"/>
          <w:spacing w:val="-2"/>
          <w:sz w:val="28"/>
          <w:szCs w:val="28"/>
          <w:lang w:val="pt-BR"/>
        </w:rPr>
        <w:t xml:space="preserve"> ban hành kèm theo </w:t>
      </w:r>
      <w:r w:rsidR="00BB262C" w:rsidRPr="00CC32B0">
        <w:rPr>
          <w:rFonts w:ascii="Times New Roman" w:hAnsi="Times New Roman" w:cs="Times New Roman"/>
          <w:color w:val="000000" w:themeColor="text1"/>
          <w:spacing w:val="-2"/>
          <w:sz w:val="28"/>
          <w:szCs w:val="28"/>
          <w:lang w:val="pt-BR"/>
        </w:rPr>
        <w:t>Thông tư</w:t>
      </w:r>
      <w:r w:rsidR="00D06E47" w:rsidRPr="00CC32B0">
        <w:rPr>
          <w:rFonts w:ascii="Times New Roman" w:hAnsi="Times New Roman" w:cs="Times New Roman"/>
          <w:color w:val="000000" w:themeColor="text1"/>
          <w:spacing w:val="-2"/>
          <w:sz w:val="28"/>
          <w:szCs w:val="28"/>
          <w:lang w:val="pt-BR"/>
        </w:rPr>
        <w:t xml:space="preserve"> này</w:t>
      </w:r>
      <w:r w:rsidR="00736042" w:rsidRPr="00CC32B0">
        <w:rPr>
          <w:rFonts w:ascii="Times New Roman" w:hAnsi="Times New Roman" w:cs="Times New Roman"/>
          <w:color w:val="000000" w:themeColor="text1"/>
          <w:spacing w:val="-2"/>
          <w:sz w:val="28"/>
          <w:szCs w:val="28"/>
          <w:lang w:val="pt-BR"/>
        </w:rPr>
        <w:t>.</w:t>
      </w:r>
    </w:p>
    <w:p w:rsidR="00D06E47" w:rsidRPr="00CC32B0" w:rsidRDefault="00AD46A4"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eastAsia="Times New Roman" w:hAnsi="Times New Roman" w:cs="Times New Roman"/>
          <w:color w:val="000000" w:themeColor="text1"/>
          <w:spacing w:val="-2"/>
          <w:sz w:val="28"/>
          <w:szCs w:val="28"/>
          <w:lang w:val="vi-VN"/>
        </w:rPr>
        <w:t xml:space="preserve">2. </w:t>
      </w:r>
      <w:r w:rsidR="00736042" w:rsidRPr="00CC32B0">
        <w:rPr>
          <w:rFonts w:ascii="Times New Roman" w:eastAsia="Times New Roman" w:hAnsi="Times New Roman" w:cs="Times New Roman"/>
          <w:color w:val="000000" w:themeColor="text1"/>
          <w:spacing w:val="-2"/>
          <w:sz w:val="28"/>
          <w:szCs w:val="28"/>
          <w:lang w:val="pt-BR"/>
        </w:rPr>
        <w:t xml:space="preserve">Thành lập Tổ chuyên gia đánh giá: </w:t>
      </w:r>
      <w:r w:rsidR="00736042" w:rsidRPr="00CC32B0">
        <w:rPr>
          <w:rFonts w:ascii="Times New Roman" w:hAnsi="Times New Roman" w:cs="Times New Roman"/>
          <w:color w:val="000000" w:themeColor="text1"/>
          <w:spacing w:val="-2"/>
          <w:sz w:val="28"/>
          <w:szCs w:val="28"/>
          <w:lang w:val="pt-BR"/>
        </w:rPr>
        <w:t>Căn cứ vào Hồ sơ đánh giá, tổ chức đánh giá lựa chọn chuyên gia đánh giá phù hợp và thành lập Tổ chuyên gia đánh giá</w:t>
      </w:r>
      <w:r w:rsidR="009B3968" w:rsidRPr="00CC32B0">
        <w:rPr>
          <w:rFonts w:ascii="Times New Roman" w:hAnsi="Times New Roman" w:cs="Times New Roman"/>
          <w:color w:val="000000" w:themeColor="text1"/>
          <w:spacing w:val="-2"/>
          <w:sz w:val="28"/>
          <w:szCs w:val="28"/>
          <w:lang w:val="pt-BR"/>
        </w:rPr>
        <w:t xml:space="preserve"> gồm </w:t>
      </w:r>
      <w:r w:rsidR="002D537F" w:rsidRPr="00CC32B0">
        <w:rPr>
          <w:rFonts w:ascii="Times New Roman" w:hAnsi="Times New Roman" w:cs="Times New Roman"/>
          <w:color w:val="000000" w:themeColor="text1"/>
          <w:spacing w:val="-2"/>
          <w:sz w:val="28"/>
          <w:szCs w:val="28"/>
          <w:lang w:val="pt-BR"/>
        </w:rPr>
        <w:t xml:space="preserve">3, </w:t>
      </w:r>
      <w:r w:rsidR="0096721F" w:rsidRPr="00CC32B0">
        <w:rPr>
          <w:rFonts w:ascii="Times New Roman" w:hAnsi="Times New Roman" w:cs="Times New Roman"/>
          <w:color w:val="000000" w:themeColor="text1"/>
          <w:spacing w:val="-2"/>
          <w:sz w:val="28"/>
          <w:szCs w:val="28"/>
          <w:lang w:val="pt-BR"/>
        </w:rPr>
        <w:t>5</w:t>
      </w:r>
      <w:r w:rsidR="009B3968" w:rsidRPr="00CC32B0">
        <w:rPr>
          <w:rFonts w:ascii="Times New Roman" w:hAnsi="Times New Roman" w:cs="Times New Roman"/>
          <w:color w:val="000000" w:themeColor="text1"/>
          <w:spacing w:val="-2"/>
          <w:sz w:val="28"/>
          <w:szCs w:val="28"/>
          <w:lang w:val="pt-BR"/>
        </w:rPr>
        <w:t xml:space="preserve"> </w:t>
      </w:r>
      <w:r w:rsidR="002D537F" w:rsidRPr="00CC32B0">
        <w:rPr>
          <w:rFonts w:ascii="Times New Roman" w:hAnsi="Times New Roman" w:cs="Times New Roman"/>
          <w:color w:val="000000" w:themeColor="text1"/>
          <w:spacing w:val="-2"/>
          <w:sz w:val="28"/>
          <w:szCs w:val="28"/>
          <w:lang w:val="pt-BR"/>
        </w:rPr>
        <w:t xml:space="preserve">hoặc 7 </w:t>
      </w:r>
      <w:r w:rsidR="009B3968" w:rsidRPr="00CC32B0">
        <w:rPr>
          <w:rFonts w:ascii="Times New Roman" w:hAnsi="Times New Roman" w:cs="Times New Roman"/>
          <w:color w:val="000000" w:themeColor="text1"/>
          <w:spacing w:val="-2"/>
          <w:sz w:val="28"/>
          <w:szCs w:val="28"/>
          <w:lang w:val="pt-BR"/>
        </w:rPr>
        <w:t>thành viên</w:t>
      </w:r>
      <w:r w:rsidR="002D537F" w:rsidRPr="00CC32B0">
        <w:rPr>
          <w:rFonts w:ascii="Times New Roman" w:hAnsi="Times New Roman" w:cs="Times New Roman"/>
          <w:color w:val="000000" w:themeColor="text1"/>
          <w:spacing w:val="-2"/>
          <w:sz w:val="28"/>
          <w:szCs w:val="28"/>
          <w:lang w:val="pt-BR"/>
        </w:rPr>
        <w:t>, tùy thuộc vào quy mô, đặc thù của tổ chức được đánh giá</w:t>
      </w:r>
      <w:r w:rsidR="00736042" w:rsidRPr="00CC32B0">
        <w:rPr>
          <w:rFonts w:ascii="Times New Roman" w:hAnsi="Times New Roman" w:cs="Times New Roman"/>
          <w:color w:val="000000" w:themeColor="text1"/>
          <w:spacing w:val="-2"/>
          <w:sz w:val="28"/>
          <w:szCs w:val="28"/>
          <w:lang w:val="pt-BR"/>
        </w:rPr>
        <w:t>.</w:t>
      </w:r>
    </w:p>
    <w:p w:rsidR="00D06E47" w:rsidRPr="00CC32B0" w:rsidRDefault="00AD46A4" w:rsidP="00DB7C34">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shd w:val="clear" w:color="auto" w:fill="FFFFFF"/>
          <w:lang w:val="vi-VN"/>
        </w:rPr>
        <w:t xml:space="preserve">3. </w:t>
      </w:r>
      <w:r w:rsidR="00736042" w:rsidRPr="00CC32B0">
        <w:rPr>
          <w:rFonts w:ascii="Times New Roman" w:hAnsi="Times New Roman" w:cs="Times New Roman"/>
          <w:color w:val="000000" w:themeColor="text1"/>
          <w:spacing w:val="-2"/>
          <w:sz w:val="28"/>
          <w:szCs w:val="28"/>
          <w:shd w:val="clear" w:color="auto" w:fill="FFFFFF"/>
          <w:lang w:val="pt-BR"/>
        </w:rPr>
        <w:t xml:space="preserve">Xác định trọng số đánh giá: </w:t>
      </w:r>
      <w:r w:rsidR="002D537F" w:rsidRPr="00CC32B0">
        <w:rPr>
          <w:rFonts w:ascii="Times New Roman" w:eastAsia="Times New Roman" w:hAnsi="Times New Roman" w:cs="Times New Roman"/>
          <w:color w:val="000000" w:themeColor="text1"/>
          <w:spacing w:val="-2"/>
          <w:sz w:val="28"/>
          <w:szCs w:val="28"/>
          <w:lang w:val="pt-BR"/>
        </w:rPr>
        <w:t>T</w:t>
      </w:r>
      <w:r w:rsidR="00736042" w:rsidRPr="00CC32B0">
        <w:rPr>
          <w:rFonts w:ascii="Times New Roman" w:hAnsi="Times New Roman" w:cs="Times New Roman"/>
          <w:color w:val="000000" w:themeColor="text1"/>
          <w:spacing w:val="-2"/>
          <w:sz w:val="28"/>
          <w:szCs w:val="28"/>
          <w:lang w:val="pt-BR"/>
        </w:rPr>
        <w:t>ổ chức đánh giá và Tổ chuyên gia đánh giá</w:t>
      </w:r>
      <w:r w:rsidR="002D537F" w:rsidRPr="00CC32B0">
        <w:rPr>
          <w:rFonts w:ascii="Times New Roman" w:hAnsi="Times New Roman" w:cs="Times New Roman"/>
          <w:color w:val="000000" w:themeColor="text1"/>
          <w:spacing w:val="-2"/>
          <w:sz w:val="28"/>
          <w:szCs w:val="28"/>
          <w:lang w:val="pt-BR"/>
        </w:rPr>
        <w:t xml:space="preserve"> hoặc chuyên gia tư vấn độc lập</w:t>
      </w:r>
      <w:r w:rsidR="00736042" w:rsidRPr="00CC32B0">
        <w:rPr>
          <w:rFonts w:ascii="Times New Roman" w:hAnsi="Times New Roman" w:cs="Times New Roman"/>
          <w:color w:val="000000" w:themeColor="text1"/>
          <w:spacing w:val="-2"/>
          <w:sz w:val="28"/>
          <w:szCs w:val="28"/>
          <w:lang w:val="pt-BR"/>
        </w:rPr>
        <w:t xml:space="preserve"> thống nhất, </w:t>
      </w:r>
      <w:r w:rsidR="00736042" w:rsidRPr="00CC32B0">
        <w:rPr>
          <w:rFonts w:ascii="Times New Roman" w:hAnsi="Times New Roman" w:cs="Times New Roman"/>
          <w:color w:val="000000" w:themeColor="text1"/>
          <w:spacing w:val="-2"/>
          <w:sz w:val="28"/>
          <w:szCs w:val="28"/>
          <w:lang w:val="vi-VN"/>
        </w:rPr>
        <w:t xml:space="preserve">quyết định </w:t>
      </w:r>
      <w:r w:rsidR="00736042" w:rsidRPr="00CC32B0">
        <w:rPr>
          <w:rFonts w:ascii="Times New Roman" w:eastAsia="Times New Roman" w:hAnsi="Times New Roman" w:cs="Times New Roman"/>
          <w:color w:val="000000" w:themeColor="text1"/>
          <w:spacing w:val="-2"/>
          <w:sz w:val="28"/>
          <w:szCs w:val="28"/>
          <w:lang w:val="pt-BR"/>
        </w:rPr>
        <w:t>trọng</w:t>
      </w:r>
      <w:r w:rsidR="00736042" w:rsidRPr="00CC32B0">
        <w:rPr>
          <w:rFonts w:ascii="Times New Roman" w:eastAsia="Times New Roman" w:hAnsi="Times New Roman" w:cs="Times New Roman"/>
          <w:color w:val="000000" w:themeColor="text1"/>
          <w:spacing w:val="-2"/>
          <w:sz w:val="28"/>
          <w:szCs w:val="28"/>
          <w:lang w:val="vi-VN"/>
        </w:rPr>
        <w:t xml:space="preserve"> </w:t>
      </w:r>
      <w:r w:rsidR="00736042" w:rsidRPr="00CC32B0">
        <w:rPr>
          <w:rFonts w:ascii="Times New Roman" w:eastAsia="Times New Roman" w:hAnsi="Times New Roman" w:cs="Times New Roman"/>
          <w:color w:val="000000" w:themeColor="text1"/>
          <w:spacing w:val="-2"/>
          <w:sz w:val="28"/>
          <w:szCs w:val="28"/>
          <w:lang w:val="pt-BR"/>
        </w:rPr>
        <w:t>số cho mỗi tiêu chí, nhóm tiêu chí</w:t>
      </w:r>
      <w:r w:rsidR="002D537F" w:rsidRPr="00CC32B0">
        <w:rPr>
          <w:rFonts w:ascii="Times New Roman" w:eastAsia="Times New Roman" w:hAnsi="Times New Roman" w:cs="Times New Roman"/>
          <w:color w:val="000000" w:themeColor="text1"/>
          <w:spacing w:val="-2"/>
          <w:sz w:val="28"/>
          <w:szCs w:val="28"/>
          <w:lang w:val="pt-BR"/>
        </w:rPr>
        <w:t xml:space="preserve"> đánh giá</w:t>
      </w:r>
      <w:r w:rsidR="00736042" w:rsidRPr="00CC32B0">
        <w:rPr>
          <w:rFonts w:ascii="Times New Roman" w:eastAsia="Times New Roman" w:hAnsi="Times New Roman" w:cs="Times New Roman"/>
          <w:color w:val="000000" w:themeColor="text1"/>
          <w:spacing w:val="-2"/>
          <w:sz w:val="28"/>
          <w:szCs w:val="28"/>
          <w:lang w:val="pt-BR"/>
        </w:rPr>
        <w:t xml:space="preserve"> </w:t>
      </w:r>
      <w:r w:rsidR="00736042" w:rsidRPr="00CC32B0">
        <w:rPr>
          <w:rFonts w:ascii="Times New Roman" w:hAnsi="Times New Roman" w:cs="Times New Roman"/>
          <w:color w:val="000000" w:themeColor="text1"/>
          <w:spacing w:val="-2"/>
          <w:sz w:val="28"/>
          <w:szCs w:val="28"/>
          <w:lang w:val="pt-BR"/>
        </w:rPr>
        <w:t xml:space="preserve">và điền vào Phiếu đánh giá, Phiếu tổng hợp điểm đánh giá theo </w:t>
      </w:r>
      <w:r w:rsidR="00A73532" w:rsidRPr="00CC32B0">
        <w:rPr>
          <w:rFonts w:ascii="Times New Roman" w:hAnsi="Times New Roman" w:cs="Times New Roman"/>
          <w:color w:val="000000" w:themeColor="text1"/>
          <w:spacing w:val="-2"/>
          <w:sz w:val="28"/>
          <w:szCs w:val="28"/>
          <w:lang w:val="pt-BR"/>
        </w:rPr>
        <w:t xml:space="preserve">quy định tại </w:t>
      </w:r>
      <w:r w:rsidR="00736042" w:rsidRPr="00CC32B0">
        <w:rPr>
          <w:rFonts w:ascii="Times New Roman" w:hAnsi="Times New Roman" w:cs="Times New Roman"/>
          <w:color w:val="000000" w:themeColor="text1"/>
          <w:spacing w:val="-2"/>
          <w:sz w:val="28"/>
          <w:szCs w:val="28"/>
          <w:lang w:val="pt-BR"/>
        </w:rPr>
        <w:t>Mẫu số 1</w:t>
      </w:r>
      <w:r w:rsidR="00215CD0" w:rsidRPr="00CC32B0">
        <w:rPr>
          <w:rFonts w:ascii="Times New Roman" w:hAnsi="Times New Roman" w:cs="Times New Roman"/>
          <w:color w:val="000000" w:themeColor="text1"/>
          <w:spacing w:val="-2"/>
          <w:sz w:val="28"/>
          <w:szCs w:val="28"/>
          <w:lang w:val="pt-BR"/>
        </w:rPr>
        <w:t>.1</w:t>
      </w:r>
      <w:r w:rsidR="00736042" w:rsidRPr="00CC32B0">
        <w:rPr>
          <w:rFonts w:ascii="Times New Roman" w:hAnsi="Times New Roman" w:cs="Times New Roman"/>
          <w:color w:val="000000" w:themeColor="text1"/>
          <w:spacing w:val="-2"/>
          <w:sz w:val="28"/>
          <w:szCs w:val="28"/>
          <w:lang w:val="pt-BR"/>
        </w:rPr>
        <w:t xml:space="preserve">, Mẫu số </w:t>
      </w:r>
      <w:r w:rsidR="00215CD0" w:rsidRPr="00CC32B0">
        <w:rPr>
          <w:rFonts w:ascii="Times New Roman" w:hAnsi="Times New Roman" w:cs="Times New Roman"/>
          <w:color w:val="000000" w:themeColor="text1"/>
          <w:spacing w:val="-2"/>
          <w:sz w:val="28"/>
          <w:szCs w:val="28"/>
          <w:lang w:val="pt-BR"/>
        </w:rPr>
        <w:t>1.</w:t>
      </w:r>
      <w:r w:rsidR="00736042" w:rsidRPr="00CC32B0">
        <w:rPr>
          <w:rFonts w:ascii="Times New Roman" w:hAnsi="Times New Roman" w:cs="Times New Roman"/>
          <w:color w:val="000000" w:themeColor="text1"/>
          <w:spacing w:val="-2"/>
          <w:sz w:val="28"/>
          <w:szCs w:val="28"/>
          <w:lang w:val="pt-BR"/>
        </w:rPr>
        <w:t>2</w:t>
      </w:r>
      <w:r w:rsidR="00215CD0" w:rsidRPr="00CC32B0">
        <w:rPr>
          <w:rFonts w:ascii="Times New Roman" w:hAnsi="Times New Roman" w:cs="Times New Roman"/>
          <w:color w:val="000000" w:themeColor="text1"/>
          <w:spacing w:val="-2"/>
          <w:sz w:val="28"/>
          <w:szCs w:val="28"/>
          <w:lang w:val="pt-BR"/>
        </w:rPr>
        <w:t xml:space="preserve"> </w:t>
      </w:r>
      <w:r w:rsidR="00736042" w:rsidRPr="00CC32B0">
        <w:rPr>
          <w:rFonts w:ascii="Times New Roman" w:hAnsi="Times New Roman" w:cs="Times New Roman"/>
          <w:color w:val="000000" w:themeColor="text1"/>
          <w:spacing w:val="-2"/>
          <w:sz w:val="28"/>
          <w:szCs w:val="28"/>
          <w:lang w:val="pt-BR"/>
        </w:rPr>
        <w:t xml:space="preserve">Phụ lục </w:t>
      </w:r>
      <w:r w:rsidR="00215CD0" w:rsidRPr="00CC32B0">
        <w:rPr>
          <w:rFonts w:ascii="Times New Roman" w:hAnsi="Times New Roman" w:cs="Times New Roman"/>
          <w:color w:val="000000" w:themeColor="text1"/>
          <w:spacing w:val="-2"/>
          <w:sz w:val="28"/>
          <w:szCs w:val="28"/>
          <w:lang w:val="pt-BR"/>
        </w:rPr>
        <w:t>1c</w:t>
      </w:r>
      <w:r w:rsidR="00736042" w:rsidRPr="00CC32B0">
        <w:rPr>
          <w:rFonts w:ascii="Times New Roman" w:hAnsi="Times New Roman" w:cs="Times New Roman"/>
          <w:color w:val="000000" w:themeColor="text1"/>
          <w:spacing w:val="-2"/>
          <w:sz w:val="28"/>
          <w:szCs w:val="28"/>
          <w:lang w:val="pt-BR"/>
        </w:rPr>
        <w:t xml:space="preserve"> ban hành kèm theo </w:t>
      </w:r>
      <w:r w:rsidR="00BB262C" w:rsidRPr="00CC32B0">
        <w:rPr>
          <w:rFonts w:ascii="Times New Roman" w:hAnsi="Times New Roman" w:cs="Times New Roman"/>
          <w:color w:val="000000" w:themeColor="text1"/>
          <w:spacing w:val="-2"/>
          <w:sz w:val="28"/>
          <w:szCs w:val="28"/>
          <w:lang w:val="pt-BR"/>
        </w:rPr>
        <w:t>Thông tư</w:t>
      </w:r>
      <w:r w:rsidR="00D06E47" w:rsidRPr="00CC32B0">
        <w:rPr>
          <w:rFonts w:ascii="Times New Roman" w:hAnsi="Times New Roman" w:cs="Times New Roman"/>
          <w:color w:val="000000" w:themeColor="text1"/>
          <w:spacing w:val="-2"/>
          <w:sz w:val="28"/>
          <w:szCs w:val="28"/>
          <w:lang w:val="pt-BR"/>
        </w:rPr>
        <w:t xml:space="preserve"> này</w:t>
      </w:r>
      <w:r w:rsidR="00736042" w:rsidRPr="00CC32B0">
        <w:rPr>
          <w:rFonts w:ascii="Times New Roman" w:hAnsi="Times New Roman" w:cs="Times New Roman"/>
          <w:color w:val="000000" w:themeColor="text1"/>
          <w:spacing w:val="-2"/>
          <w:sz w:val="28"/>
          <w:szCs w:val="28"/>
          <w:lang w:val="pt-BR"/>
        </w:rPr>
        <w:t>.</w:t>
      </w:r>
    </w:p>
    <w:p w:rsidR="00736042" w:rsidRPr="00CC32B0" w:rsidRDefault="00AD46A4"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lastRenderedPageBreak/>
        <w:t xml:space="preserve">4. </w:t>
      </w:r>
      <w:r w:rsidR="00736042" w:rsidRPr="00CC32B0">
        <w:rPr>
          <w:rFonts w:ascii="Times New Roman" w:hAnsi="Times New Roman" w:cs="Times New Roman"/>
          <w:color w:val="000000" w:themeColor="text1"/>
          <w:spacing w:val="-2"/>
          <w:sz w:val="28"/>
          <w:szCs w:val="28"/>
          <w:lang w:val="pt-BR"/>
        </w:rPr>
        <w:t xml:space="preserve">Thực hiện đánh giá: </w:t>
      </w:r>
      <w:r w:rsidR="002D537F" w:rsidRPr="00CC32B0">
        <w:rPr>
          <w:rFonts w:ascii="Times New Roman" w:hAnsi="Times New Roman" w:cs="Times New Roman"/>
          <w:color w:val="000000" w:themeColor="text1"/>
          <w:spacing w:val="-2"/>
          <w:sz w:val="28"/>
          <w:szCs w:val="28"/>
          <w:lang w:val="pt-BR"/>
        </w:rPr>
        <w:t xml:space="preserve">Tổ chức đánh giá phối hợp với </w:t>
      </w:r>
      <w:r w:rsidR="00736042" w:rsidRPr="00CC32B0">
        <w:rPr>
          <w:rFonts w:ascii="Times New Roman" w:hAnsi="Times New Roman" w:cs="Times New Roman"/>
          <w:color w:val="000000" w:themeColor="text1"/>
          <w:spacing w:val="-2"/>
          <w:sz w:val="28"/>
          <w:szCs w:val="28"/>
          <w:lang w:val="pt-BR"/>
        </w:rPr>
        <w:t>Tổ chuyên gia đánh giá</w:t>
      </w:r>
      <w:r w:rsidR="00736042" w:rsidRPr="00CC32B0">
        <w:rPr>
          <w:rFonts w:ascii="Times New Roman" w:hAnsi="Times New Roman" w:cs="Times New Roman"/>
          <w:color w:val="000000" w:themeColor="text1"/>
          <w:spacing w:val="-2"/>
          <w:sz w:val="28"/>
          <w:szCs w:val="28"/>
          <w:lang w:val="vi-VN"/>
        </w:rPr>
        <w:t xml:space="preserve"> </w:t>
      </w:r>
      <w:r w:rsidR="00736042" w:rsidRPr="00CC32B0">
        <w:rPr>
          <w:rFonts w:ascii="Times New Roman" w:hAnsi="Times New Roman" w:cs="Times New Roman"/>
          <w:color w:val="000000" w:themeColor="text1"/>
          <w:spacing w:val="-2"/>
          <w:sz w:val="28"/>
          <w:szCs w:val="28"/>
          <w:lang w:val="pt-BR"/>
        </w:rPr>
        <w:t xml:space="preserve">thực hiện việc đánh giá theo tiêu chí và phương pháp quy định tại </w:t>
      </w:r>
      <w:r w:rsidR="00D06E47" w:rsidRPr="00CC32B0">
        <w:rPr>
          <w:rFonts w:ascii="Times New Roman" w:hAnsi="Times New Roman" w:cs="Times New Roman"/>
          <w:color w:val="000000" w:themeColor="text1"/>
          <w:spacing w:val="-2"/>
          <w:sz w:val="28"/>
          <w:szCs w:val="28"/>
          <w:lang w:val="pt-BR"/>
        </w:rPr>
        <w:t xml:space="preserve">Điều 5 và Điều 6 </w:t>
      </w:r>
      <w:r w:rsidR="00A73532" w:rsidRPr="00CC32B0">
        <w:rPr>
          <w:rFonts w:ascii="Times New Roman" w:hAnsi="Times New Roman" w:cs="Times New Roman"/>
          <w:color w:val="000000" w:themeColor="text1"/>
          <w:spacing w:val="-2"/>
          <w:sz w:val="28"/>
          <w:szCs w:val="28"/>
          <w:lang w:val="pt-BR"/>
        </w:rPr>
        <w:t xml:space="preserve">Thông tư </w:t>
      </w:r>
      <w:r w:rsidR="00D06E47" w:rsidRPr="00CC32B0">
        <w:rPr>
          <w:rFonts w:ascii="Times New Roman" w:hAnsi="Times New Roman" w:cs="Times New Roman"/>
          <w:color w:val="000000" w:themeColor="text1"/>
          <w:spacing w:val="-2"/>
          <w:sz w:val="28"/>
          <w:szCs w:val="28"/>
          <w:lang w:val="pt-BR"/>
        </w:rPr>
        <w:t>này</w:t>
      </w:r>
      <w:r w:rsidR="00736042" w:rsidRPr="00CC32B0">
        <w:rPr>
          <w:rFonts w:ascii="Times New Roman" w:hAnsi="Times New Roman" w:cs="Times New Roman"/>
          <w:color w:val="000000" w:themeColor="text1"/>
          <w:spacing w:val="-2"/>
          <w:sz w:val="28"/>
          <w:szCs w:val="28"/>
          <w:lang w:val="pt-BR"/>
        </w:rPr>
        <w:t>. Việc đánh giá được thực hiện như sau:</w:t>
      </w:r>
    </w:p>
    <w:p w:rsidR="002D537F" w:rsidRPr="00AE4D2F" w:rsidRDefault="00AD46A4" w:rsidP="00DB7C34">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002D537F" w:rsidRPr="00AE4D2F">
        <w:rPr>
          <w:rFonts w:ascii="Times New Roman" w:hAnsi="Times New Roman" w:cs="Times New Roman"/>
          <w:color w:val="000000" w:themeColor="text1"/>
          <w:spacing w:val="-2"/>
          <w:sz w:val="28"/>
          <w:szCs w:val="28"/>
          <w:lang w:val="pt-BR"/>
        </w:rPr>
        <w:t xml:space="preserve">Tổ chức đánh giá </w:t>
      </w:r>
      <w:r w:rsidR="00B52483" w:rsidRPr="00AE4D2F">
        <w:rPr>
          <w:rFonts w:ascii="Times New Roman" w:hAnsi="Times New Roman" w:cs="Times New Roman"/>
          <w:color w:val="000000" w:themeColor="text1"/>
          <w:spacing w:val="-2"/>
          <w:sz w:val="28"/>
          <w:szCs w:val="28"/>
          <w:lang w:val="pt-BR"/>
        </w:rPr>
        <w:t xml:space="preserve">xây dựng Báo cáo </w:t>
      </w:r>
      <w:r w:rsidR="002D537F" w:rsidRPr="00AE4D2F">
        <w:rPr>
          <w:rFonts w:ascii="Times New Roman" w:hAnsi="Times New Roman" w:cs="Times New Roman"/>
          <w:color w:val="000000" w:themeColor="text1"/>
          <w:spacing w:val="-2"/>
          <w:sz w:val="28"/>
          <w:szCs w:val="28"/>
          <w:lang w:val="pt-BR"/>
        </w:rPr>
        <w:t>phân tích thông tin, dữ liệu về hoạt động của tổ chức được đánh giá theo các chỉ số ở từng tiêu chí đánh giá</w:t>
      </w:r>
      <w:r w:rsidR="00B52483" w:rsidRPr="00AE4D2F">
        <w:rPr>
          <w:rFonts w:ascii="Times New Roman" w:hAnsi="Times New Roman" w:cs="Times New Roman"/>
          <w:color w:val="000000" w:themeColor="text1"/>
          <w:spacing w:val="-2"/>
          <w:sz w:val="28"/>
          <w:szCs w:val="28"/>
          <w:lang w:val="pt-BR"/>
        </w:rPr>
        <w:t xml:space="preserve"> và đồng thời xác định những thông tin, dữ liệu cần tìm hiểu, bổ sung</w:t>
      </w:r>
      <w:r w:rsidR="002D537F" w:rsidRPr="00AE4D2F">
        <w:rPr>
          <w:rFonts w:ascii="Times New Roman" w:hAnsi="Times New Roman" w:cs="Times New Roman"/>
          <w:color w:val="000000" w:themeColor="text1"/>
          <w:spacing w:val="-2"/>
          <w:sz w:val="28"/>
          <w:szCs w:val="28"/>
          <w:lang w:val="pt-BR"/>
        </w:rPr>
        <w:t xml:space="preserve"> để đưa vào Hồ sơ đánh giá cung cấp cho chuyên gia;</w:t>
      </w:r>
    </w:p>
    <w:p w:rsidR="00736042" w:rsidRPr="00CC32B0" w:rsidRDefault="00AD46A4" w:rsidP="00DB7C34">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r w:rsidR="006B6B32" w:rsidRPr="00CC32B0">
        <w:rPr>
          <w:rFonts w:ascii="Times New Roman" w:hAnsi="Times New Roman" w:cs="Times New Roman"/>
          <w:color w:val="000000" w:themeColor="text1"/>
          <w:spacing w:val="-2"/>
          <w:sz w:val="28"/>
          <w:szCs w:val="28"/>
          <w:lang w:val="pt-BR"/>
        </w:rPr>
        <w:t xml:space="preserve">Đánh giá tại hiện trường: </w:t>
      </w:r>
      <w:r w:rsidR="002D537F" w:rsidRPr="00AE4D2F">
        <w:rPr>
          <w:rFonts w:ascii="Times New Roman" w:hAnsi="Times New Roman" w:cs="Times New Roman"/>
          <w:color w:val="000000" w:themeColor="text1"/>
          <w:spacing w:val="-2"/>
          <w:sz w:val="28"/>
          <w:szCs w:val="28"/>
          <w:lang w:val="pt-BR"/>
        </w:rPr>
        <w:t>Chuyên gia đánh giá nghiên cứu H</w:t>
      </w:r>
      <w:r w:rsidR="006B6B32" w:rsidRPr="00AE4D2F">
        <w:rPr>
          <w:rFonts w:ascii="Times New Roman" w:hAnsi="Times New Roman" w:cs="Times New Roman"/>
          <w:color w:val="000000" w:themeColor="text1"/>
          <w:spacing w:val="-2"/>
          <w:sz w:val="28"/>
          <w:szCs w:val="28"/>
          <w:lang w:val="pt-BR"/>
        </w:rPr>
        <w:t>ồ</w:t>
      </w:r>
      <w:r w:rsidR="002D537F" w:rsidRPr="00AE4D2F">
        <w:rPr>
          <w:rFonts w:ascii="Times New Roman" w:hAnsi="Times New Roman" w:cs="Times New Roman"/>
          <w:color w:val="000000" w:themeColor="text1"/>
          <w:spacing w:val="-2"/>
          <w:sz w:val="28"/>
          <w:szCs w:val="28"/>
          <w:lang w:val="pt-BR"/>
        </w:rPr>
        <w:t xml:space="preserve"> sơ</w:t>
      </w:r>
      <w:r w:rsidR="006B6B32" w:rsidRPr="00AE4D2F">
        <w:rPr>
          <w:rFonts w:ascii="Times New Roman" w:hAnsi="Times New Roman" w:cs="Times New Roman"/>
          <w:color w:val="000000" w:themeColor="text1"/>
          <w:spacing w:val="-2"/>
          <w:sz w:val="28"/>
          <w:szCs w:val="28"/>
          <w:lang w:val="pt-BR"/>
        </w:rPr>
        <w:t xml:space="preserve"> đánh giá</w:t>
      </w:r>
      <w:r w:rsidR="00B52483" w:rsidRPr="00AE4D2F">
        <w:rPr>
          <w:rFonts w:ascii="Times New Roman" w:hAnsi="Times New Roman" w:cs="Times New Roman"/>
          <w:color w:val="000000" w:themeColor="text1"/>
          <w:spacing w:val="-2"/>
          <w:sz w:val="28"/>
          <w:szCs w:val="28"/>
          <w:lang w:val="pt-BR"/>
        </w:rPr>
        <w:t xml:space="preserve"> và tiến hành đánh giá tại hiện trường. Tại hiện trường hoạt động của tổ chức được đánh giá</w:t>
      </w:r>
      <w:r w:rsidR="00736042" w:rsidRPr="00CC32B0">
        <w:rPr>
          <w:rFonts w:ascii="Times New Roman" w:hAnsi="Times New Roman" w:cs="Times New Roman"/>
          <w:color w:val="000000" w:themeColor="text1"/>
          <w:spacing w:val="-2"/>
          <w:sz w:val="28"/>
          <w:szCs w:val="28"/>
          <w:lang w:val="pt-BR"/>
        </w:rPr>
        <w:t xml:space="preserve">, </w:t>
      </w:r>
      <w:r w:rsidR="005D1FBE" w:rsidRPr="00CC32B0">
        <w:rPr>
          <w:rFonts w:ascii="Times New Roman" w:hAnsi="Times New Roman" w:cs="Times New Roman"/>
          <w:color w:val="000000" w:themeColor="text1"/>
          <w:spacing w:val="-2"/>
          <w:sz w:val="28"/>
          <w:szCs w:val="28"/>
          <w:lang w:val="pt-BR"/>
        </w:rPr>
        <w:t>đại diện của Tổ</w:t>
      </w:r>
      <w:r w:rsidR="00736042" w:rsidRPr="00CC32B0">
        <w:rPr>
          <w:rFonts w:ascii="Times New Roman" w:hAnsi="Times New Roman" w:cs="Times New Roman"/>
          <w:color w:val="000000" w:themeColor="text1"/>
          <w:spacing w:val="-2"/>
          <w:sz w:val="28"/>
          <w:szCs w:val="28"/>
          <w:lang w:val="pt-BR"/>
        </w:rPr>
        <w:t xml:space="preserve"> chuyên gia đánh giá thảo luận với lãnh đạo, các cán bộ chủ chốt của tổ chức</w:t>
      </w:r>
      <w:r w:rsidR="00B52483" w:rsidRPr="00CC32B0">
        <w:rPr>
          <w:rFonts w:ascii="Times New Roman" w:hAnsi="Times New Roman" w:cs="Times New Roman"/>
          <w:color w:val="000000" w:themeColor="text1"/>
          <w:spacing w:val="-2"/>
          <w:sz w:val="28"/>
          <w:szCs w:val="28"/>
          <w:lang w:val="pt-BR"/>
        </w:rPr>
        <w:t xml:space="preserve"> và khảo sát cơ sở vật chất</w:t>
      </w:r>
      <w:r w:rsidR="00736042" w:rsidRPr="00CC32B0">
        <w:rPr>
          <w:rFonts w:ascii="Times New Roman" w:hAnsi="Times New Roman" w:cs="Times New Roman"/>
          <w:color w:val="000000" w:themeColor="text1"/>
          <w:spacing w:val="-2"/>
          <w:sz w:val="28"/>
          <w:szCs w:val="28"/>
          <w:lang w:val="pt-BR"/>
        </w:rPr>
        <w:t xml:space="preserve"> </w:t>
      </w:r>
      <w:r w:rsidR="00B52483" w:rsidRPr="00CC32B0">
        <w:rPr>
          <w:rFonts w:ascii="Times New Roman" w:hAnsi="Times New Roman" w:cs="Times New Roman"/>
          <w:color w:val="000000" w:themeColor="text1"/>
          <w:spacing w:val="-2"/>
          <w:sz w:val="28"/>
          <w:szCs w:val="28"/>
          <w:lang w:val="pt-BR"/>
        </w:rPr>
        <w:t>để có đầy đủ thông tin, dữ liệu để đưa ra</w:t>
      </w:r>
      <w:r w:rsidR="00736042" w:rsidRPr="00CC32B0">
        <w:rPr>
          <w:rFonts w:ascii="Times New Roman" w:hAnsi="Times New Roman" w:cs="Times New Roman"/>
          <w:color w:val="000000" w:themeColor="text1"/>
          <w:spacing w:val="-2"/>
          <w:sz w:val="28"/>
          <w:szCs w:val="28"/>
          <w:lang w:val="pt-BR"/>
        </w:rPr>
        <w:t xml:space="preserve"> kết luận</w:t>
      </w:r>
      <w:r w:rsidR="00B52483" w:rsidRPr="00CC32B0">
        <w:rPr>
          <w:rFonts w:ascii="Times New Roman" w:hAnsi="Times New Roman" w:cs="Times New Roman"/>
          <w:color w:val="000000" w:themeColor="text1"/>
          <w:spacing w:val="-2"/>
          <w:sz w:val="28"/>
          <w:szCs w:val="28"/>
          <w:lang w:val="pt-BR"/>
        </w:rPr>
        <w:t xml:space="preserve"> đánh giá</w:t>
      </w:r>
      <w:r w:rsidR="00736042" w:rsidRPr="00CC32B0">
        <w:rPr>
          <w:rFonts w:ascii="Times New Roman" w:hAnsi="Times New Roman" w:cs="Times New Roman"/>
          <w:color w:val="000000" w:themeColor="text1"/>
          <w:spacing w:val="-2"/>
          <w:sz w:val="28"/>
          <w:szCs w:val="28"/>
          <w:lang w:val="pt-BR"/>
        </w:rPr>
        <w:t>.</w:t>
      </w:r>
      <w:r w:rsidR="005D1FBE" w:rsidRPr="00CC32B0">
        <w:rPr>
          <w:rFonts w:ascii="Times New Roman" w:hAnsi="Times New Roman" w:cs="Times New Roman"/>
          <w:color w:val="000000" w:themeColor="text1"/>
          <w:spacing w:val="-2"/>
          <w:sz w:val="28"/>
          <w:szCs w:val="28"/>
          <w:lang w:val="pt-BR"/>
        </w:rPr>
        <w:t xml:space="preserve"> Lúc này, Hồ sơ đánh giá cuối cùng có thêm Báo cáo đánh giá hiện trường.</w:t>
      </w:r>
    </w:p>
    <w:p w:rsidR="002D537F" w:rsidRPr="00CC32B0" w:rsidRDefault="002D537F" w:rsidP="002D537F">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 Đánh giá dựa trên hồ sơ</w:t>
      </w:r>
      <w:r w:rsidR="00B52483" w:rsidRPr="00CC32B0">
        <w:rPr>
          <w:rFonts w:ascii="Times New Roman" w:hAnsi="Times New Roman" w:cs="Times New Roman"/>
          <w:color w:val="000000" w:themeColor="text1"/>
          <w:spacing w:val="-2"/>
          <w:sz w:val="28"/>
          <w:szCs w:val="28"/>
          <w:lang w:val="pt-BR"/>
        </w:rPr>
        <w:t>:</w:t>
      </w:r>
      <w:r w:rsidR="005D1FBE" w:rsidRPr="00CC32B0">
        <w:rPr>
          <w:rFonts w:ascii="Times New Roman" w:hAnsi="Times New Roman" w:cs="Times New Roman"/>
          <w:color w:val="000000" w:themeColor="text1"/>
          <w:spacing w:val="-2"/>
          <w:sz w:val="28"/>
          <w:szCs w:val="28"/>
          <w:lang w:val="pt-BR"/>
        </w:rPr>
        <w:t xml:space="preserve"> Từng thành viên của</w:t>
      </w:r>
      <w:r w:rsidRPr="00CC32B0">
        <w:rPr>
          <w:rFonts w:ascii="Times New Roman" w:hAnsi="Times New Roman" w:cs="Times New Roman"/>
          <w:color w:val="000000" w:themeColor="text1"/>
          <w:spacing w:val="-2"/>
          <w:sz w:val="28"/>
          <w:szCs w:val="28"/>
          <w:lang w:val="pt-BR"/>
        </w:rPr>
        <w:t xml:space="preserve"> </w:t>
      </w:r>
      <w:r w:rsidR="005D1FBE" w:rsidRPr="00CC32B0">
        <w:rPr>
          <w:rFonts w:ascii="Times New Roman" w:hAnsi="Times New Roman" w:cs="Times New Roman"/>
          <w:color w:val="000000" w:themeColor="text1"/>
          <w:spacing w:val="-2"/>
          <w:sz w:val="28"/>
          <w:szCs w:val="28"/>
          <w:lang w:val="pt-BR"/>
        </w:rPr>
        <w:t>Tổ chuyên gia nghiên cứu Hồ sơ đánh giá cuối cùng và đưa ra quan điểm, đánh giá của mình vào Phiếu đánh giá. Trên cơ sở đó, Tổ chuyên gia thảo luận và thống nhất kết quả đánh giá ở từng tiêu chí, nhóm tiêu chí đánh giá</w:t>
      </w:r>
      <w:r w:rsidR="002026C3" w:rsidRPr="00CC32B0">
        <w:rPr>
          <w:rFonts w:ascii="Times New Roman" w:hAnsi="Times New Roman" w:cs="Times New Roman"/>
          <w:color w:val="000000" w:themeColor="text1"/>
          <w:spacing w:val="-2"/>
          <w:sz w:val="28"/>
          <w:szCs w:val="28"/>
          <w:lang w:val="pt-BR"/>
        </w:rPr>
        <w:t xml:space="preserve"> và điền vào Phiếu tổng hợp kết quả đánh giá</w:t>
      </w:r>
      <w:r w:rsidRPr="00CC32B0">
        <w:rPr>
          <w:rFonts w:ascii="Times New Roman" w:hAnsi="Times New Roman" w:cs="Times New Roman"/>
          <w:color w:val="000000" w:themeColor="text1"/>
          <w:spacing w:val="-2"/>
          <w:sz w:val="28"/>
          <w:szCs w:val="28"/>
          <w:lang w:val="pt-BR"/>
        </w:rPr>
        <w:t>;</w:t>
      </w:r>
    </w:p>
    <w:p w:rsidR="00736042" w:rsidRPr="00CC32B0" w:rsidRDefault="00AD46A4" w:rsidP="00DB7C34">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5. </w:t>
      </w:r>
      <w:r w:rsidR="002026C3" w:rsidRPr="00AE4D2F">
        <w:rPr>
          <w:rFonts w:ascii="Times New Roman" w:hAnsi="Times New Roman" w:cs="Times New Roman"/>
          <w:color w:val="000000" w:themeColor="text1"/>
          <w:spacing w:val="-2"/>
          <w:sz w:val="28"/>
          <w:szCs w:val="28"/>
          <w:lang w:val="pt-BR"/>
        </w:rPr>
        <w:t>Xây dựng</w:t>
      </w:r>
      <w:r w:rsidR="00736042" w:rsidRPr="00CC32B0">
        <w:rPr>
          <w:rFonts w:ascii="Times New Roman" w:hAnsi="Times New Roman" w:cs="Times New Roman"/>
          <w:color w:val="000000" w:themeColor="text1"/>
          <w:spacing w:val="-2"/>
          <w:sz w:val="28"/>
          <w:szCs w:val="28"/>
          <w:lang w:val="pt-BR"/>
        </w:rPr>
        <w:t xml:space="preserve"> báo cáo kết quả đánh giá: Báo cáo kết quả đánh giá phải được thống nhất bởi </w:t>
      </w:r>
      <w:r w:rsidR="00736042" w:rsidRPr="00CC32B0">
        <w:rPr>
          <w:rFonts w:ascii="Times New Roman" w:hAnsi="Times New Roman" w:cs="Times New Roman"/>
          <w:color w:val="000000" w:themeColor="text1"/>
          <w:spacing w:val="-2"/>
          <w:sz w:val="28"/>
          <w:szCs w:val="28"/>
          <w:lang w:val="vi-VN"/>
        </w:rPr>
        <w:t xml:space="preserve">Tổ chuyên gia </w:t>
      </w:r>
      <w:r w:rsidR="00736042" w:rsidRPr="00CC32B0">
        <w:rPr>
          <w:rFonts w:ascii="Times New Roman" w:hAnsi="Times New Roman" w:cs="Times New Roman"/>
          <w:color w:val="000000" w:themeColor="text1"/>
          <w:spacing w:val="-2"/>
          <w:sz w:val="28"/>
          <w:szCs w:val="28"/>
          <w:lang w:val="pt-BR"/>
        </w:rPr>
        <w:t>đánh giá</w:t>
      </w:r>
      <w:r w:rsidR="002026C3" w:rsidRPr="00CC32B0">
        <w:rPr>
          <w:rFonts w:ascii="Times New Roman" w:hAnsi="Times New Roman" w:cs="Times New Roman"/>
          <w:color w:val="000000" w:themeColor="text1"/>
          <w:spacing w:val="-2"/>
          <w:sz w:val="28"/>
          <w:szCs w:val="28"/>
          <w:lang w:val="pt-BR"/>
        </w:rPr>
        <w:t xml:space="preserve"> và</w:t>
      </w:r>
      <w:r w:rsidR="00736042" w:rsidRPr="00CC32B0">
        <w:rPr>
          <w:rFonts w:ascii="Times New Roman" w:hAnsi="Times New Roman" w:cs="Times New Roman"/>
          <w:color w:val="000000" w:themeColor="text1"/>
          <w:spacing w:val="-2"/>
          <w:sz w:val="28"/>
          <w:szCs w:val="28"/>
          <w:lang w:val="pt-BR"/>
        </w:rPr>
        <w:t xml:space="preserve"> </w:t>
      </w:r>
      <w:r w:rsidR="00D06E47" w:rsidRPr="00CC32B0">
        <w:rPr>
          <w:rFonts w:ascii="Times New Roman" w:hAnsi="Times New Roman" w:cs="Times New Roman"/>
          <w:color w:val="000000" w:themeColor="text1"/>
          <w:spacing w:val="-2"/>
          <w:sz w:val="28"/>
          <w:szCs w:val="28"/>
          <w:lang w:val="pt-BR"/>
        </w:rPr>
        <w:t>tổ c</w:t>
      </w:r>
      <w:r w:rsidR="00736042" w:rsidRPr="00CC32B0">
        <w:rPr>
          <w:rFonts w:ascii="Times New Roman" w:hAnsi="Times New Roman" w:cs="Times New Roman"/>
          <w:color w:val="000000" w:themeColor="text1"/>
          <w:spacing w:val="-2"/>
          <w:sz w:val="28"/>
          <w:szCs w:val="28"/>
          <w:lang w:val="pt-BR"/>
        </w:rPr>
        <w:t>hức đánh giá</w:t>
      </w:r>
      <w:r w:rsidR="002026C3" w:rsidRPr="00CC32B0">
        <w:rPr>
          <w:rFonts w:ascii="Times New Roman" w:hAnsi="Times New Roman" w:cs="Times New Roman"/>
          <w:color w:val="000000" w:themeColor="text1"/>
          <w:spacing w:val="-2"/>
          <w:sz w:val="28"/>
          <w:szCs w:val="28"/>
          <w:lang w:val="pt-BR"/>
        </w:rPr>
        <w:t>. Việc xây dựng</w:t>
      </w:r>
      <w:r w:rsidR="00736042" w:rsidRPr="00CC32B0">
        <w:rPr>
          <w:rFonts w:ascii="Times New Roman" w:hAnsi="Times New Roman" w:cs="Times New Roman"/>
          <w:color w:val="000000" w:themeColor="text1"/>
          <w:spacing w:val="-2"/>
          <w:sz w:val="28"/>
          <w:szCs w:val="28"/>
          <w:lang w:val="pt-BR"/>
        </w:rPr>
        <w:t xml:space="preserve"> báo cáo kết quả đánh giá được thực hiện như sau:</w:t>
      </w:r>
    </w:p>
    <w:p w:rsidR="002026C3" w:rsidRPr="00AE4D2F" w:rsidRDefault="00AD46A4" w:rsidP="002026C3">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002026C3" w:rsidRPr="00AE4D2F">
        <w:rPr>
          <w:rFonts w:ascii="Times New Roman" w:hAnsi="Times New Roman" w:cs="Times New Roman"/>
          <w:color w:val="000000" w:themeColor="text1"/>
          <w:spacing w:val="-2"/>
          <w:sz w:val="28"/>
          <w:szCs w:val="28"/>
          <w:lang w:val="pt-BR"/>
        </w:rPr>
        <w:t xml:space="preserve">Trên cơ sở các Phiếu đánh giá, Phiếu tổng hợp kết quả đánh giá của Tổ chuyên gia đánh giá, Tổ chức đánh giá xây dựng dự thảo Báo cáo đánh giá </w:t>
      </w:r>
      <w:r w:rsidR="002026C3" w:rsidRPr="00CC32B0">
        <w:rPr>
          <w:rFonts w:ascii="Times New Roman" w:hAnsi="Times New Roman" w:cs="Times New Roman"/>
          <w:color w:val="000000" w:themeColor="text1"/>
          <w:spacing w:val="-2"/>
          <w:sz w:val="28"/>
          <w:szCs w:val="28"/>
          <w:lang w:val="pt-BR"/>
        </w:rPr>
        <w:t>theo quy định tại Mẫu số 1.3 Phụ lục 1c</w:t>
      </w:r>
      <w:r w:rsidR="002026C3" w:rsidRPr="00CC32B0">
        <w:rPr>
          <w:rFonts w:ascii="Times New Roman" w:hAnsi="Times New Roman" w:cs="Times New Roman"/>
          <w:color w:val="000000" w:themeColor="text1"/>
          <w:spacing w:val="-2"/>
          <w:sz w:val="28"/>
          <w:szCs w:val="28"/>
          <w:lang w:val="vi-VN"/>
        </w:rPr>
        <w:t xml:space="preserve"> </w:t>
      </w:r>
      <w:r w:rsidR="002026C3" w:rsidRPr="00CC32B0">
        <w:rPr>
          <w:rFonts w:ascii="Times New Roman" w:hAnsi="Times New Roman" w:cs="Times New Roman"/>
          <w:color w:val="000000" w:themeColor="text1"/>
          <w:spacing w:val="-2"/>
          <w:sz w:val="28"/>
          <w:szCs w:val="28"/>
          <w:lang w:val="pt-BR"/>
        </w:rPr>
        <w:t>ban hành kèm theo Thông tư này</w:t>
      </w:r>
      <w:r w:rsidR="002026C3" w:rsidRPr="00AE4D2F">
        <w:rPr>
          <w:rFonts w:ascii="Times New Roman" w:hAnsi="Times New Roman" w:cs="Times New Roman"/>
          <w:color w:val="000000" w:themeColor="text1"/>
          <w:spacing w:val="-2"/>
          <w:sz w:val="28"/>
          <w:szCs w:val="28"/>
          <w:lang w:val="pt-BR"/>
        </w:rPr>
        <w:t>;</w:t>
      </w:r>
    </w:p>
    <w:p w:rsidR="00736042" w:rsidRPr="00CC32B0" w:rsidRDefault="002026C3" w:rsidP="00DB7C34">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 xml:space="preserve">b) </w:t>
      </w:r>
      <w:r w:rsidR="00736042" w:rsidRPr="00CC32B0">
        <w:rPr>
          <w:rFonts w:ascii="Times New Roman" w:hAnsi="Times New Roman" w:cs="Times New Roman"/>
          <w:color w:val="000000" w:themeColor="text1"/>
          <w:spacing w:val="-2"/>
          <w:sz w:val="28"/>
          <w:szCs w:val="28"/>
          <w:lang w:val="pt-BR"/>
        </w:rPr>
        <w:t xml:space="preserve">Tổ chuyên gia đánh giá </w:t>
      </w:r>
      <w:r w:rsidRPr="00CC32B0">
        <w:rPr>
          <w:rFonts w:ascii="Times New Roman" w:hAnsi="Times New Roman" w:cs="Times New Roman"/>
          <w:color w:val="000000" w:themeColor="text1"/>
          <w:spacing w:val="-2"/>
          <w:sz w:val="28"/>
          <w:szCs w:val="28"/>
          <w:lang w:val="pt-BR"/>
        </w:rPr>
        <w:t xml:space="preserve">và tổ chức đánh giá </w:t>
      </w:r>
      <w:r w:rsidR="00736042" w:rsidRPr="00CC32B0">
        <w:rPr>
          <w:rFonts w:ascii="Times New Roman" w:hAnsi="Times New Roman" w:cs="Times New Roman"/>
          <w:color w:val="000000" w:themeColor="text1"/>
          <w:spacing w:val="-2"/>
          <w:sz w:val="28"/>
          <w:szCs w:val="28"/>
          <w:lang w:val="pt-BR"/>
        </w:rPr>
        <w:t xml:space="preserve">thống nhất </w:t>
      </w:r>
      <w:r w:rsidRPr="00CC32B0">
        <w:rPr>
          <w:rFonts w:ascii="Times New Roman" w:hAnsi="Times New Roman" w:cs="Times New Roman"/>
          <w:color w:val="000000" w:themeColor="text1"/>
          <w:spacing w:val="-2"/>
          <w:sz w:val="28"/>
          <w:szCs w:val="28"/>
          <w:lang w:val="pt-BR"/>
        </w:rPr>
        <w:t xml:space="preserve">và hoàn thiện </w:t>
      </w:r>
      <w:r w:rsidR="00A73532" w:rsidRPr="00CC32B0">
        <w:rPr>
          <w:rFonts w:ascii="Times New Roman" w:hAnsi="Times New Roman" w:cs="Times New Roman"/>
          <w:color w:val="000000" w:themeColor="text1"/>
          <w:spacing w:val="-2"/>
          <w:sz w:val="28"/>
          <w:szCs w:val="28"/>
          <w:lang w:val="pt-BR"/>
        </w:rPr>
        <w:t>B</w:t>
      </w:r>
      <w:r w:rsidR="00736042" w:rsidRPr="00CC32B0">
        <w:rPr>
          <w:rFonts w:ascii="Times New Roman" w:hAnsi="Times New Roman" w:cs="Times New Roman"/>
          <w:color w:val="000000" w:themeColor="text1"/>
          <w:spacing w:val="-2"/>
          <w:sz w:val="28"/>
          <w:szCs w:val="28"/>
          <w:lang w:val="pt-BR"/>
        </w:rPr>
        <w:t>áo cáo đánh giá</w:t>
      </w:r>
      <w:r w:rsidRPr="00CC32B0">
        <w:rPr>
          <w:rFonts w:ascii="Times New Roman" w:hAnsi="Times New Roman" w:cs="Times New Roman"/>
          <w:color w:val="000000" w:themeColor="text1"/>
          <w:spacing w:val="-2"/>
          <w:sz w:val="28"/>
          <w:szCs w:val="28"/>
          <w:lang w:val="pt-BR"/>
        </w:rPr>
        <w:t>.</w:t>
      </w:r>
    </w:p>
    <w:p w:rsidR="00736042" w:rsidRPr="00CC32B0" w:rsidRDefault="00AD46A4" w:rsidP="00DB7C34">
      <w:pPr>
        <w:pStyle w:val="ListParagraph"/>
        <w:widowControl w:val="0"/>
        <w:tabs>
          <w:tab w:val="left" w:pos="720"/>
          <w:tab w:val="left" w:pos="993"/>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6. </w:t>
      </w:r>
      <w:r w:rsidR="00736042" w:rsidRPr="00CC32B0">
        <w:rPr>
          <w:rFonts w:ascii="Times New Roman" w:hAnsi="Times New Roman" w:cs="Times New Roman"/>
          <w:color w:val="000000" w:themeColor="text1"/>
          <w:spacing w:val="-2"/>
          <w:sz w:val="28"/>
          <w:szCs w:val="28"/>
          <w:lang w:val="pt-BR"/>
        </w:rPr>
        <w:t xml:space="preserve">Tổ chức đánh giá gửi </w:t>
      </w:r>
      <w:r w:rsidR="00A73532" w:rsidRPr="00CC32B0">
        <w:rPr>
          <w:rFonts w:ascii="Times New Roman" w:hAnsi="Times New Roman" w:cs="Times New Roman"/>
          <w:color w:val="000000" w:themeColor="text1"/>
          <w:spacing w:val="-2"/>
          <w:sz w:val="28"/>
          <w:szCs w:val="28"/>
          <w:lang w:val="pt-BR"/>
        </w:rPr>
        <w:t>B</w:t>
      </w:r>
      <w:r w:rsidR="00736042" w:rsidRPr="00CC32B0">
        <w:rPr>
          <w:rFonts w:ascii="Times New Roman" w:hAnsi="Times New Roman" w:cs="Times New Roman"/>
          <w:color w:val="000000" w:themeColor="text1"/>
          <w:spacing w:val="-2"/>
          <w:sz w:val="28"/>
          <w:szCs w:val="28"/>
          <w:lang w:val="pt-BR"/>
        </w:rPr>
        <w:t>áo cáo đánh giá cho cơ quan có thẩm quyền</w:t>
      </w:r>
      <w:r w:rsidR="002026C3" w:rsidRPr="00CC32B0">
        <w:rPr>
          <w:rFonts w:ascii="Times New Roman" w:hAnsi="Times New Roman" w:cs="Times New Roman"/>
          <w:color w:val="000000" w:themeColor="text1"/>
          <w:spacing w:val="-2"/>
          <w:sz w:val="28"/>
          <w:szCs w:val="28"/>
          <w:lang w:val="pt-BR"/>
        </w:rPr>
        <w:t xml:space="preserve"> (cơ quan đặt hàng đánh giá)</w:t>
      </w:r>
      <w:r w:rsidR="00736042" w:rsidRPr="00CC32B0">
        <w:rPr>
          <w:rFonts w:ascii="Times New Roman" w:hAnsi="Times New Roman" w:cs="Times New Roman"/>
          <w:color w:val="000000" w:themeColor="text1"/>
          <w:spacing w:val="-2"/>
          <w:sz w:val="28"/>
          <w:szCs w:val="28"/>
          <w:lang w:val="pt-BR"/>
        </w:rPr>
        <w:t xml:space="preserve"> phê duyệt. </w:t>
      </w:r>
    </w:p>
    <w:p w:rsidR="00736042" w:rsidRPr="00CC32B0" w:rsidRDefault="00AD46A4" w:rsidP="00DB7C34">
      <w:pPr>
        <w:pStyle w:val="ListParagraph"/>
        <w:widowControl w:val="0"/>
        <w:tabs>
          <w:tab w:val="left" w:pos="720"/>
          <w:tab w:val="left" w:pos="993"/>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7. </w:t>
      </w:r>
      <w:r w:rsidR="00736042" w:rsidRPr="00CC32B0">
        <w:rPr>
          <w:rFonts w:ascii="Times New Roman" w:hAnsi="Times New Roman" w:cs="Times New Roman"/>
          <w:color w:val="000000" w:themeColor="text1"/>
          <w:spacing w:val="-2"/>
          <w:sz w:val="28"/>
          <w:szCs w:val="28"/>
          <w:lang w:val="pt-BR"/>
        </w:rPr>
        <w:t xml:space="preserve">Phê duyệt kết quả đánh giá: Trong thời hạn 30 ngày kể từ ngày nhận được </w:t>
      </w:r>
      <w:r w:rsidR="00A73532" w:rsidRPr="00CC32B0">
        <w:rPr>
          <w:rFonts w:ascii="Times New Roman" w:hAnsi="Times New Roman" w:cs="Times New Roman"/>
          <w:color w:val="000000" w:themeColor="text1"/>
          <w:spacing w:val="-2"/>
          <w:sz w:val="28"/>
          <w:szCs w:val="28"/>
          <w:lang w:val="pt-BR"/>
        </w:rPr>
        <w:t>B</w:t>
      </w:r>
      <w:r w:rsidR="00736042" w:rsidRPr="00CC32B0">
        <w:rPr>
          <w:rFonts w:ascii="Times New Roman" w:hAnsi="Times New Roman" w:cs="Times New Roman"/>
          <w:color w:val="000000" w:themeColor="text1"/>
          <w:spacing w:val="-2"/>
          <w:sz w:val="28"/>
          <w:szCs w:val="28"/>
          <w:lang w:val="pt-BR"/>
        </w:rPr>
        <w:t xml:space="preserve">áo cáo đánh giá, cơ quan có thẩm quyền có trách nhiệm xem xét và phê duyệt </w:t>
      </w:r>
      <w:r w:rsidR="00A73532" w:rsidRPr="00CC32B0">
        <w:rPr>
          <w:rFonts w:ascii="Times New Roman" w:hAnsi="Times New Roman" w:cs="Times New Roman"/>
          <w:color w:val="000000" w:themeColor="text1"/>
          <w:spacing w:val="-2"/>
          <w:sz w:val="28"/>
          <w:szCs w:val="28"/>
          <w:lang w:val="pt-BR"/>
        </w:rPr>
        <w:t>B</w:t>
      </w:r>
      <w:r w:rsidR="00736042" w:rsidRPr="00CC32B0">
        <w:rPr>
          <w:rFonts w:ascii="Times New Roman" w:hAnsi="Times New Roman" w:cs="Times New Roman"/>
          <w:color w:val="000000" w:themeColor="text1"/>
          <w:spacing w:val="-2"/>
          <w:sz w:val="28"/>
          <w:szCs w:val="28"/>
          <w:lang w:val="pt-BR"/>
        </w:rPr>
        <w:t>áo cáo đánh giá.</w:t>
      </w:r>
    </w:p>
    <w:p w:rsidR="007034E3" w:rsidRPr="00CC32B0" w:rsidRDefault="007034E3" w:rsidP="00DB7C34">
      <w:pPr>
        <w:pStyle w:val="ListParagraph"/>
        <w:widowControl w:val="0"/>
        <w:tabs>
          <w:tab w:val="left" w:pos="720"/>
          <w:tab w:val="left" w:pos="993"/>
        </w:tabs>
        <w:spacing w:after="120" w:line="240" w:lineRule="auto"/>
        <w:contextualSpacing w:val="0"/>
        <w:jc w:val="both"/>
        <w:rPr>
          <w:rFonts w:ascii="Times New Roman" w:hAnsi="Times New Roman" w:cs="Times New Roman"/>
          <w:color w:val="000000" w:themeColor="text1"/>
          <w:spacing w:val="-2"/>
          <w:sz w:val="28"/>
          <w:szCs w:val="28"/>
          <w:lang w:val="pt-BR"/>
        </w:rPr>
      </w:pPr>
    </w:p>
    <w:p w:rsidR="008E0CBA" w:rsidRPr="00CC32B0" w:rsidRDefault="008E0CBA" w:rsidP="00046003">
      <w:pPr>
        <w:pStyle w:val="NormalWeb"/>
        <w:widowControl w:val="0"/>
        <w:tabs>
          <w:tab w:val="left" w:pos="1134"/>
        </w:tabs>
        <w:spacing w:before="0" w:beforeAutospacing="0" w:after="0" w:afterAutospacing="0"/>
        <w:ind w:firstLine="720"/>
        <w:jc w:val="center"/>
        <w:rPr>
          <w:b/>
          <w:color w:val="000000" w:themeColor="text1"/>
          <w:spacing w:val="-2"/>
          <w:sz w:val="26"/>
          <w:szCs w:val="26"/>
          <w:lang w:val="pt-BR"/>
        </w:rPr>
      </w:pPr>
      <w:r w:rsidRPr="00CC32B0">
        <w:rPr>
          <w:b/>
          <w:color w:val="000000" w:themeColor="text1"/>
          <w:spacing w:val="-2"/>
          <w:sz w:val="26"/>
          <w:szCs w:val="26"/>
          <w:lang w:val="pt-BR"/>
        </w:rPr>
        <w:t>Chương III</w:t>
      </w:r>
    </w:p>
    <w:p w:rsidR="00543964" w:rsidRPr="00CC32B0" w:rsidRDefault="00543964" w:rsidP="00046003">
      <w:pPr>
        <w:pStyle w:val="NormalWeb"/>
        <w:widowControl w:val="0"/>
        <w:tabs>
          <w:tab w:val="left" w:pos="1134"/>
        </w:tabs>
        <w:spacing w:before="0" w:beforeAutospacing="0" w:after="0" w:afterAutospacing="0"/>
        <w:ind w:firstLine="720"/>
        <w:jc w:val="center"/>
        <w:rPr>
          <w:b/>
          <w:color w:val="000000" w:themeColor="text1"/>
          <w:spacing w:val="-2"/>
          <w:sz w:val="26"/>
          <w:szCs w:val="26"/>
          <w:lang w:val="pt-BR"/>
        </w:rPr>
      </w:pPr>
      <w:r w:rsidRPr="00CC32B0">
        <w:rPr>
          <w:b/>
          <w:color w:val="000000" w:themeColor="text1"/>
          <w:spacing w:val="-2"/>
          <w:sz w:val="26"/>
          <w:szCs w:val="26"/>
          <w:lang w:val="pt-BR"/>
        </w:rPr>
        <w:t>ĐÁNH GIÁ CHẤT LƯỢNG DỊCH VỤ</w:t>
      </w:r>
      <w:r w:rsidR="001C6F62" w:rsidRPr="00CC32B0">
        <w:rPr>
          <w:b/>
          <w:color w:val="000000" w:themeColor="text1"/>
          <w:spacing w:val="-2"/>
          <w:sz w:val="26"/>
          <w:szCs w:val="26"/>
          <w:lang w:val="pt-BR"/>
        </w:rPr>
        <w:t xml:space="preserve"> CỦA </w:t>
      </w:r>
      <w:r w:rsidR="00D24B91" w:rsidRPr="00CC32B0">
        <w:rPr>
          <w:b/>
          <w:color w:val="000000" w:themeColor="text1"/>
          <w:spacing w:val="-2"/>
          <w:sz w:val="26"/>
          <w:szCs w:val="26"/>
          <w:lang w:val="pt-BR"/>
        </w:rPr>
        <w:t>TỔ CHỨC</w:t>
      </w:r>
      <w:r w:rsidR="008E0CBA" w:rsidRPr="00CC32B0">
        <w:rPr>
          <w:b/>
          <w:color w:val="000000" w:themeColor="text1"/>
          <w:spacing w:val="-2"/>
          <w:sz w:val="26"/>
          <w:szCs w:val="26"/>
          <w:lang w:val="vi-VN"/>
        </w:rPr>
        <w:t xml:space="preserve"> </w:t>
      </w:r>
      <w:r w:rsidR="001C6F62" w:rsidRPr="00CC32B0">
        <w:rPr>
          <w:b/>
          <w:color w:val="000000" w:themeColor="text1"/>
          <w:spacing w:val="-2"/>
          <w:sz w:val="26"/>
          <w:szCs w:val="26"/>
          <w:lang w:val="pt-BR"/>
        </w:rPr>
        <w:t xml:space="preserve">SỰ NGHIỆP TRONG LĨNH VỰC </w:t>
      </w:r>
      <w:r w:rsidR="00023BF4" w:rsidRPr="00CC32B0">
        <w:rPr>
          <w:b/>
          <w:color w:val="000000" w:themeColor="text1"/>
          <w:spacing w:val="-2"/>
          <w:sz w:val="26"/>
          <w:szCs w:val="26"/>
          <w:lang w:val="pt-BR"/>
        </w:rPr>
        <w:t>KHOA HỌC VÀ CÔNG NGHỆ</w:t>
      </w:r>
    </w:p>
    <w:p w:rsidR="008E0CBA" w:rsidRPr="00CC32B0" w:rsidRDefault="008E0CBA" w:rsidP="00DB7C34">
      <w:pPr>
        <w:pStyle w:val="NormalWeb"/>
        <w:widowControl w:val="0"/>
        <w:tabs>
          <w:tab w:val="left" w:pos="1134"/>
        </w:tabs>
        <w:spacing w:before="0" w:beforeAutospacing="0" w:after="0" w:afterAutospacing="0"/>
        <w:ind w:firstLine="720"/>
        <w:jc w:val="center"/>
        <w:rPr>
          <w:b/>
          <w:color w:val="000000" w:themeColor="text1"/>
          <w:spacing w:val="-2"/>
          <w:sz w:val="28"/>
          <w:szCs w:val="28"/>
          <w:lang w:val="pt-BR"/>
        </w:rPr>
      </w:pPr>
    </w:p>
    <w:p w:rsidR="001C3621" w:rsidRPr="00CC32B0" w:rsidRDefault="008305AA" w:rsidP="00DB7C34">
      <w:pPr>
        <w:pStyle w:val="NormalWeb"/>
        <w:widowControl w:val="0"/>
        <w:tabs>
          <w:tab w:val="left" w:pos="1134"/>
        </w:tabs>
        <w:spacing w:before="0" w:beforeAutospacing="0" w:after="120" w:afterAutospacing="0"/>
        <w:ind w:firstLine="709"/>
        <w:jc w:val="both"/>
        <w:rPr>
          <w:b/>
          <w:color w:val="000000" w:themeColor="text1"/>
          <w:spacing w:val="-2"/>
          <w:sz w:val="28"/>
          <w:szCs w:val="28"/>
          <w:lang w:val="pt-BR"/>
        </w:rPr>
      </w:pPr>
      <w:r w:rsidRPr="00CC32B0">
        <w:rPr>
          <w:b/>
          <w:color w:val="000000" w:themeColor="text1"/>
          <w:spacing w:val="-2"/>
          <w:sz w:val="28"/>
          <w:szCs w:val="28"/>
          <w:lang w:val="pt-BR"/>
        </w:rPr>
        <w:t xml:space="preserve">Điều </w:t>
      </w:r>
      <w:r w:rsidR="00BA6075" w:rsidRPr="00CC32B0">
        <w:rPr>
          <w:b/>
          <w:color w:val="000000" w:themeColor="text1"/>
          <w:spacing w:val="-2"/>
          <w:sz w:val="28"/>
          <w:szCs w:val="28"/>
          <w:lang w:val="pt-BR"/>
        </w:rPr>
        <w:t>8</w:t>
      </w:r>
      <w:r w:rsidRPr="00CC32B0">
        <w:rPr>
          <w:b/>
          <w:color w:val="000000" w:themeColor="text1"/>
          <w:spacing w:val="-2"/>
          <w:sz w:val="28"/>
          <w:szCs w:val="28"/>
          <w:lang w:val="pt-BR"/>
        </w:rPr>
        <w:t xml:space="preserve">. </w:t>
      </w:r>
      <w:r w:rsidR="001C3621" w:rsidRPr="00CC32B0">
        <w:rPr>
          <w:b/>
          <w:color w:val="000000" w:themeColor="text1"/>
          <w:spacing w:val="-2"/>
          <w:sz w:val="28"/>
          <w:szCs w:val="28"/>
          <w:lang w:val="pt-BR"/>
        </w:rPr>
        <w:t xml:space="preserve">Tiêu chí đánh giá chất lượng dịch vụ của </w:t>
      </w:r>
      <w:r w:rsidR="00D24B91" w:rsidRPr="00CC32B0">
        <w:rPr>
          <w:b/>
          <w:color w:val="000000" w:themeColor="text1"/>
          <w:spacing w:val="-2"/>
          <w:sz w:val="28"/>
          <w:szCs w:val="28"/>
          <w:lang w:val="pt-BR"/>
        </w:rPr>
        <w:t>tổ chức</w:t>
      </w:r>
      <w:r w:rsidR="00A427A9" w:rsidRPr="00CC32B0">
        <w:rPr>
          <w:b/>
          <w:color w:val="000000" w:themeColor="text1"/>
          <w:spacing w:val="-2"/>
          <w:sz w:val="28"/>
          <w:szCs w:val="28"/>
          <w:lang w:val="vi-VN"/>
        </w:rPr>
        <w:t xml:space="preserve"> </w:t>
      </w:r>
      <w:r w:rsidR="001C3621" w:rsidRPr="00CC32B0">
        <w:rPr>
          <w:b/>
          <w:color w:val="000000" w:themeColor="text1"/>
          <w:spacing w:val="-2"/>
          <w:sz w:val="28"/>
          <w:szCs w:val="28"/>
          <w:lang w:val="pt-BR"/>
        </w:rPr>
        <w:t xml:space="preserve">sự nghiệp công lập trong lĩnh vực </w:t>
      </w:r>
      <w:r w:rsidR="00023BF4" w:rsidRPr="00CC32B0">
        <w:rPr>
          <w:b/>
          <w:color w:val="000000" w:themeColor="text1"/>
          <w:spacing w:val="-2"/>
          <w:sz w:val="28"/>
          <w:szCs w:val="28"/>
          <w:lang w:val="pt-BR"/>
        </w:rPr>
        <w:t>khoa học và công nghệ</w:t>
      </w:r>
      <w:r w:rsidR="001C3621" w:rsidRPr="00CC32B0">
        <w:rPr>
          <w:b/>
          <w:color w:val="000000" w:themeColor="text1"/>
          <w:spacing w:val="-2"/>
          <w:sz w:val="28"/>
          <w:szCs w:val="28"/>
          <w:lang w:val="pt-BR"/>
        </w:rPr>
        <w:t>.</w:t>
      </w:r>
    </w:p>
    <w:p w:rsidR="00A85C15" w:rsidRPr="00CC32B0" w:rsidRDefault="00A85C15" w:rsidP="00A85C15">
      <w:pPr>
        <w:tabs>
          <w:tab w:val="left" w:pos="720"/>
          <w:tab w:val="left" w:pos="993"/>
        </w:tabs>
        <w:spacing w:before="80" w:line="252" w:lineRule="auto"/>
        <w:ind w:firstLine="709"/>
        <w:jc w:val="both"/>
        <w:rPr>
          <w:rFonts w:ascii="Times New Roman" w:hAnsi="Times New Roman" w:cs="Times New Roman"/>
          <w:color w:val="000000" w:themeColor="text1"/>
          <w:sz w:val="28"/>
          <w:szCs w:val="28"/>
          <w:lang w:val="pt-BR"/>
        </w:rPr>
      </w:pPr>
      <w:r w:rsidRPr="00CC32B0">
        <w:rPr>
          <w:rFonts w:ascii="Times New Roman" w:hAnsi="Times New Roman" w:cs="Times New Roman"/>
          <w:color w:val="000000" w:themeColor="text1"/>
          <w:sz w:val="28"/>
          <w:szCs w:val="28"/>
          <w:lang w:val="pt-BR"/>
        </w:rPr>
        <w:t>Việc đánh giá chất lượng dịch vụ của tổ chức sự nghiệp công lập trong lĩnh vực khoa học và công nghệ phải dựa trên các tiêu chí (nhóm tiêu chí):</w:t>
      </w:r>
    </w:p>
    <w:p w:rsidR="000D401A" w:rsidRPr="00CC32B0" w:rsidRDefault="00BD62BA" w:rsidP="00DB7C34">
      <w:pPr>
        <w:pStyle w:val="NormalWeb"/>
        <w:widowControl w:val="0"/>
        <w:tabs>
          <w:tab w:val="left" w:pos="993"/>
          <w:tab w:val="left" w:pos="1134"/>
        </w:tabs>
        <w:spacing w:before="0" w:beforeAutospacing="0" w:after="120" w:afterAutospacing="0"/>
        <w:ind w:firstLine="709"/>
        <w:jc w:val="both"/>
        <w:rPr>
          <w:b/>
          <w:color w:val="000000" w:themeColor="text1"/>
          <w:spacing w:val="-2"/>
          <w:sz w:val="28"/>
          <w:szCs w:val="28"/>
          <w:lang w:val="pt-BR"/>
        </w:rPr>
      </w:pPr>
      <w:r w:rsidRPr="00CC32B0">
        <w:rPr>
          <w:b/>
          <w:color w:val="000000" w:themeColor="text1"/>
          <w:spacing w:val="-2"/>
          <w:sz w:val="28"/>
          <w:szCs w:val="28"/>
          <w:lang w:val="vi-VN"/>
        </w:rPr>
        <w:lastRenderedPageBreak/>
        <w:t xml:space="preserve">1. </w:t>
      </w:r>
      <w:r w:rsidR="007F316D" w:rsidRPr="00CC32B0">
        <w:rPr>
          <w:b/>
          <w:color w:val="000000" w:themeColor="text1"/>
          <w:spacing w:val="-2"/>
          <w:sz w:val="28"/>
          <w:szCs w:val="28"/>
          <w:lang w:val="pt-BR"/>
        </w:rPr>
        <w:t xml:space="preserve">Nhóm </w:t>
      </w:r>
      <w:r w:rsidR="00A85C15" w:rsidRPr="00CC32B0">
        <w:rPr>
          <w:b/>
          <w:color w:val="000000" w:themeColor="text1"/>
          <w:spacing w:val="-2"/>
          <w:sz w:val="28"/>
          <w:szCs w:val="28"/>
          <w:lang w:val="pt-BR"/>
        </w:rPr>
        <w:t xml:space="preserve">tiêu chí </w:t>
      </w:r>
      <w:r w:rsidR="000D401A" w:rsidRPr="00CC32B0">
        <w:rPr>
          <w:b/>
          <w:color w:val="000000" w:themeColor="text1"/>
          <w:spacing w:val="-2"/>
          <w:sz w:val="28"/>
          <w:szCs w:val="28"/>
          <w:lang w:val="pt-BR"/>
        </w:rPr>
        <w:t>1</w:t>
      </w:r>
      <w:r w:rsidR="0055132E" w:rsidRPr="00CC32B0">
        <w:rPr>
          <w:b/>
          <w:color w:val="000000" w:themeColor="text1"/>
          <w:spacing w:val="-2"/>
          <w:sz w:val="28"/>
          <w:szCs w:val="28"/>
          <w:lang w:val="pt-BR"/>
        </w:rPr>
        <w:t xml:space="preserve"> -</w:t>
      </w:r>
      <w:r w:rsidR="000D401A" w:rsidRPr="00CC32B0">
        <w:rPr>
          <w:b/>
          <w:color w:val="000000" w:themeColor="text1"/>
          <w:spacing w:val="-2"/>
          <w:sz w:val="28"/>
          <w:szCs w:val="28"/>
          <w:lang w:val="pt-BR"/>
        </w:rPr>
        <w:t xml:space="preserve"> Đánh giá </w:t>
      </w:r>
      <w:r w:rsidR="00DB7318" w:rsidRPr="00CC32B0">
        <w:rPr>
          <w:b/>
          <w:color w:val="000000" w:themeColor="text1"/>
          <w:spacing w:val="-2"/>
          <w:sz w:val="28"/>
          <w:szCs w:val="28"/>
          <w:lang w:val="pt-BR"/>
        </w:rPr>
        <w:t xml:space="preserve">sự đáp ứng </w:t>
      </w:r>
      <w:r w:rsidR="000D401A" w:rsidRPr="00CC32B0">
        <w:rPr>
          <w:b/>
          <w:color w:val="000000" w:themeColor="text1"/>
          <w:spacing w:val="-2"/>
          <w:sz w:val="28"/>
          <w:szCs w:val="28"/>
          <w:lang w:val="pt-BR"/>
        </w:rPr>
        <w:t>kế hoạch cung cấp dịch vụ</w:t>
      </w:r>
      <w:r w:rsidR="000E4DD3" w:rsidRPr="00CC32B0">
        <w:rPr>
          <w:color w:val="000000" w:themeColor="text1"/>
          <w:spacing w:val="-2"/>
          <w:sz w:val="28"/>
          <w:szCs w:val="28"/>
          <w:lang w:val="pt-BR"/>
        </w:rPr>
        <w:t xml:space="preserve">, gồm </w:t>
      </w:r>
      <w:r w:rsidR="003F27DD" w:rsidRPr="00CC32B0">
        <w:rPr>
          <w:color w:val="000000" w:themeColor="text1"/>
          <w:spacing w:val="-2"/>
          <w:sz w:val="28"/>
          <w:szCs w:val="28"/>
          <w:lang w:val="vi-VN"/>
        </w:rPr>
        <w:t>0</w:t>
      </w:r>
      <w:r w:rsidR="000E4DD3" w:rsidRPr="00CC32B0">
        <w:rPr>
          <w:color w:val="000000" w:themeColor="text1"/>
          <w:spacing w:val="-2"/>
          <w:sz w:val="28"/>
          <w:szCs w:val="28"/>
          <w:lang w:val="pt-BR"/>
        </w:rPr>
        <w:t>2 tiêu chí sau</w:t>
      </w:r>
      <w:r w:rsidR="004E5FA0" w:rsidRPr="00CC32B0">
        <w:rPr>
          <w:color w:val="000000" w:themeColor="text1"/>
          <w:spacing w:val="-2"/>
          <w:sz w:val="28"/>
          <w:szCs w:val="28"/>
          <w:lang w:val="pt-BR"/>
        </w:rPr>
        <w:t xml:space="preserve"> và được thực hiện theo hướng dẫn quy định tại mục 1, </w:t>
      </w:r>
      <w:r w:rsidR="004E5FA0" w:rsidRPr="00CC32B0">
        <w:rPr>
          <w:color w:val="000000" w:themeColor="text1"/>
          <w:sz w:val="28"/>
          <w:szCs w:val="28"/>
          <w:lang w:val="pt-BR"/>
        </w:rPr>
        <w:t>Phụ lục 2a ban hành kèm theo Thông tư này</w:t>
      </w:r>
      <w:r w:rsidR="000D401A" w:rsidRPr="00CC32B0">
        <w:rPr>
          <w:color w:val="000000" w:themeColor="text1"/>
          <w:spacing w:val="-2"/>
          <w:sz w:val="28"/>
          <w:szCs w:val="28"/>
          <w:lang w:val="pt-BR"/>
        </w:rPr>
        <w:t>:</w:t>
      </w:r>
      <w:r w:rsidR="000A0955" w:rsidRPr="00CC32B0">
        <w:rPr>
          <w:color w:val="000000" w:themeColor="text1"/>
          <w:spacing w:val="-2"/>
          <w:sz w:val="28"/>
          <w:szCs w:val="28"/>
          <w:lang w:val="pl-PL"/>
        </w:rPr>
        <w:t xml:space="preserve"> </w:t>
      </w:r>
    </w:p>
    <w:p w:rsidR="000D401A" w:rsidRPr="00CC32B0" w:rsidRDefault="00BD62BA"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bookmarkStart w:id="22" w:name="_Hlk534118333"/>
      <w:r w:rsidRPr="00CC32B0">
        <w:rPr>
          <w:color w:val="000000" w:themeColor="text1"/>
          <w:spacing w:val="-2"/>
          <w:sz w:val="28"/>
          <w:szCs w:val="28"/>
          <w:lang w:val="pt-BR"/>
        </w:rPr>
        <w:t>a</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1</w:t>
      </w:r>
      <w:r w:rsidR="0055132E"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0D401A" w:rsidRPr="00CC32B0">
        <w:rPr>
          <w:color w:val="000000" w:themeColor="text1"/>
          <w:spacing w:val="-2"/>
          <w:sz w:val="28"/>
          <w:szCs w:val="28"/>
          <w:lang w:val="pt-BR"/>
        </w:rPr>
        <w:t xml:space="preserve">Sự </w:t>
      </w:r>
      <w:r w:rsidR="0042610B" w:rsidRPr="00CC32B0">
        <w:rPr>
          <w:color w:val="000000" w:themeColor="text1"/>
          <w:spacing w:val="-2"/>
          <w:sz w:val="28"/>
          <w:szCs w:val="28"/>
          <w:lang w:val="pt-BR"/>
        </w:rPr>
        <w:t>đáp ứng</w:t>
      </w:r>
      <w:r w:rsidR="000D401A" w:rsidRPr="00CC32B0">
        <w:rPr>
          <w:color w:val="000000" w:themeColor="text1"/>
          <w:spacing w:val="-2"/>
          <w:sz w:val="28"/>
          <w:szCs w:val="28"/>
          <w:lang w:val="pt-BR"/>
        </w:rPr>
        <w:t xml:space="preserve"> </w:t>
      </w:r>
      <w:r w:rsidR="007F316D" w:rsidRPr="00CC32B0">
        <w:rPr>
          <w:color w:val="000000" w:themeColor="text1"/>
          <w:spacing w:val="-2"/>
          <w:sz w:val="28"/>
          <w:szCs w:val="28"/>
          <w:lang w:val="pt-BR"/>
        </w:rPr>
        <w:t xml:space="preserve">về </w:t>
      </w:r>
      <w:r w:rsidR="000D401A" w:rsidRPr="00CC32B0">
        <w:rPr>
          <w:color w:val="000000" w:themeColor="text1"/>
          <w:spacing w:val="-2"/>
          <w:sz w:val="28"/>
          <w:szCs w:val="28"/>
          <w:lang w:val="pt-BR"/>
        </w:rPr>
        <w:t xml:space="preserve">cơ cấu dịch vụ của </w:t>
      </w:r>
      <w:r w:rsidR="008808CB" w:rsidRPr="00CC32B0">
        <w:rPr>
          <w:color w:val="000000" w:themeColor="text1"/>
          <w:spacing w:val="-2"/>
          <w:sz w:val="28"/>
          <w:szCs w:val="28"/>
          <w:lang w:val="pt-BR"/>
        </w:rPr>
        <w:t>tổ chức</w:t>
      </w:r>
      <w:r w:rsidR="005E1351" w:rsidRPr="00CC32B0">
        <w:rPr>
          <w:color w:val="000000" w:themeColor="text1"/>
          <w:spacing w:val="-2"/>
          <w:sz w:val="28"/>
          <w:szCs w:val="28"/>
          <w:lang w:val="pt-BR"/>
        </w:rPr>
        <w:t xml:space="preserve"> </w:t>
      </w:r>
      <w:r w:rsidR="0055132E" w:rsidRPr="00CC32B0">
        <w:rPr>
          <w:color w:val="000000" w:themeColor="text1"/>
          <w:spacing w:val="-2"/>
          <w:sz w:val="28"/>
          <w:szCs w:val="28"/>
          <w:lang w:val="pt-BR"/>
        </w:rPr>
        <w:t xml:space="preserve">so với </w:t>
      </w:r>
      <w:r w:rsidR="005E1351" w:rsidRPr="00CC32B0">
        <w:rPr>
          <w:color w:val="000000" w:themeColor="text1"/>
          <w:spacing w:val="-2"/>
          <w:sz w:val="28"/>
          <w:szCs w:val="28"/>
          <w:lang w:val="pt-BR"/>
        </w:rPr>
        <w:t>chức</w:t>
      </w:r>
      <w:r w:rsidR="0055132E" w:rsidRPr="00CC32B0">
        <w:rPr>
          <w:color w:val="000000" w:themeColor="text1"/>
          <w:spacing w:val="-2"/>
          <w:sz w:val="28"/>
          <w:szCs w:val="28"/>
          <w:lang w:val="pt-BR"/>
        </w:rPr>
        <w:t xml:space="preserve"> năng, nhiệm vụ.</w:t>
      </w:r>
    </w:p>
    <w:p w:rsidR="00FC5F6B" w:rsidRPr="00CC32B0" w:rsidRDefault="00BD62BA" w:rsidP="0055132E">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b</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2</w:t>
      </w:r>
      <w:r w:rsidR="0055132E"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FC5F6B" w:rsidRPr="00CC32B0">
        <w:rPr>
          <w:color w:val="000000" w:themeColor="text1"/>
          <w:spacing w:val="-2"/>
          <w:sz w:val="28"/>
          <w:szCs w:val="28"/>
          <w:lang w:val="pt-BR"/>
        </w:rPr>
        <w:t>Kinh nghiệm cung cấp dịch vụ của đơn vị</w:t>
      </w:r>
      <w:r w:rsidR="003B3500" w:rsidRPr="00CC32B0">
        <w:rPr>
          <w:color w:val="000000" w:themeColor="text1"/>
          <w:spacing w:val="-2"/>
          <w:sz w:val="28"/>
          <w:szCs w:val="28"/>
          <w:lang w:val="pl-PL"/>
        </w:rPr>
        <w:t xml:space="preserve">. </w:t>
      </w:r>
    </w:p>
    <w:p w:rsidR="00C876D1" w:rsidRPr="00CC32B0" w:rsidRDefault="00FC5F6B" w:rsidP="00DB7C34">
      <w:pPr>
        <w:pStyle w:val="NormalWeb"/>
        <w:widowControl w:val="0"/>
        <w:tabs>
          <w:tab w:val="left" w:pos="993"/>
          <w:tab w:val="left" w:pos="1134"/>
        </w:tabs>
        <w:spacing w:before="0" w:beforeAutospacing="0" w:after="120" w:afterAutospacing="0"/>
        <w:ind w:firstLine="709"/>
        <w:jc w:val="both"/>
        <w:rPr>
          <w:b/>
          <w:color w:val="000000" w:themeColor="text1"/>
          <w:spacing w:val="-2"/>
          <w:sz w:val="28"/>
          <w:szCs w:val="28"/>
          <w:lang w:val="pt-BR"/>
        </w:rPr>
      </w:pPr>
      <w:r w:rsidRPr="00CC32B0">
        <w:rPr>
          <w:b/>
          <w:color w:val="000000" w:themeColor="text1"/>
          <w:spacing w:val="-2"/>
          <w:sz w:val="28"/>
          <w:szCs w:val="28"/>
          <w:lang w:val="pt-BR"/>
        </w:rPr>
        <w:t xml:space="preserve">2. </w:t>
      </w:r>
      <w:r w:rsidR="007F316D" w:rsidRPr="00CC32B0">
        <w:rPr>
          <w:b/>
          <w:color w:val="000000" w:themeColor="text1"/>
          <w:spacing w:val="-2"/>
          <w:sz w:val="28"/>
          <w:szCs w:val="28"/>
          <w:lang w:val="pt-BR"/>
        </w:rPr>
        <w:t xml:space="preserve">Nhóm </w:t>
      </w:r>
      <w:r w:rsidR="0055132E" w:rsidRPr="00CC32B0">
        <w:rPr>
          <w:b/>
          <w:color w:val="000000" w:themeColor="text1"/>
          <w:spacing w:val="-2"/>
          <w:sz w:val="28"/>
          <w:szCs w:val="28"/>
          <w:lang w:val="pt-BR"/>
        </w:rPr>
        <w:t xml:space="preserve">tiêu chí </w:t>
      </w:r>
      <w:r w:rsidRPr="00CC32B0">
        <w:rPr>
          <w:b/>
          <w:color w:val="000000" w:themeColor="text1"/>
          <w:spacing w:val="-2"/>
          <w:sz w:val="28"/>
          <w:szCs w:val="28"/>
          <w:lang w:val="pt-BR"/>
        </w:rPr>
        <w:t>2</w:t>
      </w:r>
      <w:r w:rsidR="0055132E" w:rsidRPr="00CC32B0">
        <w:rPr>
          <w:b/>
          <w:color w:val="000000" w:themeColor="text1"/>
          <w:spacing w:val="-2"/>
          <w:sz w:val="28"/>
          <w:szCs w:val="28"/>
          <w:lang w:val="pt-BR"/>
        </w:rPr>
        <w:t xml:space="preserve"> -</w:t>
      </w:r>
      <w:r w:rsidR="006C6F44" w:rsidRPr="00CC32B0">
        <w:rPr>
          <w:b/>
          <w:color w:val="000000" w:themeColor="text1"/>
          <w:spacing w:val="-2"/>
          <w:sz w:val="28"/>
          <w:szCs w:val="28"/>
          <w:lang w:val="pt-BR"/>
        </w:rPr>
        <w:t xml:space="preserve"> </w:t>
      </w:r>
      <w:r w:rsidR="00C876D1" w:rsidRPr="00CC32B0">
        <w:rPr>
          <w:b/>
          <w:color w:val="000000" w:themeColor="text1"/>
          <w:spacing w:val="-2"/>
          <w:sz w:val="28"/>
          <w:szCs w:val="28"/>
          <w:lang w:val="pt-BR"/>
        </w:rPr>
        <w:t>Đánh giá v</w:t>
      </w:r>
      <w:r w:rsidR="006C6F44" w:rsidRPr="00CC32B0">
        <w:rPr>
          <w:b/>
          <w:color w:val="000000" w:themeColor="text1"/>
          <w:spacing w:val="-2"/>
          <w:sz w:val="28"/>
          <w:szCs w:val="28"/>
          <w:lang w:val="pt-BR"/>
        </w:rPr>
        <w:t>ề</w:t>
      </w:r>
      <w:r w:rsidR="000250B1" w:rsidRPr="00CC32B0">
        <w:rPr>
          <w:b/>
          <w:color w:val="000000" w:themeColor="text1"/>
          <w:spacing w:val="-2"/>
          <w:sz w:val="28"/>
          <w:szCs w:val="28"/>
          <w:lang w:val="pt-BR"/>
        </w:rPr>
        <w:t xml:space="preserve"> </w:t>
      </w:r>
      <w:r w:rsidR="0069790B" w:rsidRPr="00CC32B0">
        <w:rPr>
          <w:b/>
          <w:color w:val="000000" w:themeColor="text1"/>
          <w:spacing w:val="-2"/>
          <w:sz w:val="28"/>
          <w:szCs w:val="28"/>
          <w:lang w:val="pt-BR"/>
        </w:rPr>
        <w:t>sự tuân thủ q</w:t>
      </w:r>
      <w:r w:rsidR="006C6F44" w:rsidRPr="00CC32B0">
        <w:rPr>
          <w:b/>
          <w:color w:val="000000" w:themeColor="text1"/>
          <w:spacing w:val="-2"/>
          <w:sz w:val="28"/>
          <w:szCs w:val="28"/>
          <w:lang w:val="pt-BR"/>
        </w:rPr>
        <w:t>uy cách dịch vụ</w:t>
      </w:r>
      <w:r w:rsidR="000E4DD3" w:rsidRPr="00CC32B0">
        <w:rPr>
          <w:color w:val="000000" w:themeColor="text1"/>
          <w:spacing w:val="-2"/>
          <w:sz w:val="28"/>
          <w:szCs w:val="28"/>
          <w:lang w:val="pt-BR"/>
        </w:rPr>
        <w:t xml:space="preserve">, gồm </w:t>
      </w:r>
      <w:r w:rsidR="003F27DD" w:rsidRPr="00CC32B0">
        <w:rPr>
          <w:color w:val="000000" w:themeColor="text1"/>
          <w:spacing w:val="-2"/>
          <w:sz w:val="28"/>
          <w:szCs w:val="28"/>
          <w:lang w:val="vi-VN"/>
        </w:rPr>
        <w:t>0</w:t>
      </w:r>
      <w:r w:rsidR="000E4DD3" w:rsidRPr="00CC32B0">
        <w:rPr>
          <w:color w:val="000000" w:themeColor="text1"/>
          <w:spacing w:val="-2"/>
          <w:sz w:val="28"/>
          <w:szCs w:val="28"/>
          <w:lang w:val="pt-BR"/>
        </w:rPr>
        <w:t>2 tiêu chí sau</w:t>
      </w:r>
      <w:r w:rsidR="004E5FA0" w:rsidRPr="00CC32B0">
        <w:rPr>
          <w:color w:val="000000" w:themeColor="text1"/>
          <w:spacing w:val="-2"/>
          <w:sz w:val="28"/>
          <w:szCs w:val="28"/>
          <w:lang w:val="pt-BR"/>
        </w:rPr>
        <w:t xml:space="preserve"> và được thực hiện theo hướng dẫn quy định tại mục 2, </w:t>
      </w:r>
      <w:r w:rsidR="004E5FA0" w:rsidRPr="00CC32B0">
        <w:rPr>
          <w:color w:val="000000" w:themeColor="text1"/>
          <w:sz w:val="28"/>
          <w:szCs w:val="28"/>
          <w:lang w:val="pt-BR"/>
        </w:rPr>
        <w:t>Phụ lục 2a ban hành kèm theo Thông tư này</w:t>
      </w:r>
      <w:r w:rsidRPr="00CC32B0">
        <w:rPr>
          <w:color w:val="000000" w:themeColor="text1"/>
          <w:spacing w:val="-2"/>
          <w:sz w:val="28"/>
          <w:szCs w:val="28"/>
          <w:lang w:val="pt-BR"/>
        </w:rPr>
        <w:t>:</w:t>
      </w:r>
    </w:p>
    <w:p w:rsidR="0055132E" w:rsidRPr="00CC32B0" w:rsidRDefault="003F27DD" w:rsidP="0055132E">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a</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3</w:t>
      </w:r>
      <w:r w:rsidR="0055132E"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DB7318" w:rsidRPr="00CC32B0">
        <w:rPr>
          <w:color w:val="000000" w:themeColor="text1"/>
          <w:spacing w:val="-2"/>
          <w:sz w:val="28"/>
          <w:szCs w:val="28"/>
          <w:lang w:val="pt-BR"/>
        </w:rPr>
        <w:t>Sự</w:t>
      </w:r>
      <w:r w:rsidR="00C876D1" w:rsidRPr="00CC32B0">
        <w:rPr>
          <w:color w:val="000000" w:themeColor="text1"/>
          <w:spacing w:val="-2"/>
          <w:sz w:val="28"/>
          <w:szCs w:val="28"/>
          <w:lang w:val="pt-BR"/>
        </w:rPr>
        <w:t xml:space="preserve"> chấp hành </w:t>
      </w:r>
      <w:r w:rsidR="006C6F44" w:rsidRPr="00CC32B0">
        <w:rPr>
          <w:color w:val="000000" w:themeColor="text1"/>
          <w:spacing w:val="-2"/>
          <w:sz w:val="28"/>
          <w:szCs w:val="28"/>
          <w:lang w:val="pt-BR"/>
        </w:rPr>
        <w:t>nguyên tắc, thủ tục</w:t>
      </w:r>
      <w:r w:rsidR="003B3500" w:rsidRPr="00CC32B0">
        <w:rPr>
          <w:color w:val="000000" w:themeColor="text1"/>
          <w:spacing w:val="-2"/>
          <w:sz w:val="28"/>
          <w:szCs w:val="28"/>
          <w:lang w:val="pl-PL"/>
        </w:rPr>
        <w:t xml:space="preserve">. </w:t>
      </w:r>
    </w:p>
    <w:p w:rsidR="00DB7318" w:rsidRPr="00CC32B0" w:rsidRDefault="00DB7318"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p>
    <w:p w:rsidR="0055132E" w:rsidRPr="00CC32B0" w:rsidRDefault="003F27DD" w:rsidP="0055132E">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b</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4</w:t>
      </w:r>
      <w:r w:rsidR="0055132E"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DB7318" w:rsidRPr="00CC32B0">
        <w:rPr>
          <w:color w:val="000000" w:themeColor="text1"/>
          <w:spacing w:val="-2"/>
          <w:sz w:val="28"/>
          <w:szCs w:val="28"/>
          <w:lang w:val="pt-BR"/>
        </w:rPr>
        <w:t xml:space="preserve">Sự </w:t>
      </w:r>
      <w:r w:rsidR="0055132E" w:rsidRPr="00CC32B0">
        <w:rPr>
          <w:color w:val="000000" w:themeColor="text1"/>
          <w:spacing w:val="-2"/>
          <w:sz w:val="28"/>
          <w:szCs w:val="28"/>
          <w:lang w:val="pt-BR"/>
        </w:rPr>
        <w:t xml:space="preserve">phát triển và </w:t>
      </w:r>
      <w:r w:rsidR="00DB7318" w:rsidRPr="00CC32B0">
        <w:rPr>
          <w:color w:val="000000" w:themeColor="text1"/>
          <w:spacing w:val="-2"/>
          <w:sz w:val="28"/>
          <w:szCs w:val="28"/>
          <w:lang w:val="pt-BR"/>
        </w:rPr>
        <w:t>chấp hành quy định kỹ thuật</w:t>
      </w:r>
      <w:r w:rsidR="003B3500" w:rsidRPr="00CC32B0">
        <w:rPr>
          <w:color w:val="000000" w:themeColor="text1"/>
          <w:spacing w:val="-2"/>
          <w:sz w:val="28"/>
          <w:szCs w:val="28"/>
          <w:lang w:val="pl-PL"/>
        </w:rPr>
        <w:t xml:space="preserve">. </w:t>
      </w:r>
    </w:p>
    <w:p w:rsidR="008013ED" w:rsidRPr="00CC32B0" w:rsidRDefault="00FC5F6B" w:rsidP="00DB7C34">
      <w:pPr>
        <w:pStyle w:val="NormalWeb"/>
        <w:widowControl w:val="0"/>
        <w:tabs>
          <w:tab w:val="left" w:pos="993"/>
          <w:tab w:val="left" w:pos="1134"/>
        </w:tabs>
        <w:spacing w:before="0" w:beforeAutospacing="0" w:after="120" w:afterAutospacing="0"/>
        <w:ind w:firstLine="709"/>
        <w:jc w:val="both"/>
        <w:rPr>
          <w:color w:val="000000" w:themeColor="text1"/>
          <w:spacing w:val="-2"/>
          <w:sz w:val="28"/>
          <w:szCs w:val="28"/>
          <w:lang w:val="pt-BR"/>
        </w:rPr>
      </w:pPr>
      <w:bookmarkStart w:id="23" w:name="_Hlk523403731"/>
      <w:r w:rsidRPr="00CC32B0">
        <w:rPr>
          <w:b/>
          <w:color w:val="000000" w:themeColor="text1"/>
          <w:spacing w:val="-2"/>
          <w:sz w:val="28"/>
          <w:szCs w:val="28"/>
          <w:lang w:val="pt-BR"/>
        </w:rPr>
        <w:t xml:space="preserve">3. </w:t>
      </w:r>
      <w:r w:rsidR="007F316D" w:rsidRPr="00CC32B0">
        <w:rPr>
          <w:b/>
          <w:color w:val="000000" w:themeColor="text1"/>
          <w:spacing w:val="-2"/>
          <w:sz w:val="28"/>
          <w:szCs w:val="28"/>
          <w:lang w:val="pt-BR"/>
        </w:rPr>
        <w:t xml:space="preserve">Nhóm </w:t>
      </w:r>
      <w:r w:rsidR="00DB7318" w:rsidRPr="00CC32B0">
        <w:rPr>
          <w:b/>
          <w:color w:val="000000" w:themeColor="text1"/>
          <w:spacing w:val="-2"/>
          <w:sz w:val="28"/>
          <w:szCs w:val="28"/>
          <w:lang w:val="pt-BR"/>
        </w:rPr>
        <w:t>3</w:t>
      </w:r>
      <w:r w:rsidR="0055132E" w:rsidRPr="00CC32B0">
        <w:rPr>
          <w:b/>
          <w:color w:val="000000" w:themeColor="text1"/>
          <w:spacing w:val="-2"/>
          <w:sz w:val="28"/>
          <w:szCs w:val="28"/>
          <w:lang w:val="pt-BR"/>
        </w:rPr>
        <w:t xml:space="preserve"> -</w:t>
      </w:r>
      <w:r w:rsidR="008013ED" w:rsidRPr="00CC32B0">
        <w:rPr>
          <w:b/>
          <w:color w:val="000000" w:themeColor="text1"/>
          <w:spacing w:val="-2"/>
          <w:sz w:val="28"/>
          <w:szCs w:val="28"/>
          <w:lang w:val="pt-BR"/>
        </w:rPr>
        <w:t xml:space="preserve"> Đánh giá</w:t>
      </w:r>
      <w:r w:rsidR="000250B1" w:rsidRPr="00CC32B0">
        <w:rPr>
          <w:b/>
          <w:color w:val="000000" w:themeColor="text1"/>
          <w:spacing w:val="-2"/>
          <w:sz w:val="28"/>
          <w:szCs w:val="28"/>
          <w:lang w:val="pt-BR"/>
        </w:rPr>
        <w:t xml:space="preserve"> </w:t>
      </w:r>
      <w:r w:rsidR="008013ED" w:rsidRPr="00CC32B0">
        <w:rPr>
          <w:b/>
          <w:color w:val="000000" w:themeColor="text1"/>
          <w:spacing w:val="-2"/>
          <w:sz w:val="28"/>
          <w:szCs w:val="28"/>
          <w:lang w:val="pt-BR"/>
        </w:rPr>
        <w:t>v</w:t>
      </w:r>
      <w:r w:rsidR="006C6F44" w:rsidRPr="00CC32B0">
        <w:rPr>
          <w:b/>
          <w:color w:val="000000" w:themeColor="text1"/>
          <w:spacing w:val="-2"/>
          <w:sz w:val="28"/>
          <w:szCs w:val="28"/>
          <w:lang w:val="pt-BR"/>
        </w:rPr>
        <w:t xml:space="preserve">ề </w:t>
      </w:r>
      <w:r w:rsidR="00DB7318" w:rsidRPr="00CC32B0">
        <w:rPr>
          <w:b/>
          <w:color w:val="000000" w:themeColor="text1"/>
          <w:spacing w:val="-2"/>
          <w:sz w:val="28"/>
          <w:szCs w:val="28"/>
          <w:lang w:val="pt-BR"/>
        </w:rPr>
        <w:t>sự hợp lý trong t</w:t>
      </w:r>
      <w:r w:rsidR="006C6F44" w:rsidRPr="00CC32B0">
        <w:rPr>
          <w:b/>
          <w:color w:val="000000" w:themeColor="text1"/>
          <w:spacing w:val="-2"/>
          <w:sz w:val="28"/>
          <w:szCs w:val="28"/>
          <w:lang w:val="pt-BR"/>
        </w:rPr>
        <w:t>iến trình</w:t>
      </w:r>
      <w:r w:rsidR="003F27DD" w:rsidRPr="00CC32B0">
        <w:rPr>
          <w:b/>
          <w:color w:val="000000" w:themeColor="text1"/>
          <w:spacing w:val="-2"/>
          <w:sz w:val="28"/>
          <w:szCs w:val="28"/>
          <w:lang w:val="vi-VN"/>
        </w:rPr>
        <w:t xml:space="preserve"> </w:t>
      </w:r>
      <w:r w:rsidR="00DB7318" w:rsidRPr="00CC32B0">
        <w:rPr>
          <w:b/>
          <w:color w:val="000000" w:themeColor="text1"/>
          <w:spacing w:val="-2"/>
          <w:sz w:val="28"/>
          <w:szCs w:val="28"/>
          <w:lang w:val="pt-BR"/>
        </w:rPr>
        <w:t>cung cấp dịch vụ</w:t>
      </w:r>
      <w:r w:rsidR="000E4DD3" w:rsidRPr="00CC32B0">
        <w:rPr>
          <w:color w:val="000000" w:themeColor="text1"/>
          <w:spacing w:val="-2"/>
          <w:sz w:val="28"/>
          <w:szCs w:val="28"/>
          <w:lang w:val="pt-BR"/>
        </w:rPr>
        <w:t xml:space="preserve">, gồm </w:t>
      </w:r>
      <w:r w:rsidR="003F27DD" w:rsidRPr="00CC32B0">
        <w:rPr>
          <w:color w:val="000000" w:themeColor="text1"/>
          <w:spacing w:val="-2"/>
          <w:sz w:val="28"/>
          <w:szCs w:val="28"/>
          <w:lang w:val="vi-VN"/>
        </w:rPr>
        <w:t>0</w:t>
      </w:r>
      <w:r w:rsidR="000E4DD3" w:rsidRPr="00CC32B0">
        <w:rPr>
          <w:color w:val="000000" w:themeColor="text1"/>
          <w:spacing w:val="-2"/>
          <w:sz w:val="28"/>
          <w:szCs w:val="28"/>
          <w:lang w:val="pt-BR"/>
        </w:rPr>
        <w:t>3 tiêu chí sau</w:t>
      </w:r>
      <w:r w:rsidR="004E5FA0" w:rsidRPr="00CC32B0">
        <w:rPr>
          <w:color w:val="000000" w:themeColor="text1"/>
          <w:spacing w:val="-2"/>
          <w:sz w:val="28"/>
          <w:szCs w:val="28"/>
          <w:lang w:val="pt-BR"/>
        </w:rPr>
        <w:t xml:space="preserve"> và được thực hiện theo hướng dẫn quy định tại mục 3, </w:t>
      </w:r>
      <w:r w:rsidR="004E5FA0" w:rsidRPr="00CC32B0">
        <w:rPr>
          <w:color w:val="000000" w:themeColor="text1"/>
          <w:sz w:val="28"/>
          <w:szCs w:val="28"/>
          <w:lang w:val="pt-BR"/>
        </w:rPr>
        <w:t>Phụ lục 2a ban hành kèm theo Thông tư này</w:t>
      </w:r>
      <w:r w:rsidR="00475BA6" w:rsidRPr="00CC32B0">
        <w:rPr>
          <w:color w:val="000000" w:themeColor="text1"/>
          <w:spacing w:val="-2"/>
          <w:sz w:val="28"/>
          <w:szCs w:val="28"/>
          <w:lang w:val="pt-BR"/>
        </w:rPr>
        <w:t>:</w:t>
      </w:r>
    </w:p>
    <w:p w:rsidR="00620234" w:rsidRPr="00CC32B0" w:rsidRDefault="003F27DD" w:rsidP="00832A9A">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a</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5</w:t>
      </w:r>
      <w:r w:rsidR="0055132E"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620234" w:rsidRPr="00CC32B0">
        <w:rPr>
          <w:color w:val="000000" w:themeColor="text1"/>
          <w:spacing w:val="-2"/>
          <w:sz w:val="28"/>
          <w:szCs w:val="28"/>
          <w:lang w:val="pt-BR"/>
        </w:rPr>
        <w:t>Sự</w:t>
      </w:r>
      <w:r w:rsidR="008013ED" w:rsidRPr="00CC32B0">
        <w:rPr>
          <w:color w:val="000000" w:themeColor="text1"/>
          <w:spacing w:val="-2"/>
          <w:sz w:val="28"/>
          <w:szCs w:val="28"/>
          <w:lang w:val="pt-BR"/>
        </w:rPr>
        <w:t xml:space="preserve"> </w:t>
      </w:r>
      <w:r w:rsidR="001C3DFE" w:rsidRPr="00CC32B0">
        <w:rPr>
          <w:color w:val="000000" w:themeColor="text1"/>
          <w:spacing w:val="-2"/>
          <w:sz w:val="28"/>
          <w:szCs w:val="28"/>
          <w:lang w:val="pt-BR"/>
        </w:rPr>
        <w:t>hợp lý</w:t>
      </w:r>
      <w:r w:rsidR="006C6F44" w:rsidRPr="00CC32B0">
        <w:rPr>
          <w:color w:val="000000" w:themeColor="text1"/>
          <w:spacing w:val="-2"/>
          <w:sz w:val="28"/>
          <w:szCs w:val="28"/>
          <w:lang w:val="pt-BR"/>
        </w:rPr>
        <w:t xml:space="preserve"> của </w:t>
      </w:r>
      <w:r w:rsidR="00DB7318" w:rsidRPr="00CC32B0">
        <w:rPr>
          <w:color w:val="000000" w:themeColor="text1"/>
          <w:spacing w:val="-2"/>
          <w:sz w:val="28"/>
          <w:szCs w:val="28"/>
          <w:lang w:val="pt-BR"/>
        </w:rPr>
        <w:t xml:space="preserve">các </w:t>
      </w:r>
      <w:r w:rsidR="006C6F44" w:rsidRPr="00CC32B0">
        <w:rPr>
          <w:color w:val="000000" w:themeColor="text1"/>
          <w:spacing w:val="-2"/>
          <w:sz w:val="28"/>
          <w:szCs w:val="28"/>
          <w:lang w:val="pt-BR"/>
        </w:rPr>
        <w:t xml:space="preserve">quy trình </w:t>
      </w:r>
      <w:r w:rsidR="00DB7318" w:rsidRPr="00CC32B0">
        <w:rPr>
          <w:color w:val="000000" w:themeColor="text1"/>
          <w:spacing w:val="-2"/>
          <w:sz w:val="28"/>
          <w:szCs w:val="28"/>
          <w:lang w:val="pt-BR"/>
        </w:rPr>
        <w:t>cung cấp dịch vụ</w:t>
      </w:r>
      <w:r w:rsidR="003B3500" w:rsidRPr="00CC32B0">
        <w:rPr>
          <w:color w:val="000000" w:themeColor="text1"/>
          <w:spacing w:val="-2"/>
          <w:sz w:val="28"/>
          <w:szCs w:val="28"/>
          <w:lang w:val="pl-PL"/>
        </w:rPr>
        <w:t xml:space="preserve">. </w:t>
      </w:r>
    </w:p>
    <w:p w:rsidR="008013ED" w:rsidRPr="00CC32B0" w:rsidRDefault="003F27DD" w:rsidP="00832A9A">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b</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6</w:t>
      </w:r>
      <w:r w:rsidR="00832A9A"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620234" w:rsidRPr="00CC32B0">
        <w:rPr>
          <w:color w:val="000000" w:themeColor="text1"/>
          <w:spacing w:val="-2"/>
          <w:sz w:val="28"/>
          <w:szCs w:val="28"/>
          <w:lang w:val="pt-BR"/>
        </w:rPr>
        <w:t>Sự</w:t>
      </w:r>
      <w:r w:rsidR="008013ED" w:rsidRPr="00CC32B0">
        <w:rPr>
          <w:color w:val="000000" w:themeColor="text1"/>
          <w:spacing w:val="-2"/>
          <w:sz w:val="28"/>
          <w:szCs w:val="28"/>
          <w:lang w:val="pt-BR"/>
        </w:rPr>
        <w:t xml:space="preserve"> thuận lợi trong</w:t>
      </w:r>
      <w:r w:rsidR="00BC6AFF" w:rsidRPr="00CC32B0">
        <w:rPr>
          <w:color w:val="000000" w:themeColor="text1"/>
          <w:spacing w:val="-2"/>
          <w:sz w:val="28"/>
          <w:szCs w:val="28"/>
          <w:lang w:val="pt-BR"/>
        </w:rPr>
        <w:t xml:space="preserve"> việc</w:t>
      </w:r>
      <w:r w:rsidR="006C6F44" w:rsidRPr="00CC32B0">
        <w:rPr>
          <w:color w:val="000000" w:themeColor="text1"/>
          <w:spacing w:val="-2"/>
          <w:sz w:val="28"/>
          <w:szCs w:val="28"/>
          <w:lang w:val="pt-BR"/>
        </w:rPr>
        <w:t xml:space="preserve"> phối hợp giữa các nguồn lực </w:t>
      </w:r>
      <w:r w:rsidR="00D1574B" w:rsidRPr="00CC32B0">
        <w:rPr>
          <w:color w:val="000000" w:themeColor="text1"/>
          <w:spacing w:val="-2"/>
          <w:sz w:val="28"/>
          <w:szCs w:val="28"/>
          <w:lang w:val="pt-BR"/>
        </w:rPr>
        <w:t xml:space="preserve">bảo đảm </w:t>
      </w:r>
      <w:r w:rsidR="006C6F44" w:rsidRPr="00CC32B0">
        <w:rPr>
          <w:color w:val="000000" w:themeColor="text1"/>
          <w:spacing w:val="-2"/>
          <w:sz w:val="28"/>
          <w:szCs w:val="28"/>
          <w:lang w:val="pt-BR"/>
        </w:rPr>
        <w:t>dịch vụ</w:t>
      </w:r>
      <w:r w:rsidR="003B3500" w:rsidRPr="00CC32B0">
        <w:rPr>
          <w:color w:val="000000" w:themeColor="text1"/>
          <w:spacing w:val="-2"/>
          <w:sz w:val="28"/>
          <w:szCs w:val="28"/>
          <w:lang w:val="pl-PL"/>
        </w:rPr>
        <w:t xml:space="preserve">. </w:t>
      </w:r>
    </w:p>
    <w:p w:rsidR="00465F32" w:rsidRPr="00AE4D2F" w:rsidRDefault="003F27DD"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CC32B0">
        <w:rPr>
          <w:color w:val="000000" w:themeColor="text1"/>
          <w:spacing w:val="-2"/>
          <w:sz w:val="28"/>
          <w:szCs w:val="28"/>
          <w:lang w:val="pt-BR"/>
        </w:rPr>
        <w:t>c</w:t>
      </w:r>
      <w:r w:rsidRPr="00CC32B0">
        <w:rPr>
          <w:color w:val="000000" w:themeColor="text1"/>
          <w:spacing w:val="-2"/>
          <w:sz w:val="28"/>
          <w:szCs w:val="28"/>
          <w:lang w:val="vi-VN"/>
        </w:rPr>
        <w:t xml:space="preserve">) </w:t>
      </w:r>
      <w:r w:rsidR="007F316D" w:rsidRPr="00CC32B0">
        <w:rPr>
          <w:color w:val="000000" w:themeColor="text1"/>
          <w:spacing w:val="-2"/>
          <w:sz w:val="28"/>
          <w:szCs w:val="28"/>
          <w:lang w:val="pt-BR"/>
        </w:rPr>
        <w:t>Tiêu chí 7</w:t>
      </w:r>
      <w:r w:rsidR="006D1CB6" w:rsidRPr="00CC32B0">
        <w:rPr>
          <w:color w:val="000000" w:themeColor="text1"/>
          <w:spacing w:val="-2"/>
          <w:sz w:val="28"/>
          <w:szCs w:val="28"/>
          <w:lang w:val="pt-BR"/>
        </w:rPr>
        <w:t>.</w:t>
      </w:r>
      <w:r w:rsidR="007F316D" w:rsidRPr="00CC32B0">
        <w:rPr>
          <w:color w:val="000000" w:themeColor="text1"/>
          <w:spacing w:val="-2"/>
          <w:sz w:val="28"/>
          <w:szCs w:val="28"/>
          <w:lang w:val="pt-BR"/>
        </w:rPr>
        <w:t xml:space="preserve"> </w:t>
      </w:r>
      <w:r w:rsidR="00620234" w:rsidRPr="00CC32B0">
        <w:rPr>
          <w:color w:val="000000" w:themeColor="text1"/>
          <w:spacing w:val="-2"/>
          <w:sz w:val="28"/>
          <w:szCs w:val="28"/>
          <w:lang w:val="pt-BR"/>
        </w:rPr>
        <w:t>Sự</w:t>
      </w:r>
      <w:r w:rsidR="008013ED" w:rsidRPr="00CC32B0">
        <w:rPr>
          <w:color w:val="000000" w:themeColor="text1"/>
          <w:spacing w:val="-2"/>
          <w:sz w:val="28"/>
          <w:szCs w:val="28"/>
          <w:lang w:val="pt-BR"/>
        </w:rPr>
        <w:t xml:space="preserve"> hợp lý trong </w:t>
      </w:r>
      <w:r w:rsidR="006C6F44" w:rsidRPr="00CC32B0">
        <w:rPr>
          <w:color w:val="000000" w:themeColor="text1"/>
          <w:spacing w:val="-2"/>
          <w:sz w:val="28"/>
          <w:szCs w:val="28"/>
          <w:lang w:val="pt-BR"/>
        </w:rPr>
        <w:t xml:space="preserve">tương tác giữa </w:t>
      </w:r>
      <w:r w:rsidR="002B0D65" w:rsidRPr="00CC32B0">
        <w:rPr>
          <w:color w:val="000000" w:themeColor="text1"/>
          <w:spacing w:val="-2"/>
          <w:sz w:val="28"/>
          <w:szCs w:val="28"/>
          <w:lang w:val="pt-BR"/>
        </w:rPr>
        <w:t xml:space="preserve">tổ chức cung cấp dịch vụ và </w:t>
      </w:r>
      <w:r w:rsidR="006C6F44" w:rsidRPr="00CC32B0">
        <w:rPr>
          <w:color w:val="000000" w:themeColor="text1"/>
          <w:spacing w:val="-2"/>
          <w:sz w:val="28"/>
          <w:szCs w:val="28"/>
          <w:lang w:val="pt-BR"/>
        </w:rPr>
        <w:t xml:space="preserve">khách </w:t>
      </w:r>
      <w:r w:rsidR="002B0D65" w:rsidRPr="00CC32B0">
        <w:rPr>
          <w:color w:val="000000" w:themeColor="text1"/>
          <w:spacing w:val="-2"/>
          <w:sz w:val="28"/>
          <w:szCs w:val="28"/>
          <w:lang w:val="pt-BR"/>
        </w:rPr>
        <w:t>h</w:t>
      </w:r>
      <w:r w:rsidR="000838C8" w:rsidRPr="00CC32B0">
        <w:rPr>
          <w:color w:val="000000" w:themeColor="text1"/>
          <w:spacing w:val="-2"/>
          <w:sz w:val="28"/>
          <w:szCs w:val="28"/>
          <w:lang w:val="pt-BR"/>
        </w:rPr>
        <w:t>à</w:t>
      </w:r>
      <w:r w:rsidR="002B0D65" w:rsidRPr="00CC32B0">
        <w:rPr>
          <w:color w:val="000000" w:themeColor="text1"/>
          <w:spacing w:val="-2"/>
          <w:sz w:val="28"/>
          <w:szCs w:val="28"/>
          <w:lang w:val="pt-BR"/>
        </w:rPr>
        <w:t>ng</w:t>
      </w:r>
      <w:r w:rsidR="003B3500" w:rsidRPr="00CC32B0">
        <w:rPr>
          <w:color w:val="000000" w:themeColor="text1"/>
          <w:spacing w:val="-2"/>
          <w:sz w:val="28"/>
          <w:szCs w:val="28"/>
          <w:lang w:val="pl-PL"/>
        </w:rPr>
        <w:t xml:space="preserve">. </w:t>
      </w:r>
    </w:p>
    <w:p w:rsidR="002B0D65" w:rsidRPr="00AE4D2F" w:rsidRDefault="001C3DFE" w:rsidP="00DB7C34">
      <w:pPr>
        <w:pStyle w:val="NormalWeb"/>
        <w:widowControl w:val="0"/>
        <w:tabs>
          <w:tab w:val="left" w:pos="993"/>
          <w:tab w:val="left" w:pos="1134"/>
        </w:tabs>
        <w:spacing w:before="0" w:beforeAutospacing="0" w:after="120" w:afterAutospacing="0"/>
        <w:ind w:firstLine="709"/>
        <w:jc w:val="both"/>
        <w:rPr>
          <w:color w:val="000000" w:themeColor="text1"/>
          <w:spacing w:val="-2"/>
          <w:sz w:val="28"/>
          <w:szCs w:val="28"/>
          <w:lang w:val="pt-BR"/>
        </w:rPr>
      </w:pPr>
      <w:r w:rsidRPr="00AE4D2F">
        <w:rPr>
          <w:b/>
          <w:color w:val="000000" w:themeColor="text1"/>
          <w:spacing w:val="-2"/>
          <w:sz w:val="28"/>
          <w:szCs w:val="28"/>
          <w:lang w:val="pt-BR"/>
        </w:rPr>
        <w:t>4.</w:t>
      </w:r>
      <w:r w:rsidR="00BE3D35" w:rsidRPr="00AE4D2F">
        <w:rPr>
          <w:b/>
          <w:color w:val="000000" w:themeColor="text1"/>
          <w:spacing w:val="-2"/>
          <w:sz w:val="28"/>
          <w:szCs w:val="28"/>
          <w:lang w:val="pt-BR"/>
        </w:rPr>
        <w:t xml:space="preserve"> Nh</w:t>
      </w:r>
      <w:r w:rsidR="007F316D" w:rsidRPr="00AE4D2F">
        <w:rPr>
          <w:b/>
          <w:color w:val="000000" w:themeColor="text1"/>
          <w:spacing w:val="-2"/>
          <w:sz w:val="28"/>
          <w:szCs w:val="28"/>
          <w:lang w:val="pt-BR"/>
        </w:rPr>
        <w:t>óm</w:t>
      </w:r>
      <w:r w:rsidR="00AC6E78" w:rsidRPr="00AE4D2F">
        <w:rPr>
          <w:b/>
          <w:color w:val="000000" w:themeColor="text1"/>
          <w:spacing w:val="-2"/>
          <w:sz w:val="28"/>
          <w:szCs w:val="28"/>
          <w:lang w:val="pt-BR"/>
        </w:rPr>
        <w:t xml:space="preserve"> tiêu chí </w:t>
      </w:r>
      <w:r w:rsidRPr="00AE4D2F">
        <w:rPr>
          <w:b/>
          <w:color w:val="000000" w:themeColor="text1"/>
          <w:spacing w:val="-2"/>
          <w:sz w:val="28"/>
          <w:szCs w:val="28"/>
          <w:lang w:val="pt-BR"/>
        </w:rPr>
        <w:t>4</w:t>
      </w:r>
      <w:r w:rsidR="00AC6E78" w:rsidRPr="00AE4D2F">
        <w:rPr>
          <w:b/>
          <w:color w:val="000000" w:themeColor="text1"/>
          <w:spacing w:val="-2"/>
          <w:sz w:val="28"/>
          <w:szCs w:val="28"/>
          <w:lang w:val="pt-BR"/>
        </w:rPr>
        <w:t xml:space="preserve"> -</w:t>
      </w:r>
      <w:r w:rsidR="000250B1" w:rsidRPr="00AE4D2F">
        <w:rPr>
          <w:b/>
          <w:color w:val="000000" w:themeColor="text1"/>
          <w:spacing w:val="-2"/>
          <w:sz w:val="28"/>
          <w:szCs w:val="28"/>
          <w:lang w:val="pt-BR"/>
        </w:rPr>
        <w:t xml:space="preserve"> </w:t>
      </w:r>
      <w:r w:rsidR="002B0D65" w:rsidRPr="00AE4D2F">
        <w:rPr>
          <w:b/>
          <w:color w:val="000000" w:themeColor="text1"/>
          <w:spacing w:val="-2"/>
          <w:sz w:val="28"/>
          <w:szCs w:val="28"/>
          <w:lang w:val="pt-BR"/>
        </w:rPr>
        <w:t>Đánh giá v</w:t>
      </w:r>
      <w:r w:rsidR="006C6F44" w:rsidRPr="00AE4D2F">
        <w:rPr>
          <w:b/>
          <w:color w:val="000000" w:themeColor="text1"/>
          <w:spacing w:val="-2"/>
          <w:sz w:val="28"/>
          <w:szCs w:val="28"/>
          <w:lang w:val="pt-BR"/>
        </w:rPr>
        <w:t xml:space="preserve">ề </w:t>
      </w:r>
      <w:r w:rsidRPr="00AE4D2F">
        <w:rPr>
          <w:b/>
          <w:color w:val="000000" w:themeColor="text1"/>
          <w:spacing w:val="-2"/>
          <w:sz w:val="28"/>
          <w:szCs w:val="28"/>
          <w:lang w:val="pt-BR"/>
        </w:rPr>
        <w:t>các n</w:t>
      </w:r>
      <w:r w:rsidR="00907C6A" w:rsidRPr="00AE4D2F">
        <w:rPr>
          <w:b/>
          <w:color w:val="000000" w:themeColor="text1"/>
          <w:spacing w:val="-2"/>
          <w:sz w:val="28"/>
          <w:szCs w:val="28"/>
          <w:lang w:val="pt-BR"/>
        </w:rPr>
        <w:t>guồn lực</w:t>
      </w:r>
      <w:r w:rsidR="00D75339" w:rsidRPr="00AE4D2F">
        <w:rPr>
          <w:b/>
          <w:color w:val="000000" w:themeColor="text1"/>
          <w:spacing w:val="-2"/>
          <w:sz w:val="28"/>
          <w:szCs w:val="28"/>
          <w:lang w:val="pt-BR"/>
        </w:rPr>
        <w:t xml:space="preserve"> </w:t>
      </w:r>
      <w:r w:rsidR="00D1574B" w:rsidRPr="00AE4D2F">
        <w:rPr>
          <w:b/>
          <w:color w:val="000000" w:themeColor="text1"/>
          <w:spacing w:val="-2"/>
          <w:sz w:val="28"/>
          <w:szCs w:val="28"/>
          <w:lang w:val="pt-BR"/>
        </w:rPr>
        <w:t xml:space="preserve">bảo đảm </w:t>
      </w:r>
      <w:r w:rsidR="00D75339" w:rsidRPr="00AE4D2F">
        <w:rPr>
          <w:b/>
          <w:color w:val="000000" w:themeColor="text1"/>
          <w:spacing w:val="-2"/>
          <w:sz w:val="28"/>
          <w:szCs w:val="28"/>
          <w:lang w:val="pt-BR"/>
        </w:rPr>
        <w:t>dịch vụ</w:t>
      </w:r>
      <w:r w:rsidR="000E4DD3" w:rsidRPr="00AE4D2F">
        <w:rPr>
          <w:color w:val="000000" w:themeColor="text1"/>
          <w:spacing w:val="-2"/>
          <w:sz w:val="28"/>
          <w:szCs w:val="28"/>
          <w:lang w:val="pt-BR"/>
        </w:rPr>
        <w:t xml:space="preserve">, gồm </w:t>
      </w:r>
      <w:r w:rsidR="003F27DD" w:rsidRPr="00CC32B0">
        <w:rPr>
          <w:color w:val="000000" w:themeColor="text1"/>
          <w:spacing w:val="-2"/>
          <w:sz w:val="28"/>
          <w:szCs w:val="28"/>
          <w:lang w:val="vi-VN"/>
        </w:rPr>
        <w:t>0</w:t>
      </w:r>
      <w:r w:rsidR="000E4DD3" w:rsidRPr="00AE4D2F">
        <w:rPr>
          <w:color w:val="000000" w:themeColor="text1"/>
          <w:spacing w:val="-2"/>
          <w:sz w:val="28"/>
          <w:szCs w:val="28"/>
          <w:lang w:val="pt-BR"/>
        </w:rPr>
        <w:t>3 tiêu chí sau</w:t>
      </w:r>
      <w:r w:rsidR="004E5FA0" w:rsidRPr="00AE4D2F">
        <w:rPr>
          <w:color w:val="000000" w:themeColor="text1"/>
          <w:spacing w:val="-2"/>
          <w:sz w:val="28"/>
          <w:szCs w:val="28"/>
          <w:lang w:val="pt-BR"/>
        </w:rPr>
        <w:t xml:space="preserve"> </w:t>
      </w:r>
      <w:r w:rsidR="004E5FA0" w:rsidRPr="00CC32B0">
        <w:rPr>
          <w:color w:val="000000" w:themeColor="text1"/>
          <w:spacing w:val="-2"/>
          <w:sz w:val="28"/>
          <w:szCs w:val="28"/>
          <w:lang w:val="pt-BR"/>
        </w:rPr>
        <w:t xml:space="preserve">và được thực hiện theo hướng dẫn quy định tại mục 4, </w:t>
      </w:r>
      <w:r w:rsidR="004E5FA0" w:rsidRPr="00CC32B0">
        <w:rPr>
          <w:color w:val="000000" w:themeColor="text1"/>
          <w:sz w:val="28"/>
          <w:szCs w:val="28"/>
          <w:lang w:val="pt-BR"/>
        </w:rPr>
        <w:t>Phụ lục 2a ban hành kèm theo Thông tư này</w:t>
      </w:r>
      <w:r w:rsidR="00475BA6" w:rsidRPr="00AE4D2F">
        <w:rPr>
          <w:color w:val="000000" w:themeColor="text1"/>
          <w:spacing w:val="-2"/>
          <w:sz w:val="28"/>
          <w:szCs w:val="28"/>
          <w:lang w:val="pt-BR"/>
        </w:rPr>
        <w:t>:</w:t>
      </w:r>
    </w:p>
    <w:p w:rsidR="00D75339" w:rsidRPr="00AE4D2F" w:rsidRDefault="003F27DD" w:rsidP="006D1CB6">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AE4D2F">
        <w:rPr>
          <w:color w:val="000000" w:themeColor="text1"/>
          <w:spacing w:val="-2"/>
          <w:sz w:val="28"/>
          <w:szCs w:val="28"/>
          <w:lang w:val="pt-BR"/>
        </w:rPr>
        <w:t>a</w:t>
      </w:r>
      <w:r w:rsidRPr="00CC32B0">
        <w:rPr>
          <w:color w:val="000000" w:themeColor="text1"/>
          <w:spacing w:val="-2"/>
          <w:sz w:val="28"/>
          <w:szCs w:val="28"/>
          <w:lang w:val="vi-VN"/>
        </w:rPr>
        <w:t xml:space="preserve">) </w:t>
      </w:r>
      <w:r w:rsidR="007F316D" w:rsidRPr="00AE4D2F">
        <w:rPr>
          <w:color w:val="000000" w:themeColor="text1"/>
          <w:spacing w:val="-2"/>
          <w:sz w:val="28"/>
          <w:szCs w:val="28"/>
          <w:lang w:val="pt-BR"/>
        </w:rPr>
        <w:t>Tiêu chí 8</w:t>
      </w:r>
      <w:r w:rsidR="00832A9A" w:rsidRPr="00AE4D2F">
        <w:rPr>
          <w:color w:val="000000" w:themeColor="text1"/>
          <w:spacing w:val="-2"/>
          <w:sz w:val="28"/>
          <w:szCs w:val="28"/>
          <w:lang w:val="pt-BR"/>
        </w:rPr>
        <w:t>.</w:t>
      </w:r>
      <w:r w:rsidR="007F316D" w:rsidRPr="00AE4D2F">
        <w:rPr>
          <w:color w:val="000000" w:themeColor="text1"/>
          <w:spacing w:val="-2"/>
          <w:sz w:val="28"/>
          <w:szCs w:val="28"/>
          <w:lang w:val="pt-BR"/>
        </w:rPr>
        <w:t xml:space="preserve"> </w:t>
      </w:r>
      <w:r w:rsidR="002B0D65" w:rsidRPr="00AE4D2F">
        <w:rPr>
          <w:color w:val="000000" w:themeColor="text1"/>
          <w:spacing w:val="-2"/>
          <w:sz w:val="28"/>
          <w:szCs w:val="28"/>
          <w:lang w:val="pt-BR"/>
        </w:rPr>
        <w:t xml:space="preserve">Mức độ </w:t>
      </w:r>
      <w:r w:rsidR="00AC6E78" w:rsidRPr="00AE4D2F">
        <w:rPr>
          <w:color w:val="000000" w:themeColor="text1"/>
          <w:spacing w:val="-2"/>
          <w:sz w:val="28"/>
          <w:szCs w:val="28"/>
          <w:lang w:val="pt-BR"/>
        </w:rPr>
        <w:t>đáp ứng</w:t>
      </w:r>
      <w:r w:rsidR="002B0D65" w:rsidRPr="00AE4D2F">
        <w:rPr>
          <w:color w:val="000000" w:themeColor="text1"/>
          <w:spacing w:val="-2"/>
          <w:sz w:val="28"/>
          <w:szCs w:val="28"/>
          <w:lang w:val="pt-BR"/>
        </w:rPr>
        <w:t xml:space="preserve"> của h</w:t>
      </w:r>
      <w:r w:rsidR="006C6F44" w:rsidRPr="00AE4D2F">
        <w:rPr>
          <w:color w:val="000000" w:themeColor="text1"/>
          <w:spacing w:val="-2"/>
          <w:sz w:val="28"/>
          <w:szCs w:val="28"/>
          <w:lang w:val="pt-BR"/>
        </w:rPr>
        <w:t>ạ tầng kỹ thuật, công nghệ, cơ sở vật chất</w:t>
      </w:r>
      <w:r w:rsidR="002B0D65" w:rsidRPr="00AE4D2F">
        <w:rPr>
          <w:color w:val="000000" w:themeColor="text1"/>
          <w:spacing w:val="-2"/>
          <w:sz w:val="28"/>
          <w:szCs w:val="28"/>
          <w:lang w:val="pt-BR"/>
        </w:rPr>
        <w:t xml:space="preserve"> và</w:t>
      </w:r>
      <w:r w:rsidR="006C6F44" w:rsidRPr="00AE4D2F">
        <w:rPr>
          <w:color w:val="000000" w:themeColor="text1"/>
          <w:spacing w:val="-2"/>
          <w:sz w:val="28"/>
          <w:szCs w:val="28"/>
          <w:lang w:val="pt-BR"/>
        </w:rPr>
        <w:t xml:space="preserve"> phương t</w:t>
      </w:r>
      <w:r w:rsidR="00D75339" w:rsidRPr="00AE4D2F">
        <w:rPr>
          <w:color w:val="000000" w:themeColor="text1"/>
          <w:spacing w:val="-2"/>
          <w:sz w:val="28"/>
          <w:szCs w:val="28"/>
          <w:lang w:val="pt-BR"/>
        </w:rPr>
        <w:t>iện phục vụ hoạt động dịch vụ</w:t>
      </w:r>
      <w:r w:rsidR="003B3500" w:rsidRPr="00CC32B0">
        <w:rPr>
          <w:color w:val="000000" w:themeColor="text1"/>
          <w:spacing w:val="-2"/>
          <w:sz w:val="28"/>
          <w:szCs w:val="28"/>
          <w:lang w:val="pl-PL"/>
        </w:rPr>
        <w:t xml:space="preserve">. </w:t>
      </w:r>
    </w:p>
    <w:p w:rsidR="00BA6101" w:rsidRPr="00AE4D2F" w:rsidRDefault="003F27DD" w:rsidP="00AC6E78">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AE4D2F">
        <w:rPr>
          <w:color w:val="000000" w:themeColor="text1"/>
          <w:spacing w:val="-2"/>
          <w:sz w:val="28"/>
          <w:szCs w:val="28"/>
          <w:lang w:val="pt-BR"/>
        </w:rPr>
        <w:t>b</w:t>
      </w:r>
      <w:r w:rsidRPr="00CC32B0">
        <w:rPr>
          <w:color w:val="000000" w:themeColor="text1"/>
          <w:spacing w:val="-2"/>
          <w:sz w:val="28"/>
          <w:szCs w:val="28"/>
          <w:lang w:val="vi-VN"/>
        </w:rPr>
        <w:t xml:space="preserve">) </w:t>
      </w:r>
      <w:r w:rsidR="007F316D" w:rsidRPr="00AE4D2F">
        <w:rPr>
          <w:color w:val="000000" w:themeColor="text1"/>
          <w:spacing w:val="-2"/>
          <w:sz w:val="28"/>
          <w:szCs w:val="28"/>
          <w:lang w:val="pt-BR"/>
        </w:rPr>
        <w:t>Tiêu chí 9</w:t>
      </w:r>
      <w:r w:rsidR="00AC6E78" w:rsidRPr="00AE4D2F">
        <w:rPr>
          <w:color w:val="000000" w:themeColor="text1"/>
          <w:spacing w:val="-2"/>
          <w:sz w:val="28"/>
          <w:szCs w:val="28"/>
          <w:lang w:val="pt-BR"/>
        </w:rPr>
        <w:t>.</w:t>
      </w:r>
      <w:r w:rsidR="007F316D" w:rsidRPr="00AE4D2F">
        <w:rPr>
          <w:color w:val="000000" w:themeColor="text1"/>
          <w:spacing w:val="-2"/>
          <w:sz w:val="28"/>
          <w:szCs w:val="28"/>
          <w:lang w:val="pt-BR"/>
        </w:rPr>
        <w:t xml:space="preserve"> </w:t>
      </w:r>
      <w:r w:rsidR="002B0D65" w:rsidRPr="00AE4D2F">
        <w:rPr>
          <w:color w:val="000000" w:themeColor="text1"/>
          <w:spacing w:val="-2"/>
          <w:sz w:val="28"/>
          <w:szCs w:val="28"/>
          <w:lang w:val="pt-BR"/>
        </w:rPr>
        <w:t xml:space="preserve">Mức độ </w:t>
      </w:r>
      <w:r w:rsidR="00BA6101" w:rsidRPr="00AE4D2F">
        <w:rPr>
          <w:color w:val="000000" w:themeColor="text1"/>
          <w:spacing w:val="-2"/>
          <w:sz w:val="28"/>
          <w:szCs w:val="28"/>
          <w:lang w:val="pt-BR"/>
        </w:rPr>
        <w:t>đáp ứng của n</w:t>
      </w:r>
      <w:r w:rsidR="006C6F44" w:rsidRPr="00AE4D2F">
        <w:rPr>
          <w:color w:val="000000" w:themeColor="text1"/>
          <w:spacing w:val="-2"/>
          <w:sz w:val="28"/>
          <w:szCs w:val="28"/>
          <w:lang w:val="pt-BR"/>
        </w:rPr>
        <w:t>hân lực phục vụ hoạt động dịch vụ</w:t>
      </w:r>
      <w:r w:rsidR="003B3500" w:rsidRPr="00CC32B0">
        <w:rPr>
          <w:color w:val="000000" w:themeColor="text1"/>
          <w:spacing w:val="-2"/>
          <w:sz w:val="28"/>
          <w:szCs w:val="28"/>
          <w:lang w:val="pl-PL"/>
        </w:rPr>
        <w:t xml:space="preserve">. </w:t>
      </w:r>
    </w:p>
    <w:p w:rsidR="00BA6101" w:rsidRPr="00AE4D2F" w:rsidRDefault="003F27DD" w:rsidP="00DB7C34">
      <w:pPr>
        <w:pStyle w:val="NormalWeb"/>
        <w:widowControl w:val="0"/>
        <w:tabs>
          <w:tab w:val="left" w:pos="993"/>
          <w:tab w:val="left" w:pos="1134"/>
        </w:tabs>
        <w:spacing w:before="0" w:beforeAutospacing="0" w:after="120" w:afterAutospacing="0"/>
        <w:ind w:firstLine="709"/>
        <w:jc w:val="both"/>
        <w:rPr>
          <w:b/>
          <w:color w:val="000000" w:themeColor="text1"/>
          <w:spacing w:val="-2"/>
          <w:sz w:val="28"/>
          <w:szCs w:val="28"/>
          <w:lang w:val="pt-BR"/>
        </w:rPr>
      </w:pPr>
      <w:r w:rsidRPr="00CC32B0">
        <w:rPr>
          <w:b/>
          <w:color w:val="000000" w:themeColor="text1"/>
          <w:spacing w:val="-2"/>
          <w:sz w:val="28"/>
          <w:szCs w:val="28"/>
          <w:lang w:val="vi-VN"/>
        </w:rPr>
        <w:t xml:space="preserve">5. </w:t>
      </w:r>
      <w:r w:rsidR="007F316D" w:rsidRPr="00AE4D2F">
        <w:rPr>
          <w:b/>
          <w:color w:val="000000" w:themeColor="text1"/>
          <w:spacing w:val="-2"/>
          <w:sz w:val="28"/>
          <w:szCs w:val="28"/>
          <w:lang w:val="pt-BR"/>
        </w:rPr>
        <w:t xml:space="preserve">Nhóm </w:t>
      </w:r>
      <w:r w:rsidR="00AC6E78" w:rsidRPr="00AE4D2F">
        <w:rPr>
          <w:b/>
          <w:color w:val="000000" w:themeColor="text1"/>
          <w:spacing w:val="-2"/>
          <w:sz w:val="28"/>
          <w:szCs w:val="28"/>
          <w:lang w:val="pt-BR"/>
        </w:rPr>
        <w:t xml:space="preserve">tiêu chí </w:t>
      </w:r>
      <w:r w:rsidR="00BF561C" w:rsidRPr="00AE4D2F">
        <w:rPr>
          <w:b/>
          <w:color w:val="000000" w:themeColor="text1"/>
          <w:spacing w:val="-2"/>
          <w:sz w:val="28"/>
          <w:szCs w:val="28"/>
          <w:lang w:val="pt-BR"/>
        </w:rPr>
        <w:t>5</w:t>
      </w:r>
      <w:r w:rsidR="00AC6E78" w:rsidRPr="00AE4D2F">
        <w:rPr>
          <w:b/>
          <w:color w:val="000000" w:themeColor="text1"/>
          <w:spacing w:val="-2"/>
          <w:sz w:val="28"/>
          <w:szCs w:val="28"/>
          <w:lang w:val="pt-BR"/>
        </w:rPr>
        <w:t xml:space="preserve"> -</w:t>
      </w:r>
      <w:r w:rsidR="000250B1" w:rsidRPr="00AE4D2F">
        <w:rPr>
          <w:b/>
          <w:color w:val="000000" w:themeColor="text1"/>
          <w:spacing w:val="-2"/>
          <w:sz w:val="28"/>
          <w:szCs w:val="28"/>
          <w:lang w:val="pt-BR"/>
        </w:rPr>
        <w:t xml:space="preserve"> </w:t>
      </w:r>
      <w:r w:rsidR="00BA6101" w:rsidRPr="00AE4D2F">
        <w:rPr>
          <w:b/>
          <w:color w:val="000000" w:themeColor="text1"/>
          <w:spacing w:val="-2"/>
          <w:sz w:val="28"/>
          <w:szCs w:val="28"/>
          <w:lang w:val="pt-BR"/>
        </w:rPr>
        <w:t>Đánh giá về</w:t>
      </w:r>
      <w:r w:rsidR="006C6F44" w:rsidRPr="00AE4D2F">
        <w:rPr>
          <w:b/>
          <w:color w:val="000000" w:themeColor="text1"/>
          <w:spacing w:val="-2"/>
          <w:sz w:val="28"/>
          <w:szCs w:val="28"/>
          <w:lang w:val="pt-BR"/>
        </w:rPr>
        <w:t xml:space="preserve"> </w:t>
      </w:r>
      <w:r w:rsidR="00BF561C" w:rsidRPr="00AE4D2F">
        <w:rPr>
          <w:b/>
          <w:color w:val="000000" w:themeColor="text1"/>
          <w:spacing w:val="-2"/>
          <w:sz w:val="28"/>
          <w:szCs w:val="28"/>
          <w:lang w:val="pt-BR"/>
        </w:rPr>
        <w:t>k</w:t>
      </w:r>
      <w:r w:rsidR="006C6F44" w:rsidRPr="00AE4D2F">
        <w:rPr>
          <w:b/>
          <w:color w:val="000000" w:themeColor="text1"/>
          <w:spacing w:val="-2"/>
          <w:sz w:val="28"/>
          <w:szCs w:val="28"/>
          <w:lang w:val="pt-BR"/>
        </w:rPr>
        <w:t>ết quả</w:t>
      </w:r>
      <w:r w:rsidR="000E4DD3" w:rsidRPr="00AE4D2F">
        <w:rPr>
          <w:color w:val="000000" w:themeColor="text1"/>
          <w:spacing w:val="-2"/>
          <w:sz w:val="28"/>
          <w:szCs w:val="28"/>
          <w:lang w:val="pt-BR"/>
        </w:rPr>
        <w:t xml:space="preserve">, gồm </w:t>
      </w:r>
      <w:r w:rsidRPr="00CC32B0">
        <w:rPr>
          <w:color w:val="000000" w:themeColor="text1"/>
          <w:spacing w:val="-2"/>
          <w:sz w:val="28"/>
          <w:szCs w:val="28"/>
          <w:lang w:val="vi-VN"/>
        </w:rPr>
        <w:t>0</w:t>
      </w:r>
      <w:r w:rsidR="000E4DD3" w:rsidRPr="00AE4D2F">
        <w:rPr>
          <w:color w:val="000000" w:themeColor="text1"/>
          <w:spacing w:val="-2"/>
          <w:sz w:val="28"/>
          <w:szCs w:val="28"/>
          <w:lang w:val="pt-BR"/>
        </w:rPr>
        <w:t>2 tiêu chí sau</w:t>
      </w:r>
      <w:r w:rsidR="004E5FA0" w:rsidRPr="00AE4D2F">
        <w:rPr>
          <w:color w:val="000000" w:themeColor="text1"/>
          <w:spacing w:val="-2"/>
          <w:sz w:val="28"/>
          <w:szCs w:val="28"/>
          <w:lang w:val="pt-BR"/>
        </w:rPr>
        <w:t xml:space="preserve"> </w:t>
      </w:r>
      <w:r w:rsidR="004E5FA0" w:rsidRPr="00CC32B0">
        <w:rPr>
          <w:color w:val="000000" w:themeColor="text1"/>
          <w:spacing w:val="-2"/>
          <w:sz w:val="28"/>
          <w:szCs w:val="28"/>
          <w:lang w:val="pt-BR"/>
        </w:rPr>
        <w:t xml:space="preserve">và được thực hiện theo hướng dẫn quy định tại mục 5, </w:t>
      </w:r>
      <w:r w:rsidR="004E5FA0" w:rsidRPr="00CC32B0">
        <w:rPr>
          <w:color w:val="000000" w:themeColor="text1"/>
          <w:sz w:val="28"/>
          <w:szCs w:val="28"/>
          <w:lang w:val="pt-BR"/>
        </w:rPr>
        <w:t>Phụ lục 2a ban hành kèm theo Thông tư này</w:t>
      </w:r>
      <w:r w:rsidR="00475BA6" w:rsidRPr="00AE4D2F">
        <w:rPr>
          <w:color w:val="000000" w:themeColor="text1"/>
          <w:spacing w:val="-2"/>
          <w:sz w:val="28"/>
          <w:szCs w:val="28"/>
          <w:lang w:val="pt-BR"/>
        </w:rPr>
        <w:t>:</w:t>
      </w:r>
      <w:r w:rsidR="006C6F44" w:rsidRPr="00AE4D2F">
        <w:rPr>
          <w:color w:val="000000" w:themeColor="text1"/>
          <w:spacing w:val="-2"/>
          <w:sz w:val="28"/>
          <w:szCs w:val="28"/>
          <w:lang w:val="pt-BR"/>
        </w:rPr>
        <w:t xml:space="preserve"> </w:t>
      </w:r>
    </w:p>
    <w:p w:rsidR="00BF561C" w:rsidRPr="00AE4D2F" w:rsidRDefault="003F27DD" w:rsidP="00AC6E78">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AE4D2F">
        <w:rPr>
          <w:color w:val="000000" w:themeColor="text1"/>
          <w:spacing w:val="-2"/>
          <w:sz w:val="28"/>
          <w:szCs w:val="28"/>
          <w:lang w:val="pt-BR"/>
        </w:rPr>
        <w:t>a</w:t>
      </w:r>
      <w:r w:rsidRPr="00CC32B0">
        <w:rPr>
          <w:color w:val="000000" w:themeColor="text1"/>
          <w:spacing w:val="-2"/>
          <w:sz w:val="28"/>
          <w:szCs w:val="28"/>
          <w:lang w:val="vi-VN"/>
        </w:rPr>
        <w:t xml:space="preserve">) </w:t>
      </w:r>
      <w:r w:rsidR="007F316D" w:rsidRPr="00AE4D2F">
        <w:rPr>
          <w:color w:val="000000" w:themeColor="text1"/>
          <w:spacing w:val="-2"/>
          <w:sz w:val="28"/>
          <w:szCs w:val="28"/>
          <w:lang w:val="pt-BR"/>
        </w:rPr>
        <w:t>Tiêu chí 1</w:t>
      </w:r>
      <w:r w:rsidR="009E1256" w:rsidRPr="00AE4D2F">
        <w:rPr>
          <w:color w:val="000000" w:themeColor="text1"/>
          <w:spacing w:val="-2"/>
          <w:sz w:val="28"/>
          <w:szCs w:val="28"/>
          <w:lang w:val="pt-BR"/>
        </w:rPr>
        <w:t>0</w:t>
      </w:r>
      <w:r w:rsidR="00AC6E78" w:rsidRPr="00AE4D2F">
        <w:rPr>
          <w:color w:val="000000" w:themeColor="text1"/>
          <w:spacing w:val="-2"/>
          <w:sz w:val="28"/>
          <w:szCs w:val="28"/>
          <w:lang w:val="pt-BR"/>
        </w:rPr>
        <w:t>.</w:t>
      </w:r>
      <w:r w:rsidR="007F316D" w:rsidRPr="00AE4D2F">
        <w:rPr>
          <w:color w:val="000000" w:themeColor="text1"/>
          <w:spacing w:val="-2"/>
          <w:sz w:val="28"/>
          <w:szCs w:val="28"/>
          <w:lang w:val="pt-BR"/>
        </w:rPr>
        <w:t xml:space="preserve"> </w:t>
      </w:r>
      <w:r w:rsidR="00BF561C" w:rsidRPr="00AE4D2F">
        <w:rPr>
          <w:color w:val="000000" w:themeColor="text1"/>
          <w:spacing w:val="-2"/>
          <w:sz w:val="28"/>
          <w:szCs w:val="28"/>
          <w:lang w:val="pt-BR"/>
        </w:rPr>
        <w:t>Cung cấp dịch vụ đúng như cam kết</w:t>
      </w:r>
      <w:r w:rsidR="003B3500" w:rsidRPr="00CC32B0">
        <w:rPr>
          <w:color w:val="000000" w:themeColor="text1"/>
          <w:spacing w:val="-2"/>
          <w:sz w:val="28"/>
          <w:szCs w:val="28"/>
          <w:lang w:val="pl-PL"/>
        </w:rPr>
        <w:t xml:space="preserve">. </w:t>
      </w:r>
    </w:p>
    <w:p w:rsidR="001C3621" w:rsidRPr="00AE4D2F" w:rsidRDefault="003F27DD" w:rsidP="00AC6E78">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AE4D2F">
        <w:rPr>
          <w:color w:val="000000" w:themeColor="text1"/>
          <w:spacing w:val="-2"/>
          <w:sz w:val="28"/>
          <w:szCs w:val="28"/>
          <w:lang w:val="pt-BR"/>
        </w:rPr>
        <w:t>b</w:t>
      </w:r>
      <w:r w:rsidRPr="00CC32B0">
        <w:rPr>
          <w:color w:val="000000" w:themeColor="text1"/>
          <w:spacing w:val="-2"/>
          <w:sz w:val="28"/>
          <w:szCs w:val="28"/>
          <w:lang w:val="vi-VN"/>
        </w:rPr>
        <w:t xml:space="preserve">) </w:t>
      </w:r>
      <w:r w:rsidR="007F316D" w:rsidRPr="00AE4D2F">
        <w:rPr>
          <w:color w:val="000000" w:themeColor="text1"/>
          <w:spacing w:val="-2"/>
          <w:sz w:val="28"/>
          <w:szCs w:val="28"/>
          <w:lang w:val="pt-BR"/>
        </w:rPr>
        <w:t>Tiêu chí 1</w:t>
      </w:r>
      <w:r w:rsidR="009E1256" w:rsidRPr="00AE4D2F">
        <w:rPr>
          <w:color w:val="000000" w:themeColor="text1"/>
          <w:spacing w:val="-2"/>
          <w:sz w:val="28"/>
          <w:szCs w:val="28"/>
          <w:lang w:val="pt-BR"/>
        </w:rPr>
        <w:t>1</w:t>
      </w:r>
      <w:r w:rsidR="00AC6E78" w:rsidRPr="00AE4D2F">
        <w:rPr>
          <w:color w:val="000000" w:themeColor="text1"/>
          <w:spacing w:val="-2"/>
          <w:sz w:val="28"/>
          <w:szCs w:val="28"/>
          <w:lang w:val="pt-BR"/>
        </w:rPr>
        <w:t>.</w:t>
      </w:r>
      <w:r w:rsidR="007F316D" w:rsidRPr="00AE4D2F">
        <w:rPr>
          <w:color w:val="000000" w:themeColor="text1"/>
          <w:spacing w:val="-2"/>
          <w:sz w:val="28"/>
          <w:szCs w:val="28"/>
          <w:lang w:val="pt-BR"/>
        </w:rPr>
        <w:t xml:space="preserve"> </w:t>
      </w:r>
      <w:r w:rsidR="00BF561C" w:rsidRPr="00AE4D2F">
        <w:rPr>
          <w:color w:val="000000" w:themeColor="text1"/>
          <w:spacing w:val="-2"/>
          <w:sz w:val="28"/>
          <w:szCs w:val="28"/>
          <w:lang w:val="pt-BR"/>
        </w:rPr>
        <w:t xml:space="preserve">Sự tin cậy của khách hàng đối với </w:t>
      </w:r>
      <w:r w:rsidR="00AC6E78" w:rsidRPr="00AE4D2F">
        <w:rPr>
          <w:color w:val="000000" w:themeColor="text1"/>
          <w:spacing w:val="-2"/>
          <w:sz w:val="28"/>
          <w:szCs w:val="28"/>
          <w:lang w:val="pt-BR"/>
        </w:rPr>
        <w:t>tổ chức</w:t>
      </w:r>
      <w:r w:rsidR="003B3500" w:rsidRPr="00CC32B0">
        <w:rPr>
          <w:color w:val="000000" w:themeColor="text1"/>
          <w:spacing w:val="-2"/>
          <w:sz w:val="28"/>
          <w:szCs w:val="28"/>
          <w:lang w:val="pl-PL"/>
        </w:rPr>
        <w:t xml:space="preserve">. </w:t>
      </w:r>
    </w:p>
    <w:p w:rsidR="00540655" w:rsidRPr="00AE4D2F" w:rsidRDefault="003F27DD" w:rsidP="00DB7C34">
      <w:pPr>
        <w:pStyle w:val="NormalWeb"/>
        <w:widowControl w:val="0"/>
        <w:tabs>
          <w:tab w:val="left" w:pos="993"/>
          <w:tab w:val="left" w:pos="1134"/>
        </w:tabs>
        <w:spacing w:before="0" w:beforeAutospacing="0" w:after="120" w:afterAutospacing="0"/>
        <w:ind w:firstLine="709"/>
        <w:jc w:val="both"/>
        <w:rPr>
          <w:color w:val="000000" w:themeColor="text1"/>
          <w:spacing w:val="-2"/>
          <w:sz w:val="28"/>
          <w:szCs w:val="28"/>
          <w:lang w:val="pt-BR"/>
        </w:rPr>
      </w:pPr>
      <w:r w:rsidRPr="00CC32B0">
        <w:rPr>
          <w:b/>
          <w:color w:val="000000" w:themeColor="text1"/>
          <w:spacing w:val="-2"/>
          <w:sz w:val="28"/>
          <w:szCs w:val="28"/>
          <w:lang w:val="vi-VN"/>
        </w:rPr>
        <w:t xml:space="preserve">6. </w:t>
      </w:r>
      <w:r w:rsidR="007F316D" w:rsidRPr="00AE4D2F">
        <w:rPr>
          <w:b/>
          <w:color w:val="000000" w:themeColor="text1"/>
          <w:spacing w:val="-2"/>
          <w:sz w:val="28"/>
          <w:szCs w:val="28"/>
          <w:lang w:val="pt-BR"/>
        </w:rPr>
        <w:t xml:space="preserve">Nhóm </w:t>
      </w:r>
      <w:r w:rsidR="00AC6E78" w:rsidRPr="00AE4D2F">
        <w:rPr>
          <w:b/>
          <w:color w:val="000000" w:themeColor="text1"/>
          <w:spacing w:val="-2"/>
          <w:sz w:val="28"/>
          <w:szCs w:val="28"/>
          <w:lang w:val="pt-BR"/>
        </w:rPr>
        <w:t xml:space="preserve">tiêu chí </w:t>
      </w:r>
      <w:r w:rsidR="000E4DD3" w:rsidRPr="00AE4D2F">
        <w:rPr>
          <w:b/>
          <w:color w:val="000000" w:themeColor="text1"/>
          <w:spacing w:val="-2"/>
          <w:sz w:val="28"/>
          <w:szCs w:val="28"/>
          <w:lang w:val="pt-BR"/>
        </w:rPr>
        <w:t>6</w:t>
      </w:r>
      <w:r w:rsidR="00AC6E78" w:rsidRPr="00AE4D2F">
        <w:rPr>
          <w:b/>
          <w:color w:val="000000" w:themeColor="text1"/>
          <w:spacing w:val="-2"/>
          <w:sz w:val="28"/>
          <w:szCs w:val="28"/>
          <w:lang w:val="pt-BR"/>
        </w:rPr>
        <w:t xml:space="preserve"> -</w:t>
      </w:r>
      <w:r w:rsidR="000250B1" w:rsidRPr="00AE4D2F">
        <w:rPr>
          <w:b/>
          <w:color w:val="000000" w:themeColor="text1"/>
          <w:spacing w:val="-2"/>
          <w:sz w:val="28"/>
          <w:szCs w:val="28"/>
          <w:lang w:val="pt-BR"/>
        </w:rPr>
        <w:t xml:space="preserve"> </w:t>
      </w:r>
      <w:r w:rsidR="00540655" w:rsidRPr="00AE4D2F">
        <w:rPr>
          <w:b/>
          <w:color w:val="000000" w:themeColor="text1"/>
          <w:spacing w:val="-2"/>
          <w:sz w:val="28"/>
          <w:szCs w:val="28"/>
          <w:lang w:val="pt-BR"/>
        </w:rPr>
        <w:t>Đánh giá v</w:t>
      </w:r>
      <w:r w:rsidR="006C6F44" w:rsidRPr="00AE4D2F">
        <w:rPr>
          <w:b/>
          <w:color w:val="000000" w:themeColor="text1"/>
          <w:spacing w:val="-2"/>
          <w:sz w:val="28"/>
          <w:szCs w:val="28"/>
          <w:lang w:val="pt-BR"/>
        </w:rPr>
        <w:t xml:space="preserve">ề </w:t>
      </w:r>
      <w:r w:rsidR="000E4DD3" w:rsidRPr="00AE4D2F">
        <w:rPr>
          <w:b/>
          <w:color w:val="000000" w:themeColor="text1"/>
          <w:spacing w:val="-2"/>
          <w:sz w:val="28"/>
          <w:szCs w:val="28"/>
          <w:lang w:val="pt-BR"/>
        </w:rPr>
        <w:t>t</w:t>
      </w:r>
      <w:r w:rsidR="006C6F44" w:rsidRPr="00AE4D2F">
        <w:rPr>
          <w:b/>
          <w:color w:val="000000" w:themeColor="text1"/>
          <w:spacing w:val="-2"/>
          <w:sz w:val="28"/>
          <w:szCs w:val="28"/>
          <w:lang w:val="pt-BR"/>
        </w:rPr>
        <w:t>ác động</w:t>
      </w:r>
      <w:r w:rsidR="00AC6E78" w:rsidRPr="00AE4D2F">
        <w:rPr>
          <w:color w:val="000000" w:themeColor="text1"/>
          <w:spacing w:val="-2"/>
          <w:sz w:val="28"/>
          <w:szCs w:val="28"/>
          <w:lang w:val="pt-BR"/>
        </w:rPr>
        <w:t>, g</w:t>
      </w:r>
      <w:r w:rsidR="00475BA6" w:rsidRPr="00AE4D2F">
        <w:rPr>
          <w:color w:val="000000" w:themeColor="text1"/>
          <w:spacing w:val="-2"/>
          <w:sz w:val="28"/>
          <w:szCs w:val="28"/>
          <w:lang w:val="pt-BR"/>
        </w:rPr>
        <w:t>ồm 01 tiêu chí sau</w:t>
      </w:r>
      <w:r w:rsidR="004E5FA0" w:rsidRPr="00AE4D2F">
        <w:rPr>
          <w:color w:val="000000" w:themeColor="text1"/>
          <w:spacing w:val="-2"/>
          <w:sz w:val="28"/>
          <w:szCs w:val="28"/>
          <w:lang w:val="pt-BR"/>
        </w:rPr>
        <w:t xml:space="preserve"> </w:t>
      </w:r>
      <w:r w:rsidR="004E5FA0" w:rsidRPr="00CC32B0">
        <w:rPr>
          <w:color w:val="000000" w:themeColor="text1"/>
          <w:spacing w:val="-2"/>
          <w:sz w:val="28"/>
          <w:szCs w:val="28"/>
          <w:lang w:val="pt-BR"/>
        </w:rPr>
        <w:t xml:space="preserve">và được thực hiện theo hướng dẫn quy định tại mục 6, </w:t>
      </w:r>
      <w:r w:rsidR="004E5FA0" w:rsidRPr="00CC32B0">
        <w:rPr>
          <w:color w:val="000000" w:themeColor="text1"/>
          <w:sz w:val="28"/>
          <w:szCs w:val="28"/>
          <w:lang w:val="pt-BR"/>
        </w:rPr>
        <w:t>Phụ lục 2a ban hành kèm theo Thông tư này</w:t>
      </w:r>
      <w:r w:rsidR="00475BA6" w:rsidRPr="00AE4D2F">
        <w:rPr>
          <w:color w:val="000000" w:themeColor="text1"/>
          <w:spacing w:val="-2"/>
          <w:sz w:val="28"/>
          <w:szCs w:val="28"/>
          <w:lang w:val="pt-BR"/>
        </w:rPr>
        <w:t>:</w:t>
      </w:r>
    </w:p>
    <w:p w:rsidR="004B5A0A" w:rsidRPr="00CC32B0" w:rsidRDefault="00846E3D" w:rsidP="004B5A0A">
      <w:pPr>
        <w:pStyle w:val="NormalWeb"/>
        <w:widowControl w:val="0"/>
        <w:tabs>
          <w:tab w:val="left" w:pos="1134"/>
        </w:tabs>
        <w:spacing w:before="0" w:beforeAutospacing="0" w:after="120" w:afterAutospacing="0"/>
        <w:ind w:firstLine="709"/>
        <w:jc w:val="both"/>
        <w:rPr>
          <w:color w:val="000000" w:themeColor="text1"/>
          <w:spacing w:val="-2"/>
          <w:sz w:val="28"/>
          <w:szCs w:val="28"/>
          <w:lang w:val="pl-PL"/>
        </w:rPr>
      </w:pPr>
      <w:r w:rsidRPr="00AE4D2F">
        <w:rPr>
          <w:color w:val="000000" w:themeColor="text1"/>
          <w:spacing w:val="-2"/>
          <w:sz w:val="28"/>
          <w:szCs w:val="28"/>
          <w:lang w:val="pt-BR"/>
        </w:rPr>
        <w:t>Tiêu chí 1</w:t>
      </w:r>
      <w:r w:rsidR="009E1256" w:rsidRPr="00AE4D2F">
        <w:rPr>
          <w:color w:val="000000" w:themeColor="text1"/>
          <w:spacing w:val="-2"/>
          <w:sz w:val="28"/>
          <w:szCs w:val="28"/>
          <w:lang w:val="pt-BR"/>
        </w:rPr>
        <w:t>2</w:t>
      </w:r>
      <w:r w:rsidR="004B5A0A" w:rsidRPr="00AE4D2F">
        <w:rPr>
          <w:color w:val="000000" w:themeColor="text1"/>
          <w:spacing w:val="-2"/>
          <w:sz w:val="28"/>
          <w:szCs w:val="28"/>
          <w:lang w:val="pt-BR"/>
        </w:rPr>
        <w:t>.</w:t>
      </w:r>
      <w:r w:rsidRPr="00AE4D2F">
        <w:rPr>
          <w:color w:val="000000" w:themeColor="text1"/>
          <w:spacing w:val="-2"/>
          <w:sz w:val="28"/>
          <w:szCs w:val="28"/>
          <w:lang w:val="pt-BR"/>
        </w:rPr>
        <w:t xml:space="preserve"> </w:t>
      </w:r>
      <w:r w:rsidR="00EF6B56" w:rsidRPr="00AE4D2F">
        <w:rPr>
          <w:color w:val="000000" w:themeColor="text1"/>
          <w:spacing w:val="-2"/>
          <w:sz w:val="28"/>
          <w:szCs w:val="28"/>
          <w:lang w:val="pt-BR"/>
        </w:rPr>
        <w:t>Mức độ</w:t>
      </w:r>
      <w:r w:rsidR="00540655" w:rsidRPr="00AE4D2F">
        <w:rPr>
          <w:color w:val="000000" w:themeColor="text1"/>
          <w:spacing w:val="-2"/>
          <w:sz w:val="28"/>
          <w:szCs w:val="28"/>
          <w:lang w:val="pt-BR"/>
        </w:rPr>
        <w:t xml:space="preserve"> tăng trưởng về s</w:t>
      </w:r>
      <w:r w:rsidR="00BA28B8" w:rsidRPr="00AE4D2F">
        <w:rPr>
          <w:color w:val="000000" w:themeColor="text1"/>
          <w:spacing w:val="-2"/>
          <w:sz w:val="28"/>
          <w:szCs w:val="28"/>
          <w:lang w:val="pt-BR"/>
        </w:rPr>
        <w:t>ố lượng khách hàng được phụ</w:t>
      </w:r>
      <w:r w:rsidR="000E4DD3" w:rsidRPr="00AE4D2F">
        <w:rPr>
          <w:color w:val="000000" w:themeColor="text1"/>
          <w:spacing w:val="-2"/>
          <w:sz w:val="28"/>
          <w:szCs w:val="28"/>
          <w:lang w:val="pt-BR"/>
        </w:rPr>
        <w:t>c vụ, được tiếp cận với dịch vụ</w:t>
      </w:r>
      <w:r w:rsidR="003B3500" w:rsidRPr="00CC32B0">
        <w:rPr>
          <w:color w:val="000000" w:themeColor="text1"/>
          <w:spacing w:val="-2"/>
          <w:sz w:val="28"/>
          <w:szCs w:val="28"/>
          <w:lang w:val="pl-PL"/>
        </w:rPr>
        <w:t xml:space="preserve">. </w:t>
      </w:r>
      <w:bookmarkEnd w:id="22"/>
      <w:bookmarkEnd w:id="23"/>
    </w:p>
    <w:p w:rsidR="001C3621" w:rsidRPr="00AE4D2F" w:rsidRDefault="00BA6075" w:rsidP="00DB7C34">
      <w:pPr>
        <w:pStyle w:val="NormalWeb"/>
        <w:widowControl w:val="0"/>
        <w:tabs>
          <w:tab w:val="left" w:pos="1134"/>
        </w:tabs>
        <w:spacing w:before="0" w:beforeAutospacing="0" w:after="120" w:afterAutospacing="0"/>
        <w:ind w:firstLine="709"/>
        <w:jc w:val="both"/>
        <w:rPr>
          <w:b/>
          <w:color w:val="000000" w:themeColor="text1"/>
          <w:spacing w:val="-2"/>
          <w:sz w:val="28"/>
          <w:szCs w:val="28"/>
          <w:lang w:val="pl-PL"/>
        </w:rPr>
      </w:pPr>
      <w:r w:rsidRPr="00AE4D2F">
        <w:rPr>
          <w:b/>
          <w:color w:val="000000" w:themeColor="text1"/>
          <w:spacing w:val="-2"/>
          <w:sz w:val="28"/>
          <w:szCs w:val="28"/>
          <w:lang w:val="pl-PL"/>
        </w:rPr>
        <w:t xml:space="preserve">Điều 9. </w:t>
      </w:r>
      <w:r w:rsidR="001C3621" w:rsidRPr="00AE4D2F">
        <w:rPr>
          <w:b/>
          <w:color w:val="000000" w:themeColor="text1"/>
          <w:spacing w:val="-2"/>
          <w:sz w:val="28"/>
          <w:szCs w:val="28"/>
          <w:lang w:val="pl-PL"/>
        </w:rPr>
        <w:t>Phương pháp</w:t>
      </w:r>
      <w:r w:rsidR="00472C9D" w:rsidRPr="00AE4D2F">
        <w:rPr>
          <w:b/>
          <w:color w:val="000000" w:themeColor="text1"/>
          <w:spacing w:val="-2"/>
          <w:sz w:val="28"/>
          <w:szCs w:val="28"/>
          <w:lang w:val="pl-PL"/>
        </w:rPr>
        <w:t xml:space="preserve"> đánh giá</w:t>
      </w:r>
    </w:p>
    <w:p w:rsidR="0003507C" w:rsidRPr="00AE4D2F" w:rsidRDefault="00C751DB" w:rsidP="00046003">
      <w:pPr>
        <w:pStyle w:val="NormalWeb"/>
        <w:widowControl w:val="0"/>
        <w:tabs>
          <w:tab w:val="left" w:pos="1134"/>
        </w:tabs>
        <w:spacing w:before="0" w:beforeAutospacing="0" w:after="120" w:afterAutospacing="0"/>
        <w:ind w:firstLine="709"/>
        <w:jc w:val="both"/>
        <w:rPr>
          <w:color w:val="000000" w:themeColor="text1"/>
          <w:spacing w:val="-2"/>
          <w:sz w:val="28"/>
          <w:szCs w:val="28"/>
          <w:lang w:val="pl-PL"/>
        </w:rPr>
      </w:pPr>
      <w:r w:rsidRPr="00AE4D2F">
        <w:rPr>
          <w:color w:val="000000" w:themeColor="text1"/>
          <w:spacing w:val="-2"/>
          <w:sz w:val="28"/>
          <w:szCs w:val="28"/>
          <w:lang w:val="pl-PL"/>
        </w:rPr>
        <w:lastRenderedPageBreak/>
        <w:t xml:space="preserve">Việc đánh giá chất lượng dịch vụ của các </w:t>
      </w:r>
      <w:r w:rsidR="00D24B91" w:rsidRPr="00AE4D2F">
        <w:rPr>
          <w:color w:val="000000" w:themeColor="text1"/>
          <w:spacing w:val="-2"/>
          <w:sz w:val="28"/>
          <w:szCs w:val="28"/>
          <w:lang w:val="pl-PL"/>
        </w:rPr>
        <w:t>tổ chức</w:t>
      </w:r>
      <w:r w:rsidR="0003507C" w:rsidRPr="00CC32B0">
        <w:rPr>
          <w:color w:val="000000" w:themeColor="text1"/>
          <w:spacing w:val="-2"/>
          <w:sz w:val="28"/>
          <w:szCs w:val="28"/>
          <w:lang w:val="vi-VN"/>
        </w:rPr>
        <w:t xml:space="preserve"> </w:t>
      </w:r>
      <w:r w:rsidRPr="00AE4D2F">
        <w:rPr>
          <w:color w:val="000000" w:themeColor="text1"/>
          <w:spacing w:val="-2"/>
          <w:sz w:val="28"/>
          <w:szCs w:val="28"/>
          <w:lang w:val="pl-PL"/>
        </w:rPr>
        <w:t xml:space="preserve">sự nghiệp công lập </w:t>
      </w:r>
      <w:r w:rsidR="0003507C" w:rsidRPr="00AE4D2F">
        <w:rPr>
          <w:color w:val="000000" w:themeColor="text1"/>
          <w:spacing w:val="-2"/>
          <w:sz w:val="28"/>
          <w:szCs w:val="28"/>
          <w:lang w:val="pl-PL"/>
        </w:rPr>
        <w:t xml:space="preserve">thuộc </w:t>
      </w:r>
      <w:r w:rsidRPr="00AE4D2F">
        <w:rPr>
          <w:color w:val="000000" w:themeColor="text1"/>
          <w:spacing w:val="-2"/>
          <w:sz w:val="28"/>
          <w:szCs w:val="28"/>
          <w:lang w:val="pl-PL"/>
        </w:rPr>
        <w:t xml:space="preserve">lĩnh vực </w:t>
      </w:r>
      <w:r w:rsidR="00023BF4" w:rsidRPr="00AE4D2F">
        <w:rPr>
          <w:color w:val="000000" w:themeColor="text1"/>
          <w:spacing w:val="-2"/>
          <w:sz w:val="28"/>
          <w:szCs w:val="28"/>
          <w:lang w:val="pl-PL"/>
        </w:rPr>
        <w:t>khoa học và công nghệ</w:t>
      </w:r>
      <w:r w:rsidRPr="00AE4D2F">
        <w:rPr>
          <w:color w:val="000000" w:themeColor="text1"/>
          <w:spacing w:val="-2"/>
          <w:sz w:val="28"/>
          <w:szCs w:val="28"/>
          <w:lang w:val="pl-PL"/>
        </w:rPr>
        <w:t xml:space="preserve"> được tiến hành bằng</w:t>
      </w:r>
      <w:r w:rsidR="00D101FC" w:rsidRPr="00CC32B0">
        <w:rPr>
          <w:b/>
          <w:i/>
          <w:color w:val="000000" w:themeColor="text1"/>
          <w:spacing w:val="-2"/>
          <w:sz w:val="28"/>
          <w:szCs w:val="28"/>
          <w:lang w:val="pt-BR"/>
        </w:rPr>
        <w:t xml:space="preserve"> </w:t>
      </w:r>
      <w:r w:rsidR="00D101FC" w:rsidRPr="00CC32B0">
        <w:rPr>
          <w:color w:val="000000" w:themeColor="text1"/>
          <w:spacing w:val="-2"/>
          <w:sz w:val="28"/>
          <w:szCs w:val="28"/>
          <w:lang w:val="pt-BR"/>
        </w:rPr>
        <w:t xml:space="preserve">phương pháp chấm điểm đánh giá </w:t>
      </w:r>
      <w:r w:rsidR="00D101FC" w:rsidRPr="00AE4D2F">
        <w:rPr>
          <w:color w:val="000000" w:themeColor="text1"/>
          <w:spacing w:val="-2"/>
          <w:sz w:val="28"/>
          <w:szCs w:val="28"/>
          <w:lang w:val="pl-PL"/>
        </w:rPr>
        <w:t xml:space="preserve">trên cơ sở xác định </w:t>
      </w:r>
      <w:r w:rsidR="00A3132A" w:rsidRPr="00AE4D2F">
        <w:rPr>
          <w:color w:val="000000" w:themeColor="text1"/>
          <w:spacing w:val="-2"/>
          <w:sz w:val="28"/>
          <w:szCs w:val="28"/>
          <w:lang w:val="pl-PL"/>
        </w:rPr>
        <w:t>điểm</w:t>
      </w:r>
      <w:r w:rsidR="00D101FC" w:rsidRPr="00AE4D2F">
        <w:rPr>
          <w:color w:val="000000" w:themeColor="text1"/>
          <w:spacing w:val="-2"/>
          <w:sz w:val="28"/>
          <w:szCs w:val="28"/>
          <w:lang w:val="pl-PL"/>
        </w:rPr>
        <w:t xml:space="preserve"> đánh giá</w:t>
      </w:r>
      <w:r w:rsidR="00A3132A" w:rsidRPr="00AE4D2F">
        <w:rPr>
          <w:color w:val="000000" w:themeColor="text1"/>
          <w:spacing w:val="-2"/>
          <w:sz w:val="28"/>
          <w:szCs w:val="28"/>
          <w:lang w:val="pl-PL"/>
        </w:rPr>
        <w:t xml:space="preserve"> đối với từng tiêu chí, từng nhóm tiêu chí</w:t>
      </w:r>
      <w:r w:rsidR="00D101FC" w:rsidRPr="00AE4D2F">
        <w:rPr>
          <w:color w:val="000000" w:themeColor="text1"/>
          <w:spacing w:val="-2"/>
          <w:sz w:val="28"/>
          <w:szCs w:val="28"/>
          <w:lang w:val="pl-PL"/>
        </w:rPr>
        <w:t xml:space="preserve"> và tổng hợp điểm đánh giá </w:t>
      </w:r>
      <w:r w:rsidR="00A3132A" w:rsidRPr="00AE4D2F">
        <w:rPr>
          <w:color w:val="000000" w:themeColor="text1"/>
          <w:spacing w:val="-2"/>
          <w:sz w:val="28"/>
          <w:szCs w:val="28"/>
          <w:lang w:val="pl-PL"/>
        </w:rPr>
        <w:t>cuối cùng</w:t>
      </w:r>
      <w:r w:rsidR="00D101FC" w:rsidRPr="00AE4D2F">
        <w:rPr>
          <w:color w:val="000000" w:themeColor="text1"/>
          <w:spacing w:val="-2"/>
          <w:sz w:val="28"/>
          <w:szCs w:val="28"/>
          <w:lang w:val="pl-PL"/>
        </w:rPr>
        <w:t>.</w:t>
      </w:r>
      <w:r w:rsidR="00334EFA" w:rsidRPr="00AE4D2F">
        <w:rPr>
          <w:color w:val="000000" w:themeColor="text1"/>
          <w:spacing w:val="-2"/>
          <w:sz w:val="28"/>
          <w:szCs w:val="28"/>
          <w:lang w:val="pl-PL"/>
        </w:rPr>
        <w:t xml:space="preserve"> </w:t>
      </w:r>
    </w:p>
    <w:p w:rsidR="00A3132A" w:rsidRPr="00CC32B0" w:rsidRDefault="00A3132A"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pt-BR"/>
        </w:rPr>
      </w:pPr>
      <w:r w:rsidRPr="00AE4D2F">
        <w:rPr>
          <w:color w:val="000000" w:themeColor="text1"/>
          <w:spacing w:val="-2"/>
          <w:sz w:val="28"/>
          <w:szCs w:val="28"/>
          <w:lang w:val="pl-PL"/>
        </w:rPr>
        <w:t xml:space="preserve">Cho điểm đánh giá tại mỗi tiêu chí, mỗi nhóm tiêu chí và tổng hợp điểm đánh giá cuối cùng theo thang 5 điểm: </w:t>
      </w:r>
      <w:r w:rsidR="0003507C" w:rsidRPr="00CC32B0">
        <w:rPr>
          <w:color w:val="000000" w:themeColor="text1"/>
          <w:spacing w:val="-2"/>
          <w:sz w:val="28"/>
          <w:szCs w:val="28"/>
          <w:lang w:val="pt-BR"/>
        </w:rPr>
        <w:t>k</w:t>
      </w:r>
      <w:r w:rsidRPr="00CC32B0">
        <w:rPr>
          <w:color w:val="000000" w:themeColor="text1"/>
          <w:spacing w:val="-2"/>
          <w:sz w:val="28"/>
          <w:szCs w:val="28"/>
          <w:lang w:val="pt-BR"/>
        </w:rPr>
        <w:t xml:space="preserve">ém, </w:t>
      </w:r>
      <w:r w:rsidR="0003507C" w:rsidRPr="00CC32B0">
        <w:rPr>
          <w:color w:val="000000" w:themeColor="text1"/>
          <w:spacing w:val="-2"/>
          <w:sz w:val="28"/>
          <w:szCs w:val="28"/>
          <w:lang w:val="pt-BR"/>
        </w:rPr>
        <w:t>t</w:t>
      </w:r>
      <w:r w:rsidRPr="00CC32B0">
        <w:rPr>
          <w:color w:val="000000" w:themeColor="text1"/>
          <w:spacing w:val="-2"/>
          <w:sz w:val="28"/>
          <w:szCs w:val="28"/>
          <w:lang w:val="pt-BR"/>
        </w:rPr>
        <w:t xml:space="preserve">rung bình, </w:t>
      </w:r>
      <w:r w:rsidR="0003507C" w:rsidRPr="00CC32B0">
        <w:rPr>
          <w:color w:val="000000" w:themeColor="text1"/>
          <w:spacing w:val="-2"/>
          <w:sz w:val="28"/>
          <w:szCs w:val="28"/>
          <w:lang w:val="pt-BR"/>
        </w:rPr>
        <w:t>k</w:t>
      </w:r>
      <w:r w:rsidRPr="00CC32B0">
        <w:rPr>
          <w:color w:val="000000" w:themeColor="text1"/>
          <w:spacing w:val="-2"/>
          <w:sz w:val="28"/>
          <w:szCs w:val="28"/>
          <w:lang w:val="pt-BR"/>
        </w:rPr>
        <w:t xml:space="preserve">há, </w:t>
      </w:r>
      <w:r w:rsidR="0003507C" w:rsidRPr="00CC32B0">
        <w:rPr>
          <w:color w:val="000000" w:themeColor="text1"/>
          <w:spacing w:val="-2"/>
          <w:sz w:val="28"/>
          <w:szCs w:val="28"/>
          <w:lang w:val="pt-BR"/>
        </w:rPr>
        <w:t>t</w:t>
      </w:r>
      <w:r w:rsidRPr="00CC32B0">
        <w:rPr>
          <w:color w:val="000000" w:themeColor="text1"/>
          <w:spacing w:val="-2"/>
          <w:sz w:val="28"/>
          <w:szCs w:val="28"/>
          <w:lang w:val="pt-BR"/>
        </w:rPr>
        <w:t xml:space="preserve">ốt và </w:t>
      </w:r>
      <w:r w:rsidR="0003507C" w:rsidRPr="00CC32B0">
        <w:rPr>
          <w:color w:val="000000" w:themeColor="text1"/>
          <w:spacing w:val="-2"/>
          <w:sz w:val="28"/>
          <w:szCs w:val="28"/>
          <w:lang w:val="pt-BR"/>
        </w:rPr>
        <w:t>x</w:t>
      </w:r>
      <w:r w:rsidRPr="00CC32B0">
        <w:rPr>
          <w:color w:val="000000" w:themeColor="text1"/>
          <w:spacing w:val="-2"/>
          <w:sz w:val="28"/>
          <w:szCs w:val="28"/>
          <w:lang w:val="pt-BR"/>
        </w:rPr>
        <w:t>uất sắc với điểm số tương ứng lần lượt là 1, 2, 3, 4 và 5</w:t>
      </w:r>
      <w:r w:rsidRPr="00AE4D2F">
        <w:rPr>
          <w:color w:val="000000" w:themeColor="text1"/>
          <w:spacing w:val="-2"/>
          <w:sz w:val="28"/>
          <w:szCs w:val="28"/>
          <w:lang w:val="pl-PL"/>
        </w:rPr>
        <w:t xml:space="preserve">. </w:t>
      </w:r>
      <w:r w:rsidR="00334EFA" w:rsidRPr="00AE4D2F">
        <w:rPr>
          <w:color w:val="000000" w:themeColor="text1"/>
          <w:spacing w:val="-2"/>
          <w:sz w:val="28"/>
          <w:szCs w:val="28"/>
          <w:lang w:val="pl-PL"/>
        </w:rPr>
        <w:t>Cụ thể như sau:</w:t>
      </w:r>
    </w:p>
    <w:p w:rsidR="00334EFA" w:rsidRPr="00CC32B0" w:rsidRDefault="00334EFA" w:rsidP="00DB7C34">
      <w:pPr>
        <w:widowControl w:val="0"/>
        <w:tabs>
          <w:tab w:val="left" w:pos="709"/>
          <w:tab w:val="left" w:pos="868"/>
          <w:tab w:val="left" w:pos="993"/>
          <w:tab w:val="left" w:pos="1134"/>
        </w:tabs>
        <w:spacing w:after="120" w:line="240" w:lineRule="auto"/>
        <w:ind w:firstLine="709"/>
        <w:jc w:val="both"/>
        <w:rPr>
          <w:rFonts w:ascii="Times New Roman" w:hAnsi="Times New Roman" w:cs="Times New Roman"/>
          <w:color w:val="000000" w:themeColor="text1"/>
          <w:spacing w:val="-2"/>
          <w:sz w:val="28"/>
          <w:szCs w:val="28"/>
          <w:lang w:val="pt-BR"/>
        </w:rPr>
      </w:pPr>
      <w:r w:rsidRPr="00AE4D2F">
        <w:rPr>
          <w:rFonts w:ascii="Times New Roman" w:hAnsi="Times New Roman" w:cs="Times New Roman"/>
          <w:color w:val="000000" w:themeColor="text1"/>
          <w:spacing w:val="-2"/>
          <w:sz w:val="28"/>
          <w:szCs w:val="28"/>
          <w:lang w:val="pl-PL"/>
        </w:rPr>
        <w:t>1.</w:t>
      </w:r>
      <w:r w:rsidR="00A3132A" w:rsidRPr="00AE4D2F">
        <w:rPr>
          <w:rFonts w:ascii="Times New Roman" w:hAnsi="Times New Roman" w:cs="Times New Roman"/>
          <w:color w:val="000000" w:themeColor="text1"/>
          <w:spacing w:val="-2"/>
          <w:sz w:val="28"/>
          <w:szCs w:val="28"/>
          <w:lang w:val="pl-PL"/>
        </w:rPr>
        <w:t xml:space="preserve"> </w:t>
      </w:r>
      <w:r w:rsidR="00D101FC" w:rsidRPr="00CC32B0">
        <w:rPr>
          <w:rFonts w:ascii="Times New Roman" w:hAnsi="Times New Roman" w:cs="Times New Roman"/>
          <w:color w:val="000000" w:themeColor="text1"/>
          <w:spacing w:val="-2"/>
          <w:sz w:val="28"/>
          <w:szCs w:val="28"/>
          <w:lang w:val="vi-VN"/>
        </w:rPr>
        <w:t>C</w:t>
      </w:r>
      <w:r w:rsidR="00D101FC" w:rsidRPr="00CC32B0">
        <w:rPr>
          <w:rFonts w:ascii="Times New Roman" w:hAnsi="Times New Roman" w:cs="Times New Roman"/>
          <w:color w:val="000000" w:themeColor="text1"/>
          <w:spacing w:val="-2"/>
          <w:sz w:val="28"/>
          <w:szCs w:val="28"/>
          <w:lang w:val="pt-BR"/>
        </w:rPr>
        <w:t xml:space="preserve">huyên gia đánh giá </w:t>
      </w:r>
      <w:r w:rsidR="00D101FC" w:rsidRPr="00CC32B0">
        <w:rPr>
          <w:rFonts w:ascii="Times New Roman" w:hAnsi="Times New Roman" w:cs="Times New Roman"/>
          <w:color w:val="000000" w:themeColor="text1"/>
          <w:spacing w:val="-2"/>
          <w:sz w:val="28"/>
          <w:szCs w:val="28"/>
          <w:lang w:val="vi-VN"/>
        </w:rPr>
        <w:t>xác định</w:t>
      </w:r>
      <w:r w:rsidR="00D101FC" w:rsidRPr="00CC32B0">
        <w:rPr>
          <w:rFonts w:ascii="Times New Roman" w:hAnsi="Times New Roman" w:cs="Times New Roman"/>
          <w:color w:val="000000" w:themeColor="text1"/>
          <w:spacing w:val="-2"/>
          <w:sz w:val="28"/>
          <w:szCs w:val="28"/>
          <w:lang w:val="pt-BR"/>
        </w:rPr>
        <w:t xml:space="preserve"> mức độ đạt được từng tiêu chí đánh giá </w:t>
      </w:r>
      <w:r w:rsidR="00D101FC" w:rsidRPr="00CC32B0">
        <w:rPr>
          <w:rFonts w:ascii="Times New Roman" w:hAnsi="Times New Roman" w:cs="Times New Roman"/>
          <w:color w:val="000000" w:themeColor="text1"/>
          <w:spacing w:val="-2"/>
          <w:sz w:val="28"/>
          <w:szCs w:val="28"/>
          <w:lang w:val="vi-VN"/>
        </w:rPr>
        <w:t>theo</w:t>
      </w:r>
      <w:r w:rsidR="00D101FC" w:rsidRPr="00CC32B0">
        <w:rPr>
          <w:rFonts w:ascii="Times New Roman" w:hAnsi="Times New Roman" w:cs="Times New Roman"/>
          <w:color w:val="000000" w:themeColor="text1"/>
          <w:spacing w:val="-2"/>
          <w:sz w:val="28"/>
          <w:szCs w:val="28"/>
          <w:lang w:val="pt-BR"/>
        </w:rPr>
        <w:t xml:space="preserve"> 5 mức đánh giá </w:t>
      </w:r>
      <w:r w:rsidR="00FC6A61" w:rsidRPr="00CC32B0">
        <w:rPr>
          <w:rFonts w:ascii="Times New Roman" w:hAnsi="Times New Roman" w:cs="Times New Roman"/>
          <w:color w:val="000000" w:themeColor="text1"/>
          <w:spacing w:val="-2"/>
          <w:sz w:val="28"/>
          <w:szCs w:val="28"/>
          <w:lang w:val="pt-BR"/>
        </w:rPr>
        <w:t>(</w:t>
      </w:r>
      <w:r w:rsidR="0003507C" w:rsidRPr="00CC32B0">
        <w:rPr>
          <w:rFonts w:ascii="Times New Roman" w:hAnsi="Times New Roman" w:cs="Times New Roman"/>
          <w:color w:val="000000" w:themeColor="text1"/>
          <w:spacing w:val="-2"/>
          <w:sz w:val="28"/>
          <w:szCs w:val="28"/>
          <w:lang w:val="pt-BR"/>
        </w:rPr>
        <w:t>kém, trung bình, khá, tốt và xuất sắc</w:t>
      </w:r>
      <w:r w:rsidR="00D101FC" w:rsidRPr="00CC32B0">
        <w:rPr>
          <w:rFonts w:ascii="Times New Roman" w:hAnsi="Times New Roman" w:cs="Times New Roman"/>
          <w:color w:val="000000" w:themeColor="text1"/>
          <w:spacing w:val="-2"/>
          <w:sz w:val="28"/>
          <w:szCs w:val="28"/>
          <w:lang w:val="pt-BR"/>
        </w:rPr>
        <w:t xml:space="preserve"> với điểm số tương ứng lần lượt là 1, 2, 3, 4 và 5</w:t>
      </w:r>
      <w:r w:rsidR="00FC6A61" w:rsidRPr="00CC32B0">
        <w:rPr>
          <w:rFonts w:ascii="Times New Roman" w:hAnsi="Times New Roman" w:cs="Times New Roman"/>
          <w:color w:val="000000" w:themeColor="text1"/>
          <w:spacing w:val="-2"/>
          <w:sz w:val="28"/>
          <w:szCs w:val="28"/>
          <w:lang w:val="pt-BR"/>
        </w:rPr>
        <w:t xml:space="preserve">) theo hướng dẫn </w:t>
      </w:r>
      <w:r w:rsidR="0003507C" w:rsidRPr="00CC32B0">
        <w:rPr>
          <w:rFonts w:ascii="Times New Roman" w:hAnsi="Times New Roman" w:cs="Times New Roman"/>
          <w:color w:val="000000" w:themeColor="text1"/>
          <w:spacing w:val="-2"/>
          <w:sz w:val="28"/>
          <w:szCs w:val="28"/>
          <w:lang w:val="pt-BR"/>
        </w:rPr>
        <w:t xml:space="preserve">quy định </w:t>
      </w:r>
      <w:r w:rsidR="00FC6A61" w:rsidRPr="00CC32B0">
        <w:rPr>
          <w:rFonts w:ascii="Times New Roman" w:hAnsi="Times New Roman" w:cs="Times New Roman"/>
          <w:color w:val="000000" w:themeColor="text1"/>
          <w:spacing w:val="-2"/>
          <w:sz w:val="28"/>
          <w:szCs w:val="28"/>
          <w:lang w:val="pt-BR"/>
        </w:rPr>
        <w:t xml:space="preserve">tại Phụ lục </w:t>
      </w:r>
      <w:r w:rsidR="00215CD0" w:rsidRPr="00CC32B0">
        <w:rPr>
          <w:rFonts w:ascii="Times New Roman" w:hAnsi="Times New Roman" w:cs="Times New Roman"/>
          <w:color w:val="000000" w:themeColor="text1"/>
          <w:spacing w:val="-2"/>
          <w:sz w:val="28"/>
          <w:szCs w:val="28"/>
          <w:lang w:val="pt-BR"/>
        </w:rPr>
        <w:t>2a</w:t>
      </w:r>
      <w:r w:rsidR="00FC6A61" w:rsidRPr="00CC32B0">
        <w:rPr>
          <w:rFonts w:ascii="Times New Roman" w:hAnsi="Times New Roman" w:cs="Times New Roman"/>
          <w:color w:val="000000" w:themeColor="text1"/>
          <w:spacing w:val="-2"/>
          <w:sz w:val="28"/>
          <w:szCs w:val="28"/>
          <w:lang w:val="pt-BR"/>
        </w:rPr>
        <w:t xml:space="preserve"> (căn cứ, chỉ số và mô tả mức đánh giá)</w:t>
      </w:r>
      <w:r w:rsidR="0003507C" w:rsidRPr="00CC32B0">
        <w:rPr>
          <w:rFonts w:ascii="Times New Roman" w:hAnsi="Times New Roman" w:cs="Times New Roman"/>
          <w:color w:val="000000" w:themeColor="text1"/>
          <w:spacing w:val="-2"/>
          <w:sz w:val="28"/>
          <w:szCs w:val="28"/>
          <w:lang w:val="vi-VN"/>
        </w:rPr>
        <w:t xml:space="preserve"> ban hành kèm theo Thông tư này</w:t>
      </w:r>
      <w:r w:rsidR="00D101FC" w:rsidRPr="00CC32B0">
        <w:rPr>
          <w:rFonts w:ascii="Times New Roman" w:hAnsi="Times New Roman" w:cs="Times New Roman"/>
          <w:color w:val="000000" w:themeColor="text1"/>
          <w:spacing w:val="-2"/>
          <w:sz w:val="28"/>
          <w:szCs w:val="28"/>
          <w:lang w:val="pt-BR"/>
        </w:rPr>
        <w:t xml:space="preserve">. </w:t>
      </w:r>
    </w:p>
    <w:p w:rsidR="00334EFA" w:rsidRPr="00CC32B0" w:rsidRDefault="00334EFA" w:rsidP="00DB7C34">
      <w:pPr>
        <w:widowControl w:val="0"/>
        <w:tabs>
          <w:tab w:val="left" w:pos="709"/>
          <w:tab w:val="left" w:pos="868"/>
          <w:tab w:val="left" w:pos="993"/>
          <w:tab w:val="left" w:pos="1134"/>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 xml:space="preserve">Trường hợp </w:t>
      </w:r>
      <w:r w:rsidRPr="00CC32B0">
        <w:rPr>
          <w:rFonts w:ascii="Times New Roman" w:hAnsi="Times New Roman" w:cs="Times New Roman"/>
          <w:color w:val="000000" w:themeColor="text1"/>
          <w:spacing w:val="-2"/>
          <w:sz w:val="28"/>
          <w:szCs w:val="28"/>
          <w:lang w:val="pt-BR"/>
        </w:rPr>
        <w:t xml:space="preserve">chuyên gia đánh giá trong </w:t>
      </w:r>
      <w:r w:rsidRPr="00CC32B0">
        <w:rPr>
          <w:rFonts w:ascii="Times New Roman" w:hAnsi="Times New Roman" w:cs="Times New Roman"/>
          <w:color w:val="000000" w:themeColor="text1"/>
          <w:spacing w:val="-2"/>
          <w:sz w:val="28"/>
          <w:szCs w:val="28"/>
          <w:lang w:val="vi-VN"/>
        </w:rPr>
        <w:t>Tổ chuyên gia xác định</w:t>
      </w:r>
      <w:r w:rsidRPr="00CC32B0">
        <w:rPr>
          <w:rFonts w:ascii="Times New Roman" w:hAnsi="Times New Roman" w:cs="Times New Roman"/>
          <w:color w:val="000000" w:themeColor="text1"/>
          <w:spacing w:val="-2"/>
          <w:sz w:val="28"/>
          <w:szCs w:val="28"/>
          <w:lang w:val="pt-BR"/>
        </w:rPr>
        <w:t xml:space="preserve"> mức đánh giá đối với một tiêu chí chênh lệch nhau nhiều hơn 01 mức đánh giá</w:t>
      </w:r>
      <w:r w:rsidRPr="00CC32B0">
        <w:rPr>
          <w:rFonts w:ascii="Times New Roman" w:hAnsi="Times New Roman" w:cs="Times New Roman"/>
          <w:color w:val="000000" w:themeColor="text1"/>
          <w:spacing w:val="-2"/>
          <w:sz w:val="28"/>
          <w:szCs w:val="28"/>
          <w:lang w:val="vi-VN"/>
        </w:rPr>
        <w:t xml:space="preserve"> thì Tổ chuyên gia </w:t>
      </w:r>
      <w:r w:rsidRPr="00CC32B0">
        <w:rPr>
          <w:rFonts w:ascii="Times New Roman" w:hAnsi="Times New Roman" w:cs="Times New Roman"/>
          <w:color w:val="000000" w:themeColor="text1"/>
          <w:spacing w:val="-2"/>
          <w:sz w:val="28"/>
          <w:szCs w:val="28"/>
          <w:lang w:val="pt-BR"/>
        </w:rPr>
        <w:t>phải đánh giá lại tiêu chí đó.</w:t>
      </w:r>
    </w:p>
    <w:p w:rsidR="00334EFA" w:rsidRPr="00CC32B0" w:rsidRDefault="00334EFA" w:rsidP="00DB7C34">
      <w:pPr>
        <w:widowControl w:val="0"/>
        <w:tabs>
          <w:tab w:val="left" w:pos="709"/>
          <w:tab w:val="left" w:pos="868"/>
          <w:tab w:val="left" w:pos="993"/>
          <w:tab w:val="left" w:pos="1134"/>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2. Điểm đánh giá của mỗi nhóm tiêu chí được tính bằng trung bình cộng điểm của từng tiêu chí trong nhóm.</w:t>
      </w:r>
    </w:p>
    <w:p w:rsidR="00334EFA" w:rsidRPr="00CC32B0" w:rsidRDefault="00334EFA" w:rsidP="00DB7C34">
      <w:pPr>
        <w:widowControl w:val="0"/>
        <w:tabs>
          <w:tab w:val="left" w:pos="709"/>
          <w:tab w:val="left" w:pos="868"/>
          <w:tab w:val="left" w:pos="993"/>
          <w:tab w:val="left" w:pos="1134"/>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3. Điểm đánh giá cuối cùng cho chất lượng dịch vụ của tổ chức được tính bằng trung bình cộng điểm của từng nhóm tiêu chí đánh giá.</w:t>
      </w:r>
    </w:p>
    <w:p w:rsidR="00705D01" w:rsidRPr="00CC32B0" w:rsidRDefault="00334EFA" w:rsidP="00DB7C34">
      <w:pPr>
        <w:widowControl w:val="0"/>
        <w:tabs>
          <w:tab w:val="left" w:pos="709"/>
          <w:tab w:val="left" w:pos="868"/>
          <w:tab w:val="left" w:pos="993"/>
          <w:tab w:val="left" w:pos="1134"/>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 xml:space="preserve">4. </w:t>
      </w:r>
      <w:r w:rsidR="00363F9E" w:rsidRPr="00CC32B0">
        <w:rPr>
          <w:rFonts w:ascii="Times New Roman" w:hAnsi="Times New Roman" w:cs="Times New Roman"/>
          <w:color w:val="000000" w:themeColor="text1"/>
          <w:spacing w:val="-2"/>
          <w:sz w:val="28"/>
          <w:szCs w:val="28"/>
          <w:lang w:val="vi-VN"/>
        </w:rPr>
        <w:t>P</w:t>
      </w:r>
      <w:r w:rsidR="00705D01" w:rsidRPr="00CC32B0">
        <w:rPr>
          <w:rFonts w:ascii="Times New Roman" w:hAnsi="Times New Roman" w:cs="Times New Roman"/>
          <w:color w:val="000000" w:themeColor="text1"/>
          <w:spacing w:val="-2"/>
          <w:sz w:val="28"/>
          <w:szCs w:val="28"/>
          <w:lang w:val="vi-VN"/>
        </w:rPr>
        <w:t>hân hạng chất lượng</w:t>
      </w:r>
      <w:r w:rsidR="003378A3" w:rsidRPr="00CC32B0">
        <w:rPr>
          <w:rFonts w:ascii="Times New Roman" w:hAnsi="Times New Roman" w:cs="Times New Roman"/>
          <w:color w:val="000000" w:themeColor="text1"/>
          <w:spacing w:val="-2"/>
          <w:sz w:val="28"/>
          <w:szCs w:val="28"/>
          <w:lang w:val="vi-VN"/>
        </w:rPr>
        <w:t xml:space="preserve"> </w:t>
      </w:r>
      <w:r w:rsidR="000D03E4" w:rsidRPr="00CC32B0">
        <w:rPr>
          <w:rFonts w:ascii="Times New Roman" w:hAnsi="Times New Roman" w:cs="Times New Roman"/>
          <w:color w:val="000000" w:themeColor="text1"/>
          <w:spacing w:val="-2"/>
          <w:sz w:val="28"/>
          <w:szCs w:val="28"/>
          <w:lang w:val="vi-VN"/>
        </w:rPr>
        <w:t xml:space="preserve">dịch vụ </w:t>
      </w:r>
      <w:r w:rsidR="00FC7003" w:rsidRPr="00CC32B0">
        <w:rPr>
          <w:rFonts w:ascii="Times New Roman" w:hAnsi="Times New Roman" w:cs="Times New Roman"/>
          <w:color w:val="000000" w:themeColor="text1"/>
          <w:spacing w:val="-2"/>
          <w:sz w:val="28"/>
          <w:szCs w:val="28"/>
          <w:lang w:val="vi-VN"/>
        </w:rPr>
        <w:t xml:space="preserve">theo </w:t>
      </w:r>
      <w:r w:rsidR="004E4BC1" w:rsidRPr="00CC32B0">
        <w:rPr>
          <w:rFonts w:ascii="Times New Roman" w:hAnsi="Times New Roman" w:cs="Times New Roman"/>
          <w:color w:val="000000" w:themeColor="text1"/>
          <w:spacing w:val="-2"/>
          <w:sz w:val="28"/>
          <w:szCs w:val="28"/>
          <w:lang w:val="vi-VN"/>
        </w:rPr>
        <w:t>5</w:t>
      </w:r>
      <w:r w:rsidR="00FC7003" w:rsidRPr="00CC32B0">
        <w:rPr>
          <w:rFonts w:ascii="Times New Roman" w:hAnsi="Times New Roman" w:cs="Times New Roman"/>
          <w:color w:val="000000" w:themeColor="text1"/>
          <w:spacing w:val="-2"/>
          <w:sz w:val="28"/>
          <w:szCs w:val="28"/>
          <w:lang w:val="vi-VN"/>
        </w:rPr>
        <w:t xml:space="preserve"> mức </w:t>
      </w:r>
      <w:r w:rsidR="000D03E4" w:rsidRPr="00CC32B0">
        <w:rPr>
          <w:rFonts w:ascii="Times New Roman" w:hAnsi="Times New Roman" w:cs="Times New Roman"/>
          <w:color w:val="000000" w:themeColor="text1"/>
          <w:spacing w:val="-2"/>
          <w:sz w:val="28"/>
          <w:szCs w:val="28"/>
          <w:lang w:val="vi-VN"/>
        </w:rPr>
        <w:t>sau:</w:t>
      </w:r>
    </w:p>
    <w:p w:rsidR="000D03E4"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a) </w:t>
      </w:r>
      <w:r w:rsidR="00DA56CD" w:rsidRPr="00CC32B0">
        <w:rPr>
          <w:color w:val="000000" w:themeColor="text1"/>
          <w:spacing w:val="-2"/>
          <w:sz w:val="28"/>
          <w:szCs w:val="28"/>
          <w:lang w:val="vi-VN"/>
        </w:rPr>
        <w:t>Xuất sắc</w:t>
      </w:r>
      <w:r w:rsidR="000D03E4" w:rsidRPr="00CC32B0">
        <w:rPr>
          <w:color w:val="000000" w:themeColor="text1"/>
          <w:spacing w:val="-2"/>
          <w:sz w:val="28"/>
          <w:szCs w:val="28"/>
          <w:lang w:val="vi-VN"/>
        </w:rPr>
        <w:t>: khi tổng điểm đánh giá đạt từ 4</w:t>
      </w:r>
      <w:r w:rsidR="00DA56CD" w:rsidRPr="00CC32B0">
        <w:rPr>
          <w:color w:val="000000" w:themeColor="text1"/>
          <w:spacing w:val="-2"/>
          <w:sz w:val="28"/>
          <w:szCs w:val="28"/>
          <w:lang w:val="vi-VN"/>
        </w:rPr>
        <w:t>,5</w:t>
      </w:r>
      <w:r w:rsidR="000D03E4" w:rsidRPr="00CC32B0">
        <w:rPr>
          <w:color w:val="000000" w:themeColor="text1"/>
          <w:spacing w:val="-2"/>
          <w:sz w:val="28"/>
          <w:szCs w:val="28"/>
          <w:lang w:val="vi-VN"/>
        </w:rPr>
        <w:t xml:space="preserve"> điểm trở lên và không có tiêu chí nào đạt dưới 4 điểm;</w:t>
      </w:r>
    </w:p>
    <w:p w:rsidR="000D03E4"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b) </w:t>
      </w:r>
      <w:r w:rsidR="00DA56CD" w:rsidRPr="00CC32B0">
        <w:rPr>
          <w:color w:val="000000" w:themeColor="text1"/>
          <w:spacing w:val="-2"/>
          <w:sz w:val="28"/>
          <w:szCs w:val="28"/>
          <w:lang w:val="vi-VN"/>
        </w:rPr>
        <w:t>Tốt</w:t>
      </w:r>
      <w:r w:rsidR="000D03E4" w:rsidRPr="00CC32B0">
        <w:rPr>
          <w:color w:val="000000" w:themeColor="text1"/>
          <w:spacing w:val="-2"/>
          <w:sz w:val="28"/>
          <w:szCs w:val="28"/>
          <w:lang w:val="vi-VN"/>
        </w:rPr>
        <w:t>: khi tổng điểm đánh giá đạt từ 3</w:t>
      </w:r>
      <w:r w:rsidR="00DA56CD" w:rsidRPr="00CC32B0">
        <w:rPr>
          <w:color w:val="000000" w:themeColor="text1"/>
          <w:spacing w:val="-2"/>
          <w:sz w:val="28"/>
          <w:szCs w:val="28"/>
          <w:lang w:val="vi-VN"/>
        </w:rPr>
        <w:t>,5</w:t>
      </w:r>
      <w:r w:rsidR="000D03E4" w:rsidRPr="00CC32B0">
        <w:rPr>
          <w:color w:val="000000" w:themeColor="text1"/>
          <w:spacing w:val="-2"/>
          <w:sz w:val="28"/>
          <w:szCs w:val="28"/>
          <w:lang w:val="vi-VN"/>
        </w:rPr>
        <w:t xml:space="preserve"> đến &lt; 4</w:t>
      </w:r>
      <w:r w:rsidR="00DA56CD" w:rsidRPr="00CC32B0">
        <w:rPr>
          <w:color w:val="000000" w:themeColor="text1"/>
          <w:spacing w:val="-2"/>
          <w:sz w:val="28"/>
          <w:szCs w:val="28"/>
          <w:lang w:val="vi-VN"/>
        </w:rPr>
        <w:t>,5</w:t>
      </w:r>
      <w:r w:rsidR="000D03E4" w:rsidRPr="00CC32B0">
        <w:rPr>
          <w:color w:val="000000" w:themeColor="text1"/>
          <w:spacing w:val="-2"/>
          <w:sz w:val="28"/>
          <w:szCs w:val="28"/>
          <w:lang w:val="vi-VN"/>
        </w:rPr>
        <w:t xml:space="preserve"> điểm và không có tiêu chí nào đạt dưới 3 điểm;</w:t>
      </w:r>
    </w:p>
    <w:p w:rsidR="000D03E4"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c) </w:t>
      </w:r>
      <w:r w:rsidR="00DA56CD" w:rsidRPr="00CC32B0">
        <w:rPr>
          <w:color w:val="000000" w:themeColor="text1"/>
          <w:spacing w:val="-2"/>
          <w:sz w:val="28"/>
          <w:szCs w:val="28"/>
          <w:lang w:val="vi-VN"/>
        </w:rPr>
        <w:t>Khá</w:t>
      </w:r>
      <w:r w:rsidR="000D03E4" w:rsidRPr="00CC32B0">
        <w:rPr>
          <w:color w:val="000000" w:themeColor="text1"/>
          <w:spacing w:val="-2"/>
          <w:sz w:val="28"/>
          <w:szCs w:val="28"/>
          <w:lang w:val="vi-VN"/>
        </w:rPr>
        <w:t>: khi tổng điểm đánh giá đạt từ</w:t>
      </w:r>
      <w:r w:rsidR="006D1C15" w:rsidRPr="00CC32B0">
        <w:rPr>
          <w:color w:val="000000" w:themeColor="text1"/>
          <w:spacing w:val="-2"/>
          <w:sz w:val="28"/>
          <w:szCs w:val="28"/>
          <w:lang w:val="vi-VN"/>
        </w:rPr>
        <w:t xml:space="preserve"> </w:t>
      </w:r>
      <w:r w:rsidR="000D03E4" w:rsidRPr="00CC32B0">
        <w:rPr>
          <w:color w:val="000000" w:themeColor="text1"/>
          <w:spacing w:val="-2"/>
          <w:sz w:val="28"/>
          <w:szCs w:val="28"/>
          <w:lang w:val="vi-VN"/>
        </w:rPr>
        <w:t>2,5 đến &lt; 3</w:t>
      </w:r>
      <w:r w:rsidR="00DA56CD" w:rsidRPr="00CC32B0">
        <w:rPr>
          <w:color w:val="000000" w:themeColor="text1"/>
          <w:spacing w:val="-2"/>
          <w:sz w:val="28"/>
          <w:szCs w:val="28"/>
          <w:lang w:val="vi-VN"/>
        </w:rPr>
        <w:t>,5</w:t>
      </w:r>
      <w:r w:rsidR="000D03E4" w:rsidRPr="00CC32B0">
        <w:rPr>
          <w:color w:val="000000" w:themeColor="text1"/>
          <w:spacing w:val="-2"/>
          <w:sz w:val="28"/>
          <w:szCs w:val="28"/>
          <w:lang w:val="vi-VN"/>
        </w:rPr>
        <w:t xml:space="preserve"> điểm và không có tiêu chí nào đạt dưới 2 điểm;</w:t>
      </w:r>
    </w:p>
    <w:p w:rsidR="000D03E4"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d) </w:t>
      </w:r>
      <w:r w:rsidR="00DA56CD" w:rsidRPr="00CC32B0">
        <w:rPr>
          <w:color w:val="000000" w:themeColor="text1"/>
          <w:spacing w:val="-2"/>
          <w:sz w:val="28"/>
          <w:szCs w:val="28"/>
          <w:lang w:val="vi-VN"/>
        </w:rPr>
        <w:t>Trung bình</w:t>
      </w:r>
      <w:r w:rsidR="000D03E4" w:rsidRPr="00CC32B0">
        <w:rPr>
          <w:color w:val="000000" w:themeColor="text1"/>
          <w:spacing w:val="-2"/>
          <w:sz w:val="28"/>
          <w:szCs w:val="28"/>
          <w:lang w:val="vi-VN"/>
        </w:rPr>
        <w:t xml:space="preserve">: khi tổng điểm đánh giá </w:t>
      </w:r>
      <w:r w:rsidR="006D1C15" w:rsidRPr="00CC32B0">
        <w:rPr>
          <w:color w:val="000000" w:themeColor="text1"/>
          <w:spacing w:val="-2"/>
          <w:sz w:val="28"/>
          <w:szCs w:val="28"/>
          <w:lang w:val="vi-VN"/>
        </w:rPr>
        <w:t>từ 1,5 đến</w:t>
      </w:r>
      <w:r w:rsidR="000D03E4" w:rsidRPr="00CC32B0">
        <w:rPr>
          <w:color w:val="000000" w:themeColor="text1"/>
          <w:spacing w:val="-2"/>
          <w:sz w:val="28"/>
          <w:szCs w:val="28"/>
          <w:lang w:val="vi-VN"/>
        </w:rPr>
        <w:t xml:space="preserve"> &lt; 2,5 điểm</w:t>
      </w:r>
      <w:r w:rsidR="006D1C15" w:rsidRPr="00CC32B0">
        <w:rPr>
          <w:color w:val="000000" w:themeColor="text1"/>
          <w:spacing w:val="-2"/>
          <w:sz w:val="28"/>
          <w:szCs w:val="28"/>
          <w:lang w:val="vi-VN"/>
        </w:rPr>
        <w:t xml:space="preserve"> và không có tiêu chí nào đạt dưới 2 điểm</w:t>
      </w:r>
      <w:r w:rsidR="000D03E4" w:rsidRPr="00CC32B0">
        <w:rPr>
          <w:color w:val="000000" w:themeColor="text1"/>
          <w:spacing w:val="-2"/>
          <w:sz w:val="28"/>
          <w:szCs w:val="28"/>
          <w:lang w:val="vi-VN"/>
        </w:rPr>
        <w:t>;</w:t>
      </w:r>
    </w:p>
    <w:p w:rsidR="006D1C15"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đ) </w:t>
      </w:r>
      <w:r w:rsidR="006D1C15" w:rsidRPr="00CC32B0">
        <w:rPr>
          <w:color w:val="000000" w:themeColor="text1"/>
          <w:spacing w:val="-2"/>
          <w:sz w:val="28"/>
          <w:szCs w:val="28"/>
          <w:lang w:val="vi-VN"/>
        </w:rPr>
        <w:t>Kém: khi tổng điểm đánh giá dưới 1,5 điểm;</w:t>
      </w:r>
    </w:p>
    <w:p w:rsidR="005D4532" w:rsidRPr="00CC32B0" w:rsidRDefault="0003507C" w:rsidP="00DB7C34">
      <w:pPr>
        <w:pStyle w:val="NormalWeb"/>
        <w:widowControl w:val="0"/>
        <w:tabs>
          <w:tab w:val="left" w:pos="1134"/>
        </w:tabs>
        <w:spacing w:before="0" w:beforeAutospacing="0" w:after="120" w:afterAutospacing="0"/>
        <w:ind w:firstLine="709"/>
        <w:jc w:val="both"/>
        <w:rPr>
          <w:color w:val="000000" w:themeColor="text1"/>
          <w:spacing w:val="-2"/>
          <w:sz w:val="28"/>
          <w:szCs w:val="28"/>
          <w:lang w:val="vi-VN"/>
        </w:rPr>
      </w:pPr>
      <w:r w:rsidRPr="00CC32B0">
        <w:rPr>
          <w:color w:val="000000" w:themeColor="text1"/>
          <w:spacing w:val="-2"/>
          <w:sz w:val="28"/>
          <w:szCs w:val="28"/>
          <w:lang w:val="vi-VN"/>
        </w:rPr>
        <w:t xml:space="preserve">e) </w:t>
      </w:r>
      <w:r w:rsidR="005D4532" w:rsidRPr="00CC32B0">
        <w:rPr>
          <w:color w:val="000000" w:themeColor="text1"/>
          <w:spacing w:val="-2"/>
          <w:sz w:val="28"/>
          <w:szCs w:val="28"/>
          <w:lang w:val="vi-VN"/>
        </w:rPr>
        <w:t xml:space="preserve">Chất lượng dịch vụ của </w:t>
      </w:r>
      <w:r w:rsidR="00D24B91" w:rsidRPr="00CC32B0">
        <w:rPr>
          <w:color w:val="000000" w:themeColor="text1"/>
          <w:spacing w:val="-2"/>
          <w:sz w:val="28"/>
          <w:szCs w:val="28"/>
          <w:lang w:val="vi-VN"/>
        </w:rPr>
        <w:t>tổ chức</w:t>
      </w:r>
      <w:r w:rsidR="001A1F7C" w:rsidRPr="00AE4D2F">
        <w:rPr>
          <w:color w:val="000000" w:themeColor="text1"/>
          <w:spacing w:val="-2"/>
          <w:sz w:val="28"/>
          <w:szCs w:val="28"/>
          <w:lang w:val="vi-VN"/>
        </w:rPr>
        <w:t xml:space="preserve"> </w:t>
      </w:r>
      <w:r w:rsidR="005D4532" w:rsidRPr="00CC32B0">
        <w:rPr>
          <w:color w:val="000000" w:themeColor="text1"/>
          <w:spacing w:val="-2"/>
          <w:sz w:val="28"/>
          <w:szCs w:val="28"/>
          <w:lang w:val="vi-VN"/>
        </w:rPr>
        <w:t xml:space="preserve">tại các điểm </w:t>
      </w:r>
      <w:r w:rsidR="00334EFA" w:rsidRPr="00CC32B0">
        <w:rPr>
          <w:color w:val="000000" w:themeColor="text1"/>
          <w:spacing w:val="-2"/>
          <w:sz w:val="28"/>
          <w:szCs w:val="28"/>
          <w:lang w:val="vi-VN"/>
        </w:rPr>
        <w:t>a, b, c và d</w:t>
      </w:r>
      <w:r w:rsidR="005D4532" w:rsidRPr="00CC32B0">
        <w:rPr>
          <w:color w:val="000000" w:themeColor="text1"/>
          <w:spacing w:val="-2"/>
          <w:sz w:val="28"/>
          <w:szCs w:val="28"/>
          <w:lang w:val="vi-VN"/>
        </w:rPr>
        <w:t xml:space="preserve"> khoản này hạ xuống mức liền kề khi có bất kỳ một tiêu chí không đạt điểm tối thiểu ở từng mức theo quy định.</w:t>
      </w:r>
    </w:p>
    <w:p w:rsidR="001C3621" w:rsidRPr="00AE4D2F" w:rsidRDefault="00BA6075" w:rsidP="00DB7C34">
      <w:pPr>
        <w:pStyle w:val="NormalWeb"/>
        <w:widowControl w:val="0"/>
        <w:tabs>
          <w:tab w:val="left" w:pos="1134"/>
        </w:tabs>
        <w:spacing w:before="0" w:beforeAutospacing="0" w:after="120" w:afterAutospacing="0"/>
        <w:ind w:firstLine="709"/>
        <w:jc w:val="both"/>
        <w:rPr>
          <w:b/>
          <w:color w:val="000000" w:themeColor="text1"/>
          <w:spacing w:val="-2"/>
          <w:sz w:val="28"/>
          <w:szCs w:val="28"/>
          <w:lang w:val="vi-VN"/>
        </w:rPr>
      </w:pPr>
      <w:r w:rsidRPr="00AE4D2F">
        <w:rPr>
          <w:b/>
          <w:color w:val="000000" w:themeColor="text1"/>
          <w:spacing w:val="-2"/>
          <w:sz w:val="28"/>
          <w:szCs w:val="28"/>
          <w:lang w:val="vi-VN"/>
        </w:rPr>
        <w:t xml:space="preserve">Điều 10. </w:t>
      </w:r>
      <w:r w:rsidR="001C3621" w:rsidRPr="00AE4D2F">
        <w:rPr>
          <w:b/>
          <w:color w:val="000000" w:themeColor="text1"/>
          <w:spacing w:val="-2"/>
          <w:sz w:val="28"/>
          <w:szCs w:val="28"/>
          <w:lang w:val="vi-VN"/>
        </w:rPr>
        <w:t>Quy trình</w:t>
      </w:r>
      <w:r w:rsidR="009345BD" w:rsidRPr="00AE4D2F">
        <w:rPr>
          <w:b/>
          <w:color w:val="000000" w:themeColor="text1"/>
          <w:spacing w:val="-2"/>
          <w:sz w:val="28"/>
          <w:szCs w:val="28"/>
          <w:lang w:val="vi-VN"/>
        </w:rPr>
        <w:t xml:space="preserve"> đánh giá</w:t>
      </w:r>
    </w:p>
    <w:p w:rsidR="00BD416F" w:rsidRPr="00CC32B0" w:rsidRDefault="001E5B8A"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1. </w:t>
      </w:r>
      <w:r w:rsidR="00585FB0" w:rsidRPr="00AE4D2F">
        <w:rPr>
          <w:rFonts w:ascii="Times New Roman" w:hAnsi="Times New Roman" w:cs="Times New Roman"/>
          <w:color w:val="000000" w:themeColor="text1"/>
          <w:spacing w:val="-2"/>
          <w:sz w:val="28"/>
          <w:szCs w:val="28"/>
          <w:lang w:val="vi-VN"/>
        </w:rPr>
        <w:t>Chuẩn bị</w:t>
      </w:r>
      <w:r w:rsidR="004A1A8B" w:rsidRPr="00CC32B0">
        <w:rPr>
          <w:rFonts w:ascii="Times New Roman" w:hAnsi="Times New Roman" w:cs="Times New Roman"/>
          <w:color w:val="000000" w:themeColor="text1"/>
          <w:spacing w:val="-2"/>
          <w:sz w:val="28"/>
          <w:szCs w:val="28"/>
          <w:lang w:val="pt-BR"/>
        </w:rPr>
        <w:t xml:space="preserve"> đánh giá</w:t>
      </w:r>
      <w:r w:rsidR="00585FB0" w:rsidRPr="00CC32B0">
        <w:rPr>
          <w:rFonts w:ascii="Times New Roman" w:hAnsi="Times New Roman" w:cs="Times New Roman"/>
          <w:color w:val="000000" w:themeColor="text1"/>
          <w:spacing w:val="-2"/>
          <w:sz w:val="28"/>
          <w:szCs w:val="28"/>
          <w:lang w:val="pt-BR"/>
        </w:rPr>
        <w:t>:</w:t>
      </w:r>
    </w:p>
    <w:p w:rsidR="00BD416F" w:rsidRPr="00CC32B0" w:rsidRDefault="00BD416F"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 xml:space="preserve">Tổ chức đánh giá </w:t>
      </w:r>
      <w:r w:rsidR="004A1A8B" w:rsidRPr="00CC32B0">
        <w:rPr>
          <w:rFonts w:ascii="Times New Roman" w:hAnsi="Times New Roman" w:cs="Times New Roman"/>
          <w:color w:val="000000" w:themeColor="text1"/>
          <w:spacing w:val="-2"/>
          <w:sz w:val="28"/>
          <w:szCs w:val="28"/>
          <w:lang w:val="pt-BR"/>
        </w:rPr>
        <w:t xml:space="preserve">xây dựng kế hoạch đánh giá và trình cơ quan có thẩm quyền </w:t>
      </w:r>
      <w:r w:rsidR="000D4678" w:rsidRPr="00CC32B0">
        <w:rPr>
          <w:rFonts w:ascii="Times New Roman" w:hAnsi="Times New Roman" w:cs="Times New Roman"/>
          <w:color w:val="000000" w:themeColor="text1"/>
          <w:spacing w:val="-2"/>
          <w:sz w:val="28"/>
          <w:szCs w:val="28"/>
          <w:lang w:val="pt-BR"/>
        </w:rPr>
        <w:t xml:space="preserve">(cơ quan đặt hàng đánh giá) </w:t>
      </w:r>
      <w:r w:rsidR="004A1A8B" w:rsidRPr="00CC32B0">
        <w:rPr>
          <w:rFonts w:ascii="Times New Roman" w:hAnsi="Times New Roman" w:cs="Times New Roman"/>
          <w:color w:val="000000" w:themeColor="text1"/>
          <w:spacing w:val="-2"/>
          <w:sz w:val="28"/>
          <w:szCs w:val="28"/>
          <w:lang w:val="pt-BR"/>
        </w:rPr>
        <w:t>phê duyệt</w:t>
      </w:r>
      <w:r w:rsidRPr="00CC32B0">
        <w:rPr>
          <w:rFonts w:ascii="Times New Roman" w:hAnsi="Times New Roman" w:cs="Times New Roman"/>
          <w:color w:val="000000" w:themeColor="text1"/>
          <w:spacing w:val="-2"/>
          <w:sz w:val="28"/>
          <w:szCs w:val="28"/>
          <w:lang w:val="vi-VN"/>
        </w:rPr>
        <w:t>.</w:t>
      </w:r>
    </w:p>
    <w:p w:rsidR="00585FB0" w:rsidRPr="00CC32B0" w:rsidRDefault="00585FB0" w:rsidP="00585FB0">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 xml:space="preserve">Sau khi kế hoạch đánh giá được phê duyệt, </w:t>
      </w:r>
      <w:r w:rsidRPr="00CC32B0">
        <w:rPr>
          <w:rFonts w:ascii="Times New Roman" w:hAnsi="Times New Roman" w:cs="Times New Roman"/>
          <w:color w:val="000000" w:themeColor="text1"/>
          <w:spacing w:val="-2"/>
          <w:sz w:val="28"/>
          <w:szCs w:val="28"/>
          <w:lang w:val="vi-VN"/>
        </w:rPr>
        <w:t>t</w:t>
      </w:r>
      <w:r w:rsidRPr="00CC32B0">
        <w:rPr>
          <w:rFonts w:ascii="Times New Roman" w:hAnsi="Times New Roman" w:cs="Times New Roman"/>
          <w:color w:val="000000" w:themeColor="text1"/>
          <w:spacing w:val="-2"/>
          <w:sz w:val="28"/>
          <w:szCs w:val="28"/>
          <w:lang w:val="pt-BR"/>
        </w:rPr>
        <w:t>ổ chức đánh giá thông báo cho tổ chức được đánh giá để phối hợp, cung cấp thông tin cho việc tiến hành đánh giá</w:t>
      </w:r>
      <w:r w:rsidRPr="00CC32B0">
        <w:rPr>
          <w:rFonts w:ascii="Times New Roman" w:hAnsi="Times New Roman" w:cs="Times New Roman"/>
          <w:color w:val="000000" w:themeColor="text1"/>
          <w:spacing w:val="-2"/>
          <w:sz w:val="28"/>
          <w:szCs w:val="28"/>
          <w:lang w:val="vi-VN"/>
        </w:rPr>
        <w:t>;</w:t>
      </w:r>
    </w:p>
    <w:p w:rsidR="00585FB0" w:rsidRPr="00CC32B0" w:rsidRDefault="00585FB0" w:rsidP="00585FB0">
      <w:pPr>
        <w:widowControl w:val="0"/>
        <w:tabs>
          <w:tab w:val="left" w:pos="567"/>
          <w:tab w:val="left" w:pos="851"/>
          <w:tab w:val="left" w:pos="993"/>
          <w:tab w:val="left" w:pos="1134"/>
          <w:tab w:val="left" w:pos="1418"/>
        </w:tabs>
        <w:spacing w:after="12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lastRenderedPageBreak/>
        <w:t>c</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Tổ chức được đánh</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giá</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chuẩn bị Hồ sơ đánh giá</w:t>
      </w:r>
      <w:r w:rsidR="00C13991" w:rsidRPr="00CC32B0">
        <w:rPr>
          <w:rFonts w:ascii="Times New Roman" w:hAnsi="Times New Roman" w:cs="Times New Roman"/>
          <w:color w:val="000000" w:themeColor="text1"/>
          <w:spacing w:val="-2"/>
          <w:sz w:val="28"/>
          <w:szCs w:val="28"/>
          <w:lang w:val="pt-BR"/>
        </w:rPr>
        <w:t xml:space="preserve"> ban đầu</w:t>
      </w:r>
      <w:r w:rsidRPr="00CC32B0">
        <w:rPr>
          <w:rFonts w:ascii="Times New Roman" w:hAnsi="Times New Roman" w:cs="Times New Roman"/>
          <w:color w:val="000000" w:themeColor="text1"/>
          <w:spacing w:val="-2"/>
          <w:sz w:val="28"/>
          <w:szCs w:val="28"/>
          <w:lang w:val="pt-BR"/>
        </w:rPr>
        <w:t xml:space="preserve"> và gửi cho Tổ chức đánh giá trước thời điểm đánh giá ít nhất 15 ngày</w:t>
      </w:r>
      <w:r w:rsidRPr="00CC32B0">
        <w:rPr>
          <w:rFonts w:ascii="Times New Roman" w:hAnsi="Times New Roman" w:cs="Times New Roman"/>
          <w:color w:val="000000" w:themeColor="text1"/>
          <w:spacing w:val="-2"/>
          <w:sz w:val="28"/>
          <w:szCs w:val="28"/>
          <w:lang w:val="vi-VN"/>
        </w:rPr>
        <w:t>;</w:t>
      </w:r>
      <w:r w:rsidRPr="00CC32B0">
        <w:rPr>
          <w:rFonts w:ascii="Times New Roman" w:hAnsi="Times New Roman" w:cs="Times New Roman"/>
          <w:color w:val="000000" w:themeColor="text1"/>
          <w:spacing w:val="-2"/>
          <w:sz w:val="28"/>
          <w:szCs w:val="28"/>
          <w:lang w:val="pt-BR"/>
        </w:rPr>
        <w:t xml:space="preserve"> </w:t>
      </w:r>
    </w:p>
    <w:p w:rsidR="004A1A8B" w:rsidRPr="00CC32B0" w:rsidRDefault="00BD416F"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d</w:t>
      </w:r>
      <w:r w:rsidRPr="00CC32B0">
        <w:rPr>
          <w:rFonts w:ascii="Times New Roman" w:hAnsi="Times New Roman" w:cs="Times New Roman"/>
          <w:color w:val="000000" w:themeColor="text1"/>
          <w:spacing w:val="-2"/>
          <w:sz w:val="28"/>
          <w:szCs w:val="28"/>
          <w:lang w:val="vi-VN"/>
        </w:rPr>
        <w:t xml:space="preserve">) </w:t>
      </w:r>
      <w:r w:rsidR="004A1A8B" w:rsidRPr="00CC32B0">
        <w:rPr>
          <w:rFonts w:ascii="Times New Roman" w:hAnsi="Times New Roman" w:cs="Times New Roman"/>
          <w:color w:val="000000" w:themeColor="text1"/>
          <w:spacing w:val="-2"/>
          <w:sz w:val="28"/>
          <w:szCs w:val="28"/>
          <w:lang w:val="pt-BR"/>
        </w:rPr>
        <w:t xml:space="preserve">Hồ sơ đánh giá </w:t>
      </w:r>
      <w:r w:rsidR="00C13991" w:rsidRPr="00CC32B0">
        <w:rPr>
          <w:rFonts w:ascii="Times New Roman" w:hAnsi="Times New Roman" w:cs="Times New Roman"/>
          <w:color w:val="000000" w:themeColor="text1"/>
          <w:spacing w:val="-2"/>
          <w:sz w:val="28"/>
          <w:szCs w:val="28"/>
          <w:lang w:val="pt-BR"/>
        </w:rPr>
        <w:t xml:space="preserve">ban đầu </w:t>
      </w:r>
      <w:r w:rsidR="004A1A8B" w:rsidRPr="00CC32B0">
        <w:rPr>
          <w:rFonts w:ascii="Times New Roman" w:hAnsi="Times New Roman" w:cs="Times New Roman"/>
          <w:color w:val="000000" w:themeColor="text1"/>
          <w:spacing w:val="-2"/>
          <w:sz w:val="28"/>
          <w:szCs w:val="28"/>
          <w:lang w:val="pt-BR"/>
        </w:rPr>
        <w:t xml:space="preserve">gồm: Phiếu thông tin, báo cáo về </w:t>
      </w:r>
      <w:r w:rsidR="00F73B8F" w:rsidRPr="00CC32B0">
        <w:rPr>
          <w:rFonts w:ascii="Times New Roman" w:hAnsi="Times New Roman" w:cs="Times New Roman"/>
          <w:color w:val="000000" w:themeColor="text1"/>
          <w:spacing w:val="-2"/>
          <w:sz w:val="28"/>
          <w:szCs w:val="28"/>
          <w:lang w:val="pt-BR"/>
        </w:rPr>
        <w:t>dịch vụ</w:t>
      </w:r>
      <w:r w:rsidR="004A1A8B" w:rsidRPr="00CC32B0">
        <w:rPr>
          <w:rFonts w:ascii="Times New Roman" w:hAnsi="Times New Roman" w:cs="Times New Roman"/>
          <w:color w:val="000000" w:themeColor="text1"/>
          <w:spacing w:val="-2"/>
          <w:sz w:val="28"/>
          <w:szCs w:val="28"/>
          <w:lang w:val="pt-BR"/>
        </w:rPr>
        <w:t xml:space="preserve"> của tổ chức và các tài liệu đi kèm</w:t>
      </w:r>
      <w:r w:rsidR="004A1A8B"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vi-VN"/>
        </w:rPr>
        <w:t xml:space="preserve">thực hiện </w:t>
      </w:r>
      <w:r w:rsidR="004A1A8B" w:rsidRPr="00CC32B0">
        <w:rPr>
          <w:rFonts w:ascii="Times New Roman" w:hAnsi="Times New Roman" w:cs="Times New Roman"/>
          <w:color w:val="000000" w:themeColor="text1"/>
          <w:spacing w:val="-2"/>
          <w:sz w:val="28"/>
          <w:szCs w:val="28"/>
          <w:lang w:val="pt-BR"/>
        </w:rPr>
        <w:t xml:space="preserve">theo </w:t>
      </w:r>
      <w:r w:rsidRPr="00CC32B0">
        <w:rPr>
          <w:rFonts w:ascii="Times New Roman" w:hAnsi="Times New Roman" w:cs="Times New Roman"/>
          <w:color w:val="000000" w:themeColor="text1"/>
          <w:spacing w:val="-2"/>
          <w:sz w:val="28"/>
          <w:szCs w:val="28"/>
          <w:lang w:val="pt-BR"/>
        </w:rPr>
        <w:t xml:space="preserve">quy định </w:t>
      </w:r>
      <w:r w:rsidR="004A1A8B" w:rsidRPr="00CC32B0">
        <w:rPr>
          <w:rFonts w:ascii="Times New Roman" w:hAnsi="Times New Roman" w:cs="Times New Roman"/>
          <w:color w:val="000000" w:themeColor="text1"/>
          <w:spacing w:val="-2"/>
          <w:sz w:val="28"/>
          <w:szCs w:val="28"/>
          <w:lang w:val="pt-BR"/>
        </w:rPr>
        <w:t xml:space="preserve">tại Phụ lục </w:t>
      </w:r>
      <w:r w:rsidR="00215CD0" w:rsidRPr="00CC32B0">
        <w:rPr>
          <w:rFonts w:ascii="Times New Roman" w:hAnsi="Times New Roman" w:cs="Times New Roman"/>
          <w:color w:val="000000" w:themeColor="text1"/>
          <w:spacing w:val="-2"/>
          <w:sz w:val="28"/>
          <w:szCs w:val="28"/>
          <w:lang w:val="pt-BR"/>
        </w:rPr>
        <w:t>2b</w:t>
      </w:r>
      <w:r w:rsidR="004A1A8B" w:rsidRPr="00CC32B0">
        <w:rPr>
          <w:rFonts w:ascii="Times New Roman" w:hAnsi="Times New Roman" w:cs="Times New Roman"/>
          <w:color w:val="000000" w:themeColor="text1"/>
          <w:spacing w:val="-2"/>
          <w:sz w:val="28"/>
          <w:szCs w:val="28"/>
          <w:lang w:val="pt-BR"/>
        </w:rPr>
        <w:t xml:space="preserve"> ban hành kèm theo </w:t>
      </w:r>
      <w:r w:rsidR="00BB262C" w:rsidRPr="00CC32B0">
        <w:rPr>
          <w:rFonts w:ascii="Times New Roman" w:hAnsi="Times New Roman" w:cs="Times New Roman"/>
          <w:color w:val="000000" w:themeColor="text1"/>
          <w:spacing w:val="-2"/>
          <w:sz w:val="28"/>
          <w:szCs w:val="28"/>
          <w:lang w:val="pt-BR"/>
        </w:rPr>
        <w:t>Thông tư</w:t>
      </w:r>
      <w:r w:rsidR="004A1A8B" w:rsidRPr="00CC32B0">
        <w:rPr>
          <w:rFonts w:ascii="Times New Roman" w:hAnsi="Times New Roman" w:cs="Times New Roman"/>
          <w:color w:val="000000" w:themeColor="text1"/>
          <w:spacing w:val="-2"/>
          <w:sz w:val="28"/>
          <w:szCs w:val="28"/>
          <w:lang w:val="pt-BR"/>
        </w:rPr>
        <w:t xml:space="preserve"> này.</w:t>
      </w:r>
    </w:p>
    <w:p w:rsidR="00C13991" w:rsidRPr="00CC32B0" w:rsidRDefault="001E5B8A"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2. </w:t>
      </w:r>
      <w:r w:rsidR="00C13991" w:rsidRPr="00AE4D2F">
        <w:rPr>
          <w:rFonts w:ascii="Times New Roman" w:hAnsi="Times New Roman" w:cs="Times New Roman"/>
          <w:color w:val="000000" w:themeColor="text1"/>
          <w:spacing w:val="-2"/>
          <w:sz w:val="28"/>
          <w:szCs w:val="28"/>
          <w:lang w:val="pt-BR"/>
        </w:rPr>
        <w:t>Căn cứ vào Hồ sơ đánh giá ban đầu, t</w:t>
      </w:r>
      <w:r w:rsidR="00F73B8F" w:rsidRPr="00CC32B0">
        <w:rPr>
          <w:rFonts w:ascii="Times New Roman" w:hAnsi="Times New Roman" w:cs="Times New Roman"/>
          <w:color w:val="000000" w:themeColor="text1"/>
          <w:spacing w:val="-2"/>
          <w:sz w:val="28"/>
          <w:szCs w:val="28"/>
          <w:lang w:val="pt-BR"/>
        </w:rPr>
        <w:t xml:space="preserve">ổ chức đánh giá </w:t>
      </w:r>
      <w:r w:rsidR="00C13991" w:rsidRPr="00CC32B0">
        <w:rPr>
          <w:rFonts w:ascii="Times New Roman" w:hAnsi="Times New Roman" w:cs="Times New Roman"/>
          <w:color w:val="000000" w:themeColor="text1"/>
          <w:spacing w:val="-2"/>
          <w:sz w:val="28"/>
          <w:szCs w:val="28"/>
          <w:lang w:val="pt-BR"/>
        </w:rPr>
        <w:t xml:space="preserve">xây dựng phương án và </w:t>
      </w:r>
      <w:r w:rsidR="00F73B8F" w:rsidRPr="00CC32B0">
        <w:rPr>
          <w:rFonts w:ascii="Times New Roman" w:hAnsi="Times New Roman" w:cs="Times New Roman"/>
          <w:color w:val="000000" w:themeColor="text1"/>
          <w:spacing w:val="-2"/>
          <w:sz w:val="28"/>
          <w:szCs w:val="28"/>
          <w:lang w:val="pt-BR"/>
        </w:rPr>
        <w:t>tiến hành thu thập thông tin từ các đối tượng là khách hàng</w:t>
      </w:r>
      <w:r w:rsidR="00C13991" w:rsidRPr="00CC32B0">
        <w:rPr>
          <w:rFonts w:ascii="Times New Roman" w:hAnsi="Times New Roman" w:cs="Times New Roman"/>
          <w:color w:val="000000" w:themeColor="text1"/>
          <w:spacing w:val="-2"/>
          <w:sz w:val="28"/>
          <w:szCs w:val="28"/>
          <w:lang w:val="pt-BR"/>
        </w:rPr>
        <w:t xml:space="preserve"> và các đối tượng liên quan</w:t>
      </w:r>
      <w:r w:rsidR="00F73B8F" w:rsidRPr="00CC32B0">
        <w:rPr>
          <w:rFonts w:ascii="Times New Roman" w:hAnsi="Times New Roman" w:cs="Times New Roman"/>
          <w:color w:val="000000" w:themeColor="text1"/>
          <w:spacing w:val="-2"/>
          <w:sz w:val="28"/>
          <w:szCs w:val="28"/>
          <w:lang w:val="pt-BR"/>
        </w:rPr>
        <w:t xml:space="preserve"> </w:t>
      </w:r>
      <w:r w:rsidR="007C5BFA" w:rsidRPr="00CC32B0">
        <w:rPr>
          <w:rFonts w:ascii="Times New Roman" w:hAnsi="Times New Roman" w:cs="Times New Roman"/>
          <w:color w:val="000000" w:themeColor="text1"/>
          <w:spacing w:val="-2"/>
          <w:sz w:val="28"/>
          <w:szCs w:val="28"/>
          <w:lang w:val="pt-BR"/>
        </w:rPr>
        <w:t>(</w:t>
      </w:r>
      <w:r w:rsidR="00C13991" w:rsidRPr="00CC32B0">
        <w:rPr>
          <w:rFonts w:ascii="Times New Roman" w:hAnsi="Times New Roman" w:cs="Times New Roman"/>
          <w:color w:val="000000" w:themeColor="text1"/>
          <w:spacing w:val="-2"/>
          <w:sz w:val="28"/>
          <w:szCs w:val="28"/>
          <w:lang w:val="pt-BR"/>
        </w:rPr>
        <w:t xml:space="preserve">nghiên cứu tài liệu, </w:t>
      </w:r>
      <w:r w:rsidR="007C5BFA" w:rsidRPr="00CC32B0">
        <w:rPr>
          <w:rFonts w:ascii="Times New Roman" w:hAnsi="Times New Roman" w:cs="Times New Roman"/>
          <w:color w:val="000000" w:themeColor="text1"/>
          <w:spacing w:val="-2"/>
          <w:sz w:val="28"/>
          <w:szCs w:val="28"/>
          <w:lang w:val="pt-BR"/>
        </w:rPr>
        <w:t xml:space="preserve">phỏng vấn bằng phiếu hỏi và phỏng vấn trực tiếp) </w:t>
      </w:r>
      <w:r w:rsidR="00C13991" w:rsidRPr="00CC32B0">
        <w:rPr>
          <w:rFonts w:ascii="Times New Roman" w:hAnsi="Times New Roman" w:cs="Times New Roman"/>
          <w:color w:val="000000" w:themeColor="text1"/>
          <w:spacing w:val="-2"/>
          <w:sz w:val="28"/>
          <w:szCs w:val="28"/>
          <w:lang w:val="pt-BR"/>
        </w:rPr>
        <w:t>để có đầy đủ thông tin, dữ liệu theo các chỉ số, căn cứ đánh giá quy định tại Phụ lục 2a ban hành kèm theo Thông tư này.</w:t>
      </w:r>
    </w:p>
    <w:p w:rsidR="004A1A8B" w:rsidRPr="00CC32B0" w:rsidRDefault="0089465D"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AE4D2F">
        <w:rPr>
          <w:rFonts w:ascii="Times New Roman" w:eastAsia="Times New Roman" w:hAnsi="Times New Roman" w:cs="Times New Roman"/>
          <w:color w:val="000000" w:themeColor="text1"/>
          <w:spacing w:val="-2"/>
          <w:sz w:val="28"/>
          <w:szCs w:val="28"/>
          <w:lang w:val="pt-BR"/>
        </w:rPr>
        <w:t>3</w:t>
      </w:r>
      <w:r w:rsidR="001E5B8A" w:rsidRPr="00CC32B0">
        <w:rPr>
          <w:rFonts w:ascii="Times New Roman" w:eastAsia="Times New Roman" w:hAnsi="Times New Roman" w:cs="Times New Roman"/>
          <w:color w:val="000000" w:themeColor="text1"/>
          <w:spacing w:val="-2"/>
          <w:sz w:val="28"/>
          <w:szCs w:val="28"/>
          <w:lang w:val="vi-VN"/>
        </w:rPr>
        <w:t xml:space="preserve">. </w:t>
      </w:r>
      <w:r w:rsidR="004A1A8B" w:rsidRPr="00CC32B0">
        <w:rPr>
          <w:rFonts w:ascii="Times New Roman" w:eastAsia="Times New Roman" w:hAnsi="Times New Roman" w:cs="Times New Roman"/>
          <w:color w:val="000000" w:themeColor="text1"/>
          <w:spacing w:val="-2"/>
          <w:sz w:val="28"/>
          <w:szCs w:val="28"/>
          <w:lang w:val="pt-BR"/>
        </w:rPr>
        <w:t xml:space="preserve">Thành lập Tổ chuyên gia đánh giá: </w:t>
      </w:r>
      <w:r w:rsidR="004A1A8B" w:rsidRPr="00CC32B0">
        <w:rPr>
          <w:rFonts w:ascii="Times New Roman" w:hAnsi="Times New Roman" w:cs="Times New Roman"/>
          <w:color w:val="000000" w:themeColor="text1"/>
          <w:spacing w:val="-2"/>
          <w:sz w:val="28"/>
          <w:szCs w:val="28"/>
          <w:lang w:val="pt-BR"/>
        </w:rPr>
        <w:t xml:space="preserve">Căn cứ vào Hồ sơ đánh giá, tổ chức đánh giá </w:t>
      </w:r>
      <w:r w:rsidR="0096721F" w:rsidRPr="00CC32B0">
        <w:rPr>
          <w:rFonts w:ascii="Times New Roman" w:hAnsi="Times New Roman" w:cs="Times New Roman"/>
          <w:color w:val="000000" w:themeColor="text1"/>
          <w:spacing w:val="-2"/>
          <w:sz w:val="28"/>
          <w:szCs w:val="28"/>
          <w:lang w:val="pt-BR"/>
        </w:rPr>
        <w:t xml:space="preserve">xây dựng tiêu chí và </w:t>
      </w:r>
      <w:r w:rsidR="004A1A8B" w:rsidRPr="00CC32B0">
        <w:rPr>
          <w:rFonts w:ascii="Times New Roman" w:hAnsi="Times New Roman" w:cs="Times New Roman"/>
          <w:color w:val="000000" w:themeColor="text1"/>
          <w:spacing w:val="-2"/>
          <w:sz w:val="28"/>
          <w:szCs w:val="28"/>
          <w:lang w:val="pt-BR"/>
        </w:rPr>
        <w:t>lựa chọn chuyên gia đánh giá phù hợp và thành lập Tổ chuyên gia đánh gi</w:t>
      </w:r>
      <w:r w:rsidR="001A1F7C" w:rsidRPr="00CC32B0">
        <w:rPr>
          <w:rFonts w:ascii="Times New Roman" w:hAnsi="Times New Roman" w:cs="Times New Roman"/>
          <w:color w:val="000000" w:themeColor="text1"/>
          <w:spacing w:val="-2"/>
          <w:sz w:val="28"/>
          <w:szCs w:val="28"/>
          <w:lang w:val="pt-BR"/>
        </w:rPr>
        <w:t>á gồm 3, 5 hoặc 7 thành viên, tùy thuộc vào quy mô, đặc thù của tổ chức được đánh giá.</w:t>
      </w:r>
    </w:p>
    <w:p w:rsidR="004A1A8B" w:rsidRPr="00CC32B0" w:rsidRDefault="001E5B8A" w:rsidP="00DB7C34">
      <w:pPr>
        <w:pStyle w:val="ListParagraph"/>
        <w:widowControl w:val="0"/>
        <w:tabs>
          <w:tab w:val="left" w:pos="567"/>
          <w:tab w:val="left" w:pos="851"/>
          <w:tab w:val="left" w:pos="993"/>
          <w:tab w:val="left" w:pos="1134"/>
          <w:tab w:val="left" w:pos="1418"/>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4. </w:t>
      </w:r>
      <w:r w:rsidR="004A1A8B" w:rsidRPr="00CC32B0">
        <w:rPr>
          <w:rFonts w:ascii="Times New Roman" w:hAnsi="Times New Roman" w:cs="Times New Roman"/>
          <w:color w:val="000000" w:themeColor="text1"/>
          <w:spacing w:val="-2"/>
          <w:sz w:val="28"/>
          <w:szCs w:val="28"/>
          <w:lang w:val="pt-BR"/>
        </w:rPr>
        <w:t xml:space="preserve">Thực hiện đánh giá: </w:t>
      </w:r>
      <w:r w:rsidR="0089465D" w:rsidRPr="00CC32B0">
        <w:rPr>
          <w:rFonts w:ascii="Times New Roman" w:hAnsi="Times New Roman" w:cs="Times New Roman"/>
          <w:color w:val="000000" w:themeColor="text1"/>
          <w:spacing w:val="-2"/>
          <w:sz w:val="28"/>
          <w:szCs w:val="28"/>
          <w:lang w:val="pt-BR"/>
        </w:rPr>
        <w:t xml:space="preserve">Tổ chức đánh giá phối hợp với </w:t>
      </w:r>
      <w:r w:rsidR="004A1A8B" w:rsidRPr="00CC32B0">
        <w:rPr>
          <w:rFonts w:ascii="Times New Roman" w:hAnsi="Times New Roman" w:cs="Times New Roman"/>
          <w:color w:val="000000" w:themeColor="text1"/>
          <w:spacing w:val="-2"/>
          <w:sz w:val="28"/>
          <w:szCs w:val="28"/>
          <w:lang w:val="pt-BR"/>
        </w:rPr>
        <w:t>Tổ chuyên gia đánh giá</w:t>
      </w:r>
      <w:r w:rsidR="004A1A8B" w:rsidRPr="00CC32B0">
        <w:rPr>
          <w:rFonts w:ascii="Times New Roman" w:hAnsi="Times New Roman" w:cs="Times New Roman"/>
          <w:color w:val="000000" w:themeColor="text1"/>
          <w:spacing w:val="-2"/>
          <w:sz w:val="28"/>
          <w:szCs w:val="28"/>
          <w:lang w:val="vi-VN"/>
        </w:rPr>
        <w:t xml:space="preserve"> </w:t>
      </w:r>
      <w:r w:rsidR="004A1A8B" w:rsidRPr="00CC32B0">
        <w:rPr>
          <w:rFonts w:ascii="Times New Roman" w:hAnsi="Times New Roman" w:cs="Times New Roman"/>
          <w:color w:val="000000" w:themeColor="text1"/>
          <w:spacing w:val="-2"/>
          <w:sz w:val="28"/>
          <w:szCs w:val="28"/>
          <w:lang w:val="pt-BR"/>
        </w:rPr>
        <w:t xml:space="preserve">thực hiện việc đánh giá theo tiêu chí và phương pháp quy định tại Điều </w:t>
      </w:r>
      <w:r w:rsidR="001A1F7C" w:rsidRPr="00CC32B0">
        <w:rPr>
          <w:rFonts w:ascii="Times New Roman" w:hAnsi="Times New Roman" w:cs="Times New Roman"/>
          <w:color w:val="000000" w:themeColor="text1"/>
          <w:spacing w:val="-2"/>
          <w:sz w:val="28"/>
          <w:szCs w:val="28"/>
          <w:lang w:val="pt-BR"/>
        </w:rPr>
        <w:t>8</w:t>
      </w:r>
      <w:r w:rsidR="004A1A8B" w:rsidRPr="00CC32B0">
        <w:rPr>
          <w:rFonts w:ascii="Times New Roman" w:hAnsi="Times New Roman" w:cs="Times New Roman"/>
          <w:color w:val="000000" w:themeColor="text1"/>
          <w:spacing w:val="-2"/>
          <w:sz w:val="28"/>
          <w:szCs w:val="28"/>
          <w:lang w:val="pt-BR"/>
        </w:rPr>
        <w:t xml:space="preserve"> và Điều </w:t>
      </w:r>
      <w:r w:rsidR="001A1F7C" w:rsidRPr="00CC32B0">
        <w:rPr>
          <w:rFonts w:ascii="Times New Roman" w:hAnsi="Times New Roman" w:cs="Times New Roman"/>
          <w:color w:val="000000" w:themeColor="text1"/>
          <w:spacing w:val="-2"/>
          <w:sz w:val="28"/>
          <w:szCs w:val="28"/>
          <w:lang w:val="pt-BR"/>
        </w:rPr>
        <w:t>9 Thông tư</w:t>
      </w:r>
      <w:r w:rsidR="004A1A8B" w:rsidRPr="00CC32B0">
        <w:rPr>
          <w:rFonts w:ascii="Times New Roman" w:hAnsi="Times New Roman" w:cs="Times New Roman"/>
          <w:color w:val="000000" w:themeColor="text1"/>
          <w:spacing w:val="-2"/>
          <w:sz w:val="28"/>
          <w:szCs w:val="28"/>
          <w:lang w:val="pt-BR"/>
        </w:rPr>
        <w:t xml:space="preserve"> này. Việc đánh giá được thực hiện như sau:</w:t>
      </w:r>
    </w:p>
    <w:p w:rsidR="0089465D" w:rsidRPr="00AE4D2F" w:rsidRDefault="0089465D" w:rsidP="0089465D">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Pr="00AE4D2F">
        <w:rPr>
          <w:rFonts w:ascii="Times New Roman" w:hAnsi="Times New Roman" w:cs="Times New Roman"/>
          <w:color w:val="000000" w:themeColor="text1"/>
          <w:spacing w:val="-2"/>
          <w:sz w:val="28"/>
          <w:szCs w:val="28"/>
          <w:lang w:val="pt-BR"/>
        </w:rPr>
        <w:t>Tổ chức đánh giá xây dựng Báo cáo phân tích thông tin, dữ liệu về chất lượng dịch vụ của tổ chức được đánh giá theo các chỉ số ở từng tiêu chí đánh giá và đồng thời xác định những thông tin, dữ liệu cần tìm hiểu, bổ sung để đưa vào Hồ sơ đánh giá cung cấp cho chuyên gia;</w:t>
      </w:r>
    </w:p>
    <w:p w:rsidR="0089465D" w:rsidRPr="00CC32B0" w:rsidRDefault="0089465D" w:rsidP="0089465D">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 xml:space="preserve">Đánh giá tại hiện trường: </w:t>
      </w:r>
      <w:r w:rsidRPr="00AE4D2F">
        <w:rPr>
          <w:rFonts w:ascii="Times New Roman" w:hAnsi="Times New Roman" w:cs="Times New Roman"/>
          <w:color w:val="000000" w:themeColor="text1"/>
          <w:spacing w:val="-2"/>
          <w:sz w:val="28"/>
          <w:szCs w:val="28"/>
          <w:lang w:val="pt-BR"/>
        </w:rPr>
        <w:t xml:space="preserve">Chuyên gia đánh giá nghiên cứu Hồ sơ đánh giá và </w:t>
      </w:r>
      <w:r w:rsidR="00E27648" w:rsidRPr="00AE4D2F">
        <w:rPr>
          <w:rFonts w:ascii="Times New Roman" w:hAnsi="Times New Roman" w:cs="Times New Roman"/>
          <w:color w:val="000000" w:themeColor="text1"/>
          <w:spacing w:val="-2"/>
          <w:sz w:val="28"/>
          <w:szCs w:val="28"/>
          <w:lang w:val="pt-BR"/>
        </w:rPr>
        <w:t xml:space="preserve">kết hợp với tổ chức đánh giá </w:t>
      </w:r>
      <w:r w:rsidRPr="00AE4D2F">
        <w:rPr>
          <w:rFonts w:ascii="Times New Roman" w:hAnsi="Times New Roman" w:cs="Times New Roman"/>
          <w:color w:val="000000" w:themeColor="text1"/>
          <w:spacing w:val="-2"/>
          <w:sz w:val="28"/>
          <w:szCs w:val="28"/>
          <w:lang w:val="pt-BR"/>
        </w:rPr>
        <w:t>tiến hành đánh giá tại hiện trường. Tại hiện trường hoạt động của tổ chức cung cấp dịch vụ và/hoặc tại một số tổ chức, đơn vị hưởng thụ dịch vụ</w:t>
      </w:r>
      <w:r w:rsidRPr="00CC32B0">
        <w:rPr>
          <w:rFonts w:ascii="Times New Roman" w:hAnsi="Times New Roman" w:cs="Times New Roman"/>
          <w:color w:val="000000" w:themeColor="text1"/>
          <w:spacing w:val="-2"/>
          <w:sz w:val="28"/>
          <w:szCs w:val="28"/>
          <w:lang w:val="pt-BR"/>
        </w:rPr>
        <w:t xml:space="preserve">, đại diện của Tổ chuyên gia đánh giá </w:t>
      </w:r>
      <w:r w:rsidR="00E27648" w:rsidRPr="00CC32B0">
        <w:rPr>
          <w:rFonts w:ascii="Times New Roman" w:hAnsi="Times New Roman" w:cs="Times New Roman"/>
          <w:color w:val="000000" w:themeColor="text1"/>
          <w:spacing w:val="-2"/>
          <w:sz w:val="28"/>
          <w:szCs w:val="28"/>
          <w:lang w:val="pt-BR"/>
        </w:rPr>
        <w:t xml:space="preserve">và tổ chức đánh giá tiến hành </w:t>
      </w:r>
      <w:r w:rsidRPr="00CC32B0">
        <w:rPr>
          <w:rFonts w:ascii="Times New Roman" w:hAnsi="Times New Roman" w:cs="Times New Roman"/>
          <w:color w:val="000000" w:themeColor="text1"/>
          <w:spacing w:val="-2"/>
          <w:sz w:val="28"/>
          <w:szCs w:val="28"/>
          <w:lang w:val="pt-BR"/>
        </w:rPr>
        <w:t xml:space="preserve">phỏng vấn, khảo sát cơ sở vật chất và tìm hiểu các thông tin cần thiết, liên quan để có đầy đủ thông tin, dữ liệu </w:t>
      </w:r>
      <w:r w:rsidR="00E27648" w:rsidRPr="00CC32B0">
        <w:rPr>
          <w:rFonts w:ascii="Times New Roman" w:hAnsi="Times New Roman" w:cs="Times New Roman"/>
          <w:color w:val="000000" w:themeColor="text1"/>
          <w:spacing w:val="-2"/>
          <w:sz w:val="28"/>
          <w:szCs w:val="28"/>
          <w:lang w:val="pt-BR"/>
        </w:rPr>
        <w:t xml:space="preserve">phục vụ việc </w:t>
      </w:r>
      <w:r w:rsidRPr="00CC32B0">
        <w:rPr>
          <w:rFonts w:ascii="Times New Roman" w:hAnsi="Times New Roman" w:cs="Times New Roman"/>
          <w:color w:val="000000" w:themeColor="text1"/>
          <w:spacing w:val="-2"/>
          <w:sz w:val="28"/>
          <w:szCs w:val="28"/>
          <w:lang w:val="pt-BR"/>
        </w:rPr>
        <w:t>đưa ra kết luận đánh giá. Lúc này, Hồ sơ đánh giá cuối cùng có thêm Báo cáo đánh giá hiện trường.</w:t>
      </w:r>
    </w:p>
    <w:p w:rsidR="0089465D" w:rsidRPr="00CC32B0" w:rsidRDefault="0089465D" w:rsidP="0089465D">
      <w:pPr>
        <w:pStyle w:val="ListParagraph"/>
        <w:widowControl w:val="0"/>
        <w:tabs>
          <w:tab w:val="left" w:pos="720"/>
          <w:tab w:val="left" w:pos="851"/>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b) Đánh giá dựa trên hồ sơ: Từng thành viên của Tổ chuyên gia nghiên cứu Hồ sơ đánh giá cuối cùng và đưa ra quan điểm, đánh giá của mình vào Phiếu đánh giá. Trên cơ sở đó, Tổ chuyên gia thảo luận và thống nhất kết quả đánh giá ở từng tiêu chí, nhóm tiêu chí đánh giá và điền vào Phiếu tổng hợp kết quả đánh giá. Mẫu Phiếu đánh giá, Phiếu tổng hợp điểm đánh giá được quy định theo các Mẫu số 2.1, Mẫu số 2.2 Phụ lục 2c ban hành kèm theo Thông tư này.</w:t>
      </w:r>
    </w:p>
    <w:p w:rsidR="0089465D" w:rsidRPr="00CC32B0" w:rsidRDefault="0089465D" w:rsidP="0089465D">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5. </w:t>
      </w:r>
      <w:r w:rsidRPr="00AE4D2F">
        <w:rPr>
          <w:rFonts w:ascii="Times New Roman" w:hAnsi="Times New Roman" w:cs="Times New Roman"/>
          <w:color w:val="000000" w:themeColor="text1"/>
          <w:spacing w:val="-2"/>
          <w:sz w:val="28"/>
          <w:szCs w:val="28"/>
          <w:lang w:val="pt-BR"/>
        </w:rPr>
        <w:t>Xây dựng</w:t>
      </w:r>
      <w:r w:rsidRPr="00CC32B0">
        <w:rPr>
          <w:rFonts w:ascii="Times New Roman" w:hAnsi="Times New Roman" w:cs="Times New Roman"/>
          <w:color w:val="000000" w:themeColor="text1"/>
          <w:spacing w:val="-2"/>
          <w:sz w:val="28"/>
          <w:szCs w:val="28"/>
          <w:lang w:val="pt-BR"/>
        </w:rPr>
        <w:t xml:space="preserve"> báo cáo kết quả đánh giá: Báo cáo kết quả đánh giá phải được thống nhất bởi </w:t>
      </w:r>
      <w:r w:rsidRPr="00CC32B0">
        <w:rPr>
          <w:rFonts w:ascii="Times New Roman" w:hAnsi="Times New Roman" w:cs="Times New Roman"/>
          <w:color w:val="000000" w:themeColor="text1"/>
          <w:spacing w:val="-2"/>
          <w:sz w:val="28"/>
          <w:szCs w:val="28"/>
          <w:lang w:val="vi-VN"/>
        </w:rPr>
        <w:t xml:space="preserve">Tổ chuyên gia </w:t>
      </w:r>
      <w:r w:rsidRPr="00CC32B0">
        <w:rPr>
          <w:rFonts w:ascii="Times New Roman" w:hAnsi="Times New Roman" w:cs="Times New Roman"/>
          <w:color w:val="000000" w:themeColor="text1"/>
          <w:spacing w:val="-2"/>
          <w:sz w:val="28"/>
          <w:szCs w:val="28"/>
          <w:lang w:val="pt-BR"/>
        </w:rPr>
        <w:t>đánh giá và tổ chức đánh giá. Việc xây dựng Báo cáo đánh giá được thực hiện như sau:</w:t>
      </w:r>
    </w:p>
    <w:p w:rsidR="0089465D" w:rsidRPr="00AE4D2F" w:rsidRDefault="0089465D" w:rsidP="0089465D">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t>a</w:t>
      </w:r>
      <w:r w:rsidRPr="00CC32B0">
        <w:rPr>
          <w:rFonts w:ascii="Times New Roman" w:hAnsi="Times New Roman" w:cs="Times New Roman"/>
          <w:color w:val="000000" w:themeColor="text1"/>
          <w:spacing w:val="-2"/>
          <w:sz w:val="28"/>
          <w:szCs w:val="28"/>
          <w:lang w:val="vi-VN"/>
        </w:rPr>
        <w:t xml:space="preserve">) </w:t>
      </w:r>
      <w:r w:rsidRPr="00AE4D2F">
        <w:rPr>
          <w:rFonts w:ascii="Times New Roman" w:hAnsi="Times New Roman" w:cs="Times New Roman"/>
          <w:color w:val="000000" w:themeColor="text1"/>
          <w:spacing w:val="-2"/>
          <w:sz w:val="28"/>
          <w:szCs w:val="28"/>
          <w:lang w:val="pt-BR"/>
        </w:rPr>
        <w:t xml:space="preserve">Trên cơ sở các Phiếu đánh giá, Phiếu tổng hợp kết quả đánh giá của Tổ chuyên gia đánh giá, Tổ chức đánh giá xây dựng dự thảo Báo cáo đánh giá </w:t>
      </w:r>
      <w:r w:rsidRPr="00CC32B0">
        <w:rPr>
          <w:rFonts w:ascii="Times New Roman" w:hAnsi="Times New Roman" w:cs="Times New Roman"/>
          <w:color w:val="000000" w:themeColor="text1"/>
          <w:spacing w:val="-2"/>
          <w:sz w:val="28"/>
          <w:szCs w:val="28"/>
          <w:lang w:val="pt-BR"/>
        </w:rPr>
        <w:t>theo quy định tại Mẫu số 2.3 Phụ lục 2c</w:t>
      </w:r>
      <w:r w:rsidRPr="00CC32B0">
        <w:rPr>
          <w:rFonts w:ascii="Times New Roman" w:hAnsi="Times New Roman" w:cs="Times New Roman"/>
          <w:color w:val="000000" w:themeColor="text1"/>
          <w:spacing w:val="-2"/>
          <w:sz w:val="28"/>
          <w:szCs w:val="28"/>
          <w:lang w:val="vi-VN"/>
        </w:rPr>
        <w:t xml:space="preserve"> </w:t>
      </w:r>
      <w:r w:rsidRPr="00CC32B0">
        <w:rPr>
          <w:rFonts w:ascii="Times New Roman" w:hAnsi="Times New Roman" w:cs="Times New Roman"/>
          <w:color w:val="000000" w:themeColor="text1"/>
          <w:spacing w:val="-2"/>
          <w:sz w:val="28"/>
          <w:szCs w:val="28"/>
          <w:lang w:val="pt-BR"/>
        </w:rPr>
        <w:t>ban hành kèm theo Thông tư này</w:t>
      </w:r>
      <w:r w:rsidRPr="00AE4D2F">
        <w:rPr>
          <w:rFonts w:ascii="Times New Roman" w:hAnsi="Times New Roman" w:cs="Times New Roman"/>
          <w:color w:val="000000" w:themeColor="text1"/>
          <w:spacing w:val="-2"/>
          <w:sz w:val="28"/>
          <w:szCs w:val="28"/>
          <w:lang w:val="pt-BR"/>
        </w:rPr>
        <w:t>;</w:t>
      </w:r>
    </w:p>
    <w:p w:rsidR="0089465D" w:rsidRPr="00CC32B0" w:rsidRDefault="0089465D" w:rsidP="0089465D">
      <w:pPr>
        <w:pStyle w:val="ListParagraph"/>
        <w:widowControl w:val="0"/>
        <w:tabs>
          <w:tab w:val="left" w:pos="993"/>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pt-BR"/>
        </w:rPr>
        <w:lastRenderedPageBreak/>
        <w:t>b) Tổ chuyên gia đánh giá và tổ chức đánh giá thống nhất và hoàn thiện Báo cáo đánh giá.</w:t>
      </w:r>
    </w:p>
    <w:p w:rsidR="0089465D" w:rsidRPr="00CC32B0" w:rsidRDefault="0089465D" w:rsidP="0089465D">
      <w:pPr>
        <w:pStyle w:val="ListParagraph"/>
        <w:widowControl w:val="0"/>
        <w:tabs>
          <w:tab w:val="left" w:pos="720"/>
          <w:tab w:val="left" w:pos="993"/>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6. </w:t>
      </w:r>
      <w:r w:rsidRPr="00CC32B0">
        <w:rPr>
          <w:rFonts w:ascii="Times New Roman" w:hAnsi="Times New Roman" w:cs="Times New Roman"/>
          <w:color w:val="000000" w:themeColor="text1"/>
          <w:spacing w:val="-2"/>
          <w:sz w:val="28"/>
          <w:szCs w:val="28"/>
          <w:lang w:val="pt-BR"/>
        </w:rPr>
        <w:t xml:space="preserve">Tổ chức đánh giá gửi Báo cáo đánh giá cho cơ quan có thẩm quyền (cơ quan đặt hàng đánh giá) phê duyệt. </w:t>
      </w:r>
    </w:p>
    <w:p w:rsidR="0089465D" w:rsidRPr="00CC32B0" w:rsidRDefault="0089465D" w:rsidP="0089465D">
      <w:pPr>
        <w:pStyle w:val="ListParagraph"/>
        <w:widowControl w:val="0"/>
        <w:tabs>
          <w:tab w:val="left" w:pos="709"/>
          <w:tab w:val="left" w:pos="851"/>
          <w:tab w:val="left" w:pos="1134"/>
        </w:tabs>
        <w:spacing w:after="120" w:line="240" w:lineRule="auto"/>
        <w:ind w:left="0" w:firstLine="709"/>
        <w:contextualSpacing w:val="0"/>
        <w:jc w:val="both"/>
        <w:rPr>
          <w:rFonts w:ascii="Times New Roman" w:hAnsi="Times New Roman" w:cs="Times New Roman"/>
          <w:color w:val="000000" w:themeColor="text1"/>
          <w:spacing w:val="-2"/>
          <w:sz w:val="28"/>
          <w:szCs w:val="28"/>
          <w:lang w:val="pt-BR"/>
        </w:rPr>
      </w:pPr>
      <w:r w:rsidRPr="00CC32B0">
        <w:rPr>
          <w:rFonts w:ascii="Times New Roman" w:hAnsi="Times New Roman" w:cs="Times New Roman"/>
          <w:color w:val="000000" w:themeColor="text1"/>
          <w:spacing w:val="-2"/>
          <w:sz w:val="28"/>
          <w:szCs w:val="28"/>
          <w:lang w:val="vi-VN"/>
        </w:rPr>
        <w:t xml:space="preserve">7. </w:t>
      </w:r>
      <w:r w:rsidRPr="00CC32B0">
        <w:rPr>
          <w:rFonts w:ascii="Times New Roman" w:hAnsi="Times New Roman" w:cs="Times New Roman"/>
          <w:color w:val="000000" w:themeColor="text1"/>
          <w:spacing w:val="-2"/>
          <w:sz w:val="28"/>
          <w:szCs w:val="28"/>
          <w:lang w:val="pt-BR"/>
        </w:rPr>
        <w:t>Phê duyệt kết quả đánh giá: Trong thời hạn 30 ngày kể từ ngày nhận được Báo cáo đánh giá, cơ quan có thẩm quyền có trách nhiệm xem xét và phê duyệt Báo cáo đánh giá.</w:t>
      </w:r>
    </w:p>
    <w:p w:rsidR="00B34147" w:rsidRPr="00CC32B0" w:rsidRDefault="00B34147" w:rsidP="00DB7C34">
      <w:pPr>
        <w:pStyle w:val="NormalWeb"/>
        <w:widowControl w:val="0"/>
        <w:tabs>
          <w:tab w:val="left" w:pos="1134"/>
        </w:tabs>
        <w:spacing w:before="0" w:beforeAutospacing="0" w:after="0" w:afterAutospacing="0"/>
        <w:ind w:firstLine="720"/>
        <w:jc w:val="center"/>
        <w:rPr>
          <w:b/>
          <w:color w:val="000000" w:themeColor="text1"/>
          <w:spacing w:val="-2"/>
          <w:sz w:val="28"/>
          <w:szCs w:val="28"/>
          <w:lang w:val="pt-BR"/>
        </w:rPr>
      </w:pPr>
      <w:r w:rsidRPr="00CC32B0">
        <w:rPr>
          <w:b/>
          <w:color w:val="000000" w:themeColor="text1"/>
          <w:spacing w:val="-2"/>
          <w:sz w:val="28"/>
          <w:szCs w:val="28"/>
          <w:lang w:val="pt-BR"/>
        </w:rPr>
        <w:t>Chương IV</w:t>
      </w:r>
    </w:p>
    <w:p w:rsidR="00BA6075" w:rsidRPr="00CC32B0" w:rsidRDefault="00BA6075" w:rsidP="00DB7C34">
      <w:pPr>
        <w:pStyle w:val="NormalWeb"/>
        <w:widowControl w:val="0"/>
        <w:tabs>
          <w:tab w:val="left" w:pos="1134"/>
        </w:tabs>
        <w:spacing w:before="0" w:beforeAutospacing="0" w:after="0" w:afterAutospacing="0"/>
        <w:ind w:firstLine="720"/>
        <w:jc w:val="center"/>
        <w:rPr>
          <w:b/>
          <w:color w:val="000000" w:themeColor="text1"/>
          <w:spacing w:val="-2"/>
          <w:sz w:val="26"/>
          <w:szCs w:val="26"/>
          <w:lang w:val="pt-BR"/>
        </w:rPr>
      </w:pPr>
      <w:r w:rsidRPr="00CC32B0">
        <w:rPr>
          <w:b/>
          <w:color w:val="000000" w:themeColor="text1"/>
          <w:spacing w:val="-2"/>
          <w:sz w:val="26"/>
          <w:szCs w:val="26"/>
          <w:lang w:val="pt-BR"/>
        </w:rPr>
        <w:t>ĐIỀU KHOẢN THI HÀNH</w:t>
      </w:r>
    </w:p>
    <w:p w:rsidR="00BB262C" w:rsidRPr="00CC32B0" w:rsidRDefault="00BB262C" w:rsidP="00DB7C34">
      <w:pPr>
        <w:widowControl w:val="0"/>
        <w:tabs>
          <w:tab w:val="left" w:pos="720"/>
        </w:tabs>
        <w:spacing w:before="80" w:line="240" w:lineRule="auto"/>
        <w:ind w:firstLine="709"/>
        <w:jc w:val="both"/>
        <w:rPr>
          <w:rFonts w:ascii="Times New Roman" w:hAnsi="Times New Roman" w:cs="Times New Roman"/>
          <w:b/>
          <w:color w:val="000000" w:themeColor="text1"/>
          <w:spacing w:val="-2"/>
          <w:sz w:val="28"/>
          <w:szCs w:val="28"/>
          <w:lang w:val="pt-BR"/>
        </w:rPr>
      </w:pPr>
      <w:r w:rsidRPr="00CC32B0">
        <w:rPr>
          <w:rFonts w:ascii="Times New Roman" w:hAnsi="Times New Roman" w:cs="Times New Roman"/>
          <w:b/>
          <w:color w:val="000000" w:themeColor="text1"/>
          <w:spacing w:val="-2"/>
          <w:sz w:val="28"/>
          <w:szCs w:val="28"/>
          <w:lang w:val="pt-BR"/>
        </w:rPr>
        <w:t>Điều 11. Hiệu lực thi hành</w:t>
      </w:r>
    </w:p>
    <w:p w:rsidR="00BB262C" w:rsidRPr="00CC32B0" w:rsidRDefault="00BB262C" w:rsidP="00DB7C34">
      <w:pPr>
        <w:widowControl w:val="0"/>
        <w:tabs>
          <w:tab w:val="left" w:pos="720"/>
        </w:tabs>
        <w:spacing w:before="80" w:line="240" w:lineRule="auto"/>
        <w:ind w:firstLine="709"/>
        <w:jc w:val="both"/>
        <w:rPr>
          <w:rFonts w:ascii="Times New Roman" w:hAnsi="Times New Roman" w:cs="Times New Roman"/>
          <w:color w:val="000000" w:themeColor="text1"/>
          <w:spacing w:val="-2"/>
          <w:sz w:val="28"/>
          <w:szCs w:val="28"/>
          <w:lang w:val="pt-BR"/>
        </w:rPr>
      </w:pPr>
      <w:r w:rsidRPr="00CC32B0">
        <w:rPr>
          <w:rFonts w:ascii="Times New Roman" w:eastAsia="Calibri" w:hAnsi="Times New Roman" w:cs="Times New Roman"/>
          <w:color w:val="000000" w:themeColor="text1"/>
          <w:spacing w:val="-2"/>
          <w:sz w:val="28"/>
          <w:szCs w:val="28"/>
          <w:lang w:val="vi-VN"/>
        </w:rPr>
        <w:t xml:space="preserve">Thông tư này có hiệu lực </w:t>
      </w:r>
      <w:r w:rsidRPr="00CC32B0">
        <w:rPr>
          <w:rFonts w:ascii="Times New Roman" w:eastAsia="Calibri" w:hAnsi="Times New Roman" w:cs="Times New Roman"/>
          <w:color w:val="000000" w:themeColor="text1"/>
          <w:spacing w:val="-2"/>
          <w:sz w:val="28"/>
          <w:szCs w:val="28"/>
          <w:lang w:val="pt-BR"/>
        </w:rPr>
        <w:t xml:space="preserve">thi hành </w:t>
      </w:r>
      <w:r w:rsidRPr="00CC32B0">
        <w:rPr>
          <w:rFonts w:ascii="Times New Roman" w:eastAsia="Calibri" w:hAnsi="Times New Roman" w:cs="Times New Roman"/>
          <w:color w:val="000000" w:themeColor="text1"/>
          <w:spacing w:val="-2"/>
          <w:sz w:val="28"/>
          <w:szCs w:val="28"/>
          <w:lang w:val="vi-VN"/>
        </w:rPr>
        <w:t xml:space="preserve">từ ngày </w:t>
      </w:r>
      <w:r w:rsidRPr="00CC32B0">
        <w:rPr>
          <w:rFonts w:ascii="Times New Roman" w:eastAsia="Calibri" w:hAnsi="Times New Roman" w:cs="Times New Roman"/>
          <w:color w:val="000000" w:themeColor="text1"/>
          <w:spacing w:val="-2"/>
          <w:sz w:val="28"/>
          <w:szCs w:val="28"/>
          <w:lang w:val="pt-BR"/>
        </w:rPr>
        <w:t>…</w:t>
      </w:r>
      <w:r w:rsidRPr="00CC32B0">
        <w:rPr>
          <w:rFonts w:ascii="Times New Roman" w:hAnsi="Times New Roman" w:cs="Times New Roman"/>
          <w:color w:val="000000" w:themeColor="text1"/>
          <w:spacing w:val="-2"/>
          <w:sz w:val="28"/>
          <w:szCs w:val="28"/>
          <w:lang w:val="pt-BR"/>
        </w:rPr>
        <w:t xml:space="preserve"> tháng ... năm 2019.</w:t>
      </w:r>
    </w:p>
    <w:p w:rsidR="00437B60" w:rsidRPr="00AE4D2F" w:rsidRDefault="00437B60" w:rsidP="00437B60">
      <w:pPr>
        <w:pStyle w:val="NormalWeb"/>
        <w:widowControl w:val="0"/>
        <w:tabs>
          <w:tab w:val="left" w:pos="1134"/>
        </w:tabs>
        <w:spacing w:before="0" w:beforeAutospacing="0" w:after="120" w:afterAutospacing="0"/>
        <w:ind w:firstLine="720"/>
        <w:jc w:val="both"/>
        <w:rPr>
          <w:color w:val="000000" w:themeColor="text1"/>
          <w:spacing w:val="-2"/>
          <w:sz w:val="28"/>
          <w:szCs w:val="28"/>
          <w:lang w:val="pt-BR"/>
        </w:rPr>
      </w:pPr>
      <w:r w:rsidRPr="00AE4D2F">
        <w:rPr>
          <w:color w:val="000000" w:themeColor="text1"/>
          <w:spacing w:val="-2"/>
          <w:sz w:val="28"/>
          <w:szCs w:val="28"/>
          <w:lang w:val="pt-BR"/>
        </w:rPr>
        <w:t>Thông tư số 38/2014/TT-BKHCN ngày 16 tháng 12 năm 2014 do Bộ trưởng Bộ Khoa học và Công nghệ quy định về đánh giá tổ chức khoa học và công nghệ hết hiệu lực kể từ ngày Thông tư này có hiệu lực thi hành.</w:t>
      </w:r>
    </w:p>
    <w:p w:rsidR="00BB262C" w:rsidRPr="00AE4D2F" w:rsidRDefault="00BB262C" w:rsidP="00DB7C34">
      <w:pPr>
        <w:widowControl w:val="0"/>
        <w:tabs>
          <w:tab w:val="left" w:pos="720"/>
        </w:tabs>
        <w:spacing w:before="80" w:line="240" w:lineRule="auto"/>
        <w:ind w:firstLine="709"/>
        <w:jc w:val="both"/>
        <w:rPr>
          <w:rFonts w:ascii="Times New Roman" w:eastAsia="Calibri" w:hAnsi="Times New Roman" w:cs="Times New Roman"/>
          <w:b/>
          <w:color w:val="000000" w:themeColor="text1"/>
          <w:spacing w:val="-2"/>
          <w:sz w:val="28"/>
          <w:szCs w:val="28"/>
          <w:lang w:val="pt-BR"/>
        </w:rPr>
      </w:pPr>
      <w:r w:rsidRPr="00CC32B0">
        <w:rPr>
          <w:rFonts w:ascii="Times New Roman" w:eastAsia="Calibri" w:hAnsi="Times New Roman" w:cs="Times New Roman"/>
          <w:b/>
          <w:color w:val="000000" w:themeColor="text1"/>
          <w:spacing w:val="-2"/>
          <w:sz w:val="28"/>
          <w:szCs w:val="28"/>
          <w:lang w:val="vi-VN"/>
        </w:rPr>
        <w:t xml:space="preserve">Điều </w:t>
      </w:r>
      <w:r w:rsidRPr="00AE4D2F">
        <w:rPr>
          <w:rFonts w:ascii="Times New Roman" w:eastAsia="Calibri" w:hAnsi="Times New Roman" w:cs="Times New Roman"/>
          <w:b/>
          <w:color w:val="000000" w:themeColor="text1"/>
          <w:spacing w:val="-2"/>
          <w:sz w:val="28"/>
          <w:szCs w:val="28"/>
          <w:lang w:val="pt-BR"/>
        </w:rPr>
        <w:t>12.</w:t>
      </w:r>
      <w:r w:rsidRPr="00CC32B0">
        <w:rPr>
          <w:rFonts w:ascii="Times New Roman" w:eastAsia="Calibri" w:hAnsi="Times New Roman" w:cs="Times New Roman"/>
          <w:b/>
          <w:color w:val="000000" w:themeColor="text1"/>
          <w:spacing w:val="-2"/>
          <w:sz w:val="28"/>
          <w:szCs w:val="28"/>
          <w:lang w:val="vi-VN"/>
        </w:rPr>
        <w:t xml:space="preserve"> </w:t>
      </w:r>
      <w:r w:rsidRPr="00AE4D2F">
        <w:rPr>
          <w:rFonts w:ascii="Times New Roman" w:eastAsia="Calibri" w:hAnsi="Times New Roman" w:cs="Times New Roman"/>
          <w:b/>
          <w:color w:val="000000" w:themeColor="text1"/>
          <w:spacing w:val="-2"/>
          <w:sz w:val="28"/>
          <w:szCs w:val="28"/>
          <w:lang w:val="pt-BR"/>
        </w:rPr>
        <w:t>Trách nhiệm thi hành</w:t>
      </w:r>
    </w:p>
    <w:p w:rsidR="00BB262C" w:rsidRPr="00CC32B0" w:rsidRDefault="00B34147" w:rsidP="00DB7C34">
      <w:pPr>
        <w:pStyle w:val="ListParagraph"/>
        <w:widowControl w:val="0"/>
        <w:tabs>
          <w:tab w:val="left" w:pos="720"/>
          <w:tab w:val="left" w:pos="851"/>
          <w:tab w:val="left" w:pos="993"/>
        </w:tabs>
        <w:spacing w:before="80" w:after="0" w:line="240" w:lineRule="auto"/>
        <w:ind w:left="0" w:firstLine="709"/>
        <w:contextualSpacing w:val="0"/>
        <w:jc w:val="both"/>
        <w:rPr>
          <w:rFonts w:ascii="Times New Roman" w:eastAsia="Calibri"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 xml:space="preserve">1. Viện trưởng </w:t>
      </w:r>
      <w:r w:rsidR="00BB262C" w:rsidRPr="00CC32B0">
        <w:rPr>
          <w:rFonts w:ascii="Times New Roman" w:hAnsi="Times New Roman" w:cs="Times New Roman"/>
          <w:color w:val="000000" w:themeColor="text1"/>
          <w:spacing w:val="-2"/>
          <w:sz w:val="28"/>
          <w:szCs w:val="28"/>
          <w:lang w:val="vi-VN"/>
        </w:rPr>
        <w:t>Viện Đánh giá khoa học và Định giá công nghệ</w:t>
      </w:r>
      <w:r w:rsidR="00BB262C" w:rsidRPr="00AE4D2F">
        <w:rPr>
          <w:rFonts w:ascii="Times New Roman" w:hAnsi="Times New Roman" w:cs="Times New Roman"/>
          <w:color w:val="000000" w:themeColor="text1"/>
          <w:spacing w:val="-2"/>
          <w:sz w:val="28"/>
          <w:szCs w:val="28"/>
          <w:lang w:val="pt-BR"/>
        </w:rPr>
        <w:t xml:space="preserve"> thuộc Bộ Khoa học và Công nghệ có trách nhiệm hướng dẫn, tổ chức triển khai thực hiện Thông tư này. </w:t>
      </w:r>
    </w:p>
    <w:p w:rsidR="00B34147" w:rsidRPr="00CC32B0" w:rsidRDefault="00B34147" w:rsidP="00DB7C34">
      <w:pPr>
        <w:pStyle w:val="ListParagraph"/>
        <w:widowControl w:val="0"/>
        <w:tabs>
          <w:tab w:val="left" w:pos="720"/>
          <w:tab w:val="left" w:pos="851"/>
          <w:tab w:val="left" w:pos="993"/>
        </w:tabs>
        <w:spacing w:before="80" w:after="0" w:line="240" w:lineRule="auto"/>
        <w:ind w:left="0" w:firstLine="709"/>
        <w:contextualSpacing w:val="0"/>
        <w:jc w:val="both"/>
        <w:rPr>
          <w:rFonts w:ascii="Times New Roman" w:eastAsia="Calibri"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 xml:space="preserve">2. </w:t>
      </w:r>
      <w:r w:rsidR="00BB262C" w:rsidRPr="00CC32B0">
        <w:rPr>
          <w:rFonts w:ascii="Times New Roman" w:eastAsia="Calibri" w:hAnsi="Times New Roman" w:cs="Times New Roman"/>
          <w:color w:val="000000" w:themeColor="text1"/>
          <w:spacing w:val="-2"/>
          <w:sz w:val="28"/>
          <w:szCs w:val="28"/>
          <w:lang w:val="vi-VN"/>
        </w:rPr>
        <w:t xml:space="preserve">Trong quá trình thực hiện, nếu phát sinh vướng mắc, đề nghị các cơ quan, tổ chức, cá nhân phản ánh kịp thời về </w:t>
      </w:r>
      <w:r w:rsidR="00BB262C" w:rsidRPr="00CC32B0">
        <w:rPr>
          <w:rFonts w:ascii="Times New Roman" w:hAnsi="Times New Roman" w:cs="Times New Roman"/>
          <w:color w:val="000000" w:themeColor="text1"/>
          <w:spacing w:val="-2"/>
          <w:sz w:val="28"/>
          <w:szCs w:val="28"/>
          <w:lang w:val="vi-VN"/>
        </w:rPr>
        <w:t>Bộ Khoa học và Công nghệ</w:t>
      </w:r>
      <w:r w:rsidR="00BB262C" w:rsidRPr="00CC32B0">
        <w:rPr>
          <w:rFonts w:ascii="Times New Roman" w:eastAsia="Calibri" w:hAnsi="Times New Roman" w:cs="Times New Roman"/>
          <w:color w:val="000000" w:themeColor="text1"/>
          <w:spacing w:val="-2"/>
          <w:sz w:val="28"/>
          <w:szCs w:val="28"/>
          <w:lang w:val="vi-VN"/>
        </w:rPr>
        <w:t xml:space="preserve"> để được sửa đổi, bổ sung cho phù hợp</w:t>
      </w:r>
      <w:r w:rsidRPr="00CC32B0">
        <w:rPr>
          <w:rFonts w:ascii="Times New Roman" w:eastAsia="Calibri" w:hAnsi="Times New Roman" w:cs="Times New Roman"/>
          <w:color w:val="000000" w:themeColor="text1"/>
          <w:spacing w:val="-2"/>
          <w:sz w:val="28"/>
          <w:szCs w:val="28"/>
          <w:lang w:val="vi-VN"/>
        </w:rPr>
        <w:t>.</w:t>
      </w:r>
    </w:p>
    <w:p w:rsidR="003A1657" w:rsidRPr="00CC32B0" w:rsidRDefault="00B34147" w:rsidP="00DB7C34">
      <w:pPr>
        <w:pStyle w:val="ListParagraph"/>
        <w:widowControl w:val="0"/>
        <w:tabs>
          <w:tab w:val="left" w:pos="720"/>
          <w:tab w:val="left" w:pos="851"/>
          <w:tab w:val="left" w:pos="993"/>
        </w:tabs>
        <w:spacing w:before="80" w:after="0" w:line="240" w:lineRule="auto"/>
        <w:ind w:left="0" w:firstLine="709"/>
        <w:contextualSpacing w:val="0"/>
        <w:jc w:val="both"/>
        <w:rPr>
          <w:rFonts w:ascii="Times New Roman" w:eastAsia="Calibri" w:hAnsi="Times New Roman" w:cs="Times New Roman"/>
          <w:color w:val="000000" w:themeColor="text1"/>
          <w:spacing w:val="-2"/>
          <w:sz w:val="28"/>
          <w:szCs w:val="28"/>
          <w:lang w:val="vi-VN"/>
        </w:rPr>
      </w:pPr>
      <w:r w:rsidRPr="00CC32B0">
        <w:rPr>
          <w:rFonts w:ascii="Times New Roman" w:hAnsi="Times New Roman" w:cs="Times New Roman"/>
          <w:color w:val="000000" w:themeColor="text1"/>
          <w:spacing w:val="-2"/>
          <w:sz w:val="28"/>
          <w:szCs w:val="28"/>
          <w:lang w:val="vi-VN"/>
        </w:rPr>
        <w:t>3</w:t>
      </w:r>
      <w:r w:rsidRPr="00CC32B0">
        <w:rPr>
          <w:rFonts w:ascii="Times New Roman" w:eastAsia="Calibri" w:hAnsi="Times New Roman" w:cs="Times New Roman"/>
          <w:color w:val="000000" w:themeColor="text1"/>
          <w:spacing w:val="-2"/>
          <w:sz w:val="28"/>
          <w:szCs w:val="28"/>
          <w:lang w:val="vi-VN"/>
        </w:rPr>
        <w:t xml:space="preserve">. </w:t>
      </w:r>
      <w:r w:rsidRPr="00CC32B0">
        <w:rPr>
          <w:rFonts w:ascii="Times New Roman" w:hAnsi="Times New Roman"/>
          <w:color w:val="000000" w:themeColor="text1"/>
          <w:spacing w:val="-2"/>
          <w:sz w:val="28"/>
          <w:szCs w:val="28"/>
          <w:lang w:val="pt-BR"/>
        </w:rPr>
        <w:t>Bộ trưởng, Thủ trưởng cơ quan ngang Bộ, Thủ</w:t>
      </w:r>
      <w:r w:rsidRPr="00CC32B0">
        <w:rPr>
          <w:rFonts w:ascii="Times New Roman" w:hAnsi="Times New Roman"/>
          <w:color w:val="000000" w:themeColor="text1"/>
          <w:spacing w:val="-2"/>
          <w:sz w:val="28"/>
          <w:szCs w:val="28"/>
          <w:lang w:val="vi-VN"/>
        </w:rPr>
        <w:t xml:space="preserve"> trưởng cơ quan thuộc Chính phủ, </w:t>
      </w:r>
      <w:r w:rsidRPr="00CC32B0">
        <w:rPr>
          <w:rFonts w:ascii="Times New Roman" w:hAnsi="Times New Roman"/>
          <w:color w:val="000000" w:themeColor="text1"/>
          <w:spacing w:val="-2"/>
          <w:sz w:val="28"/>
          <w:szCs w:val="28"/>
          <w:lang w:val="pt-BR"/>
        </w:rPr>
        <w:t>Chủ tịch Uỷ ban nhân dân tỉnh, thành phố trực thuộc Trung ương chịu trách nhiệm tổ chức triển khai thực hiện Thông tư này</w:t>
      </w:r>
      <w:r w:rsidRPr="00CC32B0">
        <w:rPr>
          <w:rFonts w:ascii="Times New Roman" w:hAnsi="Times New Roman"/>
          <w:color w:val="000000" w:themeColor="text1"/>
          <w:spacing w:val="-2"/>
          <w:sz w:val="28"/>
          <w:szCs w:val="28"/>
          <w:lang w:val="it-IT"/>
        </w:rPr>
        <w:t>./.</w:t>
      </w:r>
    </w:p>
    <w:p w:rsidR="00BC1734" w:rsidRPr="00CC32B0" w:rsidRDefault="00BC1734" w:rsidP="00DB7C34">
      <w:pPr>
        <w:pStyle w:val="ListParagraph"/>
        <w:widowControl w:val="0"/>
        <w:tabs>
          <w:tab w:val="left" w:pos="720"/>
          <w:tab w:val="left" w:pos="851"/>
          <w:tab w:val="left" w:pos="993"/>
        </w:tabs>
        <w:spacing w:before="80" w:after="0" w:line="240" w:lineRule="auto"/>
        <w:ind w:left="709"/>
        <w:contextualSpacing w:val="0"/>
        <w:jc w:val="both"/>
        <w:rPr>
          <w:rFonts w:ascii="Times New Roman" w:eastAsia="Calibri" w:hAnsi="Times New Roman" w:cs="Times New Roman"/>
          <w:color w:val="000000" w:themeColor="text1"/>
          <w:spacing w:val="-2"/>
          <w:sz w:val="28"/>
          <w:szCs w:val="28"/>
          <w:lang w:val="vi-VN"/>
        </w:rPr>
      </w:pPr>
    </w:p>
    <w:tbl>
      <w:tblPr>
        <w:tblStyle w:val="TableGrid"/>
        <w:tblW w:w="13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111"/>
        <w:gridCol w:w="4644"/>
      </w:tblGrid>
      <w:tr w:rsidR="00D25BD5" w:rsidRPr="00CC32B0" w:rsidTr="00DB7C34">
        <w:tc>
          <w:tcPr>
            <w:tcW w:w="4928" w:type="dxa"/>
          </w:tcPr>
          <w:p w:rsidR="00B34147" w:rsidRPr="00CC32B0" w:rsidRDefault="00B34147" w:rsidP="00046003">
            <w:pPr>
              <w:widowControl w:val="0"/>
              <w:rPr>
                <w:rFonts w:ascii="Times New Roman" w:eastAsia="Times New Roman" w:hAnsi="Times New Roman"/>
                <w:b/>
                <w:bCs/>
                <w:i/>
                <w:color w:val="000000" w:themeColor="text1"/>
                <w:spacing w:val="-2"/>
                <w:sz w:val="24"/>
                <w:szCs w:val="24"/>
                <w:lang w:val="pt-BR"/>
              </w:rPr>
            </w:pPr>
            <w:r w:rsidRPr="00CC32B0">
              <w:rPr>
                <w:rFonts w:ascii="Times New Roman" w:eastAsia="Times New Roman" w:hAnsi="Times New Roman"/>
                <w:b/>
                <w:bCs/>
                <w:i/>
                <w:color w:val="000000" w:themeColor="text1"/>
                <w:spacing w:val="-2"/>
                <w:sz w:val="24"/>
                <w:szCs w:val="24"/>
                <w:lang w:val="pt-BR"/>
              </w:rPr>
              <w:t>Nơi nhận:</w:t>
            </w:r>
          </w:p>
          <w:p w:rsidR="00B34147" w:rsidRPr="00CC32B0" w:rsidRDefault="00B34147" w:rsidP="00046003">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Th</w:t>
            </w:r>
            <w:r w:rsidRPr="00CC32B0">
              <w:rPr>
                <w:rFonts w:ascii="Times New Roman" w:hAnsi="Times New Roman"/>
                <w:color w:val="000000" w:themeColor="text1"/>
                <w:spacing w:val="-2"/>
                <w:lang w:val="ar-SA"/>
              </w:rPr>
              <w:t>ủ</w:t>
            </w:r>
            <w:r w:rsidRPr="00CC32B0">
              <w:rPr>
                <w:rFonts w:ascii="Times New Roman" w:hAnsi="Times New Roman"/>
                <w:color w:val="000000" w:themeColor="text1"/>
                <w:spacing w:val="-2"/>
                <w:lang w:val="it-IT"/>
              </w:rPr>
              <w:t xml:space="preserve"> tư</w:t>
            </w:r>
            <w:r w:rsidRPr="00CC32B0">
              <w:rPr>
                <w:rFonts w:ascii="Times New Roman" w:hAnsi="Times New Roman"/>
                <w:color w:val="000000" w:themeColor="text1"/>
                <w:spacing w:val="-2"/>
                <w:lang w:val="ar-SA"/>
              </w:rPr>
              <w:t>ớ</w:t>
            </w:r>
            <w:r w:rsidRPr="00CC32B0">
              <w:rPr>
                <w:rFonts w:ascii="Times New Roman" w:hAnsi="Times New Roman"/>
                <w:color w:val="000000" w:themeColor="text1"/>
                <w:spacing w:val="-2"/>
                <w:lang w:val="it-IT"/>
              </w:rPr>
              <w:t>ng, các Phó Thủ tướng Chính ph</w:t>
            </w:r>
            <w:r w:rsidRPr="00CC32B0">
              <w:rPr>
                <w:rFonts w:ascii="Times New Roman" w:hAnsi="Times New Roman"/>
                <w:color w:val="000000" w:themeColor="text1"/>
                <w:spacing w:val="-2"/>
                <w:lang w:val="ar-SA"/>
              </w:rPr>
              <w:t>ủ</w:t>
            </w:r>
            <w:r w:rsidRPr="00CC32B0">
              <w:rPr>
                <w:rFonts w:ascii="Times New Roman" w:hAnsi="Times New Roman"/>
                <w:color w:val="000000" w:themeColor="text1"/>
                <w:spacing w:val="-2"/>
                <w:lang w:val="it-IT"/>
              </w:rPr>
              <w:t>;</w:t>
            </w:r>
            <w:r w:rsidRPr="00CC32B0">
              <w:rPr>
                <w:rFonts w:ascii="Times New Roman" w:hAnsi="Times New Roman"/>
                <w:color w:val="000000" w:themeColor="text1"/>
                <w:spacing w:val="-2"/>
                <w:lang w:val="it-IT"/>
              </w:rPr>
              <w:br/>
              <w:t>- Các B</w:t>
            </w:r>
            <w:r w:rsidRPr="00CC32B0">
              <w:rPr>
                <w:rFonts w:ascii="Times New Roman" w:hAnsi="Times New Roman"/>
                <w:color w:val="000000" w:themeColor="text1"/>
                <w:spacing w:val="-2"/>
                <w:lang w:val="ar-SA"/>
              </w:rPr>
              <w:t>ộ</w:t>
            </w:r>
            <w:r w:rsidRPr="00CC32B0">
              <w:rPr>
                <w:rFonts w:ascii="Times New Roman" w:hAnsi="Times New Roman"/>
                <w:color w:val="000000" w:themeColor="text1"/>
                <w:spacing w:val="-2"/>
                <w:lang w:val="it-IT"/>
              </w:rPr>
              <w:t xml:space="preserve">, cơ quan ngang Bộ, cơ quan thuộc </w:t>
            </w:r>
          </w:p>
          <w:p w:rsidR="00B34147" w:rsidRPr="00CC32B0" w:rsidRDefault="00B34147" w:rsidP="00046003">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Chính phủ;</w:t>
            </w:r>
          </w:p>
          <w:p w:rsidR="00B34147" w:rsidRPr="00CC32B0" w:rsidRDefault="00B34147" w:rsidP="00072A2A">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UBND t</w:t>
            </w:r>
            <w:r w:rsidRPr="00CC32B0">
              <w:rPr>
                <w:rFonts w:ascii="Times New Roman" w:hAnsi="Times New Roman"/>
                <w:color w:val="000000" w:themeColor="text1"/>
                <w:spacing w:val="-2"/>
                <w:lang w:val="ar-SA"/>
              </w:rPr>
              <w:t>ỉ</w:t>
            </w:r>
            <w:r w:rsidRPr="00CC32B0">
              <w:rPr>
                <w:rFonts w:ascii="Times New Roman" w:hAnsi="Times New Roman"/>
                <w:color w:val="000000" w:themeColor="text1"/>
                <w:spacing w:val="-2"/>
                <w:lang w:val="it-IT"/>
              </w:rPr>
              <w:t>nh, thành phố tr</w:t>
            </w:r>
            <w:r w:rsidRPr="00CC32B0">
              <w:rPr>
                <w:rFonts w:ascii="Times New Roman" w:hAnsi="Times New Roman"/>
                <w:color w:val="000000" w:themeColor="text1"/>
                <w:spacing w:val="-2"/>
                <w:lang w:val="ar-SA"/>
              </w:rPr>
              <w:t>ự</w:t>
            </w:r>
            <w:r w:rsidRPr="00CC32B0">
              <w:rPr>
                <w:rFonts w:ascii="Times New Roman" w:hAnsi="Times New Roman"/>
                <w:color w:val="000000" w:themeColor="text1"/>
                <w:spacing w:val="-2"/>
                <w:lang w:val="it-IT"/>
              </w:rPr>
              <w:t>c thu</w:t>
            </w:r>
            <w:r w:rsidRPr="00CC32B0">
              <w:rPr>
                <w:rFonts w:ascii="Times New Roman" w:hAnsi="Times New Roman"/>
                <w:color w:val="000000" w:themeColor="text1"/>
                <w:spacing w:val="-2"/>
                <w:lang w:val="ar-SA"/>
              </w:rPr>
              <w:t>ộ</w:t>
            </w:r>
            <w:r w:rsidRPr="00CC32B0">
              <w:rPr>
                <w:rFonts w:ascii="Times New Roman" w:hAnsi="Times New Roman"/>
                <w:color w:val="000000" w:themeColor="text1"/>
                <w:spacing w:val="-2"/>
                <w:lang w:val="it-IT"/>
              </w:rPr>
              <w:t>c Trung ương;</w:t>
            </w:r>
          </w:p>
          <w:p w:rsidR="00B34147" w:rsidRPr="00CC32B0" w:rsidRDefault="00B34147" w:rsidP="00072A2A">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Văn phòng Tổng Bí thư;</w:t>
            </w:r>
          </w:p>
          <w:p w:rsidR="00B34147" w:rsidRPr="00CC32B0" w:rsidRDefault="00B34147" w:rsidP="004A0923">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Văn phòng Chủ tịch nư</w:t>
            </w:r>
            <w:r w:rsidRPr="00CC32B0">
              <w:rPr>
                <w:rFonts w:ascii="Times New Roman" w:hAnsi="Times New Roman"/>
                <w:color w:val="000000" w:themeColor="text1"/>
                <w:spacing w:val="-2"/>
                <w:lang w:val="ar-SA"/>
              </w:rPr>
              <w:t>ớ</w:t>
            </w:r>
            <w:r w:rsidRPr="00CC32B0">
              <w:rPr>
                <w:rFonts w:ascii="Times New Roman" w:hAnsi="Times New Roman"/>
                <w:color w:val="000000" w:themeColor="text1"/>
                <w:spacing w:val="-2"/>
                <w:lang w:val="it-IT"/>
              </w:rPr>
              <w:t xml:space="preserve">c; </w:t>
            </w:r>
          </w:p>
          <w:p w:rsidR="00B34147" w:rsidRPr="00CC32B0" w:rsidRDefault="00B34147" w:rsidP="00EB06D9">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Văn phòng Qu</w:t>
            </w:r>
            <w:r w:rsidRPr="00CC32B0">
              <w:rPr>
                <w:rFonts w:ascii="Times New Roman" w:hAnsi="Times New Roman"/>
                <w:color w:val="000000" w:themeColor="text1"/>
                <w:spacing w:val="-2"/>
                <w:lang w:val="ar-SA"/>
              </w:rPr>
              <w:t>ố</w:t>
            </w:r>
            <w:r w:rsidRPr="00CC32B0">
              <w:rPr>
                <w:rFonts w:ascii="Times New Roman" w:hAnsi="Times New Roman"/>
                <w:color w:val="000000" w:themeColor="text1"/>
                <w:spacing w:val="-2"/>
                <w:lang w:val="it-IT"/>
              </w:rPr>
              <w:t>c h</w:t>
            </w:r>
            <w:r w:rsidRPr="00CC32B0">
              <w:rPr>
                <w:rFonts w:ascii="Times New Roman" w:hAnsi="Times New Roman"/>
                <w:color w:val="000000" w:themeColor="text1"/>
                <w:spacing w:val="-2"/>
                <w:lang w:val="ar-SA"/>
              </w:rPr>
              <w:t>ộ</w:t>
            </w:r>
            <w:r w:rsidRPr="00CC32B0">
              <w:rPr>
                <w:rFonts w:ascii="Times New Roman" w:hAnsi="Times New Roman"/>
                <w:color w:val="000000" w:themeColor="text1"/>
                <w:spacing w:val="-2"/>
                <w:lang w:val="it-IT"/>
              </w:rPr>
              <w:t>i;</w:t>
            </w:r>
          </w:p>
          <w:p w:rsidR="00B34147" w:rsidRPr="00CC32B0" w:rsidRDefault="00B34147" w:rsidP="00EB06D9">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Tòa án nhân dân t</w:t>
            </w:r>
            <w:r w:rsidRPr="00CC32B0">
              <w:rPr>
                <w:rFonts w:ascii="Times New Roman" w:hAnsi="Times New Roman"/>
                <w:color w:val="000000" w:themeColor="text1"/>
                <w:spacing w:val="-2"/>
                <w:lang w:val="ar-SA"/>
              </w:rPr>
              <w:t>ố</w:t>
            </w:r>
            <w:r w:rsidRPr="00CC32B0">
              <w:rPr>
                <w:rFonts w:ascii="Times New Roman" w:hAnsi="Times New Roman"/>
                <w:color w:val="000000" w:themeColor="text1"/>
                <w:spacing w:val="-2"/>
                <w:lang w:val="it-IT"/>
              </w:rPr>
              <w:t>i cao;</w:t>
            </w:r>
            <w:r w:rsidRPr="00CC32B0">
              <w:rPr>
                <w:rFonts w:ascii="Times New Roman" w:hAnsi="Times New Roman"/>
                <w:color w:val="000000" w:themeColor="text1"/>
                <w:spacing w:val="-2"/>
                <w:lang w:val="it-IT"/>
              </w:rPr>
              <w:br/>
              <w:t>- Vi</w:t>
            </w:r>
            <w:r w:rsidRPr="00CC32B0">
              <w:rPr>
                <w:rFonts w:ascii="Times New Roman" w:hAnsi="Times New Roman"/>
                <w:color w:val="000000" w:themeColor="text1"/>
                <w:spacing w:val="-2"/>
                <w:lang w:val="ar-SA"/>
              </w:rPr>
              <w:t>ệ</w:t>
            </w:r>
            <w:r w:rsidRPr="00CC32B0">
              <w:rPr>
                <w:rFonts w:ascii="Times New Roman" w:hAnsi="Times New Roman"/>
                <w:color w:val="000000" w:themeColor="text1"/>
                <w:spacing w:val="-2"/>
                <w:lang w:val="it-IT"/>
              </w:rPr>
              <w:t>n Ki</w:t>
            </w:r>
            <w:r w:rsidRPr="00CC32B0">
              <w:rPr>
                <w:rFonts w:ascii="Times New Roman" w:hAnsi="Times New Roman"/>
                <w:color w:val="000000" w:themeColor="text1"/>
                <w:spacing w:val="-2"/>
                <w:lang w:val="ar-SA"/>
              </w:rPr>
              <w:t>ể</w:t>
            </w:r>
            <w:r w:rsidRPr="00CC32B0">
              <w:rPr>
                <w:rFonts w:ascii="Times New Roman" w:hAnsi="Times New Roman"/>
                <w:color w:val="000000" w:themeColor="text1"/>
                <w:spacing w:val="-2"/>
                <w:lang w:val="it-IT"/>
              </w:rPr>
              <w:t>m sát nhân dân t</w:t>
            </w:r>
            <w:r w:rsidRPr="00CC32B0">
              <w:rPr>
                <w:rFonts w:ascii="Times New Roman" w:hAnsi="Times New Roman"/>
                <w:color w:val="000000" w:themeColor="text1"/>
                <w:spacing w:val="-2"/>
                <w:lang w:val="ar-SA"/>
              </w:rPr>
              <w:t>ố</w:t>
            </w:r>
            <w:r w:rsidRPr="00CC32B0">
              <w:rPr>
                <w:rFonts w:ascii="Times New Roman" w:hAnsi="Times New Roman"/>
                <w:color w:val="000000" w:themeColor="text1"/>
                <w:spacing w:val="-2"/>
                <w:lang w:val="it-IT"/>
              </w:rPr>
              <w:t>i cao;</w:t>
            </w:r>
          </w:p>
          <w:p w:rsidR="00B34147" w:rsidRPr="00CC32B0" w:rsidRDefault="00B34147" w:rsidP="00EB06D9">
            <w:pPr>
              <w:widowControl w:val="0"/>
              <w:rPr>
                <w:rFonts w:ascii="Times New Roman" w:hAnsi="Times New Roman"/>
                <w:color w:val="000000" w:themeColor="text1"/>
                <w:spacing w:val="-2"/>
                <w:lang w:val="it-IT"/>
              </w:rPr>
            </w:pPr>
            <w:r w:rsidRPr="00CC32B0">
              <w:rPr>
                <w:rFonts w:ascii="Times New Roman" w:hAnsi="Times New Roman"/>
                <w:color w:val="000000" w:themeColor="text1"/>
                <w:spacing w:val="-2"/>
                <w:lang w:val="it-IT"/>
              </w:rPr>
              <w:t>- C</w:t>
            </w:r>
            <w:r w:rsidRPr="00CC32B0">
              <w:rPr>
                <w:rFonts w:ascii="Times New Roman" w:hAnsi="Times New Roman"/>
                <w:color w:val="000000" w:themeColor="text1"/>
                <w:spacing w:val="-2"/>
                <w:lang w:val="ar-SA"/>
              </w:rPr>
              <w:t>ụ</w:t>
            </w:r>
            <w:r w:rsidRPr="00CC32B0">
              <w:rPr>
                <w:rFonts w:ascii="Times New Roman" w:hAnsi="Times New Roman"/>
                <w:color w:val="000000" w:themeColor="text1"/>
                <w:spacing w:val="-2"/>
                <w:lang w:val="it-IT"/>
              </w:rPr>
              <w:t>c Ki</w:t>
            </w:r>
            <w:r w:rsidRPr="00CC32B0">
              <w:rPr>
                <w:rFonts w:ascii="Times New Roman" w:hAnsi="Times New Roman"/>
                <w:color w:val="000000" w:themeColor="text1"/>
                <w:spacing w:val="-2"/>
                <w:lang w:val="ar-SA"/>
              </w:rPr>
              <w:t>ể</w:t>
            </w:r>
            <w:r w:rsidRPr="00CC32B0">
              <w:rPr>
                <w:rFonts w:ascii="Times New Roman" w:hAnsi="Times New Roman"/>
                <w:color w:val="000000" w:themeColor="text1"/>
                <w:spacing w:val="-2"/>
                <w:lang w:val="it-IT"/>
              </w:rPr>
              <w:t>m tra văn b</w:t>
            </w:r>
            <w:r w:rsidRPr="00CC32B0">
              <w:rPr>
                <w:rFonts w:ascii="Times New Roman" w:hAnsi="Times New Roman"/>
                <w:color w:val="000000" w:themeColor="text1"/>
                <w:spacing w:val="-2"/>
                <w:lang w:val="ar-SA"/>
              </w:rPr>
              <w:t>ả</w:t>
            </w:r>
            <w:r w:rsidRPr="00CC32B0">
              <w:rPr>
                <w:rFonts w:ascii="Times New Roman" w:hAnsi="Times New Roman"/>
                <w:color w:val="000000" w:themeColor="text1"/>
                <w:spacing w:val="-2"/>
                <w:lang w:val="it-IT"/>
              </w:rPr>
              <w:t>n QPPL (B</w:t>
            </w:r>
            <w:r w:rsidRPr="00CC32B0">
              <w:rPr>
                <w:rFonts w:ascii="Times New Roman" w:hAnsi="Times New Roman"/>
                <w:color w:val="000000" w:themeColor="text1"/>
                <w:spacing w:val="-2"/>
                <w:lang w:val="ar-SA"/>
              </w:rPr>
              <w:t>ộ</w:t>
            </w:r>
            <w:r w:rsidRPr="00CC32B0">
              <w:rPr>
                <w:rFonts w:ascii="Times New Roman" w:hAnsi="Times New Roman"/>
                <w:color w:val="000000" w:themeColor="text1"/>
                <w:spacing w:val="-2"/>
                <w:lang w:val="it-IT"/>
              </w:rPr>
              <w:t xml:space="preserve"> Tư pháp);</w:t>
            </w:r>
            <w:r w:rsidRPr="00CC32B0">
              <w:rPr>
                <w:rFonts w:ascii="Times New Roman" w:hAnsi="Times New Roman"/>
                <w:color w:val="000000" w:themeColor="text1"/>
                <w:spacing w:val="-2"/>
                <w:lang w:val="it-IT"/>
              </w:rPr>
              <w:br/>
              <w:t>- Công báo;</w:t>
            </w:r>
          </w:p>
          <w:p w:rsidR="00D25BD5" w:rsidRPr="00CC32B0" w:rsidRDefault="00B34147" w:rsidP="00DB7C34">
            <w:pPr>
              <w:widowControl w:val="0"/>
              <w:rPr>
                <w:rFonts w:ascii="Times New Roman" w:hAnsi="Times New Roman" w:cs="Times New Roman"/>
                <w:color w:val="000000" w:themeColor="text1"/>
                <w:spacing w:val="-2"/>
                <w:sz w:val="24"/>
                <w:szCs w:val="24"/>
                <w:lang w:val="vi-VN"/>
              </w:rPr>
            </w:pPr>
            <w:r w:rsidRPr="00CC32B0">
              <w:rPr>
                <w:rFonts w:ascii="Times New Roman" w:hAnsi="Times New Roman"/>
                <w:color w:val="000000" w:themeColor="text1"/>
                <w:spacing w:val="-2"/>
              </w:rPr>
              <w:t xml:space="preserve">- Lưu: VT, </w:t>
            </w:r>
            <w:r w:rsidR="00836CCC" w:rsidRPr="00CC32B0">
              <w:rPr>
                <w:rFonts w:ascii="Times New Roman" w:hAnsi="Times New Roman"/>
                <w:color w:val="000000" w:themeColor="text1"/>
                <w:spacing w:val="-2"/>
              </w:rPr>
              <w:t>Viện ĐG</w:t>
            </w:r>
            <w:r w:rsidRPr="00CC32B0">
              <w:rPr>
                <w:rFonts w:ascii="Times New Roman" w:hAnsi="Times New Roman"/>
                <w:color w:val="000000" w:themeColor="text1"/>
                <w:spacing w:val="-2"/>
              </w:rPr>
              <w:t>.</w:t>
            </w:r>
          </w:p>
        </w:tc>
        <w:tc>
          <w:tcPr>
            <w:tcW w:w="4111" w:type="dxa"/>
          </w:tcPr>
          <w:p w:rsidR="00D25BD5" w:rsidRPr="00CC32B0" w:rsidRDefault="004A475E" w:rsidP="00DB7C34">
            <w:pPr>
              <w:pStyle w:val="ListParagraph"/>
              <w:widowControl w:val="0"/>
              <w:rPr>
                <w:rFonts w:ascii="Times New Roman" w:hAnsi="Times New Roman" w:cs="Times New Roman"/>
                <w:color w:val="000000" w:themeColor="text1"/>
                <w:spacing w:val="-2"/>
                <w:sz w:val="24"/>
                <w:szCs w:val="24"/>
              </w:rPr>
            </w:pPr>
            <w:r w:rsidRPr="00CC32B0">
              <w:rPr>
                <w:rFonts w:ascii="Times New Roman" w:hAnsi="Times New Roman" w:cs="Times New Roman"/>
                <w:b/>
                <w:color w:val="000000" w:themeColor="text1"/>
                <w:spacing w:val="-2"/>
                <w:sz w:val="28"/>
                <w:szCs w:val="24"/>
              </w:rPr>
              <w:t>BỘ TRƯỞNG</w:t>
            </w:r>
          </w:p>
        </w:tc>
        <w:tc>
          <w:tcPr>
            <w:tcW w:w="4644" w:type="dxa"/>
          </w:tcPr>
          <w:p w:rsidR="00D25BD5" w:rsidRPr="00CC32B0" w:rsidRDefault="00D25BD5" w:rsidP="00DB7C34">
            <w:pPr>
              <w:widowControl w:val="0"/>
              <w:jc w:val="center"/>
              <w:rPr>
                <w:rFonts w:ascii="Times New Roman" w:hAnsi="Times New Roman" w:cs="Times New Roman"/>
                <w:b/>
                <w:color w:val="000000" w:themeColor="text1"/>
                <w:spacing w:val="-2"/>
                <w:sz w:val="28"/>
                <w:szCs w:val="28"/>
              </w:rPr>
            </w:pPr>
            <w:r w:rsidRPr="00CC32B0">
              <w:rPr>
                <w:rFonts w:ascii="Times New Roman" w:hAnsi="Times New Roman" w:cs="Times New Roman"/>
                <w:b/>
                <w:color w:val="000000" w:themeColor="text1"/>
                <w:spacing w:val="-2"/>
                <w:sz w:val="28"/>
                <w:szCs w:val="28"/>
              </w:rPr>
              <w:t>BỘ TRƯỞNG</w:t>
            </w:r>
          </w:p>
          <w:p w:rsidR="00D25BD5" w:rsidRPr="00CC32B0" w:rsidRDefault="00D25BD5" w:rsidP="00DB7C34">
            <w:pPr>
              <w:widowControl w:val="0"/>
              <w:jc w:val="center"/>
              <w:rPr>
                <w:rFonts w:ascii="Times New Roman" w:hAnsi="Times New Roman" w:cs="Times New Roman"/>
                <w:b/>
                <w:color w:val="000000" w:themeColor="text1"/>
                <w:spacing w:val="-2"/>
                <w:sz w:val="28"/>
                <w:szCs w:val="28"/>
              </w:rPr>
            </w:pPr>
          </w:p>
          <w:p w:rsidR="00D25BD5" w:rsidRPr="00CC32B0" w:rsidRDefault="00D25BD5" w:rsidP="00DB7C34">
            <w:pPr>
              <w:widowControl w:val="0"/>
              <w:jc w:val="center"/>
              <w:rPr>
                <w:rFonts w:ascii="Times New Roman" w:hAnsi="Times New Roman" w:cs="Times New Roman"/>
                <w:b/>
                <w:color w:val="000000" w:themeColor="text1"/>
                <w:spacing w:val="-2"/>
                <w:sz w:val="28"/>
                <w:szCs w:val="28"/>
              </w:rPr>
            </w:pPr>
          </w:p>
        </w:tc>
      </w:tr>
    </w:tbl>
    <w:p w:rsidR="0026045C" w:rsidRPr="00CC32B0" w:rsidRDefault="0026045C" w:rsidP="00DB7C34">
      <w:pPr>
        <w:widowControl w:val="0"/>
        <w:spacing w:before="240" w:after="120" w:line="240" w:lineRule="auto"/>
        <w:jc w:val="center"/>
        <w:rPr>
          <w:rFonts w:ascii="Times New Roman" w:hAnsi="Times New Roman" w:cs="Times New Roman"/>
          <w:b/>
          <w:bCs/>
          <w:color w:val="000000" w:themeColor="text1"/>
          <w:spacing w:val="-2"/>
          <w:sz w:val="27"/>
          <w:szCs w:val="27"/>
          <w:lang w:val="fr-FR"/>
        </w:rPr>
      </w:pPr>
    </w:p>
    <w:p w:rsidR="0026045C" w:rsidRPr="00CC32B0" w:rsidRDefault="0026045C" w:rsidP="00DB7C34">
      <w:pPr>
        <w:widowControl w:val="0"/>
        <w:spacing w:line="240" w:lineRule="auto"/>
        <w:rPr>
          <w:rFonts w:ascii="Times New Roman" w:hAnsi="Times New Roman" w:cs="Times New Roman"/>
          <w:b/>
          <w:bCs/>
          <w:color w:val="000000" w:themeColor="text1"/>
          <w:spacing w:val="-2"/>
          <w:sz w:val="27"/>
          <w:szCs w:val="27"/>
          <w:lang w:val="fr-FR"/>
        </w:rPr>
      </w:pPr>
      <w:r w:rsidRPr="00CC32B0">
        <w:rPr>
          <w:rFonts w:ascii="Times New Roman" w:hAnsi="Times New Roman" w:cs="Times New Roman"/>
          <w:b/>
          <w:bCs/>
          <w:color w:val="000000" w:themeColor="text1"/>
          <w:spacing w:val="-2"/>
          <w:sz w:val="27"/>
          <w:szCs w:val="27"/>
          <w:lang w:val="fr-FR"/>
        </w:rPr>
        <w:br w:type="page"/>
      </w:r>
    </w:p>
    <w:p w:rsidR="00046003" w:rsidRPr="00CC32B0" w:rsidRDefault="00046003" w:rsidP="00DB7C34">
      <w:pPr>
        <w:widowControl w:val="0"/>
        <w:spacing w:after="0" w:line="240" w:lineRule="auto"/>
        <w:jc w:val="center"/>
        <w:rPr>
          <w:rFonts w:ascii="Times New Roman" w:hAnsi="Times New Roman" w:cs="Times New Roman"/>
          <w:b/>
          <w:bCs/>
          <w:color w:val="000000" w:themeColor="text1"/>
          <w:spacing w:val="-2"/>
          <w:sz w:val="32"/>
          <w:szCs w:val="32"/>
          <w:lang w:val="fr-FR"/>
        </w:rPr>
      </w:pPr>
      <w:r w:rsidRPr="00CC32B0">
        <w:rPr>
          <w:rFonts w:ascii="Times New Roman" w:hAnsi="Times New Roman" w:cs="Times New Roman"/>
          <w:b/>
          <w:bCs/>
          <w:color w:val="000000" w:themeColor="text1"/>
          <w:spacing w:val="-2"/>
          <w:sz w:val="32"/>
          <w:szCs w:val="32"/>
          <w:lang w:val="fr-FR"/>
        </w:rPr>
        <w:lastRenderedPageBreak/>
        <w:t>Phụ lục</w:t>
      </w:r>
    </w:p>
    <w:p w:rsidR="00046003" w:rsidRPr="00CC32B0" w:rsidRDefault="00046003" w:rsidP="00DB7C34">
      <w:pPr>
        <w:pStyle w:val="BodyTextIndent"/>
        <w:widowControl w:val="0"/>
        <w:spacing w:after="0"/>
        <w:ind w:left="357"/>
        <w:jc w:val="center"/>
        <w:rPr>
          <w:rFonts w:ascii="Times New Roman" w:hAnsi="Times New Roman"/>
          <w:i/>
          <w:color w:val="000000" w:themeColor="text1"/>
          <w:spacing w:val="-2"/>
          <w:sz w:val="26"/>
          <w:szCs w:val="26"/>
          <w:lang w:val="nl-NL"/>
        </w:rPr>
      </w:pPr>
      <w:r w:rsidRPr="00CC32B0">
        <w:rPr>
          <w:rFonts w:ascii="Times New Roman" w:hAnsi="Times New Roman"/>
          <w:i/>
          <w:color w:val="000000" w:themeColor="text1"/>
          <w:spacing w:val="-2"/>
          <w:sz w:val="26"/>
          <w:szCs w:val="26"/>
          <w:lang w:val="nl-NL"/>
        </w:rPr>
        <w:t xml:space="preserve">(Ban hành kèm theo Thông tư số      </w:t>
      </w:r>
      <w:r w:rsidR="00F13621" w:rsidRPr="00CC32B0">
        <w:rPr>
          <w:rFonts w:ascii="Times New Roman" w:hAnsi="Times New Roman"/>
          <w:i/>
          <w:color w:val="000000" w:themeColor="text1"/>
          <w:spacing w:val="-2"/>
          <w:sz w:val="26"/>
          <w:szCs w:val="26"/>
          <w:lang w:val="nl-NL"/>
        </w:rPr>
        <w:t xml:space="preserve">/      </w:t>
      </w:r>
      <w:r w:rsidRPr="00CC32B0">
        <w:rPr>
          <w:rFonts w:ascii="Times New Roman" w:hAnsi="Times New Roman"/>
          <w:i/>
          <w:color w:val="000000" w:themeColor="text1"/>
          <w:spacing w:val="-2"/>
          <w:sz w:val="26"/>
          <w:szCs w:val="26"/>
          <w:lang w:val="nl-NL"/>
        </w:rPr>
        <w:t xml:space="preserve">  /TT-BKHCN ngày       </w:t>
      </w:r>
      <w:r w:rsidRPr="00CC32B0">
        <w:rPr>
          <w:rFonts w:ascii="Times New Roman" w:hAnsi="Times New Roman"/>
          <w:i/>
          <w:color w:val="000000" w:themeColor="text1"/>
          <w:spacing w:val="-2"/>
          <w:sz w:val="26"/>
          <w:szCs w:val="26"/>
          <w:lang w:val="vi-VN"/>
        </w:rPr>
        <w:t>/</w:t>
      </w:r>
      <w:r w:rsidR="00F13621" w:rsidRPr="00AE4D2F">
        <w:rPr>
          <w:rFonts w:ascii="Times New Roman" w:hAnsi="Times New Roman"/>
          <w:i/>
          <w:color w:val="000000" w:themeColor="text1"/>
          <w:spacing w:val="-2"/>
          <w:sz w:val="26"/>
          <w:szCs w:val="26"/>
          <w:lang w:val="fr-FR"/>
        </w:rPr>
        <w:t xml:space="preserve">    </w:t>
      </w:r>
      <w:r w:rsidRPr="00CC32B0">
        <w:rPr>
          <w:rFonts w:ascii="Times New Roman" w:hAnsi="Times New Roman"/>
          <w:i/>
          <w:color w:val="000000" w:themeColor="text1"/>
          <w:spacing w:val="-2"/>
          <w:sz w:val="26"/>
          <w:szCs w:val="26"/>
          <w:lang w:val="vi-VN"/>
        </w:rPr>
        <w:t>/</w:t>
      </w:r>
      <w:r w:rsidRPr="00CC32B0">
        <w:rPr>
          <w:rFonts w:ascii="Times New Roman" w:hAnsi="Times New Roman"/>
          <w:i/>
          <w:color w:val="000000" w:themeColor="text1"/>
          <w:spacing w:val="-2"/>
          <w:sz w:val="26"/>
          <w:szCs w:val="26"/>
          <w:lang w:val="nl-NL"/>
        </w:rPr>
        <w:t>201</w:t>
      </w:r>
      <w:r w:rsidR="00F13621" w:rsidRPr="00CC32B0">
        <w:rPr>
          <w:rFonts w:ascii="Times New Roman" w:hAnsi="Times New Roman"/>
          <w:i/>
          <w:color w:val="000000" w:themeColor="text1"/>
          <w:spacing w:val="-2"/>
          <w:sz w:val="26"/>
          <w:szCs w:val="26"/>
          <w:lang w:val="nl-NL"/>
        </w:rPr>
        <w:t>9</w:t>
      </w:r>
    </w:p>
    <w:p w:rsidR="00046003" w:rsidRPr="00AE4D2F" w:rsidRDefault="00046003" w:rsidP="00DB7C34">
      <w:pPr>
        <w:widowControl w:val="0"/>
        <w:spacing w:after="0" w:line="240" w:lineRule="auto"/>
        <w:jc w:val="center"/>
        <w:rPr>
          <w:rFonts w:ascii="Times New Roman" w:hAnsi="Times New Roman" w:cs="Times New Roman"/>
          <w:b/>
          <w:bCs/>
          <w:color w:val="000000" w:themeColor="text1"/>
          <w:spacing w:val="-2"/>
          <w:sz w:val="27"/>
          <w:szCs w:val="27"/>
          <w:lang w:val="nl-NL"/>
        </w:rPr>
      </w:pPr>
      <w:r w:rsidRPr="00CC32B0">
        <w:rPr>
          <w:rFonts w:ascii="Times New Roman" w:hAnsi="Times New Roman" w:cs="Times New Roman"/>
          <w:i/>
          <w:color w:val="000000" w:themeColor="text1"/>
          <w:spacing w:val="-2"/>
          <w:sz w:val="26"/>
          <w:szCs w:val="26"/>
          <w:lang w:val="nl-NL"/>
        </w:rPr>
        <w:t>của Bộ trưởng Bộ Khoa học và công nghệ)</w:t>
      </w:r>
    </w:p>
    <w:p w:rsidR="00FC7003" w:rsidRPr="00AE4D2F" w:rsidRDefault="003320D2" w:rsidP="00DB7C34">
      <w:pPr>
        <w:widowControl w:val="0"/>
        <w:spacing w:before="240" w:after="120" w:line="240" w:lineRule="auto"/>
        <w:jc w:val="both"/>
        <w:rPr>
          <w:rFonts w:ascii="Times New Roman" w:hAnsi="Times New Roman" w:cs="Times New Roman"/>
          <w:iCs/>
          <w:color w:val="000000" w:themeColor="text1"/>
          <w:spacing w:val="-2"/>
          <w:sz w:val="26"/>
          <w:szCs w:val="26"/>
          <w:lang w:val="nl-NL"/>
        </w:rPr>
      </w:pPr>
      <w:r w:rsidRPr="00AE4D2F">
        <w:rPr>
          <w:rFonts w:ascii="Times New Roman" w:hAnsi="Times New Roman" w:cs="Times New Roman"/>
          <w:b/>
          <w:bCs/>
          <w:color w:val="000000" w:themeColor="text1"/>
          <w:spacing w:val="-2"/>
          <w:sz w:val="27"/>
          <w:szCs w:val="27"/>
          <w:lang w:val="nl-NL"/>
        </w:rPr>
        <w:t>Phụ lục</w:t>
      </w:r>
      <w:r w:rsidR="00F20EAA" w:rsidRPr="00AE4D2F">
        <w:rPr>
          <w:rFonts w:ascii="Times New Roman" w:hAnsi="Times New Roman" w:cs="Times New Roman"/>
          <w:b/>
          <w:bCs/>
          <w:color w:val="000000" w:themeColor="text1"/>
          <w:spacing w:val="-2"/>
          <w:sz w:val="27"/>
          <w:szCs w:val="27"/>
          <w:lang w:val="nl-NL"/>
        </w:rPr>
        <w:t xml:space="preserve"> 1</w:t>
      </w:r>
      <w:r w:rsidR="00046003" w:rsidRPr="00CC32B0">
        <w:rPr>
          <w:rFonts w:ascii="Times New Roman" w:hAnsi="Times New Roman" w:cs="Times New Roman"/>
          <w:b/>
          <w:bCs/>
          <w:color w:val="000000" w:themeColor="text1"/>
          <w:spacing w:val="-2"/>
          <w:sz w:val="27"/>
          <w:szCs w:val="27"/>
          <w:lang w:val="vi-VN"/>
        </w:rPr>
        <w:t>:</w:t>
      </w:r>
      <w:r w:rsidR="00046003" w:rsidRPr="00CC32B0">
        <w:rPr>
          <w:rFonts w:ascii="Times New Roman" w:hAnsi="Times New Roman" w:cs="Times New Roman"/>
          <w:iCs/>
          <w:color w:val="000000" w:themeColor="text1"/>
          <w:spacing w:val="-2"/>
          <w:sz w:val="26"/>
          <w:szCs w:val="26"/>
          <w:lang w:val="vi-VN"/>
        </w:rPr>
        <w:t xml:space="preserve"> </w:t>
      </w:r>
      <w:r w:rsidR="00EC595A" w:rsidRPr="00AE4D2F">
        <w:rPr>
          <w:rFonts w:ascii="Times New Roman" w:hAnsi="Times New Roman" w:cs="Times New Roman"/>
          <w:iCs/>
          <w:color w:val="000000" w:themeColor="text1"/>
          <w:spacing w:val="-2"/>
          <w:sz w:val="24"/>
          <w:szCs w:val="24"/>
          <w:lang w:val="nl-NL"/>
        </w:rPr>
        <w:t xml:space="preserve">BIỂU MẪU ĐÁNH GIÁ </w:t>
      </w:r>
      <w:r w:rsidR="005B355F" w:rsidRPr="00AE4D2F">
        <w:rPr>
          <w:rFonts w:ascii="Times New Roman" w:hAnsi="Times New Roman" w:cs="Times New Roman"/>
          <w:iCs/>
          <w:color w:val="000000" w:themeColor="text1"/>
          <w:spacing w:val="-2"/>
          <w:sz w:val="24"/>
          <w:szCs w:val="24"/>
          <w:lang w:val="nl-NL"/>
        </w:rPr>
        <w:t>HOẠT ĐỘNG</w:t>
      </w:r>
      <w:r w:rsidR="00EC595A" w:rsidRPr="00AE4D2F">
        <w:rPr>
          <w:rFonts w:ascii="Times New Roman" w:hAnsi="Times New Roman" w:cs="Times New Roman"/>
          <w:iCs/>
          <w:color w:val="000000" w:themeColor="text1"/>
          <w:spacing w:val="-2"/>
          <w:sz w:val="24"/>
          <w:szCs w:val="24"/>
          <w:lang w:val="nl-NL"/>
        </w:rPr>
        <w:t xml:space="preserve"> CỦA CÁC </w:t>
      </w:r>
      <w:r w:rsidR="00D24B91" w:rsidRPr="00AE4D2F">
        <w:rPr>
          <w:rFonts w:ascii="Times New Roman" w:hAnsi="Times New Roman" w:cs="Times New Roman"/>
          <w:iCs/>
          <w:color w:val="000000" w:themeColor="text1"/>
          <w:spacing w:val="-2"/>
          <w:sz w:val="24"/>
          <w:szCs w:val="24"/>
          <w:lang w:val="nl-NL"/>
        </w:rPr>
        <w:t>TỔ CHỨC</w:t>
      </w:r>
      <w:r w:rsidR="00046003" w:rsidRPr="00CC32B0">
        <w:rPr>
          <w:rFonts w:ascii="Times New Roman" w:hAnsi="Times New Roman" w:cs="Times New Roman"/>
          <w:iCs/>
          <w:color w:val="000000" w:themeColor="text1"/>
          <w:spacing w:val="-2"/>
          <w:sz w:val="24"/>
          <w:szCs w:val="24"/>
          <w:lang w:val="vi-VN"/>
        </w:rPr>
        <w:t xml:space="preserve"> </w:t>
      </w:r>
      <w:r w:rsidR="00EC595A" w:rsidRPr="00AE4D2F">
        <w:rPr>
          <w:rFonts w:ascii="Times New Roman" w:hAnsi="Times New Roman" w:cs="Times New Roman"/>
          <w:iCs/>
          <w:color w:val="000000" w:themeColor="text1"/>
          <w:spacing w:val="-2"/>
          <w:sz w:val="24"/>
          <w:szCs w:val="24"/>
          <w:lang w:val="nl-NL"/>
        </w:rPr>
        <w:t xml:space="preserve">SỰ NGHIỆP CÔNG LẬP </w:t>
      </w:r>
      <w:r w:rsidR="00046003" w:rsidRPr="00AE4D2F">
        <w:rPr>
          <w:rFonts w:ascii="Times New Roman" w:hAnsi="Times New Roman" w:cs="Times New Roman"/>
          <w:iCs/>
          <w:color w:val="000000" w:themeColor="text1"/>
          <w:spacing w:val="-2"/>
          <w:sz w:val="24"/>
          <w:szCs w:val="24"/>
          <w:lang w:val="nl-NL"/>
        </w:rPr>
        <w:t xml:space="preserve">THUỘC </w:t>
      </w:r>
      <w:r w:rsidR="00EC595A" w:rsidRPr="00AE4D2F">
        <w:rPr>
          <w:rFonts w:ascii="Times New Roman" w:hAnsi="Times New Roman" w:cs="Times New Roman"/>
          <w:iCs/>
          <w:color w:val="000000" w:themeColor="text1"/>
          <w:spacing w:val="-2"/>
          <w:sz w:val="24"/>
          <w:szCs w:val="24"/>
          <w:lang w:val="nl-NL"/>
        </w:rPr>
        <w:t xml:space="preserve">LĨNH VỰC </w:t>
      </w:r>
      <w:r w:rsidR="00023BF4" w:rsidRPr="00AE4D2F">
        <w:rPr>
          <w:rFonts w:ascii="Times New Roman" w:hAnsi="Times New Roman" w:cs="Times New Roman"/>
          <w:iCs/>
          <w:color w:val="000000" w:themeColor="text1"/>
          <w:spacing w:val="-2"/>
          <w:sz w:val="24"/>
          <w:szCs w:val="24"/>
          <w:lang w:val="nl-NL"/>
        </w:rPr>
        <w:t>KHOA HỌC VÀ CÔNG NGHỆ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7649"/>
      </w:tblGrid>
      <w:tr w:rsidR="00CC32B0" w:rsidRPr="00CC32B0" w:rsidTr="00EC595A">
        <w:tc>
          <w:tcPr>
            <w:tcW w:w="1413"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bookmarkStart w:id="24" w:name="_Hlk524380868"/>
            <w:r w:rsidRPr="00CC32B0">
              <w:rPr>
                <w:rFonts w:ascii="Times New Roman" w:hAnsi="Times New Roman" w:cs="Times New Roman"/>
                <w:color w:val="000000" w:themeColor="text1"/>
                <w:spacing w:val="-2"/>
                <w:sz w:val="26"/>
                <w:szCs w:val="26"/>
              </w:rPr>
              <w:t>Phụ lục 1a</w:t>
            </w:r>
          </w:p>
        </w:tc>
        <w:tc>
          <w:tcPr>
            <w:tcW w:w="7649"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Căn cứ, chỉ số đánh giá và mô tả các mức đánh giá</w:t>
            </w:r>
          </w:p>
        </w:tc>
      </w:tr>
      <w:tr w:rsidR="00CC32B0" w:rsidRPr="00CC32B0" w:rsidTr="00EC595A">
        <w:tc>
          <w:tcPr>
            <w:tcW w:w="1413"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Phụ lục 1b</w:t>
            </w:r>
          </w:p>
        </w:tc>
        <w:tc>
          <w:tcPr>
            <w:tcW w:w="7649"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 xml:space="preserve">Mẫu Phiếu thông tin về </w:t>
            </w:r>
            <w:r w:rsidR="00165FE7" w:rsidRPr="00CC32B0">
              <w:rPr>
                <w:rFonts w:ascii="Times New Roman" w:hAnsi="Times New Roman" w:cs="Times New Roman"/>
                <w:color w:val="000000" w:themeColor="text1"/>
                <w:spacing w:val="-2"/>
                <w:sz w:val="26"/>
                <w:szCs w:val="26"/>
              </w:rPr>
              <w:t>hoạt động</w:t>
            </w:r>
            <w:r w:rsidRPr="00CC32B0">
              <w:rPr>
                <w:rFonts w:ascii="Times New Roman" w:hAnsi="Times New Roman" w:cs="Times New Roman"/>
                <w:color w:val="000000" w:themeColor="text1"/>
                <w:spacing w:val="-2"/>
                <w:sz w:val="26"/>
                <w:szCs w:val="26"/>
              </w:rPr>
              <w:t xml:space="preserve"> của </w:t>
            </w:r>
            <w:r w:rsidR="00D24B91" w:rsidRPr="00CC32B0">
              <w:rPr>
                <w:rFonts w:ascii="Times New Roman" w:hAnsi="Times New Roman" w:cs="Times New Roman"/>
                <w:color w:val="000000" w:themeColor="text1"/>
                <w:spacing w:val="-2"/>
                <w:sz w:val="26"/>
                <w:szCs w:val="26"/>
              </w:rPr>
              <w:t>tổ chức</w:t>
            </w:r>
            <w:r w:rsidR="00046003" w:rsidRPr="00CC32B0">
              <w:rPr>
                <w:rFonts w:ascii="Times New Roman" w:hAnsi="Times New Roman" w:cs="Times New Roman"/>
                <w:color w:val="000000" w:themeColor="text1"/>
                <w:spacing w:val="-2"/>
                <w:sz w:val="26"/>
                <w:szCs w:val="26"/>
                <w:lang w:val="vi-VN"/>
              </w:rPr>
              <w:t xml:space="preserve"> </w:t>
            </w:r>
            <w:r w:rsidRPr="00CC32B0">
              <w:rPr>
                <w:rFonts w:ascii="Times New Roman" w:hAnsi="Times New Roman" w:cs="Times New Roman"/>
                <w:color w:val="000000" w:themeColor="text1"/>
                <w:spacing w:val="-2"/>
                <w:sz w:val="26"/>
                <w:szCs w:val="26"/>
              </w:rPr>
              <w:t xml:space="preserve">sự nghiệp công lập </w:t>
            </w:r>
            <w:r w:rsidR="00165FE7" w:rsidRPr="00CC32B0">
              <w:rPr>
                <w:rFonts w:ascii="Times New Roman" w:hAnsi="Times New Roman" w:cs="Times New Roman"/>
                <w:color w:val="000000" w:themeColor="text1"/>
                <w:spacing w:val="-2"/>
                <w:sz w:val="26"/>
                <w:szCs w:val="26"/>
              </w:rPr>
              <w:t xml:space="preserve">trong </w:t>
            </w:r>
            <w:r w:rsidRPr="00CC32B0">
              <w:rPr>
                <w:rFonts w:ascii="Times New Roman" w:hAnsi="Times New Roman" w:cs="Times New Roman"/>
                <w:color w:val="000000" w:themeColor="text1"/>
                <w:spacing w:val="-2"/>
                <w:sz w:val="26"/>
                <w:szCs w:val="26"/>
              </w:rPr>
              <w:t xml:space="preserve">lĩnh vực </w:t>
            </w:r>
            <w:r w:rsidR="00165FE7" w:rsidRPr="00CC32B0">
              <w:rPr>
                <w:rFonts w:ascii="Times New Roman" w:hAnsi="Times New Roman" w:cs="Times New Roman"/>
                <w:color w:val="000000" w:themeColor="text1"/>
                <w:spacing w:val="-2"/>
                <w:sz w:val="26"/>
                <w:szCs w:val="26"/>
              </w:rPr>
              <w:t>khoa học và công nghệ</w:t>
            </w:r>
          </w:p>
        </w:tc>
      </w:tr>
      <w:tr w:rsidR="00CC32B0" w:rsidRPr="00CC32B0" w:rsidTr="00EC595A">
        <w:tc>
          <w:tcPr>
            <w:tcW w:w="1413"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Phụ lục 1c</w:t>
            </w:r>
          </w:p>
        </w:tc>
        <w:tc>
          <w:tcPr>
            <w:tcW w:w="7649" w:type="dxa"/>
          </w:tcPr>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Biểu mẫu đánh giá:</w:t>
            </w:r>
          </w:p>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1.1. Phiếu đánh giá</w:t>
            </w:r>
          </w:p>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1.2. Mẫu Phiếu tổng hợp điểm đánh giá</w:t>
            </w:r>
          </w:p>
          <w:p w:rsidR="00EC595A" w:rsidRPr="00CC32B0" w:rsidRDefault="00EC595A" w:rsidP="00DB7C34">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1.3. Mẫu Báo cáo đánh giá</w:t>
            </w:r>
          </w:p>
        </w:tc>
      </w:tr>
    </w:tbl>
    <w:bookmarkEnd w:id="24"/>
    <w:p w:rsidR="00046003" w:rsidRPr="00CC32B0" w:rsidRDefault="00046003" w:rsidP="00DB7C34">
      <w:pPr>
        <w:widowControl w:val="0"/>
        <w:spacing w:line="240" w:lineRule="auto"/>
        <w:jc w:val="both"/>
        <w:rPr>
          <w:rFonts w:ascii="Times New Roman" w:hAnsi="Times New Roman" w:cs="Times New Roman"/>
          <w:b/>
          <w:color w:val="000000" w:themeColor="text1"/>
          <w:spacing w:val="-2"/>
          <w:sz w:val="26"/>
          <w:szCs w:val="26"/>
          <w:lang w:val="vi-VN"/>
        </w:rPr>
      </w:pPr>
      <w:r w:rsidRPr="00CC32B0">
        <w:rPr>
          <w:rFonts w:ascii="Times New Roman" w:hAnsi="Times New Roman" w:cs="Times New Roman"/>
          <w:b/>
          <w:color w:val="000000" w:themeColor="text1"/>
          <w:spacing w:val="-2"/>
          <w:sz w:val="26"/>
          <w:szCs w:val="26"/>
        </w:rPr>
        <w:t>Phụ lục 2</w:t>
      </w:r>
      <w:r w:rsidR="00072A2A" w:rsidRPr="00CC32B0">
        <w:rPr>
          <w:rFonts w:ascii="Times New Roman" w:hAnsi="Times New Roman" w:cs="Times New Roman"/>
          <w:b/>
          <w:color w:val="000000" w:themeColor="text1"/>
          <w:spacing w:val="-2"/>
          <w:sz w:val="26"/>
          <w:szCs w:val="26"/>
          <w:lang w:val="vi-VN"/>
        </w:rPr>
        <w:t xml:space="preserve">: </w:t>
      </w:r>
      <w:r w:rsidRPr="00CC32B0">
        <w:rPr>
          <w:rFonts w:ascii="Times New Roman" w:hAnsi="Times New Roman" w:cs="Times New Roman"/>
          <w:color w:val="000000" w:themeColor="text1"/>
          <w:spacing w:val="-2"/>
          <w:sz w:val="24"/>
          <w:szCs w:val="24"/>
        </w:rPr>
        <w:t>BIỂU MẪU PHỤC VỤ ĐÁNH GIÁ CHẤT LƯỢNG DỊCH VỤ CỦA TỔ CHỨC</w:t>
      </w:r>
      <w:r w:rsidRPr="00CC32B0">
        <w:rPr>
          <w:rFonts w:ascii="Times New Roman" w:hAnsi="Times New Roman" w:cs="Times New Roman"/>
          <w:color w:val="000000" w:themeColor="text1"/>
          <w:spacing w:val="-2"/>
          <w:sz w:val="24"/>
          <w:szCs w:val="24"/>
          <w:lang w:val="vi-VN"/>
        </w:rPr>
        <w:t xml:space="preserve"> </w:t>
      </w:r>
      <w:r w:rsidRPr="00CC32B0">
        <w:rPr>
          <w:rFonts w:ascii="Times New Roman" w:hAnsi="Times New Roman" w:cs="Times New Roman"/>
          <w:color w:val="000000" w:themeColor="text1"/>
          <w:spacing w:val="-2"/>
          <w:sz w:val="24"/>
          <w:szCs w:val="24"/>
        </w:rPr>
        <w:t>SỰ NGHIỆP CÔNG LẬP THUỘC LĨNH VỰC KHOA HỌC VÀ CÔNG NGHỆ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7649"/>
      </w:tblGrid>
      <w:tr w:rsidR="00CC32B0" w:rsidRPr="00CC32B0" w:rsidTr="003B3500">
        <w:tc>
          <w:tcPr>
            <w:tcW w:w="1413"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Phụ lục 2a</w:t>
            </w:r>
          </w:p>
        </w:tc>
        <w:tc>
          <w:tcPr>
            <w:tcW w:w="7649"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Căn cứ, chỉ số đánh giá và mô tả các mức đánh giá</w:t>
            </w:r>
          </w:p>
        </w:tc>
      </w:tr>
      <w:tr w:rsidR="00CC32B0" w:rsidRPr="00CC32B0" w:rsidTr="003B3500">
        <w:tc>
          <w:tcPr>
            <w:tcW w:w="1413"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Phụ lục 2b</w:t>
            </w:r>
          </w:p>
        </w:tc>
        <w:tc>
          <w:tcPr>
            <w:tcW w:w="7649"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Phiếu thông tin về hoạt động dịch vụ của các tổ chức</w:t>
            </w:r>
            <w:r w:rsidRPr="00CC32B0">
              <w:rPr>
                <w:rFonts w:ascii="Times New Roman" w:hAnsi="Times New Roman" w:cs="Times New Roman"/>
                <w:color w:val="000000" w:themeColor="text1"/>
                <w:spacing w:val="-2"/>
                <w:sz w:val="26"/>
                <w:szCs w:val="26"/>
                <w:lang w:val="vi-VN"/>
              </w:rPr>
              <w:t xml:space="preserve"> </w:t>
            </w:r>
            <w:r w:rsidRPr="00CC32B0">
              <w:rPr>
                <w:rFonts w:ascii="Times New Roman" w:hAnsi="Times New Roman" w:cs="Times New Roman"/>
                <w:color w:val="000000" w:themeColor="text1"/>
                <w:spacing w:val="-2"/>
                <w:sz w:val="26"/>
                <w:szCs w:val="26"/>
              </w:rPr>
              <w:t xml:space="preserve">sự nghiệp công lập </w:t>
            </w:r>
            <w:r w:rsidR="00165FE7" w:rsidRPr="00CC32B0">
              <w:rPr>
                <w:rFonts w:ascii="Times New Roman" w:hAnsi="Times New Roman" w:cs="Times New Roman"/>
                <w:color w:val="000000" w:themeColor="text1"/>
                <w:spacing w:val="-2"/>
                <w:sz w:val="26"/>
                <w:szCs w:val="26"/>
              </w:rPr>
              <w:t xml:space="preserve">trong </w:t>
            </w:r>
            <w:r w:rsidRPr="00CC32B0">
              <w:rPr>
                <w:rFonts w:ascii="Times New Roman" w:hAnsi="Times New Roman" w:cs="Times New Roman"/>
                <w:color w:val="000000" w:themeColor="text1"/>
                <w:spacing w:val="-2"/>
                <w:sz w:val="26"/>
                <w:szCs w:val="26"/>
              </w:rPr>
              <w:t xml:space="preserve">lĩnh vực </w:t>
            </w:r>
            <w:r w:rsidR="00165FE7" w:rsidRPr="00CC32B0">
              <w:rPr>
                <w:rFonts w:ascii="Times New Roman" w:hAnsi="Times New Roman" w:cs="Times New Roman"/>
                <w:color w:val="000000" w:themeColor="text1"/>
                <w:spacing w:val="-2"/>
                <w:sz w:val="26"/>
                <w:szCs w:val="26"/>
              </w:rPr>
              <w:t>khoa học và công nghệ</w:t>
            </w:r>
          </w:p>
        </w:tc>
      </w:tr>
      <w:tr w:rsidR="00046003" w:rsidRPr="00CC32B0" w:rsidTr="003B3500">
        <w:tc>
          <w:tcPr>
            <w:tcW w:w="1413"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Phụ lục 2c</w:t>
            </w:r>
          </w:p>
        </w:tc>
        <w:tc>
          <w:tcPr>
            <w:tcW w:w="7649" w:type="dxa"/>
          </w:tcPr>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Biểu mẫu đánh giá:</w:t>
            </w:r>
          </w:p>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2.1. Phiếu đánh giá</w:t>
            </w:r>
          </w:p>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2.2. Mẫu Phiếu tổng hợp điểm đánh giá</w:t>
            </w:r>
          </w:p>
          <w:p w:rsidR="00046003" w:rsidRPr="00CC32B0" w:rsidRDefault="00046003" w:rsidP="003B3500">
            <w:pPr>
              <w:widowControl w:val="0"/>
              <w:spacing w:after="120"/>
              <w:rPr>
                <w:rFonts w:ascii="Times New Roman" w:hAnsi="Times New Roman" w:cs="Times New Roman"/>
                <w:color w:val="000000" w:themeColor="text1"/>
                <w:spacing w:val="-2"/>
                <w:sz w:val="26"/>
                <w:szCs w:val="26"/>
              </w:rPr>
            </w:pPr>
            <w:r w:rsidRPr="00CC32B0">
              <w:rPr>
                <w:rFonts w:ascii="Times New Roman" w:hAnsi="Times New Roman" w:cs="Times New Roman"/>
                <w:color w:val="000000" w:themeColor="text1"/>
                <w:spacing w:val="-2"/>
                <w:sz w:val="26"/>
                <w:szCs w:val="26"/>
              </w:rPr>
              <w:t>Mẫu số 3.3. Mẫu Báo cáo đánh giá</w:t>
            </w:r>
          </w:p>
        </w:tc>
      </w:tr>
    </w:tbl>
    <w:p w:rsidR="00EC595A" w:rsidRPr="00CC32B0" w:rsidRDefault="00EC595A" w:rsidP="00DB7C34">
      <w:pPr>
        <w:widowControl w:val="0"/>
        <w:spacing w:line="240" w:lineRule="auto"/>
        <w:rPr>
          <w:rFonts w:ascii="Times New Roman" w:hAnsi="Times New Roman" w:cs="Times New Roman"/>
          <w:b/>
          <w:color w:val="000000" w:themeColor="text1"/>
          <w:spacing w:val="-2"/>
          <w:sz w:val="26"/>
          <w:szCs w:val="26"/>
        </w:rPr>
      </w:pPr>
    </w:p>
    <w:p w:rsidR="004D7208" w:rsidRPr="00CC32B0" w:rsidRDefault="004D7208" w:rsidP="00DB7C34">
      <w:pPr>
        <w:widowControl w:val="0"/>
        <w:spacing w:line="240" w:lineRule="auto"/>
        <w:rPr>
          <w:rFonts w:ascii="Times New Roman" w:hAnsi="Times New Roman" w:cs="Times New Roman"/>
          <w:color w:val="000000" w:themeColor="text1"/>
          <w:spacing w:val="-2"/>
          <w:sz w:val="26"/>
          <w:szCs w:val="26"/>
        </w:rPr>
      </w:pPr>
    </w:p>
    <w:sectPr w:rsidR="004D7208" w:rsidRPr="00CC32B0" w:rsidSect="00DB7C34">
      <w:footerReference w:type="even"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E6" w:rsidRDefault="00081CE6" w:rsidP="00072A2A">
      <w:pPr>
        <w:spacing w:after="0" w:line="240" w:lineRule="auto"/>
      </w:pPr>
      <w:r>
        <w:separator/>
      </w:r>
    </w:p>
  </w:endnote>
  <w:endnote w:type="continuationSeparator" w:id="1">
    <w:p w:rsidR="00081CE6" w:rsidRDefault="00081CE6" w:rsidP="0007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1707037"/>
      <w:docPartObj>
        <w:docPartGallery w:val="Page Numbers (Bottom of Page)"/>
        <w:docPartUnique/>
      </w:docPartObj>
    </w:sdtPr>
    <w:sdtContent>
      <w:p w:rsidR="0013460B" w:rsidRDefault="007A4EC2" w:rsidP="003B3500">
        <w:pPr>
          <w:pStyle w:val="Footer"/>
          <w:framePr w:wrap="none" w:vAnchor="text" w:hAnchor="margin" w:xAlign="right" w:y="1"/>
          <w:rPr>
            <w:rStyle w:val="PageNumber"/>
          </w:rPr>
        </w:pPr>
        <w:r>
          <w:rPr>
            <w:rStyle w:val="PageNumber"/>
          </w:rPr>
          <w:fldChar w:fldCharType="begin"/>
        </w:r>
        <w:r w:rsidR="0013460B">
          <w:rPr>
            <w:rStyle w:val="PageNumber"/>
          </w:rPr>
          <w:instrText xml:space="preserve"> PAGE </w:instrText>
        </w:r>
        <w:r>
          <w:rPr>
            <w:rStyle w:val="PageNumber"/>
          </w:rPr>
          <w:fldChar w:fldCharType="end"/>
        </w:r>
      </w:p>
    </w:sdtContent>
  </w:sdt>
  <w:p w:rsidR="0013460B" w:rsidRDefault="0013460B" w:rsidP="00DB7C34">
    <w:pPr>
      <w:pStyle w:val="Footer"/>
      <w:ind w:right="360"/>
    </w:pPr>
  </w:p>
  <w:p w:rsidR="0013460B" w:rsidRDefault="001346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New Roman" w:hAnsi="Times New Roman" w:cs="Times New Roman"/>
        <w:sz w:val="28"/>
        <w:szCs w:val="28"/>
      </w:rPr>
      <w:id w:val="1388533317"/>
      <w:docPartObj>
        <w:docPartGallery w:val="Page Numbers (Bottom of Page)"/>
        <w:docPartUnique/>
      </w:docPartObj>
    </w:sdtPr>
    <w:sdtContent>
      <w:p w:rsidR="0013460B" w:rsidRPr="00DB7C34" w:rsidRDefault="007A4EC2" w:rsidP="003B3500">
        <w:pPr>
          <w:pStyle w:val="Footer"/>
          <w:framePr w:wrap="none" w:vAnchor="text" w:hAnchor="margin" w:xAlign="right" w:y="1"/>
          <w:rPr>
            <w:rStyle w:val="PageNumber"/>
            <w:rFonts w:ascii="Times New Roman" w:hAnsi="Times New Roman" w:cs="Times New Roman"/>
            <w:sz w:val="28"/>
            <w:szCs w:val="28"/>
          </w:rPr>
        </w:pPr>
        <w:r w:rsidRPr="00DB7C34">
          <w:rPr>
            <w:rStyle w:val="PageNumber"/>
            <w:rFonts w:ascii="Times New Roman" w:hAnsi="Times New Roman" w:cs="Times New Roman"/>
            <w:sz w:val="28"/>
            <w:szCs w:val="28"/>
          </w:rPr>
          <w:fldChar w:fldCharType="begin"/>
        </w:r>
        <w:r w:rsidR="0013460B" w:rsidRPr="00DB7C34">
          <w:rPr>
            <w:rStyle w:val="PageNumber"/>
            <w:rFonts w:ascii="Times New Roman" w:hAnsi="Times New Roman" w:cs="Times New Roman"/>
            <w:sz w:val="28"/>
            <w:szCs w:val="28"/>
          </w:rPr>
          <w:instrText xml:space="preserve"> PAGE </w:instrText>
        </w:r>
        <w:r w:rsidRPr="00DB7C34">
          <w:rPr>
            <w:rStyle w:val="PageNumber"/>
            <w:rFonts w:ascii="Times New Roman" w:hAnsi="Times New Roman" w:cs="Times New Roman"/>
            <w:sz w:val="28"/>
            <w:szCs w:val="28"/>
          </w:rPr>
          <w:fldChar w:fldCharType="separate"/>
        </w:r>
        <w:r w:rsidR="00AE4D2F">
          <w:rPr>
            <w:rStyle w:val="PageNumber"/>
            <w:rFonts w:ascii="Times New Roman" w:hAnsi="Times New Roman" w:cs="Times New Roman"/>
            <w:noProof/>
            <w:sz w:val="28"/>
            <w:szCs w:val="28"/>
          </w:rPr>
          <w:t>12</w:t>
        </w:r>
        <w:r w:rsidRPr="00DB7C34">
          <w:rPr>
            <w:rStyle w:val="PageNumber"/>
            <w:rFonts w:ascii="Times New Roman" w:hAnsi="Times New Roman" w:cs="Times New Roman"/>
            <w:sz w:val="28"/>
            <w:szCs w:val="28"/>
          </w:rPr>
          <w:fldChar w:fldCharType="end"/>
        </w:r>
      </w:p>
    </w:sdtContent>
  </w:sdt>
  <w:p w:rsidR="0013460B" w:rsidRDefault="0013460B" w:rsidP="00DB7C34">
    <w:pPr>
      <w:pStyle w:val="Footer"/>
      <w:ind w:right="360"/>
    </w:pPr>
  </w:p>
  <w:p w:rsidR="0013460B" w:rsidRDefault="001346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E6" w:rsidRDefault="00081CE6" w:rsidP="00072A2A">
      <w:pPr>
        <w:spacing w:after="0" w:line="240" w:lineRule="auto"/>
      </w:pPr>
      <w:r>
        <w:separator/>
      </w:r>
    </w:p>
  </w:footnote>
  <w:footnote w:type="continuationSeparator" w:id="1">
    <w:p w:rsidR="00081CE6" w:rsidRDefault="00081CE6" w:rsidP="00072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CD"/>
    <w:multiLevelType w:val="hybridMultilevel"/>
    <w:tmpl w:val="B3729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C58E8"/>
    <w:multiLevelType w:val="hybridMultilevel"/>
    <w:tmpl w:val="5D088EA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4795"/>
    <w:multiLevelType w:val="hybridMultilevel"/>
    <w:tmpl w:val="5FDAA6D0"/>
    <w:lvl w:ilvl="0" w:tplc="F3081770">
      <w:start w:val="1"/>
      <w:numFmt w:val="decimal"/>
      <w:lvlText w:val="%1."/>
      <w:lvlJc w:val="left"/>
      <w:pPr>
        <w:ind w:left="928" w:hanging="360"/>
      </w:pPr>
      <w:rPr>
        <w:b/>
        <w:i w:val="0"/>
      </w:rPr>
    </w:lvl>
    <w:lvl w:ilvl="1" w:tplc="4C2A73DE">
      <w:start w:val="1"/>
      <w:numFmt w:val="decimal"/>
      <w:lvlText w:val="%2."/>
      <w:lvlJc w:val="left"/>
      <w:pPr>
        <w:ind w:left="2880" w:hanging="360"/>
      </w:pPr>
      <w:rPr>
        <w:rFonts w:ascii="Times New Roman" w:eastAsiaTheme="minorEastAsia" w:hAnsi="Times New Roman" w:cs="Times New Roman"/>
        <w:b/>
      </w:rPr>
    </w:lvl>
    <w:lvl w:ilvl="2" w:tplc="EE30279A">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8CA250B"/>
    <w:multiLevelType w:val="hybridMultilevel"/>
    <w:tmpl w:val="504A7FA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characterSpacingControl w:val="doNotCompress"/>
  <w:footnotePr>
    <w:footnote w:id="0"/>
    <w:footnote w:id="1"/>
  </w:footnotePr>
  <w:endnotePr>
    <w:endnote w:id="0"/>
    <w:endnote w:id="1"/>
  </w:endnotePr>
  <w:compat>
    <w:useFELayout/>
  </w:compat>
  <w:rsids>
    <w:rsidRoot w:val="00591C13"/>
    <w:rsid w:val="00015375"/>
    <w:rsid w:val="00023BF4"/>
    <w:rsid w:val="000244B0"/>
    <w:rsid w:val="000250B1"/>
    <w:rsid w:val="0003507C"/>
    <w:rsid w:val="00046003"/>
    <w:rsid w:val="00056DA0"/>
    <w:rsid w:val="00071D31"/>
    <w:rsid w:val="00072A2A"/>
    <w:rsid w:val="00080A4D"/>
    <w:rsid w:val="00081CE6"/>
    <w:rsid w:val="000838C8"/>
    <w:rsid w:val="000A0955"/>
    <w:rsid w:val="000A1651"/>
    <w:rsid w:val="000A3618"/>
    <w:rsid w:val="000B459C"/>
    <w:rsid w:val="000C3A35"/>
    <w:rsid w:val="000D03E4"/>
    <w:rsid w:val="000D3CDF"/>
    <w:rsid w:val="000D401A"/>
    <w:rsid w:val="000D4678"/>
    <w:rsid w:val="000E4DD3"/>
    <w:rsid w:val="000F292F"/>
    <w:rsid w:val="00101903"/>
    <w:rsid w:val="001234ED"/>
    <w:rsid w:val="0012412F"/>
    <w:rsid w:val="00126CBD"/>
    <w:rsid w:val="00127110"/>
    <w:rsid w:val="0013460B"/>
    <w:rsid w:val="001367A5"/>
    <w:rsid w:val="00136F17"/>
    <w:rsid w:val="00144686"/>
    <w:rsid w:val="001525F5"/>
    <w:rsid w:val="001549D3"/>
    <w:rsid w:val="00165FE7"/>
    <w:rsid w:val="001736B8"/>
    <w:rsid w:val="001748D1"/>
    <w:rsid w:val="001778CE"/>
    <w:rsid w:val="00191746"/>
    <w:rsid w:val="001A1F7C"/>
    <w:rsid w:val="001B25A0"/>
    <w:rsid w:val="001C3621"/>
    <w:rsid w:val="001C3DFE"/>
    <w:rsid w:val="001C6F62"/>
    <w:rsid w:val="001E5679"/>
    <w:rsid w:val="001E5B8A"/>
    <w:rsid w:val="001E6B96"/>
    <w:rsid w:val="002010BF"/>
    <w:rsid w:val="002022D1"/>
    <w:rsid w:val="002026C3"/>
    <w:rsid w:val="002037D6"/>
    <w:rsid w:val="00204E0D"/>
    <w:rsid w:val="002152C6"/>
    <w:rsid w:val="00215CD0"/>
    <w:rsid w:val="002272B4"/>
    <w:rsid w:val="002411A4"/>
    <w:rsid w:val="0025414A"/>
    <w:rsid w:val="00254E09"/>
    <w:rsid w:val="0026045C"/>
    <w:rsid w:val="00267912"/>
    <w:rsid w:val="0029038F"/>
    <w:rsid w:val="002A760E"/>
    <w:rsid w:val="002B0D65"/>
    <w:rsid w:val="002B3F24"/>
    <w:rsid w:val="002B6747"/>
    <w:rsid w:val="002D537F"/>
    <w:rsid w:val="002D607F"/>
    <w:rsid w:val="002D6336"/>
    <w:rsid w:val="002F15A6"/>
    <w:rsid w:val="00301F1A"/>
    <w:rsid w:val="00306F4F"/>
    <w:rsid w:val="00326E8E"/>
    <w:rsid w:val="003320D2"/>
    <w:rsid w:val="00334EFA"/>
    <w:rsid w:val="003378A3"/>
    <w:rsid w:val="003438ED"/>
    <w:rsid w:val="00363F9E"/>
    <w:rsid w:val="003A1657"/>
    <w:rsid w:val="003A5392"/>
    <w:rsid w:val="003A7B3C"/>
    <w:rsid w:val="003B3500"/>
    <w:rsid w:val="003B598F"/>
    <w:rsid w:val="003C21DC"/>
    <w:rsid w:val="003C55CE"/>
    <w:rsid w:val="003D1813"/>
    <w:rsid w:val="003D28EE"/>
    <w:rsid w:val="003D7250"/>
    <w:rsid w:val="003E4992"/>
    <w:rsid w:val="003F214E"/>
    <w:rsid w:val="003F27DD"/>
    <w:rsid w:val="00414DD6"/>
    <w:rsid w:val="00425C41"/>
    <w:rsid w:val="0042610B"/>
    <w:rsid w:val="0043533F"/>
    <w:rsid w:val="00437B60"/>
    <w:rsid w:val="0044251E"/>
    <w:rsid w:val="00450728"/>
    <w:rsid w:val="00460B49"/>
    <w:rsid w:val="00465F32"/>
    <w:rsid w:val="00466DAF"/>
    <w:rsid w:val="00472C9D"/>
    <w:rsid w:val="00475BA6"/>
    <w:rsid w:val="00481133"/>
    <w:rsid w:val="00481429"/>
    <w:rsid w:val="00487169"/>
    <w:rsid w:val="00487EFD"/>
    <w:rsid w:val="004A0923"/>
    <w:rsid w:val="004A1A8B"/>
    <w:rsid w:val="004A475E"/>
    <w:rsid w:val="004A7973"/>
    <w:rsid w:val="004B0FC0"/>
    <w:rsid w:val="004B1A89"/>
    <w:rsid w:val="004B5A0A"/>
    <w:rsid w:val="004D0842"/>
    <w:rsid w:val="004D6702"/>
    <w:rsid w:val="004D6A5F"/>
    <w:rsid w:val="004D719E"/>
    <w:rsid w:val="004D7208"/>
    <w:rsid w:val="004E4BC1"/>
    <w:rsid w:val="004E4C92"/>
    <w:rsid w:val="004E5FA0"/>
    <w:rsid w:val="004E601C"/>
    <w:rsid w:val="004E6627"/>
    <w:rsid w:val="00503819"/>
    <w:rsid w:val="00510D61"/>
    <w:rsid w:val="00534926"/>
    <w:rsid w:val="00540655"/>
    <w:rsid w:val="00540BFD"/>
    <w:rsid w:val="00543964"/>
    <w:rsid w:val="0055132E"/>
    <w:rsid w:val="0055247B"/>
    <w:rsid w:val="005678F7"/>
    <w:rsid w:val="0058121D"/>
    <w:rsid w:val="00585FB0"/>
    <w:rsid w:val="00587829"/>
    <w:rsid w:val="00591C13"/>
    <w:rsid w:val="005B355F"/>
    <w:rsid w:val="005D1FBE"/>
    <w:rsid w:val="005D3B4F"/>
    <w:rsid w:val="005D4532"/>
    <w:rsid w:val="005D575A"/>
    <w:rsid w:val="005E1351"/>
    <w:rsid w:val="005F1B73"/>
    <w:rsid w:val="006011D3"/>
    <w:rsid w:val="0060508E"/>
    <w:rsid w:val="0060698A"/>
    <w:rsid w:val="00606B7C"/>
    <w:rsid w:val="00620234"/>
    <w:rsid w:val="006260DF"/>
    <w:rsid w:val="006321D6"/>
    <w:rsid w:val="00633B46"/>
    <w:rsid w:val="00646CC1"/>
    <w:rsid w:val="00647616"/>
    <w:rsid w:val="0065324C"/>
    <w:rsid w:val="00655739"/>
    <w:rsid w:val="006736C6"/>
    <w:rsid w:val="006870D0"/>
    <w:rsid w:val="006955F9"/>
    <w:rsid w:val="0069790B"/>
    <w:rsid w:val="006A29CE"/>
    <w:rsid w:val="006B14A8"/>
    <w:rsid w:val="006B6B32"/>
    <w:rsid w:val="006C5793"/>
    <w:rsid w:val="006C6F44"/>
    <w:rsid w:val="006D1C15"/>
    <w:rsid w:val="006D1CB6"/>
    <w:rsid w:val="006D6281"/>
    <w:rsid w:val="006F00A6"/>
    <w:rsid w:val="00702398"/>
    <w:rsid w:val="007034E3"/>
    <w:rsid w:val="00705D01"/>
    <w:rsid w:val="00724917"/>
    <w:rsid w:val="00724FB5"/>
    <w:rsid w:val="0073350F"/>
    <w:rsid w:val="00736042"/>
    <w:rsid w:val="00751A70"/>
    <w:rsid w:val="0076554F"/>
    <w:rsid w:val="007829F7"/>
    <w:rsid w:val="007959A5"/>
    <w:rsid w:val="007A4168"/>
    <w:rsid w:val="007A4EC2"/>
    <w:rsid w:val="007A501B"/>
    <w:rsid w:val="007A57C9"/>
    <w:rsid w:val="007B1BE2"/>
    <w:rsid w:val="007B79FC"/>
    <w:rsid w:val="007C143C"/>
    <w:rsid w:val="007C5BFA"/>
    <w:rsid w:val="007C7E9B"/>
    <w:rsid w:val="007D051B"/>
    <w:rsid w:val="007E5196"/>
    <w:rsid w:val="007F316D"/>
    <w:rsid w:val="008000DB"/>
    <w:rsid w:val="00800B1F"/>
    <w:rsid w:val="008013ED"/>
    <w:rsid w:val="00806A6A"/>
    <w:rsid w:val="0081084C"/>
    <w:rsid w:val="008125C9"/>
    <w:rsid w:val="00817E78"/>
    <w:rsid w:val="008305AA"/>
    <w:rsid w:val="00832A9A"/>
    <w:rsid w:val="00836CCC"/>
    <w:rsid w:val="008403EA"/>
    <w:rsid w:val="008458E3"/>
    <w:rsid w:val="00846E3D"/>
    <w:rsid w:val="00863EF2"/>
    <w:rsid w:val="008808CB"/>
    <w:rsid w:val="0089465D"/>
    <w:rsid w:val="008A3E5F"/>
    <w:rsid w:val="008A580D"/>
    <w:rsid w:val="008A63E3"/>
    <w:rsid w:val="008B147A"/>
    <w:rsid w:val="008B1D01"/>
    <w:rsid w:val="008B52A4"/>
    <w:rsid w:val="008E0CBA"/>
    <w:rsid w:val="008E1BAD"/>
    <w:rsid w:val="008E2340"/>
    <w:rsid w:val="008E454A"/>
    <w:rsid w:val="008E7894"/>
    <w:rsid w:val="0090144C"/>
    <w:rsid w:val="009036DF"/>
    <w:rsid w:val="009057CE"/>
    <w:rsid w:val="00907C6A"/>
    <w:rsid w:val="00914993"/>
    <w:rsid w:val="009149FD"/>
    <w:rsid w:val="00914DCC"/>
    <w:rsid w:val="009168AB"/>
    <w:rsid w:val="00924E32"/>
    <w:rsid w:val="009345BD"/>
    <w:rsid w:val="00940612"/>
    <w:rsid w:val="00955645"/>
    <w:rsid w:val="00957414"/>
    <w:rsid w:val="00957616"/>
    <w:rsid w:val="00964D65"/>
    <w:rsid w:val="0096721F"/>
    <w:rsid w:val="00981DF5"/>
    <w:rsid w:val="009870EA"/>
    <w:rsid w:val="009A22B1"/>
    <w:rsid w:val="009B3968"/>
    <w:rsid w:val="009E1256"/>
    <w:rsid w:val="009F3D27"/>
    <w:rsid w:val="00A06B51"/>
    <w:rsid w:val="00A07D6A"/>
    <w:rsid w:val="00A3132A"/>
    <w:rsid w:val="00A427A9"/>
    <w:rsid w:val="00A467E5"/>
    <w:rsid w:val="00A51EA0"/>
    <w:rsid w:val="00A541FE"/>
    <w:rsid w:val="00A616B1"/>
    <w:rsid w:val="00A72FE0"/>
    <w:rsid w:val="00A73532"/>
    <w:rsid w:val="00A75925"/>
    <w:rsid w:val="00A77488"/>
    <w:rsid w:val="00A85C15"/>
    <w:rsid w:val="00A86A4E"/>
    <w:rsid w:val="00AA5A16"/>
    <w:rsid w:val="00AC69A2"/>
    <w:rsid w:val="00AC6E78"/>
    <w:rsid w:val="00AD04A1"/>
    <w:rsid w:val="00AD46A4"/>
    <w:rsid w:val="00AE4D2F"/>
    <w:rsid w:val="00B16CA9"/>
    <w:rsid w:val="00B327DB"/>
    <w:rsid w:val="00B34147"/>
    <w:rsid w:val="00B43276"/>
    <w:rsid w:val="00B52483"/>
    <w:rsid w:val="00B82BA7"/>
    <w:rsid w:val="00B84DB5"/>
    <w:rsid w:val="00B9330D"/>
    <w:rsid w:val="00B9449A"/>
    <w:rsid w:val="00BA28B8"/>
    <w:rsid w:val="00BA6075"/>
    <w:rsid w:val="00BA6101"/>
    <w:rsid w:val="00BB262C"/>
    <w:rsid w:val="00BC1734"/>
    <w:rsid w:val="00BC6AFF"/>
    <w:rsid w:val="00BD416F"/>
    <w:rsid w:val="00BD62BA"/>
    <w:rsid w:val="00BE3D35"/>
    <w:rsid w:val="00BF0CC4"/>
    <w:rsid w:val="00BF561C"/>
    <w:rsid w:val="00C13991"/>
    <w:rsid w:val="00C14AAA"/>
    <w:rsid w:val="00C23A3D"/>
    <w:rsid w:val="00C3412C"/>
    <w:rsid w:val="00C46826"/>
    <w:rsid w:val="00C4743F"/>
    <w:rsid w:val="00C52045"/>
    <w:rsid w:val="00C63B83"/>
    <w:rsid w:val="00C66C6A"/>
    <w:rsid w:val="00C751DB"/>
    <w:rsid w:val="00C84040"/>
    <w:rsid w:val="00C848D1"/>
    <w:rsid w:val="00C86090"/>
    <w:rsid w:val="00C8693B"/>
    <w:rsid w:val="00C876D1"/>
    <w:rsid w:val="00C93A84"/>
    <w:rsid w:val="00C95AB8"/>
    <w:rsid w:val="00CA6979"/>
    <w:rsid w:val="00CB0DA6"/>
    <w:rsid w:val="00CC1432"/>
    <w:rsid w:val="00CC32B0"/>
    <w:rsid w:val="00D04E78"/>
    <w:rsid w:val="00D06E47"/>
    <w:rsid w:val="00D101FC"/>
    <w:rsid w:val="00D1574B"/>
    <w:rsid w:val="00D24B91"/>
    <w:rsid w:val="00D25BD5"/>
    <w:rsid w:val="00D3718B"/>
    <w:rsid w:val="00D37850"/>
    <w:rsid w:val="00D45B89"/>
    <w:rsid w:val="00D47CE7"/>
    <w:rsid w:val="00D52319"/>
    <w:rsid w:val="00D568E6"/>
    <w:rsid w:val="00D71336"/>
    <w:rsid w:val="00D75339"/>
    <w:rsid w:val="00D901F7"/>
    <w:rsid w:val="00DA2107"/>
    <w:rsid w:val="00DA56CD"/>
    <w:rsid w:val="00DB7318"/>
    <w:rsid w:val="00DB7C34"/>
    <w:rsid w:val="00DC5E2C"/>
    <w:rsid w:val="00DE13D5"/>
    <w:rsid w:val="00DE4606"/>
    <w:rsid w:val="00DE7EC6"/>
    <w:rsid w:val="00E13084"/>
    <w:rsid w:val="00E2035A"/>
    <w:rsid w:val="00E27648"/>
    <w:rsid w:val="00E30843"/>
    <w:rsid w:val="00E401EC"/>
    <w:rsid w:val="00E41FA8"/>
    <w:rsid w:val="00E51655"/>
    <w:rsid w:val="00E660C4"/>
    <w:rsid w:val="00E71BA3"/>
    <w:rsid w:val="00E84A05"/>
    <w:rsid w:val="00E95F5F"/>
    <w:rsid w:val="00E962BD"/>
    <w:rsid w:val="00EB06D9"/>
    <w:rsid w:val="00EC595A"/>
    <w:rsid w:val="00EE742A"/>
    <w:rsid w:val="00EF6AD6"/>
    <w:rsid w:val="00EF6B56"/>
    <w:rsid w:val="00EF7287"/>
    <w:rsid w:val="00F13621"/>
    <w:rsid w:val="00F14164"/>
    <w:rsid w:val="00F20EAA"/>
    <w:rsid w:val="00F262F0"/>
    <w:rsid w:val="00F33A9C"/>
    <w:rsid w:val="00F35A1A"/>
    <w:rsid w:val="00F363C8"/>
    <w:rsid w:val="00F52D88"/>
    <w:rsid w:val="00F6721D"/>
    <w:rsid w:val="00F73B8F"/>
    <w:rsid w:val="00F8557E"/>
    <w:rsid w:val="00FA0B38"/>
    <w:rsid w:val="00FB0896"/>
    <w:rsid w:val="00FB24E1"/>
    <w:rsid w:val="00FC4DD7"/>
    <w:rsid w:val="00FC5F6B"/>
    <w:rsid w:val="00FC6A61"/>
    <w:rsid w:val="00FC7003"/>
    <w:rsid w:val="00FF49E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C2"/>
  </w:style>
  <w:style w:type="paragraph" w:styleId="Heading1">
    <w:name w:val="heading 1"/>
    <w:basedOn w:val="Normal"/>
    <w:next w:val="Normal"/>
    <w:link w:val="Heading1Char"/>
    <w:uiPriority w:val="99"/>
    <w:qFormat/>
    <w:rsid w:val="002010BF"/>
    <w:pPr>
      <w:keepNext/>
      <w:spacing w:before="120" w:after="120" w:line="330" w:lineRule="exact"/>
      <w:ind w:right="-288" w:firstLine="720"/>
      <w:jc w:val="center"/>
      <w:outlineLvl w:val="0"/>
    </w:pPr>
    <w:rPr>
      <w:rFonts w:ascii="Times New Roman" w:eastAsia="Times New Roman" w:hAnsi="Times New Roman" w:cs="Times New Roman"/>
      <w:b/>
      <w:bCs/>
      <w:i/>
      <w:iCs/>
      <w:sz w:val="26"/>
      <w:szCs w:val="26"/>
    </w:rPr>
  </w:style>
  <w:style w:type="paragraph" w:styleId="Heading3">
    <w:name w:val="heading 3"/>
    <w:basedOn w:val="Normal"/>
    <w:next w:val="Normal"/>
    <w:link w:val="Heading3Char"/>
    <w:uiPriority w:val="99"/>
    <w:qFormat/>
    <w:rsid w:val="002010BF"/>
    <w:pPr>
      <w:keepNext/>
      <w:spacing w:before="120" w:after="120" w:line="330" w:lineRule="exact"/>
      <w:ind w:firstLine="720"/>
      <w:jc w:val="center"/>
      <w:outlineLvl w:val="2"/>
    </w:pPr>
    <w:rPr>
      <w:rFonts w:ascii="Times New Roman" w:eastAsia="Times New Roman" w:hAnsi="Times New Roman" w:cs="Times New Roman"/>
      <w:b/>
      <w:bCs/>
      <w:sz w:val="30"/>
      <w:szCs w:val="30"/>
    </w:rPr>
  </w:style>
  <w:style w:type="paragraph" w:styleId="Heading8">
    <w:name w:val="heading 8"/>
    <w:basedOn w:val="Normal"/>
    <w:next w:val="Normal"/>
    <w:link w:val="Heading8Char"/>
    <w:uiPriority w:val="99"/>
    <w:qFormat/>
    <w:rsid w:val="002010BF"/>
    <w:pPr>
      <w:keepNext/>
      <w:widowControl w:val="0"/>
      <w:spacing w:before="120" w:after="120" w:line="330" w:lineRule="exact"/>
      <w:ind w:firstLine="720"/>
      <w:jc w:val="both"/>
      <w:outlineLvl w:val="7"/>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1734"/>
    <w:pPr>
      <w:ind w:left="720"/>
      <w:contextualSpacing/>
    </w:pPr>
  </w:style>
  <w:style w:type="character" w:customStyle="1" w:styleId="Heading1Char">
    <w:name w:val="Heading 1 Char"/>
    <w:basedOn w:val="DefaultParagraphFont"/>
    <w:link w:val="Heading1"/>
    <w:uiPriority w:val="99"/>
    <w:rsid w:val="002010BF"/>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2010BF"/>
    <w:rPr>
      <w:rFonts w:ascii="Times New Roman" w:eastAsia="Times New Roman" w:hAnsi="Times New Roman" w:cs="Times New Roman"/>
      <w:b/>
      <w:bCs/>
      <w:sz w:val="30"/>
      <w:szCs w:val="30"/>
    </w:rPr>
  </w:style>
  <w:style w:type="character" w:customStyle="1" w:styleId="Heading8Char">
    <w:name w:val="Heading 8 Char"/>
    <w:basedOn w:val="DefaultParagraphFont"/>
    <w:link w:val="Heading8"/>
    <w:uiPriority w:val="99"/>
    <w:rsid w:val="002010BF"/>
    <w:rPr>
      <w:rFonts w:ascii=".VnTimeH" w:eastAsia="Times New Roman" w:hAnsi=".VnTimeH" w:cs="Times New Roman"/>
      <w:b/>
      <w:bCs/>
      <w:sz w:val="24"/>
      <w:szCs w:val="24"/>
    </w:rPr>
  </w:style>
  <w:style w:type="paragraph" w:styleId="BodyTextIndent">
    <w:name w:val="Body Text Indent"/>
    <w:basedOn w:val="Normal"/>
    <w:link w:val="BodyTextIndentChar"/>
    <w:rsid w:val="002010BF"/>
    <w:pPr>
      <w:spacing w:after="120" w:line="240" w:lineRule="auto"/>
      <w:ind w:left="360"/>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2010BF"/>
    <w:rPr>
      <w:rFonts w:ascii=".VnTime" w:eastAsia="Times New Roman" w:hAnsi=".VnTime" w:cs="Times New Roman"/>
      <w:sz w:val="20"/>
      <w:szCs w:val="20"/>
    </w:rPr>
  </w:style>
  <w:style w:type="paragraph" w:styleId="NormalWeb">
    <w:name w:val="Normal (Web)"/>
    <w:basedOn w:val="Normal"/>
    <w:uiPriority w:val="99"/>
    <w:unhideWhenUsed/>
    <w:rsid w:val="00124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12F"/>
    <w:rPr>
      <w:b/>
      <w:bCs/>
    </w:rPr>
  </w:style>
  <w:style w:type="paragraph" w:styleId="BalloonText">
    <w:name w:val="Balloon Text"/>
    <w:basedOn w:val="Normal"/>
    <w:link w:val="BalloonTextChar"/>
    <w:uiPriority w:val="99"/>
    <w:semiHidden/>
    <w:unhideWhenUsed/>
    <w:rsid w:val="000B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9C"/>
    <w:rPr>
      <w:rFonts w:ascii="Tahoma" w:hAnsi="Tahoma" w:cs="Tahoma"/>
      <w:sz w:val="16"/>
      <w:szCs w:val="16"/>
    </w:rPr>
  </w:style>
  <w:style w:type="character" w:styleId="CommentReference">
    <w:name w:val="annotation reference"/>
    <w:basedOn w:val="DefaultParagraphFont"/>
    <w:uiPriority w:val="99"/>
    <w:semiHidden/>
    <w:unhideWhenUsed/>
    <w:rsid w:val="00AD46A4"/>
    <w:rPr>
      <w:sz w:val="16"/>
      <w:szCs w:val="16"/>
    </w:rPr>
  </w:style>
  <w:style w:type="paragraph" w:styleId="CommentText">
    <w:name w:val="annotation text"/>
    <w:basedOn w:val="Normal"/>
    <w:link w:val="CommentTextChar"/>
    <w:uiPriority w:val="99"/>
    <w:semiHidden/>
    <w:unhideWhenUsed/>
    <w:rsid w:val="00AD46A4"/>
    <w:pPr>
      <w:spacing w:line="240" w:lineRule="auto"/>
    </w:pPr>
    <w:rPr>
      <w:sz w:val="20"/>
      <w:szCs w:val="20"/>
    </w:rPr>
  </w:style>
  <w:style w:type="character" w:customStyle="1" w:styleId="CommentTextChar">
    <w:name w:val="Comment Text Char"/>
    <w:basedOn w:val="DefaultParagraphFont"/>
    <w:link w:val="CommentText"/>
    <w:uiPriority w:val="99"/>
    <w:semiHidden/>
    <w:rsid w:val="00AD46A4"/>
    <w:rPr>
      <w:sz w:val="20"/>
      <w:szCs w:val="20"/>
    </w:rPr>
  </w:style>
  <w:style w:type="paragraph" w:styleId="CommentSubject">
    <w:name w:val="annotation subject"/>
    <w:basedOn w:val="CommentText"/>
    <w:next w:val="CommentText"/>
    <w:link w:val="CommentSubjectChar"/>
    <w:uiPriority w:val="99"/>
    <w:semiHidden/>
    <w:unhideWhenUsed/>
    <w:rsid w:val="00AD46A4"/>
    <w:rPr>
      <w:b/>
      <w:bCs/>
    </w:rPr>
  </w:style>
  <w:style w:type="character" w:customStyle="1" w:styleId="CommentSubjectChar">
    <w:name w:val="Comment Subject Char"/>
    <w:basedOn w:val="CommentTextChar"/>
    <w:link w:val="CommentSubject"/>
    <w:uiPriority w:val="99"/>
    <w:semiHidden/>
    <w:rsid w:val="00AD46A4"/>
    <w:rPr>
      <w:b/>
      <w:bCs/>
      <w:sz w:val="20"/>
      <w:szCs w:val="20"/>
    </w:rPr>
  </w:style>
  <w:style w:type="paragraph" w:styleId="Header">
    <w:name w:val="header"/>
    <w:basedOn w:val="Normal"/>
    <w:link w:val="HeaderChar"/>
    <w:uiPriority w:val="99"/>
    <w:unhideWhenUsed/>
    <w:rsid w:val="0007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2A"/>
  </w:style>
  <w:style w:type="paragraph" w:styleId="Footer">
    <w:name w:val="footer"/>
    <w:basedOn w:val="Normal"/>
    <w:link w:val="FooterChar"/>
    <w:uiPriority w:val="99"/>
    <w:unhideWhenUsed/>
    <w:rsid w:val="0007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2A"/>
  </w:style>
  <w:style w:type="character" w:styleId="PageNumber">
    <w:name w:val="page number"/>
    <w:basedOn w:val="DefaultParagraphFont"/>
    <w:uiPriority w:val="99"/>
    <w:semiHidden/>
    <w:unhideWhenUsed/>
    <w:rsid w:val="004A0923"/>
  </w:style>
  <w:style w:type="paragraph" w:styleId="Revision">
    <w:name w:val="Revision"/>
    <w:hidden/>
    <w:uiPriority w:val="99"/>
    <w:semiHidden/>
    <w:rsid w:val="00EB06D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314096">
      <w:bodyDiv w:val="1"/>
      <w:marLeft w:val="0"/>
      <w:marRight w:val="0"/>
      <w:marTop w:val="0"/>
      <w:marBottom w:val="0"/>
      <w:divBdr>
        <w:top w:val="none" w:sz="0" w:space="0" w:color="auto"/>
        <w:left w:val="none" w:sz="0" w:space="0" w:color="auto"/>
        <w:bottom w:val="none" w:sz="0" w:space="0" w:color="auto"/>
        <w:right w:val="none" w:sz="0" w:space="0" w:color="auto"/>
      </w:divBdr>
    </w:div>
    <w:div w:id="877081603">
      <w:bodyDiv w:val="1"/>
      <w:marLeft w:val="0"/>
      <w:marRight w:val="0"/>
      <w:marTop w:val="0"/>
      <w:marBottom w:val="0"/>
      <w:divBdr>
        <w:top w:val="none" w:sz="0" w:space="0" w:color="auto"/>
        <w:left w:val="none" w:sz="0" w:space="0" w:color="auto"/>
        <w:bottom w:val="none" w:sz="0" w:space="0" w:color="auto"/>
        <w:right w:val="none" w:sz="0" w:space="0" w:color="auto"/>
      </w:divBdr>
    </w:div>
    <w:div w:id="1063406361">
      <w:bodyDiv w:val="1"/>
      <w:marLeft w:val="0"/>
      <w:marRight w:val="0"/>
      <w:marTop w:val="0"/>
      <w:marBottom w:val="0"/>
      <w:divBdr>
        <w:top w:val="none" w:sz="0" w:space="0" w:color="auto"/>
        <w:left w:val="none" w:sz="0" w:space="0" w:color="auto"/>
        <w:bottom w:val="none" w:sz="0" w:space="0" w:color="auto"/>
        <w:right w:val="none" w:sz="0" w:space="0" w:color="auto"/>
      </w:divBdr>
      <w:divsChild>
        <w:div w:id="200090298">
          <w:marLeft w:val="446"/>
          <w:marRight w:val="0"/>
          <w:marTop w:val="96"/>
          <w:marBottom w:val="120"/>
          <w:divBdr>
            <w:top w:val="none" w:sz="0" w:space="0" w:color="auto"/>
            <w:left w:val="none" w:sz="0" w:space="0" w:color="auto"/>
            <w:bottom w:val="none" w:sz="0" w:space="0" w:color="auto"/>
            <w:right w:val="none" w:sz="0" w:space="0" w:color="auto"/>
          </w:divBdr>
        </w:div>
        <w:div w:id="1264143173">
          <w:marLeft w:val="446"/>
          <w:marRight w:val="0"/>
          <w:marTop w:val="96"/>
          <w:marBottom w:val="120"/>
          <w:divBdr>
            <w:top w:val="none" w:sz="0" w:space="0" w:color="auto"/>
            <w:left w:val="none" w:sz="0" w:space="0" w:color="auto"/>
            <w:bottom w:val="none" w:sz="0" w:space="0" w:color="auto"/>
            <w:right w:val="none" w:sz="0" w:space="0" w:color="auto"/>
          </w:divBdr>
        </w:div>
        <w:div w:id="1268081275">
          <w:marLeft w:val="446"/>
          <w:marRight w:val="0"/>
          <w:marTop w:val="96"/>
          <w:marBottom w:val="120"/>
          <w:divBdr>
            <w:top w:val="none" w:sz="0" w:space="0" w:color="auto"/>
            <w:left w:val="none" w:sz="0" w:space="0" w:color="auto"/>
            <w:bottom w:val="none" w:sz="0" w:space="0" w:color="auto"/>
            <w:right w:val="none" w:sz="0" w:space="0" w:color="auto"/>
          </w:divBdr>
        </w:div>
      </w:divsChild>
    </w:div>
    <w:div w:id="1076511943">
      <w:bodyDiv w:val="1"/>
      <w:marLeft w:val="0"/>
      <w:marRight w:val="0"/>
      <w:marTop w:val="0"/>
      <w:marBottom w:val="0"/>
      <w:divBdr>
        <w:top w:val="none" w:sz="0" w:space="0" w:color="auto"/>
        <w:left w:val="none" w:sz="0" w:space="0" w:color="auto"/>
        <w:bottom w:val="none" w:sz="0" w:space="0" w:color="auto"/>
        <w:right w:val="none" w:sz="0" w:space="0" w:color="auto"/>
      </w:divBdr>
    </w:div>
    <w:div w:id="1198008719">
      <w:bodyDiv w:val="1"/>
      <w:marLeft w:val="0"/>
      <w:marRight w:val="0"/>
      <w:marTop w:val="0"/>
      <w:marBottom w:val="0"/>
      <w:divBdr>
        <w:top w:val="none" w:sz="0" w:space="0" w:color="auto"/>
        <w:left w:val="none" w:sz="0" w:space="0" w:color="auto"/>
        <w:bottom w:val="none" w:sz="0" w:space="0" w:color="auto"/>
        <w:right w:val="none" w:sz="0" w:space="0" w:color="auto"/>
      </w:divBdr>
    </w:div>
    <w:div w:id="1580367855">
      <w:bodyDiv w:val="1"/>
      <w:marLeft w:val="0"/>
      <w:marRight w:val="0"/>
      <w:marTop w:val="0"/>
      <w:marBottom w:val="0"/>
      <w:divBdr>
        <w:top w:val="none" w:sz="0" w:space="0" w:color="auto"/>
        <w:left w:val="none" w:sz="0" w:space="0" w:color="auto"/>
        <w:bottom w:val="none" w:sz="0" w:space="0" w:color="auto"/>
        <w:right w:val="none" w:sz="0" w:space="0" w:color="auto"/>
      </w:divBdr>
    </w:div>
    <w:div w:id="1582375871">
      <w:bodyDiv w:val="1"/>
      <w:marLeft w:val="0"/>
      <w:marRight w:val="0"/>
      <w:marTop w:val="0"/>
      <w:marBottom w:val="0"/>
      <w:divBdr>
        <w:top w:val="none" w:sz="0" w:space="0" w:color="auto"/>
        <w:left w:val="none" w:sz="0" w:space="0" w:color="auto"/>
        <w:bottom w:val="none" w:sz="0" w:space="0" w:color="auto"/>
        <w:right w:val="none" w:sz="0" w:space="0" w:color="auto"/>
      </w:divBdr>
    </w:div>
    <w:div w:id="19055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435D-DB81-BC44-8E8D-E2CB3979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dell</dc:creator>
  <cp:lastModifiedBy>admin</cp:lastModifiedBy>
  <cp:revision>4</cp:revision>
  <cp:lastPrinted>2018-12-20T01:58:00Z</cp:lastPrinted>
  <dcterms:created xsi:type="dcterms:W3CDTF">2019-01-23T10:05:00Z</dcterms:created>
  <dcterms:modified xsi:type="dcterms:W3CDTF">2019-02-02T10:00:00Z</dcterms:modified>
</cp:coreProperties>
</file>