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888"/>
        <w:gridCol w:w="5580"/>
      </w:tblGrid>
      <w:tr w:rsidR="00A235DF" w:rsidRPr="002B02C9" w:rsidTr="006A4E5B">
        <w:tc>
          <w:tcPr>
            <w:tcW w:w="3888" w:type="dxa"/>
          </w:tcPr>
          <w:p w:rsidR="00A235DF" w:rsidRPr="002B02C9" w:rsidRDefault="00A235DF" w:rsidP="006A4E5B">
            <w:pPr>
              <w:jc w:val="center"/>
            </w:pPr>
            <w:r w:rsidRPr="002B02C9">
              <w:t>BỘ KHOA HỌC VÀ CÔNG NGHỆ</w:t>
            </w:r>
          </w:p>
          <w:p w:rsidR="00A235DF" w:rsidRPr="002B02C9" w:rsidRDefault="00A235DF" w:rsidP="006A4E5B">
            <w:pPr>
              <w:jc w:val="center"/>
              <w:rPr>
                <w:b/>
                <w:sz w:val="26"/>
              </w:rPr>
            </w:pPr>
            <w:r w:rsidRPr="002B02C9">
              <w:rPr>
                <w:b/>
                <w:sz w:val="26"/>
              </w:rPr>
              <w:t>TỔNG CỤC TIÊU CHUẨN</w:t>
            </w:r>
          </w:p>
          <w:p w:rsidR="00A235DF" w:rsidRPr="002B02C9" w:rsidRDefault="00A235DF" w:rsidP="006A4E5B">
            <w:pPr>
              <w:jc w:val="center"/>
            </w:pPr>
            <w:r w:rsidRPr="002B02C9">
              <w:rPr>
                <w:b/>
                <w:sz w:val="26"/>
              </w:rPr>
              <w:t>ĐO LƯỜNG CHẤT LƯỢNG</w:t>
            </w:r>
          </w:p>
          <w:p w:rsidR="00A235DF" w:rsidRPr="002B02C9" w:rsidRDefault="001266CD" w:rsidP="00A235DF">
            <w:r>
              <w:rPr>
                <w:b/>
                <w:noProof/>
                <w:sz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442595</wp:posOffset>
                      </wp:positionH>
                      <wp:positionV relativeFrom="paragraph">
                        <wp:posOffset>31750</wp:posOffset>
                      </wp:positionV>
                      <wp:extent cx="1422400" cy="0"/>
                      <wp:effectExtent l="13970"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2.5pt" to="14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O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"/>
                  </w:pict>
                </mc:Fallback>
              </mc:AlternateContent>
            </w:r>
          </w:p>
          <w:p w:rsidR="00A235DF" w:rsidRPr="002B02C9" w:rsidRDefault="00A235DF" w:rsidP="00FF1114">
            <w:pPr>
              <w:spacing w:after="120"/>
              <w:jc w:val="center"/>
              <w:rPr>
                <w:sz w:val="28"/>
                <w:szCs w:val="28"/>
              </w:rPr>
            </w:pPr>
            <w:r w:rsidRPr="002B02C9">
              <w:rPr>
                <w:sz w:val="28"/>
                <w:szCs w:val="28"/>
              </w:rPr>
              <w:t>Số:          /</w:t>
            </w:r>
            <w:r w:rsidR="005B7827" w:rsidRPr="002B02C9">
              <w:rPr>
                <w:sz w:val="28"/>
                <w:szCs w:val="28"/>
              </w:rPr>
              <w:t>TTr-TĐC</w:t>
            </w:r>
          </w:p>
        </w:tc>
        <w:tc>
          <w:tcPr>
            <w:tcW w:w="5580" w:type="dxa"/>
          </w:tcPr>
          <w:p w:rsidR="00A235DF" w:rsidRPr="002B02C9" w:rsidRDefault="00A235DF" w:rsidP="006A4E5B">
            <w:pPr>
              <w:jc w:val="center"/>
              <w:rPr>
                <w:b/>
              </w:rPr>
            </w:pPr>
            <w:r w:rsidRPr="002B02C9">
              <w:rPr>
                <w:b/>
              </w:rPr>
              <w:t>CỘNG HOÀ XÃ HỘI CHỦ NGHĨA VIỆT NAM</w:t>
            </w:r>
          </w:p>
          <w:p w:rsidR="00A235DF" w:rsidRPr="002B02C9" w:rsidRDefault="00A235DF" w:rsidP="006A4E5B">
            <w:pPr>
              <w:jc w:val="center"/>
              <w:rPr>
                <w:b/>
              </w:rPr>
            </w:pPr>
            <w:r w:rsidRPr="002B02C9">
              <w:rPr>
                <w:b/>
                <w:sz w:val="26"/>
              </w:rPr>
              <w:t>Độc lập - Tự do - Hạnh phúc</w:t>
            </w:r>
          </w:p>
          <w:p w:rsidR="00A235DF" w:rsidRPr="002B02C9" w:rsidRDefault="001266CD" w:rsidP="00A235DF">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104140</wp:posOffset>
                      </wp:positionV>
                      <wp:extent cx="1889760" cy="0"/>
                      <wp:effectExtent l="571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8.2pt" to="20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K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"/>
                  </w:pict>
                </mc:Fallback>
              </mc:AlternateContent>
            </w:r>
          </w:p>
          <w:p w:rsidR="00A235DF" w:rsidRPr="002B02C9" w:rsidRDefault="00A235DF" w:rsidP="006A4E5B">
            <w:pPr>
              <w:jc w:val="right"/>
              <w:rPr>
                <w:i/>
                <w:sz w:val="28"/>
              </w:rPr>
            </w:pPr>
          </w:p>
          <w:p w:rsidR="00A235DF" w:rsidRPr="002B02C9" w:rsidRDefault="00A235DF" w:rsidP="00561363">
            <w:pPr>
              <w:jc w:val="center"/>
              <w:rPr>
                <w:i/>
              </w:rPr>
            </w:pPr>
            <w:r w:rsidRPr="002B02C9">
              <w:rPr>
                <w:i/>
                <w:sz w:val="28"/>
              </w:rPr>
              <w:t xml:space="preserve">Hà Nội, ngày  </w:t>
            </w:r>
            <w:r w:rsidRPr="002B02C9">
              <w:rPr>
                <w:b/>
                <w:i/>
                <w:sz w:val="28"/>
              </w:rPr>
              <w:t xml:space="preserve">  </w:t>
            </w:r>
            <w:r w:rsidRPr="002B02C9">
              <w:rPr>
                <w:i/>
                <w:sz w:val="28"/>
              </w:rPr>
              <w:t xml:space="preserve"> tháng  </w:t>
            </w:r>
            <w:r w:rsidRPr="002B02C9">
              <w:rPr>
                <w:b/>
                <w:i/>
                <w:sz w:val="28"/>
              </w:rPr>
              <w:t xml:space="preserve"> </w:t>
            </w:r>
            <w:r w:rsidRPr="002B02C9">
              <w:rPr>
                <w:i/>
                <w:sz w:val="28"/>
              </w:rPr>
              <w:t xml:space="preserve">  năm </w:t>
            </w:r>
            <w:r w:rsidR="00D5035D" w:rsidRPr="002B02C9">
              <w:rPr>
                <w:i/>
                <w:sz w:val="28"/>
              </w:rPr>
              <w:t>201</w:t>
            </w:r>
            <w:r w:rsidR="00561363" w:rsidRPr="002B02C9">
              <w:rPr>
                <w:i/>
                <w:sz w:val="28"/>
              </w:rPr>
              <w:t>8</w:t>
            </w:r>
          </w:p>
        </w:tc>
      </w:tr>
    </w:tbl>
    <w:p w:rsidR="00A235DF" w:rsidRPr="002B02C9" w:rsidRDefault="00A235DF" w:rsidP="00A235DF">
      <w:pPr>
        <w:ind w:left="1440" w:firstLine="720"/>
        <w:jc w:val="both"/>
        <w:rPr>
          <w:sz w:val="28"/>
        </w:rPr>
      </w:pPr>
    </w:p>
    <w:p w:rsidR="00156658" w:rsidRPr="002B02C9" w:rsidRDefault="00156658" w:rsidP="00156658">
      <w:pPr>
        <w:ind w:firstLine="720"/>
        <w:jc w:val="center"/>
        <w:rPr>
          <w:b/>
          <w:sz w:val="28"/>
        </w:rPr>
      </w:pPr>
      <w:r w:rsidRPr="002B02C9">
        <w:rPr>
          <w:b/>
          <w:sz w:val="28"/>
        </w:rPr>
        <w:t>TỜ TRÌNH</w:t>
      </w:r>
    </w:p>
    <w:p w:rsidR="00452577" w:rsidRPr="002B02C9" w:rsidRDefault="00561E72" w:rsidP="00452577">
      <w:pPr>
        <w:jc w:val="center"/>
        <w:rPr>
          <w:b/>
          <w:sz w:val="28"/>
          <w:szCs w:val="28"/>
          <w:lang w:val="nl-NL"/>
        </w:rPr>
      </w:pPr>
      <w:r w:rsidRPr="002B02C9">
        <w:rPr>
          <w:b/>
          <w:sz w:val="28"/>
        </w:rPr>
        <w:t>Về việ</w:t>
      </w:r>
      <w:r w:rsidRPr="002B02C9">
        <w:rPr>
          <w:b/>
          <w:sz w:val="28"/>
          <w:szCs w:val="28"/>
        </w:rPr>
        <w:t xml:space="preserve">c </w:t>
      </w:r>
      <w:r w:rsidR="00452577" w:rsidRPr="002B02C9">
        <w:rPr>
          <w:b/>
          <w:sz w:val="28"/>
          <w:szCs w:val="28"/>
          <w:lang w:val="nl-NL"/>
        </w:rPr>
        <w:t xml:space="preserve">Sửa đổi Điều 3 của Thông tư số 06/2018/TT-BKHCN </w:t>
      </w:r>
    </w:p>
    <w:p w:rsidR="00156658" w:rsidRPr="002B02C9" w:rsidRDefault="00452577" w:rsidP="00452577">
      <w:pPr>
        <w:ind w:firstLine="720"/>
        <w:jc w:val="center"/>
        <w:rPr>
          <w:b/>
          <w:sz w:val="28"/>
          <w:lang w:val="nl-NL"/>
        </w:rPr>
      </w:pPr>
      <w:r w:rsidRPr="002B02C9">
        <w:rPr>
          <w:b/>
          <w:sz w:val="28"/>
          <w:szCs w:val="28"/>
          <w:lang w:val="nl-NL"/>
        </w:rPr>
        <w:t>ngày 15 tháng 5 năm 2018 của Bộ trưởng Bộ Khoa học và Công nghệ,</w:t>
      </w:r>
      <w:r w:rsidRPr="002B02C9">
        <w:rPr>
          <w:b/>
          <w:lang w:val="nl-NL"/>
        </w:rPr>
        <w:t xml:space="preserve"> </w:t>
      </w:r>
      <w:r w:rsidR="00476008" w:rsidRPr="002B02C9">
        <w:rPr>
          <w:b/>
          <w:sz w:val="28"/>
          <w:lang w:val="nl-NL"/>
        </w:rPr>
        <w:t>sửa đổi 1:201</w:t>
      </w:r>
      <w:r w:rsidR="00561363" w:rsidRPr="002B02C9">
        <w:rPr>
          <w:b/>
          <w:sz w:val="28"/>
          <w:lang w:val="nl-NL"/>
        </w:rPr>
        <w:t>8</w:t>
      </w:r>
      <w:r w:rsidR="00476008" w:rsidRPr="002B02C9">
        <w:rPr>
          <w:b/>
          <w:sz w:val="28"/>
          <w:lang w:val="nl-NL"/>
        </w:rPr>
        <w:t xml:space="preserve"> QCVN 1</w:t>
      </w:r>
      <w:r w:rsidR="00561363" w:rsidRPr="002B02C9">
        <w:rPr>
          <w:b/>
          <w:sz w:val="28"/>
          <w:lang w:val="nl-NL"/>
        </w:rPr>
        <w:t>4:2018</w:t>
      </w:r>
      <w:r w:rsidR="00476008" w:rsidRPr="002B02C9">
        <w:rPr>
          <w:b/>
          <w:sz w:val="28"/>
          <w:lang w:val="nl-NL"/>
        </w:rPr>
        <w:t xml:space="preserve">/BKHCN </w:t>
      </w:r>
      <w:r w:rsidR="00561363" w:rsidRPr="002B02C9">
        <w:rPr>
          <w:b/>
          <w:sz w:val="28"/>
          <w:lang w:val="nl-NL"/>
        </w:rPr>
        <w:t xml:space="preserve">về </w:t>
      </w:r>
      <w:r w:rsidR="00561363" w:rsidRPr="002B02C9">
        <w:rPr>
          <w:b/>
          <w:iCs/>
          <w:sz w:val="28"/>
          <w:lang w:val="nl-NL"/>
        </w:rPr>
        <w:t>dầu nhờn động cơ đốt trong</w:t>
      </w:r>
    </w:p>
    <w:p w:rsidR="00156658" w:rsidRPr="002B02C9" w:rsidRDefault="00156658" w:rsidP="00156658">
      <w:pPr>
        <w:ind w:firstLine="720"/>
        <w:jc w:val="both"/>
        <w:rPr>
          <w:sz w:val="28"/>
          <w:lang w:val="nl-NL"/>
        </w:rPr>
      </w:pPr>
    </w:p>
    <w:p w:rsidR="00FD0B76" w:rsidRPr="002B02C9" w:rsidRDefault="00FD0B76" w:rsidP="00156658">
      <w:pPr>
        <w:ind w:firstLine="720"/>
        <w:jc w:val="center"/>
        <w:rPr>
          <w:sz w:val="28"/>
          <w:lang w:val="nl-NL"/>
        </w:rPr>
      </w:pPr>
    </w:p>
    <w:p w:rsidR="00156658" w:rsidRPr="002B02C9" w:rsidRDefault="00156658" w:rsidP="00FF1114">
      <w:pPr>
        <w:ind w:firstLine="720"/>
        <w:jc w:val="center"/>
        <w:rPr>
          <w:sz w:val="28"/>
        </w:rPr>
      </w:pPr>
      <w:r w:rsidRPr="002B02C9">
        <w:rPr>
          <w:sz w:val="28"/>
        </w:rPr>
        <w:t xml:space="preserve">Kính gửi:  </w:t>
      </w:r>
      <w:r w:rsidR="007B18E3" w:rsidRPr="002B02C9">
        <w:rPr>
          <w:sz w:val="28"/>
        </w:rPr>
        <w:t>Lãnh đạo</w:t>
      </w:r>
      <w:r w:rsidRPr="002B02C9">
        <w:rPr>
          <w:sz w:val="28"/>
        </w:rPr>
        <w:t xml:space="preserve"> Bộ Khoa học và Công nghệ</w:t>
      </w:r>
    </w:p>
    <w:p w:rsidR="0025118A" w:rsidRPr="002B02C9" w:rsidRDefault="0025118A" w:rsidP="00156658">
      <w:pPr>
        <w:ind w:firstLine="720"/>
        <w:jc w:val="center"/>
        <w:rPr>
          <w:sz w:val="28"/>
        </w:rPr>
      </w:pPr>
    </w:p>
    <w:p w:rsidR="00DA3249" w:rsidRDefault="00156658" w:rsidP="00D84E0D">
      <w:pPr>
        <w:spacing w:before="120"/>
        <w:ind w:firstLine="720"/>
        <w:jc w:val="both"/>
        <w:rPr>
          <w:b/>
          <w:sz w:val="28"/>
          <w:szCs w:val="28"/>
        </w:rPr>
      </w:pPr>
      <w:r w:rsidRPr="002B02C9">
        <w:rPr>
          <w:b/>
          <w:sz w:val="28"/>
          <w:szCs w:val="28"/>
        </w:rPr>
        <w:t xml:space="preserve">I. SỰ CẦN THIẾT VÀ CĂN CỨ XÂY DỰNG DỰ THẢO </w:t>
      </w:r>
    </w:p>
    <w:p w:rsidR="00156658" w:rsidRPr="002B02C9" w:rsidRDefault="00561363" w:rsidP="00D84E0D">
      <w:pPr>
        <w:spacing w:before="120"/>
        <w:ind w:firstLine="720"/>
        <w:jc w:val="both"/>
        <w:rPr>
          <w:sz w:val="28"/>
          <w:szCs w:val="28"/>
        </w:rPr>
      </w:pPr>
      <w:r w:rsidRPr="002B02C9">
        <w:rPr>
          <w:sz w:val="28"/>
          <w:szCs w:val="28"/>
        </w:rPr>
        <w:t>Năm 2018</w:t>
      </w:r>
      <w:r w:rsidR="00156658" w:rsidRPr="002B02C9">
        <w:rPr>
          <w:sz w:val="28"/>
          <w:szCs w:val="28"/>
        </w:rPr>
        <w:t>, Bộ Khoa học và Công</w:t>
      </w:r>
      <w:r w:rsidRPr="002B02C9">
        <w:rPr>
          <w:sz w:val="28"/>
          <w:szCs w:val="28"/>
        </w:rPr>
        <w:t xml:space="preserve"> nghệ đã ban hành Thông tư 06/2018</w:t>
      </w:r>
      <w:r w:rsidR="00156658" w:rsidRPr="002B02C9">
        <w:rPr>
          <w:sz w:val="28"/>
          <w:szCs w:val="28"/>
        </w:rPr>
        <w:t xml:space="preserve">/TT-BKHCN ngày </w:t>
      </w:r>
      <w:r w:rsidR="0029262B" w:rsidRPr="002B02C9">
        <w:rPr>
          <w:sz w:val="28"/>
          <w:szCs w:val="28"/>
        </w:rPr>
        <w:t>15/5</w:t>
      </w:r>
      <w:r w:rsidR="00156658" w:rsidRPr="002B02C9">
        <w:rPr>
          <w:sz w:val="28"/>
          <w:szCs w:val="28"/>
        </w:rPr>
        <w:t>/201</w:t>
      </w:r>
      <w:r w:rsidR="0029262B" w:rsidRPr="002B02C9">
        <w:rPr>
          <w:sz w:val="28"/>
          <w:szCs w:val="28"/>
        </w:rPr>
        <w:t>8</w:t>
      </w:r>
      <w:r w:rsidR="00156658" w:rsidRPr="002B02C9">
        <w:rPr>
          <w:sz w:val="28"/>
          <w:szCs w:val="28"/>
        </w:rPr>
        <w:t xml:space="preserve"> về việc ban hành và thực hiện QCVN </w:t>
      </w:r>
      <w:r w:rsidR="0029262B" w:rsidRPr="002B02C9">
        <w:rPr>
          <w:sz w:val="28"/>
          <w:szCs w:val="28"/>
        </w:rPr>
        <w:t>14</w:t>
      </w:r>
      <w:r w:rsidR="00156658" w:rsidRPr="002B02C9">
        <w:rPr>
          <w:sz w:val="28"/>
          <w:szCs w:val="28"/>
        </w:rPr>
        <w:t>:201</w:t>
      </w:r>
      <w:r w:rsidR="0029262B" w:rsidRPr="002B02C9">
        <w:rPr>
          <w:sz w:val="28"/>
          <w:szCs w:val="28"/>
        </w:rPr>
        <w:t>8</w:t>
      </w:r>
      <w:r w:rsidR="00156658" w:rsidRPr="002B02C9">
        <w:rPr>
          <w:sz w:val="28"/>
          <w:szCs w:val="28"/>
        </w:rPr>
        <w:t xml:space="preserve">/BKHCN Quy chuẩn kỹ thuật quốc gia về </w:t>
      </w:r>
      <w:r w:rsidR="0029262B" w:rsidRPr="002B02C9">
        <w:rPr>
          <w:sz w:val="28"/>
          <w:szCs w:val="28"/>
        </w:rPr>
        <w:t>dầu nhờn động cơ đốt trong</w:t>
      </w:r>
      <w:r w:rsidR="00156658" w:rsidRPr="002B02C9">
        <w:rPr>
          <w:sz w:val="28"/>
          <w:szCs w:val="28"/>
        </w:rPr>
        <w:t>, có</w:t>
      </w:r>
      <w:r w:rsidR="0029262B" w:rsidRPr="002B02C9">
        <w:rPr>
          <w:sz w:val="28"/>
          <w:szCs w:val="28"/>
        </w:rPr>
        <w:t xml:space="preserve"> hiệu lực thi hành kể từ ngày 30</w:t>
      </w:r>
      <w:r w:rsidR="00156658" w:rsidRPr="002B02C9">
        <w:rPr>
          <w:sz w:val="28"/>
          <w:szCs w:val="28"/>
        </w:rPr>
        <w:t xml:space="preserve"> tháng </w:t>
      </w:r>
      <w:r w:rsidR="0029262B" w:rsidRPr="002B02C9">
        <w:rPr>
          <w:sz w:val="28"/>
          <w:szCs w:val="28"/>
        </w:rPr>
        <w:t>7</w:t>
      </w:r>
      <w:r w:rsidR="00156658" w:rsidRPr="002B02C9">
        <w:rPr>
          <w:sz w:val="28"/>
          <w:szCs w:val="28"/>
        </w:rPr>
        <w:t xml:space="preserve"> năm 201</w:t>
      </w:r>
      <w:r w:rsidR="0029262B" w:rsidRPr="002B02C9">
        <w:rPr>
          <w:sz w:val="28"/>
          <w:szCs w:val="28"/>
        </w:rPr>
        <w:t>8</w:t>
      </w:r>
      <w:r w:rsidR="00156658" w:rsidRPr="002B02C9">
        <w:rPr>
          <w:sz w:val="28"/>
          <w:szCs w:val="28"/>
        </w:rPr>
        <w:t xml:space="preserve"> để quản lý nhà nước về chất lượng </w:t>
      </w:r>
      <w:r w:rsidR="00CE6199" w:rsidRPr="002B02C9">
        <w:rPr>
          <w:sz w:val="28"/>
          <w:szCs w:val="28"/>
        </w:rPr>
        <w:t>sản phẩm</w:t>
      </w:r>
      <w:r w:rsidR="00156658" w:rsidRPr="002B02C9">
        <w:rPr>
          <w:sz w:val="28"/>
          <w:szCs w:val="28"/>
        </w:rPr>
        <w:t xml:space="preserve"> liên quan đến an toàn môi trường</w:t>
      </w:r>
      <w:r w:rsidR="00CE6199" w:rsidRPr="002B02C9">
        <w:rPr>
          <w:sz w:val="28"/>
          <w:szCs w:val="28"/>
        </w:rPr>
        <w:t xml:space="preserve"> và động cơ</w:t>
      </w:r>
      <w:r w:rsidR="00156658" w:rsidRPr="002B02C9">
        <w:rPr>
          <w:sz w:val="28"/>
          <w:szCs w:val="28"/>
        </w:rPr>
        <w:t xml:space="preserve">. </w:t>
      </w:r>
    </w:p>
    <w:p w:rsidR="000A1A67" w:rsidRPr="002B02C9" w:rsidRDefault="00156658" w:rsidP="00D84E0D">
      <w:pPr>
        <w:spacing w:before="120"/>
        <w:ind w:firstLine="720"/>
        <w:jc w:val="both"/>
        <w:rPr>
          <w:sz w:val="28"/>
          <w:szCs w:val="28"/>
        </w:rPr>
      </w:pPr>
      <w:r w:rsidRPr="002B02C9">
        <w:rPr>
          <w:sz w:val="28"/>
          <w:szCs w:val="28"/>
        </w:rPr>
        <w:t xml:space="preserve">Tuy nhiên, trong quá trình thực hiện quản lý chất lượng </w:t>
      </w:r>
      <w:r w:rsidR="0039015A" w:rsidRPr="002B02C9">
        <w:rPr>
          <w:sz w:val="28"/>
          <w:szCs w:val="28"/>
        </w:rPr>
        <w:t>dầu nhờn động cơ đốt trong</w:t>
      </w:r>
      <w:r w:rsidR="00D45D0A" w:rsidRPr="002B02C9">
        <w:rPr>
          <w:sz w:val="28"/>
          <w:szCs w:val="28"/>
        </w:rPr>
        <w:t xml:space="preserve"> theo </w:t>
      </w:r>
      <w:r w:rsidR="0039015A" w:rsidRPr="002B02C9">
        <w:rPr>
          <w:sz w:val="28"/>
          <w:szCs w:val="28"/>
        </w:rPr>
        <w:t>QCVN 14:2018/BKHCN</w:t>
      </w:r>
      <w:r w:rsidRPr="002B02C9">
        <w:rPr>
          <w:sz w:val="28"/>
          <w:szCs w:val="28"/>
        </w:rPr>
        <w:t>, Tổng cục Tiêu chuẩn Đo lường Chất lượng</w:t>
      </w:r>
      <w:r w:rsidR="001D43E1">
        <w:rPr>
          <w:sz w:val="28"/>
          <w:szCs w:val="28"/>
        </w:rPr>
        <w:t xml:space="preserve"> (Tổng cục)</w:t>
      </w:r>
      <w:r w:rsidRPr="002B02C9">
        <w:rPr>
          <w:sz w:val="28"/>
          <w:szCs w:val="28"/>
        </w:rPr>
        <w:t xml:space="preserve"> đã nhận được phản ánh từ </w:t>
      </w:r>
      <w:r w:rsidR="0039015A" w:rsidRPr="002B02C9">
        <w:rPr>
          <w:sz w:val="28"/>
          <w:szCs w:val="28"/>
        </w:rPr>
        <w:t xml:space="preserve">các </w:t>
      </w:r>
      <w:r w:rsidR="00711415" w:rsidRPr="002B02C9">
        <w:rPr>
          <w:sz w:val="28"/>
          <w:szCs w:val="28"/>
        </w:rPr>
        <w:t xml:space="preserve">doanh nghiệp sản xuất tham gia hội thảo về dầu nhờn động cơ đốt trong do Trung tâm kỹ thuật </w:t>
      </w:r>
      <w:r w:rsidR="00A50DFA" w:rsidRPr="002B02C9">
        <w:rPr>
          <w:sz w:val="28"/>
          <w:szCs w:val="28"/>
        </w:rPr>
        <w:t>Tiêu chuẩn Đo lường Chất lượng</w:t>
      </w:r>
      <w:r w:rsidR="00A50DFA" w:rsidRPr="002B02C9">
        <w:rPr>
          <w:sz w:val="28"/>
          <w:szCs w:val="28"/>
        </w:rPr>
        <w:t xml:space="preserve"> </w:t>
      </w:r>
      <w:r w:rsidR="00A50DFA">
        <w:rPr>
          <w:sz w:val="28"/>
          <w:szCs w:val="28"/>
        </w:rPr>
        <w:t>(</w:t>
      </w:r>
      <w:r w:rsidR="00A50DFA" w:rsidRPr="002B02C9">
        <w:rPr>
          <w:sz w:val="28"/>
          <w:szCs w:val="28"/>
        </w:rPr>
        <w:t>Trung tâm</w:t>
      </w:r>
      <w:r w:rsidR="00A50DFA">
        <w:rPr>
          <w:sz w:val="28"/>
          <w:szCs w:val="28"/>
        </w:rPr>
        <w:t xml:space="preserve"> TCĐLCL)</w:t>
      </w:r>
      <w:r w:rsidR="00711415" w:rsidRPr="002B02C9">
        <w:rPr>
          <w:sz w:val="28"/>
          <w:szCs w:val="28"/>
        </w:rPr>
        <w:t xml:space="preserve"> tổ chức</w:t>
      </w:r>
      <w:r w:rsidR="0039015A" w:rsidRPr="002B02C9">
        <w:rPr>
          <w:sz w:val="28"/>
          <w:szCs w:val="28"/>
        </w:rPr>
        <w:t xml:space="preserve"> và </w:t>
      </w:r>
      <w:r w:rsidR="00F975B3" w:rsidRPr="002B02C9">
        <w:rPr>
          <w:sz w:val="28"/>
          <w:szCs w:val="28"/>
        </w:rPr>
        <w:t>một số</w:t>
      </w:r>
      <w:r w:rsidRPr="002B02C9">
        <w:rPr>
          <w:sz w:val="28"/>
          <w:szCs w:val="28"/>
        </w:rPr>
        <w:t xml:space="preserve"> </w:t>
      </w:r>
      <w:r w:rsidR="0039015A" w:rsidRPr="002B02C9">
        <w:rPr>
          <w:sz w:val="28"/>
          <w:szCs w:val="28"/>
        </w:rPr>
        <w:t>doanh nghiệp sản xuất, nhập khẩu dầu nhờn</w:t>
      </w:r>
      <w:r w:rsidR="00C24612" w:rsidRPr="002B02C9">
        <w:rPr>
          <w:sz w:val="28"/>
          <w:szCs w:val="28"/>
        </w:rPr>
        <w:t xml:space="preserve"> </w:t>
      </w:r>
      <w:r w:rsidR="00BB3410" w:rsidRPr="002B02C9">
        <w:rPr>
          <w:sz w:val="28"/>
          <w:szCs w:val="28"/>
        </w:rPr>
        <w:t>(</w:t>
      </w:r>
      <w:r w:rsidR="00CF0C56" w:rsidRPr="002B02C9">
        <w:rPr>
          <w:sz w:val="28"/>
          <w:szCs w:val="28"/>
        </w:rPr>
        <w:t>Tổng Công ty hóa dầu Petrolimex-CTCP; Công ty TNHH Total Việt Nam; Công ty TNHH dầu nhờn Idemitsu Việt Nam</w:t>
      </w:r>
      <w:r w:rsidR="00873A36" w:rsidRPr="002B02C9">
        <w:rPr>
          <w:sz w:val="28"/>
          <w:szCs w:val="28"/>
        </w:rPr>
        <w:t>; Công ty C</w:t>
      </w:r>
      <w:r w:rsidR="00CF0C56" w:rsidRPr="002B02C9">
        <w:rPr>
          <w:sz w:val="28"/>
          <w:szCs w:val="28"/>
        </w:rPr>
        <w:t>ổ phần dầu nhờn và hóa chất Việt Nam</w:t>
      </w:r>
      <w:r w:rsidR="00BB3410" w:rsidRPr="002B02C9">
        <w:rPr>
          <w:sz w:val="28"/>
          <w:szCs w:val="28"/>
        </w:rPr>
        <w:t>)</w:t>
      </w:r>
      <w:r w:rsidR="00A44C95" w:rsidRPr="002B02C9">
        <w:rPr>
          <w:sz w:val="28"/>
          <w:szCs w:val="28"/>
        </w:rPr>
        <w:t xml:space="preserve"> </w:t>
      </w:r>
      <w:r w:rsidR="004F47E4" w:rsidRPr="002B02C9">
        <w:rPr>
          <w:sz w:val="28"/>
          <w:szCs w:val="28"/>
        </w:rPr>
        <w:t xml:space="preserve">có các chỉ tiêu chất lượng sản phẩm như: </w:t>
      </w:r>
      <w:r w:rsidR="005E1EF7" w:rsidRPr="002B02C9">
        <w:rPr>
          <w:sz w:val="28"/>
          <w:szCs w:val="28"/>
        </w:rPr>
        <w:t xml:space="preserve">tro sunfat; cặn cơ học (cặn pentan); phương pháp thử </w:t>
      </w:r>
      <w:r w:rsidR="0043166F" w:rsidRPr="002B02C9">
        <w:rPr>
          <w:sz w:val="28"/>
          <w:szCs w:val="28"/>
        </w:rPr>
        <w:t>hàm lượ</w:t>
      </w:r>
      <w:r w:rsidR="005E1EF7" w:rsidRPr="002B02C9">
        <w:rPr>
          <w:sz w:val="28"/>
          <w:szCs w:val="28"/>
        </w:rPr>
        <w:t>ng nước</w:t>
      </w:r>
      <w:r w:rsidR="00CE6199" w:rsidRPr="002B02C9">
        <w:rPr>
          <w:sz w:val="28"/>
          <w:szCs w:val="28"/>
        </w:rPr>
        <w:t xml:space="preserve"> (% thể tích)</w:t>
      </w:r>
      <w:r w:rsidR="005E1EF7" w:rsidRPr="002B02C9">
        <w:rPr>
          <w:sz w:val="28"/>
          <w:szCs w:val="28"/>
        </w:rPr>
        <w:t>,…</w:t>
      </w:r>
      <w:r w:rsidR="00E0407C" w:rsidRPr="002B02C9">
        <w:rPr>
          <w:sz w:val="28"/>
          <w:szCs w:val="28"/>
        </w:rPr>
        <w:t xml:space="preserve"> </w:t>
      </w:r>
      <w:r w:rsidRPr="002B02C9">
        <w:rPr>
          <w:sz w:val="28"/>
          <w:szCs w:val="28"/>
        </w:rPr>
        <w:t>quy định trong QCVN 1</w:t>
      </w:r>
      <w:r w:rsidR="005E1EF7" w:rsidRPr="002B02C9">
        <w:rPr>
          <w:sz w:val="28"/>
          <w:szCs w:val="28"/>
        </w:rPr>
        <w:t>4</w:t>
      </w:r>
      <w:r w:rsidRPr="002B02C9">
        <w:rPr>
          <w:sz w:val="28"/>
          <w:szCs w:val="28"/>
        </w:rPr>
        <w:t>:201</w:t>
      </w:r>
      <w:r w:rsidR="005E1EF7" w:rsidRPr="002B02C9">
        <w:rPr>
          <w:sz w:val="28"/>
          <w:szCs w:val="28"/>
        </w:rPr>
        <w:t xml:space="preserve">8/BKHCN chưa </w:t>
      </w:r>
      <w:r w:rsidR="0043166F" w:rsidRPr="002B02C9">
        <w:rPr>
          <w:sz w:val="28"/>
          <w:szCs w:val="28"/>
        </w:rPr>
        <w:t>đáp ứng hết các yêu cầu kỹ thuật theo tính năng</w:t>
      </w:r>
      <w:r w:rsidR="001D43E1">
        <w:rPr>
          <w:sz w:val="28"/>
          <w:szCs w:val="28"/>
        </w:rPr>
        <w:t>,</w:t>
      </w:r>
      <w:r w:rsidR="0043166F" w:rsidRPr="002B02C9">
        <w:rPr>
          <w:sz w:val="28"/>
          <w:szCs w:val="28"/>
        </w:rPr>
        <w:t xml:space="preserve"> mục </w:t>
      </w:r>
      <w:r w:rsidR="00A50DFA">
        <w:rPr>
          <w:sz w:val="28"/>
          <w:szCs w:val="28"/>
        </w:rPr>
        <w:t>đ</w:t>
      </w:r>
      <w:r w:rsidR="0043166F" w:rsidRPr="002B02C9">
        <w:rPr>
          <w:sz w:val="28"/>
          <w:szCs w:val="28"/>
        </w:rPr>
        <w:t>ích sử dụng</w:t>
      </w:r>
      <w:r w:rsidR="005E1EF7" w:rsidRPr="002B02C9">
        <w:rPr>
          <w:sz w:val="28"/>
          <w:szCs w:val="28"/>
        </w:rPr>
        <w:t xml:space="preserve"> c</w:t>
      </w:r>
      <w:r w:rsidR="00CE6199" w:rsidRPr="002B02C9">
        <w:rPr>
          <w:sz w:val="28"/>
          <w:szCs w:val="28"/>
        </w:rPr>
        <w:t>ủa</w:t>
      </w:r>
      <w:r w:rsidR="005E1EF7" w:rsidRPr="002B02C9">
        <w:rPr>
          <w:sz w:val="28"/>
          <w:szCs w:val="28"/>
        </w:rPr>
        <w:t xml:space="preserve"> sản phẩm dầu nhờn động cơ đốt trong</w:t>
      </w:r>
      <w:r w:rsidR="00A50DFA">
        <w:rPr>
          <w:sz w:val="28"/>
          <w:szCs w:val="28"/>
        </w:rPr>
        <w:t xml:space="preserve"> và</w:t>
      </w:r>
      <w:r w:rsidR="005E1EF7" w:rsidRPr="002B02C9">
        <w:rPr>
          <w:sz w:val="28"/>
          <w:szCs w:val="28"/>
        </w:rPr>
        <w:t xml:space="preserve"> </w:t>
      </w:r>
      <w:r w:rsidR="00A50DFA">
        <w:rPr>
          <w:sz w:val="28"/>
          <w:szCs w:val="28"/>
        </w:rPr>
        <w:t xml:space="preserve">thuộc lĩnh vực hàng hải </w:t>
      </w:r>
      <w:r w:rsidR="005E1EF7" w:rsidRPr="002B02C9">
        <w:rPr>
          <w:sz w:val="28"/>
          <w:szCs w:val="28"/>
        </w:rPr>
        <w:t>đang được sản xuất</w:t>
      </w:r>
      <w:r w:rsidR="001D43E1">
        <w:rPr>
          <w:sz w:val="28"/>
          <w:szCs w:val="28"/>
        </w:rPr>
        <w:t>,</w:t>
      </w:r>
      <w:r w:rsidR="005E1EF7" w:rsidRPr="002B02C9">
        <w:rPr>
          <w:sz w:val="28"/>
          <w:szCs w:val="28"/>
        </w:rPr>
        <w:t xml:space="preserve"> nhập khẩu lưu thông trên thị trường Việt Nam hiện nay</w:t>
      </w:r>
      <w:r w:rsidR="00873A36" w:rsidRPr="002B02C9">
        <w:rPr>
          <w:sz w:val="28"/>
          <w:szCs w:val="28"/>
        </w:rPr>
        <w:t>.</w:t>
      </w:r>
    </w:p>
    <w:p w:rsidR="00B85766" w:rsidRPr="002B02C9" w:rsidRDefault="00794E24" w:rsidP="00D84E0D">
      <w:pPr>
        <w:spacing w:before="120"/>
        <w:ind w:firstLine="720"/>
        <w:jc w:val="both"/>
        <w:rPr>
          <w:sz w:val="28"/>
          <w:szCs w:val="28"/>
        </w:rPr>
      </w:pPr>
      <w:r w:rsidRPr="002B02C9">
        <w:rPr>
          <w:sz w:val="28"/>
          <w:szCs w:val="28"/>
        </w:rPr>
        <w:t>Ngoài ra,</w:t>
      </w:r>
      <w:r w:rsidR="00873A36" w:rsidRPr="002B02C9">
        <w:rPr>
          <w:sz w:val="28"/>
          <w:szCs w:val="28"/>
        </w:rPr>
        <w:t xml:space="preserve"> thông qua nội dung hội thảo giữa các Trung tâm TCĐLCL cũng có kiến nghị điều chỉnh một số chỉ tiêu kỹ thuật cho phù hợp với thực tế </w:t>
      </w:r>
      <w:r w:rsidR="007B5EA6" w:rsidRPr="002B02C9">
        <w:rPr>
          <w:sz w:val="28"/>
          <w:szCs w:val="28"/>
        </w:rPr>
        <w:t xml:space="preserve">sản xuất, nhập khẩu và </w:t>
      </w:r>
      <w:r w:rsidR="00873A36" w:rsidRPr="002B02C9">
        <w:rPr>
          <w:sz w:val="28"/>
          <w:szCs w:val="28"/>
        </w:rPr>
        <w:t>quản lý</w:t>
      </w:r>
      <w:r w:rsidR="00B85766" w:rsidRPr="002B02C9">
        <w:rPr>
          <w:sz w:val="28"/>
          <w:szCs w:val="28"/>
        </w:rPr>
        <w:t>.</w:t>
      </w:r>
    </w:p>
    <w:p w:rsidR="00156658" w:rsidRPr="002B02C9" w:rsidRDefault="00156658" w:rsidP="00D84E0D">
      <w:pPr>
        <w:spacing w:before="120"/>
        <w:ind w:firstLine="720"/>
        <w:jc w:val="both"/>
        <w:rPr>
          <w:sz w:val="28"/>
          <w:szCs w:val="28"/>
        </w:rPr>
      </w:pPr>
      <w:r w:rsidRPr="002B02C9">
        <w:rPr>
          <w:sz w:val="28"/>
          <w:szCs w:val="28"/>
        </w:rPr>
        <w:t xml:space="preserve">Để tháo gỡ vướng mắc cho các </w:t>
      </w:r>
      <w:r w:rsidR="00B307F6" w:rsidRPr="002B02C9">
        <w:rPr>
          <w:sz w:val="28"/>
          <w:szCs w:val="28"/>
        </w:rPr>
        <w:t>doanh nghiệp sản xuất, nhập khẩu</w:t>
      </w:r>
      <w:r w:rsidRPr="002B02C9">
        <w:rPr>
          <w:sz w:val="28"/>
          <w:szCs w:val="28"/>
        </w:rPr>
        <w:t xml:space="preserve"> cũng như để tăng cường hiệu lực, hiệu quả quản lý của cơ quan quản lý trong quá trình áp dụng </w:t>
      </w:r>
      <w:r w:rsidR="0080148B" w:rsidRPr="002B02C9">
        <w:rPr>
          <w:sz w:val="28"/>
          <w:szCs w:val="28"/>
        </w:rPr>
        <w:t>QCVN 1</w:t>
      </w:r>
      <w:r w:rsidR="00B307F6" w:rsidRPr="002B02C9">
        <w:rPr>
          <w:sz w:val="28"/>
          <w:szCs w:val="28"/>
        </w:rPr>
        <w:t>4</w:t>
      </w:r>
      <w:r w:rsidR="0080148B" w:rsidRPr="002B02C9">
        <w:rPr>
          <w:sz w:val="28"/>
          <w:szCs w:val="28"/>
        </w:rPr>
        <w:t>:201</w:t>
      </w:r>
      <w:r w:rsidR="00B307F6" w:rsidRPr="002B02C9">
        <w:rPr>
          <w:sz w:val="28"/>
          <w:szCs w:val="28"/>
        </w:rPr>
        <w:t>8</w:t>
      </w:r>
      <w:r w:rsidR="0080148B" w:rsidRPr="002B02C9">
        <w:rPr>
          <w:sz w:val="28"/>
          <w:szCs w:val="28"/>
        </w:rPr>
        <w:t>/BKHCN</w:t>
      </w:r>
      <w:r w:rsidRPr="002B02C9">
        <w:rPr>
          <w:sz w:val="28"/>
          <w:szCs w:val="28"/>
        </w:rPr>
        <w:t>, Tổng cục đã tổ chức nghiên cứu</w:t>
      </w:r>
      <w:r w:rsidR="00D968F5" w:rsidRPr="002B02C9">
        <w:rPr>
          <w:sz w:val="28"/>
          <w:szCs w:val="28"/>
        </w:rPr>
        <w:t>,</w:t>
      </w:r>
      <w:r w:rsidRPr="002B02C9">
        <w:rPr>
          <w:sz w:val="28"/>
          <w:szCs w:val="28"/>
        </w:rPr>
        <w:t xml:space="preserve"> xây dựng dự thảo </w:t>
      </w:r>
      <w:r w:rsidR="001D43E1">
        <w:rPr>
          <w:sz w:val="28"/>
          <w:szCs w:val="28"/>
        </w:rPr>
        <w:t>s</w:t>
      </w:r>
      <w:r w:rsidR="00A6455A" w:rsidRPr="002B02C9">
        <w:rPr>
          <w:sz w:val="28"/>
          <w:szCs w:val="28"/>
        </w:rPr>
        <w:t>ửa đổi 1:201</w:t>
      </w:r>
      <w:r w:rsidR="00B307F6" w:rsidRPr="002B02C9">
        <w:rPr>
          <w:sz w:val="28"/>
          <w:szCs w:val="28"/>
        </w:rPr>
        <w:t>8</w:t>
      </w:r>
      <w:r w:rsidR="00A6455A" w:rsidRPr="002B02C9">
        <w:rPr>
          <w:sz w:val="28"/>
          <w:szCs w:val="28"/>
        </w:rPr>
        <w:t xml:space="preserve"> </w:t>
      </w:r>
      <w:r w:rsidR="00B307F6" w:rsidRPr="002B02C9">
        <w:rPr>
          <w:sz w:val="28"/>
          <w:szCs w:val="28"/>
        </w:rPr>
        <w:t xml:space="preserve">QCVN 14:2018/BKHCN </w:t>
      </w:r>
      <w:r w:rsidRPr="002B02C9">
        <w:rPr>
          <w:sz w:val="28"/>
          <w:szCs w:val="28"/>
        </w:rPr>
        <w:t xml:space="preserve">liên quan đến nội dung quản lý </w:t>
      </w:r>
      <w:r w:rsidR="00B307F6" w:rsidRPr="002B02C9">
        <w:rPr>
          <w:sz w:val="28"/>
          <w:szCs w:val="28"/>
        </w:rPr>
        <w:t xml:space="preserve">dầu nhờn động cơ đốt trong </w:t>
      </w:r>
      <w:r w:rsidRPr="002B02C9">
        <w:rPr>
          <w:sz w:val="28"/>
          <w:szCs w:val="28"/>
        </w:rPr>
        <w:t>theo đúng trình</w:t>
      </w:r>
      <w:r w:rsidR="00CC2A41" w:rsidRPr="002B02C9">
        <w:rPr>
          <w:sz w:val="28"/>
          <w:szCs w:val="28"/>
        </w:rPr>
        <w:t xml:space="preserve"> tự, thủ tục quy định hiện hành</w:t>
      </w:r>
      <w:r w:rsidRPr="002B02C9">
        <w:rPr>
          <w:sz w:val="28"/>
          <w:szCs w:val="28"/>
        </w:rPr>
        <w:t>.</w:t>
      </w:r>
    </w:p>
    <w:p w:rsidR="002D3350" w:rsidRPr="002B02C9" w:rsidRDefault="00156658" w:rsidP="00D84E0D">
      <w:pPr>
        <w:spacing w:before="120"/>
        <w:ind w:firstLine="720"/>
        <w:jc w:val="both"/>
        <w:rPr>
          <w:sz w:val="28"/>
          <w:szCs w:val="28"/>
        </w:rPr>
      </w:pPr>
      <w:r w:rsidRPr="002B02C9">
        <w:rPr>
          <w:sz w:val="28"/>
          <w:szCs w:val="28"/>
        </w:rPr>
        <w:lastRenderedPageBreak/>
        <w:t xml:space="preserve">Về cơ bản, nội dung dự thảo </w:t>
      </w:r>
      <w:r w:rsidR="001D43E1">
        <w:rPr>
          <w:sz w:val="28"/>
          <w:szCs w:val="28"/>
        </w:rPr>
        <w:t>s</w:t>
      </w:r>
      <w:r w:rsidR="00683D7A" w:rsidRPr="002B02C9">
        <w:rPr>
          <w:sz w:val="28"/>
          <w:szCs w:val="28"/>
        </w:rPr>
        <w:t>ửa đổi 1:201</w:t>
      </w:r>
      <w:r w:rsidR="00B307F6" w:rsidRPr="002B02C9">
        <w:rPr>
          <w:sz w:val="28"/>
          <w:szCs w:val="28"/>
        </w:rPr>
        <w:t>8</w:t>
      </w:r>
      <w:r w:rsidR="00683D7A" w:rsidRPr="002B02C9">
        <w:rPr>
          <w:sz w:val="28"/>
          <w:szCs w:val="28"/>
        </w:rPr>
        <w:t xml:space="preserve"> </w:t>
      </w:r>
      <w:r w:rsidR="00B307F6" w:rsidRPr="002B02C9">
        <w:rPr>
          <w:sz w:val="28"/>
          <w:szCs w:val="28"/>
        </w:rPr>
        <w:t>QCVN 14:2018/BKHCN</w:t>
      </w:r>
      <w:r w:rsidR="00683D7A" w:rsidRPr="002B02C9">
        <w:rPr>
          <w:sz w:val="28"/>
          <w:szCs w:val="28"/>
        </w:rPr>
        <w:t xml:space="preserve"> </w:t>
      </w:r>
      <w:r w:rsidRPr="002B02C9">
        <w:rPr>
          <w:sz w:val="28"/>
          <w:szCs w:val="28"/>
        </w:rPr>
        <w:t>được xây dựng trên cơ sở</w:t>
      </w:r>
      <w:r w:rsidR="00F22A92" w:rsidRPr="002B02C9">
        <w:rPr>
          <w:sz w:val="28"/>
          <w:szCs w:val="28"/>
        </w:rPr>
        <w:t xml:space="preserve"> </w:t>
      </w:r>
      <w:r w:rsidR="00BB3410" w:rsidRPr="002B02C9">
        <w:rPr>
          <w:sz w:val="28"/>
          <w:szCs w:val="28"/>
        </w:rPr>
        <w:t>sửa đổi</w:t>
      </w:r>
      <w:r w:rsidR="007B5EA6" w:rsidRPr="002B02C9">
        <w:rPr>
          <w:sz w:val="28"/>
          <w:szCs w:val="28"/>
        </w:rPr>
        <w:t>,</w:t>
      </w:r>
      <w:r w:rsidR="00BD53A5" w:rsidRPr="002B02C9">
        <w:rPr>
          <w:sz w:val="28"/>
          <w:szCs w:val="28"/>
        </w:rPr>
        <w:t xml:space="preserve"> bổ sung</w:t>
      </w:r>
      <w:r w:rsidR="00BB3410" w:rsidRPr="002B02C9">
        <w:rPr>
          <w:sz w:val="28"/>
          <w:szCs w:val="28"/>
        </w:rPr>
        <w:t xml:space="preserve"> một số</w:t>
      </w:r>
      <w:r w:rsidR="00D31D22" w:rsidRPr="002B02C9">
        <w:rPr>
          <w:sz w:val="28"/>
          <w:szCs w:val="28"/>
        </w:rPr>
        <w:t xml:space="preserve"> chỉ tiêu</w:t>
      </w:r>
      <w:r w:rsidR="00052570" w:rsidRPr="002B02C9">
        <w:rPr>
          <w:sz w:val="28"/>
          <w:szCs w:val="28"/>
        </w:rPr>
        <w:t>:</w:t>
      </w:r>
      <w:r w:rsidR="00BB3410" w:rsidRPr="002B02C9">
        <w:rPr>
          <w:sz w:val="28"/>
          <w:szCs w:val="28"/>
        </w:rPr>
        <w:t xml:space="preserve"> tro sunfat; cặn cơ học (cặn pentan); phương pháp thử hàm lượng nước</w:t>
      </w:r>
      <w:r w:rsidR="007B5EA6" w:rsidRPr="002B02C9">
        <w:rPr>
          <w:sz w:val="28"/>
          <w:szCs w:val="28"/>
        </w:rPr>
        <w:t xml:space="preserve"> (% thể tích)</w:t>
      </w:r>
      <w:r w:rsidR="00052570" w:rsidRPr="002B02C9">
        <w:rPr>
          <w:sz w:val="28"/>
          <w:szCs w:val="28"/>
        </w:rPr>
        <w:t>; điều kiện thử của phép thử ăn mòn tấm đồng</w:t>
      </w:r>
      <w:r w:rsidR="001D43E1">
        <w:rPr>
          <w:sz w:val="28"/>
          <w:szCs w:val="28"/>
        </w:rPr>
        <w:t xml:space="preserve"> và bổ sung một số tiêu chuẩn về phương pháp thử tương ứng. Song song với việc sửa đổi một số chỉ tiêu</w:t>
      </w:r>
      <w:r w:rsidR="00052570" w:rsidRPr="002B02C9">
        <w:rPr>
          <w:sz w:val="28"/>
          <w:szCs w:val="28"/>
        </w:rPr>
        <w:t xml:space="preserve"> </w:t>
      </w:r>
      <w:r w:rsidR="001D43E1">
        <w:rPr>
          <w:sz w:val="28"/>
          <w:szCs w:val="28"/>
        </w:rPr>
        <w:t xml:space="preserve">này, đã chỉnh sửa về nội dung ghi nhãn cho phù hợp </w:t>
      </w:r>
      <w:r w:rsidR="002D3350" w:rsidRPr="002B02C9">
        <w:rPr>
          <w:sz w:val="28"/>
          <w:szCs w:val="28"/>
        </w:rPr>
        <w:t>nhằm tăng cường kiểm soát nguy cơ gây mất an toàn</w:t>
      </w:r>
      <w:r w:rsidR="007B5EA6" w:rsidRPr="002B02C9">
        <w:rPr>
          <w:sz w:val="28"/>
          <w:szCs w:val="28"/>
        </w:rPr>
        <w:t xml:space="preserve"> cho môi trường và động cơ</w:t>
      </w:r>
      <w:r w:rsidR="00A41BE4" w:rsidRPr="002B02C9">
        <w:rPr>
          <w:sz w:val="28"/>
          <w:szCs w:val="28"/>
        </w:rPr>
        <w:t>.</w:t>
      </w:r>
      <w:bookmarkStart w:id="0" w:name="_GoBack"/>
      <w:bookmarkEnd w:id="0"/>
    </w:p>
    <w:p w:rsidR="00B61290" w:rsidRPr="002B02C9" w:rsidRDefault="00B61290" w:rsidP="00D84E0D">
      <w:pPr>
        <w:spacing w:before="120"/>
        <w:ind w:firstLine="720"/>
        <w:jc w:val="both"/>
        <w:rPr>
          <w:sz w:val="28"/>
          <w:szCs w:val="28"/>
        </w:rPr>
      </w:pPr>
      <w:r w:rsidRPr="002B02C9">
        <w:rPr>
          <w:sz w:val="28"/>
          <w:szCs w:val="28"/>
        </w:rPr>
        <w:t xml:space="preserve">Đồng thời, nhằm bảo đảm thực thi của QCVN sau khi được ban hành thì quy định chuyển tiếp cũng phải sửa đổi để phù hợp, do đó tại dự thảo Thông tư cần có một Điều sửa đổi Điều 3 của </w:t>
      </w:r>
      <w:r w:rsidRPr="002B02C9">
        <w:rPr>
          <w:sz w:val="28"/>
          <w:szCs w:val="28"/>
          <w:lang w:val="nl-NL"/>
        </w:rPr>
        <w:t>của Thông tư số 06/2018/TT-BKHCN.</w:t>
      </w:r>
    </w:p>
    <w:p w:rsidR="00DA3249" w:rsidRPr="00DA3249" w:rsidRDefault="00DA3249" w:rsidP="00DA3249">
      <w:pPr>
        <w:spacing w:before="120"/>
        <w:ind w:firstLine="720"/>
        <w:jc w:val="both"/>
        <w:rPr>
          <w:b/>
          <w:sz w:val="28"/>
          <w:szCs w:val="28"/>
        </w:rPr>
      </w:pPr>
      <w:r w:rsidRPr="00DA3249">
        <w:rPr>
          <w:b/>
          <w:sz w:val="28"/>
          <w:szCs w:val="28"/>
        </w:rPr>
        <w:t xml:space="preserve">II. MỤC ĐÍCH, QUAN ĐIỂM CHỈ ĐẠO VIỆC XÂY DỰNG </w:t>
      </w:r>
      <w:r>
        <w:rPr>
          <w:b/>
          <w:sz w:val="28"/>
          <w:szCs w:val="28"/>
        </w:rPr>
        <w:t>D</w:t>
      </w:r>
      <w:r w:rsidRPr="00DA3249">
        <w:rPr>
          <w:b/>
          <w:sz w:val="28"/>
          <w:szCs w:val="28"/>
        </w:rPr>
        <w:t>Ự THẢO VĂN BẢN</w:t>
      </w:r>
    </w:p>
    <w:p w:rsidR="00DA3249" w:rsidRDefault="00DA3249" w:rsidP="00DA3249">
      <w:pPr>
        <w:spacing w:before="120"/>
        <w:ind w:firstLine="720"/>
        <w:jc w:val="both"/>
        <w:rPr>
          <w:b/>
          <w:sz w:val="28"/>
          <w:szCs w:val="28"/>
        </w:rPr>
      </w:pPr>
      <w:r w:rsidRPr="00DA3249">
        <w:rPr>
          <w:b/>
          <w:sz w:val="28"/>
          <w:szCs w:val="28"/>
        </w:rPr>
        <w:t>1. Mục đích</w:t>
      </w:r>
    </w:p>
    <w:p w:rsidR="00DA3249" w:rsidRPr="00DA3249" w:rsidRDefault="00061D16" w:rsidP="00DA3249">
      <w:pPr>
        <w:spacing w:before="120"/>
        <w:ind w:firstLine="720"/>
        <w:jc w:val="both"/>
        <w:rPr>
          <w:b/>
          <w:sz w:val="28"/>
          <w:szCs w:val="28"/>
        </w:rPr>
      </w:pPr>
      <w:r w:rsidRPr="00061D16">
        <w:rPr>
          <w:sz w:val="28"/>
          <w:szCs w:val="28"/>
        </w:rPr>
        <w:t>Hoàn thiện quy định</w:t>
      </w:r>
      <w:r>
        <w:rPr>
          <w:b/>
          <w:sz w:val="28"/>
          <w:szCs w:val="28"/>
        </w:rPr>
        <w:t xml:space="preserve"> </w:t>
      </w:r>
      <w:r w:rsidRPr="002B02C9">
        <w:rPr>
          <w:sz w:val="28"/>
          <w:szCs w:val="28"/>
        </w:rPr>
        <w:t>quản lý chất lượng dầu nhờn động cơ đốt trong</w:t>
      </w:r>
      <w:r>
        <w:rPr>
          <w:sz w:val="28"/>
          <w:szCs w:val="28"/>
        </w:rPr>
        <w:t xml:space="preserve"> bảo đảm phù hợp với </w:t>
      </w:r>
      <w:r w:rsidRPr="00061D16">
        <w:rPr>
          <w:sz w:val="28"/>
          <w:szCs w:val="28"/>
        </w:rPr>
        <w:t>quy định của Luật Tiêu chuẩn và Quy chuẩn kỹ thuật, Luật Chất lượng sản phẩm, hàng hóa</w:t>
      </w:r>
      <w:r>
        <w:rPr>
          <w:sz w:val="28"/>
          <w:szCs w:val="28"/>
        </w:rPr>
        <w:t>,</w:t>
      </w:r>
      <w:r w:rsidRPr="00061D16">
        <w:rPr>
          <w:sz w:val="28"/>
          <w:szCs w:val="28"/>
        </w:rPr>
        <w:t xml:space="preserve"> các văn bản quy phạm pháp luật khác có liên quan</w:t>
      </w:r>
      <w:r>
        <w:rPr>
          <w:sz w:val="28"/>
          <w:szCs w:val="28"/>
        </w:rPr>
        <w:t xml:space="preserve"> và </w:t>
      </w:r>
      <w:r w:rsidR="0017660B">
        <w:rPr>
          <w:sz w:val="28"/>
          <w:szCs w:val="28"/>
        </w:rPr>
        <w:t>đáp ứng được yêu cầu của</w:t>
      </w:r>
      <w:r>
        <w:rPr>
          <w:sz w:val="28"/>
          <w:szCs w:val="28"/>
        </w:rPr>
        <w:t xml:space="preserve"> thực tiễn</w:t>
      </w:r>
      <w:r w:rsidRPr="00061D16">
        <w:rPr>
          <w:sz w:val="28"/>
          <w:szCs w:val="28"/>
        </w:rPr>
        <w:t>.</w:t>
      </w:r>
    </w:p>
    <w:p w:rsidR="00DA3249" w:rsidRPr="00DA3249" w:rsidRDefault="00DA3249" w:rsidP="00DA3249">
      <w:pPr>
        <w:spacing w:before="120"/>
        <w:ind w:firstLine="720"/>
        <w:jc w:val="both"/>
        <w:rPr>
          <w:b/>
          <w:sz w:val="28"/>
          <w:szCs w:val="28"/>
        </w:rPr>
      </w:pPr>
      <w:r w:rsidRPr="00DA3249">
        <w:rPr>
          <w:b/>
          <w:sz w:val="28"/>
          <w:szCs w:val="28"/>
        </w:rPr>
        <w:t>2. Quan điểm chỉ đạo</w:t>
      </w:r>
    </w:p>
    <w:p w:rsidR="0017660B" w:rsidRDefault="0017660B" w:rsidP="00D84E0D">
      <w:pPr>
        <w:spacing w:before="120"/>
        <w:ind w:firstLine="720"/>
        <w:jc w:val="both"/>
        <w:rPr>
          <w:spacing w:val="-4"/>
          <w:sz w:val="28"/>
          <w:szCs w:val="28"/>
        </w:rPr>
      </w:pPr>
      <w:r w:rsidRPr="0017660B">
        <w:rPr>
          <w:spacing w:val="-4"/>
          <w:sz w:val="28"/>
          <w:szCs w:val="28"/>
        </w:rPr>
        <w:t xml:space="preserve">- </w:t>
      </w:r>
      <w:r>
        <w:rPr>
          <w:spacing w:val="-4"/>
          <w:sz w:val="28"/>
          <w:szCs w:val="28"/>
        </w:rPr>
        <w:t xml:space="preserve">Bảo đảm phù hợp với </w:t>
      </w:r>
      <w:r w:rsidRPr="00061D16">
        <w:rPr>
          <w:sz w:val="28"/>
          <w:szCs w:val="28"/>
        </w:rPr>
        <w:t>Luật Tiêu chuẩn và Quy chuẩn kỹ thuật, Luật Chất lượng sản phẩm, hàng hóa</w:t>
      </w:r>
      <w:r>
        <w:rPr>
          <w:sz w:val="28"/>
          <w:szCs w:val="28"/>
        </w:rPr>
        <w:t>, các Nghị định hướng dẫn thi hành luật và thống nhất trong hệ thống văn bản quy phạm pháp luật về tiêu chuẩn đo lường chất lượng.</w:t>
      </w:r>
    </w:p>
    <w:p w:rsidR="0017660B" w:rsidRPr="0017660B" w:rsidRDefault="0017660B" w:rsidP="00D84E0D">
      <w:pPr>
        <w:spacing w:before="120"/>
        <w:ind w:firstLine="720"/>
        <w:jc w:val="both"/>
        <w:rPr>
          <w:spacing w:val="-4"/>
          <w:sz w:val="28"/>
          <w:szCs w:val="28"/>
        </w:rPr>
      </w:pPr>
      <w:r>
        <w:rPr>
          <w:spacing w:val="-4"/>
          <w:sz w:val="28"/>
          <w:szCs w:val="28"/>
        </w:rPr>
        <w:t xml:space="preserve">- </w:t>
      </w:r>
      <w:r w:rsidRPr="0017660B">
        <w:rPr>
          <w:spacing w:val="-4"/>
          <w:sz w:val="28"/>
          <w:szCs w:val="28"/>
        </w:rPr>
        <w:t xml:space="preserve">Kế thừa </w:t>
      </w:r>
      <w:r w:rsidRPr="0017660B">
        <w:rPr>
          <w:sz w:val="28"/>
          <w:szCs w:val="28"/>
          <w:lang w:val="nl-NL"/>
        </w:rPr>
        <w:t>các quy định của pháp luật hiện hành phù hợp với thực tiễn triển khai thi hành.</w:t>
      </w:r>
    </w:p>
    <w:p w:rsidR="00DA3249" w:rsidRPr="0017660B" w:rsidRDefault="0017660B" w:rsidP="00D84E0D">
      <w:pPr>
        <w:spacing w:before="120"/>
        <w:ind w:firstLine="720"/>
        <w:jc w:val="both"/>
        <w:rPr>
          <w:b/>
          <w:sz w:val="28"/>
          <w:szCs w:val="28"/>
        </w:rPr>
      </w:pPr>
      <w:r w:rsidRPr="0017660B">
        <w:rPr>
          <w:sz w:val="28"/>
          <w:szCs w:val="28"/>
        </w:rPr>
        <w:t xml:space="preserve">- Bảo đảm </w:t>
      </w:r>
      <w:r w:rsidRPr="0017660B">
        <w:rPr>
          <w:spacing w:val="-2"/>
          <w:sz w:val="28"/>
          <w:szCs w:val="28"/>
          <w:lang w:val="it-IT"/>
        </w:rPr>
        <w:t>có đầy đủ các quy định cần thiết, rõ ràng và chặt chẽ về quản quản lý chất lượng</w:t>
      </w:r>
      <w:r>
        <w:rPr>
          <w:spacing w:val="-2"/>
          <w:sz w:val="28"/>
          <w:szCs w:val="28"/>
          <w:lang w:val="it-IT"/>
        </w:rPr>
        <w:t>.</w:t>
      </w:r>
    </w:p>
    <w:p w:rsidR="00B45975" w:rsidRDefault="00DA3249" w:rsidP="00D84E0D">
      <w:pPr>
        <w:spacing w:before="120"/>
        <w:ind w:firstLine="720"/>
        <w:jc w:val="both"/>
        <w:rPr>
          <w:b/>
          <w:sz w:val="28"/>
          <w:szCs w:val="28"/>
        </w:rPr>
      </w:pPr>
      <w:r>
        <w:rPr>
          <w:b/>
          <w:sz w:val="28"/>
          <w:szCs w:val="28"/>
        </w:rPr>
        <w:t xml:space="preserve">III. </w:t>
      </w:r>
      <w:r w:rsidR="00B45975">
        <w:rPr>
          <w:b/>
          <w:sz w:val="28"/>
          <w:szCs w:val="28"/>
        </w:rPr>
        <w:t>QUÁ TRÌNH XÂY DỰNG DỰ THẢO</w:t>
      </w:r>
      <w:r w:rsidR="00156658" w:rsidRPr="002B02C9">
        <w:rPr>
          <w:b/>
          <w:sz w:val="28"/>
          <w:szCs w:val="28"/>
        </w:rPr>
        <w:t xml:space="preserve"> </w:t>
      </w:r>
    </w:p>
    <w:p w:rsidR="00156658" w:rsidRPr="002B02C9" w:rsidRDefault="00156658" w:rsidP="00D84E0D">
      <w:pPr>
        <w:spacing w:before="120"/>
        <w:ind w:firstLine="720"/>
        <w:jc w:val="both"/>
        <w:rPr>
          <w:sz w:val="28"/>
          <w:szCs w:val="28"/>
        </w:rPr>
      </w:pPr>
      <w:r w:rsidRPr="002B02C9">
        <w:rPr>
          <w:sz w:val="28"/>
          <w:szCs w:val="28"/>
        </w:rPr>
        <w:t xml:space="preserve">Dự thảo </w:t>
      </w:r>
      <w:r w:rsidR="00B45975">
        <w:rPr>
          <w:sz w:val="28"/>
          <w:szCs w:val="28"/>
        </w:rPr>
        <w:t>s</w:t>
      </w:r>
      <w:r w:rsidRPr="002B02C9">
        <w:rPr>
          <w:sz w:val="28"/>
          <w:szCs w:val="28"/>
        </w:rPr>
        <w:t>ửa đổi</w:t>
      </w:r>
      <w:r w:rsidR="00BD53A5" w:rsidRPr="002B02C9">
        <w:rPr>
          <w:sz w:val="28"/>
          <w:szCs w:val="28"/>
        </w:rPr>
        <w:t xml:space="preserve"> 1:2018</w:t>
      </w:r>
      <w:r w:rsidR="00874DEB" w:rsidRPr="002B02C9">
        <w:rPr>
          <w:sz w:val="28"/>
          <w:szCs w:val="28"/>
        </w:rPr>
        <w:t xml:space="preserve"> </w:t>
      </w:r>
      <w:r w:rsidR="00BD53A5" w:rsidRPr="002B02C9">
        <w:rPr>
          <w:sz w:val="28"/>
          <w:szCs w:val="28"/>
        </w:rPr>
        <w:t xml:space="preserve">QCVN 14:2018/BKHCN </w:t>
      </w:r>
      <w:r w:rsidRPr="002B02C9">
        <w:rPr>
          <w:sz w:val="28"/>
          <w:szCs w:val="28"/>
        </w:rPr>
        <w:t>được xây dựng theo trình tự các bước sau:</w:t>
      </w:r>
    </w:p>
    <w:p w:rsidR="00D66735" w:rsidRPr="002B02C9" w:rsidRDefault="00156658" w:rsidP="00D84E0D">
      <w:pPr>
        <w:spacing w:before="120"/>
        <w:ind w:firstLine="720"/>
        <w:jc w:val="both"/>
        <w:rPr>
          <w:sz w:val="28"/>
          <w:szCs w:val="28"/>
        </w:rPr>
      </w:pPr>
      <w:r w:rsidRPr="002B02C9">
        <w:rPr>
          <w:sz w:val="28"/>
          <w:szCs w:val="28"/>
        </w:rPr>
        <w:t>1</w:t>
      </w:r>
      <w:r w:rsidR="0017660B">
        <w:rPr>
          <w:sz w:val="28"/>
          <w:szCs w:val="28"/>
        </w:rPr>
        <w:t>.</w:t>
      </w:r>
      <w:r w:rsidRPr="002B02C9">
        <w:rPr>
          <w:sz w:val="28"/>
          <w:szCs w:val="28"/>
        </w:rPr>
        <w:t xml:space="preserve"> </w:t>
      </w:r>
      <w:r w:rsidR="00093A8D" w:rsidRPr="002B02C9">
        <w:rPr>
          <w:sz w:val="28"/>
          <w:szCs w:val="28"/>
        </w:rPr>
        <w:t>X</w:t>
      </w:r>
      <w:r w:rsidR="008212D7" w:rsidRPr="002B02C9">
        <w:rPr>
          <w:sz w:val="28"/>
          <w:szCs w:val="28"/>
        </w:rPr>
        <w:t xml:space="preserve">ây dựng </w:t>
      </w:r>
      <w:r w:rsidR="00D66735" w:rsidRPr="002B02C9">
        <w:rPr>
          <w:sz w:val="28"/>
          <w:szCs w:val="28"/>
        </w:rPr>
        <w:t xml:space="preserve">dự thảo </w:t>
      </w:r>
      <w:r w:rsidR="00BD1D6E" w:rsidRPr="002B02C9">
        <w:rPr>
          <w:sz w:val="28"/>
          <w:szCs w:val="28"/>
        </w:rPr>
        <w:t>Sửa đổi 1:201</w:t>
      </w:r>
      <w:r w:rsidR="00BD53A5" w:rsidRPr="002B02C9">
        <w:rPr>
          <w:sz w:val="28"/>
          <w:szCs w:val="28"/>
        </w:rPr>
        <w:t>8</w:t>
      </w:r>
      <w:r w:rsidR="00BD1D6E" w:rsidRPr="002B02C9">
        <w:rPr>
          <w:sz w:val="28"/>
          <w:szCs w:val="28"/>
        </w:rPr>
        <w:t xml:space="preserve"> </w:t>
      </w:r>
      <w:r w:rsidR="00BD53A5" w:rsidRPr="002B02C9">
        <w:rPr>
          <w:sz w:val="28"/>
          <w:szCs w:val="28"/>
        </w:rPr>
        <w:t>QCVN 14:2018/BKHCN</w:t>
      </w:r>
      <w:r w:rsidR="00D66735" w:rsidRPr="002B02C9">
        <w:rPr>
          <w:sz w:val="28"/>
          <w:szCs w:val="28"/>
        </w:rPr>
        <w:t>.</w:t>
      </w:r>
    </w:p>
    <w:p w:rsidR="00156658" w:rsidRPr="002B02C9" w:rsidRDefault="0017660B" w:rsidP="00D84E0D">
      <w:pPr>
        <w:spacing w:before="120"/>
        <w:ind w:firstLine="720"/>
        <w:jc w:val="both"/>
        <w:rPr>
          <w:sz w:val="28"/>
          <w:szCs w:val="28"/>
        </w:rPr>
      </w:pPr>
      <w:r>
        <w:rPr>
          <w:sz w:val="28"/>
          <w:szCs w:val="28"/>
        </w:rPr>
        <w:t xml:space="preserve">Trên cơ sở các kiến nghị, phản ánh về một số khó khăn, vướng mắc trong việc triển khai thi hành </w:t>
      </w:r>
      <w:r w:rsidRPr="002B02C9">
        <w:rPr>
          <w:sz w:val="28"/>
          <w:szCs w:val="28"/>
        </w:rPr>
        <w:t xml:space="preserve">Thông tư </w:t>
      </w:r>
      <w:r>
        <w:rPr>
          <w:sz w:val="28"/>
          <w:szCs w:val="28"/>
        </w:rPr>
        <w:t xml:space="preserve">số </w:t>
      </w:r>
      <w:r w:rsidRPr="002B02C9">
        <w:rPr>
          <w:sz w:val="28"/>
          <w:szCs w:val="28"/>
        </w:rPr>
        <w:t>06/2018/TT-BKHCN ngày 15/5/2018 về việc ban hành và thực hiện QCVN 14:2018/BKHCN Quy chuẩn kỹ thuật quốc gia về dầu nhờn động cơ đốt trong</w:t>
      </w:r>
      <w:r>
        <w:rPr>
          <w:sz w:val="28"/>
          <w:szCs w:val="28"/>
        </w:rPr>
        <w:t>, Tổng cục đã chủ động tổ chức nghiên cứu, x</w:t>
      </w:r>
      <w:r w:rsidR="00093A8D" w:rsidRPr="002B02C9">
        <w:rPr>
          <w:sz w:val="28"/>
          <w:szCs w:val="28"/>
        </w:rPr>
        <w:t>ây dựng</w:t>
      </w:r>
      <w:r w:rsidR="00156658" w:rsidRPr="002B02C9">
        <w:rPr>
          <w:sz w:val="28"/>
          <w:szCs w:val="28"/>
        </w:rPr>
        <w:t xml:space="preserve"> dự thảo và thuyết minh </w:t>
      </w:r>
      <w:r w:rsidR="00BD1D6E" w:rsidRPr="002B02C9">
        <w:rPr>
          <w:sz w:val="28"/>
          <w:szCs w:val="28"/>
        </w:rPr>
        <w:t>QCVN</w:t>
      </w:r>
      <w:r w:rsidR="00156658" w:rsidRPr="002B02C9">
        <w:rPr>
          <w:sz w:val="28"/>
          <w:szCs w:val="28"/>
        </w:rPr>
        <w:t xml:space="preserve"> sửa đổi, lấy ý kiến các đơn vị trong Tổng cục, hoàn chỉnh lại dự thảo và thuyết minh </w:t>
      </w:r>
      <w:r w:rsidR="00861DC7" w:rsidRPr="002B02C9">
        <w:rPr>
          <w:sz w:val="28"/>
          <w:szCs w:val="28"/>
        </w:rPr>
        <w:t xml:space="preserve">QCVN </w:t>
      </w:r>
      <w:r w:rsidR="00156658" w:rsidRPr="002B02C9">
        <w:rPr>
          <w:sz w:val="28"/>
          <w:szCs w:val="28"/>
        </w:rPr>
        <w:t>sửa đổi.</w:t>
      </w:r>
    </w:p>
    <w:p w:rsidR="0017660B" w:rsidRDefault="0017660B" w:rsidP="00D84E0D">
      <w:pPr>
        <w:spacing w:before="120"/>
        <w:ind w:firstLine="720"/>
        <w:jc w:val="both"/>
        <w:rPr>
          <w:sz w:val="28"/>
          <w:szCs w:val="28"/>
        </w:rPr>
      </w:pPr>
      <w:r>
        <w:rPr>
          <w:sz w:val="28"/>
          <w:szCs w:val="28"/>
        </w:rPr>
        <w:t>2.</w:t>
      </w:r>
      <w:r w:rsidR="00156658" w:rsidRPr="002B02C9">
        <w:rPr>
          <w:sz w:val="28"/>
          <w:szCs w:val="28"/>
        </w:rPr>
        <w:t xml:space="preserve"> </w:t>
      </w:r>
      <w:r>
        <w:rPr>
          <w:sz w:val="28"/>
          <w:szCs w:val="28"/>
        </w:rPr>
        <w:t>Lấy ý kiến các cơ quan, doanh nghiệp và cá nhân có liên quan</w:t>
      </w:r>
    </w:p>
    <w:p w:rsidR="00156658" w:rsidRDefault="00156658" w:rsidP="00D84E0D">
      <w:pPr>
        <w:spacing w:before="120"/>
        <w:ind w:firstLine="720"/>
        <w:jc w:val="both"/>
        <w:rPr>
          <w:sz w:val="28"/>
          <w:szCs w:val="28"/>
        </w:rPr>
      </w:pPr>
      <w:r w:rsidRPr="002B02C9">
        <w:rPr>
          <w:sz w:val="28"/>
          <w:szCs w:val="28"/>
        </w:rPr>
        <w:t xml:space="preserve">Tổng cục </w:t>
      </w:r>
      <w:r w:rsidR="00BD53A5" w:rsidRPr="002B02C9">
        <w:rPr>
          <w:sz w:val="28"/>
          <w:szCs w:val="28"/>
        </w:rPr>
        <w:t xml:space="preserve">gửi </w:t>
      </w:r>
      <w:r w:rsidR="00B45975">
        <w:rPr>
          <w:sz w:val="28"/>
          <w:szCs w:val="28"/>
        </w:rPr>
        <w:t>dự thảo T</w:t>
      </w:r>
      <w:r w:rsidR="00BD53A5" w:rsidRPr="002B02C9">
        <w:rPr>
          <w:sz w:val="28"/>
          <w:szCs w:val="28"/>
        </w:rPr>
        <w:t xml:space="preserve">ờ trình về việc </w:t>
      </w:r>
      <w:r w:rsidR="004F4D09" w:rsidRPr="002B02C9">
        <w:rPr>
          <w:sz w:val="28"/>
          <w:szCs w:val="28"/>
        </w:rPr>
        <w:t>s</w:t>
      </w:r>
      <w:r w:rsidRPr="002B02C9">
        <w:rPr>
          <w:sz w:val="28"/>
          <w:szCs w:val="28"/>
        </w:rPr>
        <w:t xml:space="preserve">ửa đổi </w:t>
      </w:r>
      <w:r w:rsidR="00BD53A5" w:rsidRPr="002B02C9">
        <w:rPr>
          <w:sz w:val="28"/>
          <w:szCs w:val="28"/>
        </w:rPr>
        <w:t>1:2018 QCVN 14:2018/BKHCN</w:t>
      </w:r>
      <w:r w:rsidR="00E52C8E" w:rsidRPr="002B02C9">
        <w:rPr>
          <w:sz w:val="28"/>
          <w:szCs w:val="28"/>
        </w:rPr>
        <w:t xml:space="preserve"> </w:t>
      </w:r>
      <w:r w:rsidRPr="002B02C9">
        <w:rPr>
          <w:sz w:val="28"/>
          <w:szCs w:val="28"/>
        </w:rPr>
        <w:t xml:space="preserve">và </w:t>
      </w:r>
      <w:r w:rsidR="00B45975">
        <w:rPr>
          <w:sz w:val="28"/>
          <w:szCs w:val="28"/>
        </w:rPr>
        <w:t>dự thảo C</w:t>
      </w:r>
      <w:r w:rsidRPr="002B02C9">
        <w:rPr>
          <w:sz w:val="28"/>
          <w:szCs w:val="28"/>
        </w:rPr>
        <w:t>ông văn của Bộ Khoa học và Công nghệ gửi các</w:t>
      </w:r>
      <w:r w:rsidR="00B45975">
        <w:rPr>
          <w:sz w:val="28"/>
          <w:szCs w:val="28"/>
        </w:rPr>
        <w:t xml:space="preserve"> cơ quan,</w:t>
      </w:r>
      <w:r w:rsidRPr="002B02C9">
        <w:rPr>
          <w:sz w:val="28"/>
          <w:szCs w:val="28"/>
        </w:rPr>
        <w:t xml:space="preserve"> đơn vị</w:t>
      </w:r>
      <w:r w:rsidR="00B45975">
        <w:rPr>
          <w:sz w:val="28"/>
          <w:szCs w:val="28"/>
        </w:rPr>
        <w:t>, doanh nghiệp liên quan để</w:t>
      </w:r>
      <w:r w:rsidRPr="002B02C9">
        <w:rPr>
          <w:sz w:val="28"/>
          <w:szCs w:val="28"/>
        </w:rPr>
        <w:t xml:space="preserve"> xin ý kiến góp ý (kèm dự thảo </w:t>
      </w:r>
      <w:r w:rsidR="00E52C8E" w:rsidRPr="002B02C9">
        <w:rPr>
          <w:sz w:val="28"/>
          <w:szCs w:val="28"/>
        </w:rPr>
        <w:t xml:space="preserve">QCVN </w:t>
      </w:r>
      <w:r w:rsidRPr="002B02C9">
        <w:rPr>
          <w:sz w:val="28"/>
          <w:szCs w:val="28"/>
        </w:rPr>
        <w:t xml:space="preserve">sửa đổi), </w:t>
      </w:r>
      <w:r w:rsidR="00B45975">
        <w:rPr>
          <w:sz w:val="28"/>
          <w:szCs w:val="28"/>
        </w:rPr>
        <w:t>đồng thời</w:t>
      </w:r>
      <w:r w:rsidR="000C7D01">
        <w:rPr>
          <w:sz w:val="28"/>
          <w:szCs w:val="28"/>
        </w:rPr>
        <w:t xml:space="preserve"> đã đưa lên Trang thông tin</w:t>
      </w:r>
      <w:r w:rsidR="00B45975">
        <w:rPr>
          <w:sz w:val="28"/>
          <w:szCs w:val="28"/>
        </w:rPr>
        <w:t xml:space="preserve"> </w:t>
      </w:r>
      <w:r w:rsidR="000C7D01">
        <w:rPr>
          <w:sz w:val="28"/>
          <w:szCs w:val="28"/>
        </w:rPr>
        <w:t xml:space="preserve">điện tử của Bộ để lấy ý kiến rộng rãi và </w:t>
      </w:r>
      <w:r w:rsidR="00B45975">
        <w:rPr>
          <w:sz w:val="28"/>
          <w:szCs w:val="28"/>
        </w:rPr>
        <w:t>đã tổ chức hội thảo với các cơ quan, doanh nghiệp (Danh sách xin gửi kèm theo Tờ trình) góp ý trực tiếp cho dự thảo</w:t>
      </w:r>
      <w:r w:rsidRPr="002B02C9">
        <w:rPr>
          <w:sz w:val="28"/>
          <w:szCs w:val="28"/>
        </w:rPr>
        <w:t>.</w:t>
      </w:r>
      <w:r w:rsidR="006C0110">
        <w:rPr>
          <w:sz w:val="28"/>
          <w:szCs w:val="28"/>
        </w:rPr>
        <w:t xml:space="preserve"> Chỉnh lý dự thảo theo ý kiến góp ý, hoàn thiện hồ sơ dự thảo và tổ chức thẩm định QCVN theo quy định của Luật Tiêu chuẩn và quy chuẩn kỹ thuật.</w:t>
      </w:r>
    </w:p>
    <w:p w:rsidR="006C0110" w:rsidRPr="002B02C9" w:rsidRDefault="006C0110" w:rsidP="00D84E0D">
      <w:pPr>
        <w:spacing w:before="120"/>
        <w:ind w:firstLine="720"/>
        <w:jc w:val="both"/>
        <w:rPr>
          <w:sz w:val="28"/>
          <w:szCs w:val="28"/>
        </w:rPr>
      </w:pPr>
      <w:r>
        <w:rPr>
          <w:sz w:val="28"/>
          <w:szCs w:val="28"/>
        </w:rPr>
        <w:t>3. Lấy ý kiến thẩm định Thông tư theo Luật Ban hành văn bản quy phạm pháp luật</w:t>
      </w:r>
    </w:p>
    <w:p w:rsidR="006C0110" w:rsidRDefault="00B45975" w:rsidP="00D84E0D">
      <w:pPr>
        <w:spacing w:before="120"/>
        <w:ind w:firstLine="720"/>
        <w:jc w:val="both"/>
        <w:rPr>
          <w:sz w:val="28"/>
          <w:szCs w:val="28"/>
        </w:rPr>
      </w:pPr>
      <w:r>
        <w:rPr>
          <w:sz w:val="28"/>
          <w:szCs w:val="28"/>
        </w:rPr>
        <w:t>Thực hiện Luật Ban hành Văn bản quy phạm pháp luật, dự thảo đã được xin ý ki</w:t>
      </w:r>
      <w:r w:rsidR="006C0110">
        <w:rPr>
          <w:sz w:val="28"/>
          <w:szCs w:val="28"/>
        </w:rPr>
        <w:t>ến thẩm định của Vụ Pháp chế Bộ.</w:t>
      </w:r>
    </w:p>
    <w:p w:rsidR="00B45975" w:rsidRDefault="006C0110" w:rsidP="00D84E0D">
      <w:pPr>
        <w:spacing w:before="120"/>
        <w:ind w:firstLine="720"/>
        <w:jc w:val="both"/>
        <w:rPr>
          <w:sz w:val="28"/>
          <w:szCs w:val="28"/>
        </w:rPr>
      </w:pPr>
      <w:r>
        <w:rPr>
          <w:sz w:val="28"/>
          <w:szCs w:val="28"/>
        </w:rPr>
        <w:t>Tiếp thu chỉnh lý dự thảo Thông tư và dự thảo QCVN, Tổng cục đã</w:t>
      </w:r>
      <w:r w:rsidR="00B45975">
        <w:rPr>
          <w:sz w:val="28"/>
          <w:szCs w:val="28"/>
        </w:rPr>
        <w:t xml:space="preserve"> giải trình tiếp thu </w:t>
      </w:r>
      <w:r w:rsidR="00B45975">
        <w:rPr>
          <w:sz w:val="28"/>
          <w:szCs w:val="28"/>
        </w:rPr>
        <w:t xml:space="preserve">ý kiến </w:t>
      </w:r>
      <w:r w:rsidR="00B45975">
        <w:rPr>
          <w:sz w:val="28"/>
          <w:szCs w:val="28"/>
        </w:rPr>
        <w:t xml:space="preserve">thẩm định của Vụ Pháp chế Bộ, hoàn thiện Hồ sơ dự thảo. </w:t>
      </w:r>
    </w:p>
    <w:p w:rsidR="006C0110" w:rsidRDefault="006C0110" w:rsidP="00D84E0D">
      <w:pPr>
        <w:spacing w:before="120"/>
        <w:ind w:firstLine="720"/>
        <w:jc w:val="both"/>
        <w:rPr>
          <w:sz w:val="28"/>
          <w:szCs w:val="28"/>
        </w:rPr>
      </w:pPr>
      <w:r>
        <w:rPr>
          <w:sz w:val="28"/>
          <w:szCs w:val="28"/>
        </w:rPr>
        <w:t>4</w:t>
      </w:r>
      <w:r w:rsidR="0017660B">
        <w:rPr>
          <w:sz w:val="28"/>
          <w:szCs w:val="28"/>
        </w:rPr>
        <w:t>.</w:t>
      </w:r>
      <w:r w:rsidR="00B45975">
        <w:rPr>
          <w:sz w:val="28"/>
          <w:szCs w:val="28"/>
        </w:rPr>
        <w:t xml:space="preserve"> </w:t>
      </w:r>
      <w:r>
        <w:rPr>
          <w:sz w:val="28"/>
          <w:szCs w:val="28"/>
        </w:rPr>
        <w:t>Trình Lãnh đạo xem xét, quyết định</w:t>
      </w:r>
    </w:p>
    <w:p w:rsidR="00156658" w:rsidRPr="002B02C9" w:rsidRDefault="00245F27" w:rsidP="00D84E0D">
      <w:pPr>
        <w:spacing w:before="120"/>
        <w:ind w:firstLine="720"/>
        <w:jc w:val="both"/>
        <w:rPr>
          <w:sz w:val="28"/>
          <w:szCs w:val="28"/>
        </w:rPr>
      </w:pPr>
      <w:r w:rsidRPr="002B02C9">
        <w:rPr>
          <w:sz w:val="28"/>
          <w:szCs w:val="28"/>
        </w:rPr>
        <w:t>Do đây là vấn đề cấp thiết liên quan đến</w:t>
      </w:r>
      <w:r w:rsidR="007B5EA6" w:rsidRPr="002B02C9">
        <w:rPr>
          <w:sz w:val="28"/>
          <w:szCs w:val="28"/>
        </w:rPr>
        <w:t xml:space="preserve"> an toàn</w:t>
      </w:r>
      <w:r w:rsidRPr="002B02C9">
        <w:rPr>
          <w:sz w:val="28"/>
          <w:szCs w:val="28"/>
        </w:rPr>
        <w:t xml:space="preserve"> môi trường</w:t>
      </w:r>
      <w:r w:rsidR="007B5EA6" w:rsidRPr="002B02C9">
        <w:rPr>
          <w:sz w:val="28"/>
          <w:szCs w:val="28"/>
        </w:rPr>
        <w:t xml:space="preserve"> và động cơ</w:t>
      </w:r>
      <w:r w:rsidR="00B45975">
        <w:rPr>
          <w:sz w:val="28"/>
          <w:szCs w:val="28"/>
        </w:rPr>
        <w:t>,</w:t>
      </w:r>
      <w:r w:rsidRPr="002B02C9">
        <w:rPr>
          <w:sz w:val="28"/>
          <w:szCs w:val="28"/>
        </w:rPr>
        <w:t xml:space="preserve"> nên s</w:t>
      </w:r>
      <w:r w:rsidR="00156658" w:rsidRPr="002B02C9">
        <w:rPr>
          <w:sz w:val="28"/>
          <w:szCs w:val="28"/>
        </w:rPr>
        <w:t xml:space="preserve">au khi tổng hợp và xử lý các ý kiến góp ý của các đơn vị, </w:t>
      </w:r>
      <w:r w:rsidR="006C0110">
        <w:rPr>
          <w:sz w:val="28"/>
          <w:szCs w:val="28"/>
        </w:rPr>
        <w:t xml:space="preserve">ý kiến thẩm định của Vụ Pháp chế Bộ, </w:t>
      </w:r>
      <w:r w:rsidR="00156658" w:rsidRPr="002B02C9">
        <w:rPr>
          <w:sz w:val="28"/>
          <w:szCs w:val="28"/>
        </w:rPr>
        <w:t xml:space="preserve">Tổng cục </w:t>
      </w:r>
      <w:r w:rsidRPr="002B02C9">
        <w:rPr>
          <w:sz w:val="28"/>
          <w:szCs w:val="28"/>
        </w:rPr>
        <w:t>đã</w:t>
      </w:r>
      <w:r w:rsidR="000C19C4" w:rsidRPr="002B02C9">
        <w:rPr>
          <w:sz w:val="28"/>
          <w:szCs w:val="28"/>
        </w:rPr>
        <w:t xml:space="preserve"> </w:t>
      </w:r>
      <w:r w:rsidR="000C7D01">
        <w:rPr>
          <w:sz w:val="28"/>
          <w:szCs w:val="28"/>
        </w:rPr>
        <w:t>hoàn thiện</w:t>
      </w:r>
      <w:r w:rsidR="00156658" w:rsidRPr="002B02C9">
        <w:rPr>
          <w:sz w:val="28"/>
          <w:szCs w:val="28"/>
        </w:rPr>
        <w:t xml:space="preserve"> dự thảo</w:t>
      </w:r>
      <w:r w:rsidR="006C0110">
        <w:rPr>
          <w:sz w:val="28"/>
          <w:szCs w:val="28"/>
        </w:rPr>
        <w:t xml:space="preserve"> Thông tư và dự thảo</w:t>
      </w:r>
      <w:r w:rsidR="00156658" w:rsidRPr="002B02C9">
        <w:rPr>
          <w:sz w:val="28"/>
          <w:szCs w:val="28"/>
        </w:rPr>
        <w:t xml:space="preserve"> Sửa đổi</w:t>
      </w:r>
      <w:r w:rsidR="00573885" w:rsidRPr="002B02C9">
        <w:rPr>
          <w:sz w:val="28"/>
          <w:szCs w:val="28"/>
        </w:rPr>
        <w:t xml:space="preserve"> 1:201</w:t>
      </w:r>
      <w:r w:rsidR="00242142" w:rsidRPr="002B02C9">
        <w:rPr>
          <w:sz w:val="28"/>
          <w:szCs w:val="28"/>
        </w:rPr>
        <w:t>8</w:t>
      </w:r>
      <w:r w:rsidR="00573885" w:rsidRPr="002B02C9">
        <w:rPr>
          <w:sz w:val="28"/>
          <w:szCs w:val="28"/>
        </w:rPr>
        <w:t xml:space="preserve"> </w:t>
      </w:r>
      <w:r w:rsidR="00242142" w:rsidRPr="002B02C9">
        <w:rPr>
          <w:sz w:val="28"/>
          <w:szCs w:val="28"/>
        </w:rPr>
        <w:t xml:space="preserve">QCVN 14:2018/BKHCN </w:t>
      </w:r>
      <w:r w:rsidR="001B5269" w:rsidRPr="002B02C9">
        <w:rPr>
          <w:sz w:val="28"/>
          <w:szCs w:val="28"/>
        </w:rPr>
        <w:t xml:space="preserve">nhằm đảm bảo kịp thời hiệu lực quản lý nhà nước đối với </w:t>
      </w:r>
      <w:r w:rsidR="00242142" w:rsidRPr="002B02C9">
        <w:rPr>
          <w:sz w:val="28"/>
          <w:szCs w:val="28"/>
        </w:rPr>
        <w:t>dầu nhờn động cơ đốt trong</w:t>
      </w:r>
      <w:r w:rsidR="006C0110">
        <w:rPr>
          <w:sz w:val="28"/>
          <w:szCs w:val="28"/>
        </w:rPr>
        <w:t xml:space="preserve"> và trình Lãnh đạo Bộ xem xét, quyết định</w:t>
      </w:r>
      <w:r w:rsidR="00573885" w:rsidRPr="002B02C9">
        <w:rPr>
          <w:sz w:val="28"/>
          <w:szCs w:val="28"/>
        </w:rPr>
        <w:t>.</w:t>
      </w:r>
    </w:p>
    <w:p w:rsidR="00156658" w:rsidRPr="002B02C9" w:rsidRDefault="00156658" w:rsidP="00D84E0D">
      <w:pPr>
        <w:spacing w:before="120"/>
        <w:ind w:firstLine="720"/>
        <w:jc w:val="both"/>
        <w:rPr>
          <w:b/>
          <w:sz w:val="28"/>
          <w:szCs w:val="28"/>
        </w:rPr>
      </w:pPr>
      <w:r w:rsidRPr="002B02C9">
        <w:rPr>
          <w:b/>
          <w:sz w:val="28"/>
          <w:szCs w:val="28"/>
        </w:rPr>
        <w:t>I</w:t>
      </w:r>
      <w:r w:rsidR="00675962">
        <w:rPr>
          <w:b/>
          <w:sz w:val="28"/>
          <w:szCs w:val="28"/>
        </w:rPr>
        <w:t>V</w:t>
      </w:r>
      <w:r w:rsidRPr="002B02C9">
        <w:rPr>
          <w:b/>
          <w:sz w:val="28"/>
          <w:szCs w:val="28"/>
        </w:rPr>
        <w:t xml:space="preserve">. NỘI DUNG CƠ BẢN CỦA DỰ THẢO </w:t>
      </w:r>
      <w:r w:rsidR="004F4D09" w:rsidRPr="002B02C9">
        <w:rPr>
          <w:b/>
          <w:sz w:val="28"/>
          <w:szCs w:val="28"/>
        </w:rPr>
        <w:t xml:space="preserve">THÔNG TƯ, </w:t>
      </w:r>
      <w:r w:rsidR="00E05D38" w:rsidRPr="002B02C9">
        <w:rPr>
          <w:b/>
          <w:sz w:val="28"/>
          <w:szCs w:val="28"/>
        </w:rPr>
        <w:t>SỬA ĐỔI 1:201</w:t>
      </w:r>
      <w:r w:rsidR="00BD53A5" w:rsidRPr="002B02C9">
        <w:rPr>
          <w:b/>
          <w:sz w:val="28"/>
          <w:szCs w:val="28"/>
        </w:rPr>
        <w:t>8</w:t>
      </w:r>
      <w:r w:rsidR="00E05D38" w:rsidRPr="002B02C9">
        <w:rPr>
          <w:b/>
          <w:sz w:val="28"/>
          <w:szCs w:val="28"/>
        </w:rPr>
        <w:t xml:space="preserve"> </w:t>
      </w:r>
      <w:r w:rsidR="00BD53A5" w:rsidRPr="002B02C9">
        <w:rPr>
          <w:b/>
          <w:sz w:val="28"/>
          <w:szCs w:val="28"/>
        </w:rPr>
        <w:t>QCVN 14:2018/BKHCN</w:t>
      </w:r>
      <w:r w:rsidR="00E05D38" w:rsidRPr="002B02C9">
        <w:rPr>
          <w:b/>
          <w:sz w:val="28"/>
          <w:szCs w:val="28"/>
        </w:rPr>
        <w:t xml:space="preserve"> </w:t>
      </w:r>
    </w:p>
    <w:p w:rsidR="004F4D09" w:rsidRPr="002B02C9" w:rsidRDefault="004F4D09" w:rsidP="00D84E0D">
      <w:pPr>
        <w:spacing w:before="120"/>
        <w:ind w:firstLine="720"/>
        <w:jc w:val="both"/>
        <w:rPr>
          <w:b/>
          <w:sz w:val="28"/>
          <w:szCs w:val="28"/>
        </w:rPr>
      </w:pPr>
      <w:r w:rsidRPr="002B02C9">
        <w:rPr>
          <w:b/>
          <w:sz w:val="28"/>
          <w:szCs w:val="28"/>
        </w:rPr>
        <w:t>1. Nội dung cơ bản của dự thảo Thông tư</w:t>
      </w:r>
    </w:p>
    <w:p w:rsidR="004F4D09" w:rsidRPr="002B02C9" w:rsidRDefault="004F4D09" w:rsidP="00D84E0D">
      <w:pPr>
        <w:spacing w:before="120"/>
        <w:ind w:firstLine="720"/>
        <w:jc w:val="both"/>
        <w:rPr>
          <w:sz w:val="28"/>
          <w:szCs w:val="28"/>
        </w:rPr>
      </w:pPr>
      <w:r w:rsidRPr="002B02C9">
        <w:rPr>
          <w:sz w:val="28"/>
          <w:szCs w:val="28"/>
        </w:rPr>
        <w:t>Dự thảo Thông tư gồm 04 điều như sau:</w:t>
      </w:r>
    </w:p>
    <w:p w:rsidR="004F4D09" w:rsidRPr="002B02C9" w:rsidRDefault="004F4D09" w:rsidP="00D84E0D">
      <w:pPr>
        <w:spacing w:before="120"/>
        <w:ind w:firstLine="720"/>
        <w:jc w:val="both"/>
        <w:rPr>
          <w:sz w:val="28"/>
          <w:szCs w:val="28"/>
          <w:lang w:val="nl-NL"/>
        </w:rPr>
      </w:pPr>
      <w:r w:rsidRPr="002B02C9">
        <w:rPr>
          <w:b/>
          <w:sz w:val="28"/>
          <w:szCs w:val="28"/>
          <w:lang w:val="nl-NL"/>
        </w:rPr>
        <w:t>Điều</w:t>
      </w:r>
      <w:r w:rsidRPr="002B02C9">
        <w:rPr>
          <w:b/>
          <w:sz w:val="28"/>
          <w:szCs w:val="28"/>
          <w:lang w:val="vi-VN"/>
        </w:rPr>
        <w:t xml:space="preserve"> </w:t>
      </w:r>
      <w:r w:rsidRPr="002B02C9">
        <w:rPr>
          <w:b/>
          <w:sz w:val="28"/>
          <w:szCs w:val="28"/>
          <w:lang w:val="nl-NL"/>
        </w:rPr>
        <w:t xml:space="preserve">1. </w:t>
      </w:r>
      <w:r w:rsidRPr="002B02C9">
        <w:rPr>
          <w:sz w:val="28"/>
          <w:szCs w:val="28"/>
          <w:lang w:val="nl-NL"/>
        </w:rPr>
        <w:t>Ban hành kèm theo Thông tư này “Sửa đổi 1:2018 QCVN 14:2018/BKHCN.</w:t>
      </w:r>
    </w:p>
    <w:p w:rsidR="004F4D09" w:rsidRPr="002B02C9" w:rsidRDefault="004F4D09" w:rsidP="00D84E0D">
      <w:pPr>
        <w:tabs>
          <w:tab w:val="left" w:pos="4680"/>
        </w:tabs>
        <w:spacing w:before="120"/>
        <w:ind w:firstLine="720"/>
        <w:jc w:val="both"/>
        <w:rPr>
          <w:sz w:val="28"/>
          <w:szCs w:val="28"/>
          <w:lang w:val="nl-NL"/>
        </w:rPr>
      </w:pPr>
      <w:r w:rsidRPr="002B02C9">
        <w:rPr>
          <w:b/>
          <w:sz w:val="28"/>
          <w:szCs w:val="28"/>
          <w:lang w:val="nl-NL"/>
        </w:rPr>
        <w:t xml:space="preserve">Điều 2. </w:t>
      </w:r>
      <w:r w:rsidRPr="002B02C9">
        <w:rPr>
          <w:sz w:val="28"/>
          <w:szCs w:val="28"/>
          <w:lang w:val="nl-NL"/>
        </w:rPr>
        <w:t>Sửa đổi Điều 3 của Thông tư số 06/2018/TT-BKHCN.</w:t>
      </w:r>
    </w:p>
    <w:p w:rsidR="00E730F8" w:rsidRPr="00BC1982" w:rsidRDefault="004F4D09" w:rsidP="00E730F8">
      <w:pPr>
        <w:tabs>
          <w:tab w:val="left" w:pos="4680"/>
        </w:tabs>
        <w:spacing w:before="120"/>
        <w:ind w:firstLine="720"/>
        <w:jc w:val="both"/>
        <w:rPr>
          <w:lang w:val="nl-NL"/>
        </w:rPr>
      </w:pPr>
      <w:r w:rsidRPr="002B02C9">
        <w:rPr>
          <w:b/>
          <w:sz w:val="28"/>
          <w:szCs w:val="28"/>
          <w:lang w:val="nl-NL"/>
        </w:rPr>
        <w:t xml:space="preserve">Điều 3. </w:t>
      </w:r>
      <w:r w:rsidRPr="002B02C9">
        <w:rPr>
          <w:sz w:val="28"/>
          <w:szCs w:val="28"/>
          <w:lang w:val="nl-NL"/>
        </w:rPr>
        <w:t>Thông tư này có hiệu lực thi hành</w:t>
      </w:r>
      <w:r w:rsidR="00E730F8">
        <w:rPr>
          <w:sz w:val="28"/>
          <w:szCs w:val="28"/>
          <w:lang w:val="nl-NL"/>
        </w:rPr>
        <w:t xml:space="preserve"> </w:t>
      </w:r>
      <w:r w:rsidR="00E730F8" w:rsidRPr="00BC1982">
        <w:rPr>
          <w:lang w:val="nl-NL"/>
        </w:rPr>
        <w:t xml:space="preserve">kể từ ngày </w:t>
      </w:r>
      <w:r w:rsidR="00E730F8">
        <w:rPr>
          <w:lang w:val="nl-NL"/>
        </w:rPr>
        <w:t xml:space="preserve">15 tháng 12 năm </w:t>
      </w:r>
      <w:r w:rsidR="00E730F8" w:rsidRPr="00BC1982">
        <w:rPr>
          <w:lang w:val="nl-NL"/>
        </w:rPr>
        <w:t>201</w:t>
      </w:r>
      <w:r w:rsidR="00E730F8">
        <w:rPr>
          <w:lang w:val="nl-NL"/>
        </w:rPr>
        <w:t>8</w:t>
      </w:r>
      <w:r w:rsidR="00E730F8" w:rsidRPr="00BC1982">
        <w:rPr>
          <w:lang w:val="nl-NL"/>
        </w:rPr>
        <w:t xml:space="preserve">.     </w:t>
      </w:r>
    </w:p>
    <w:p w:rsidR="004F4D09" w:rsidRDefault="004F4D09" w:rsidP="00D84E0D">
      <w:pPr>
        <w:tabs>
          <w:tab w:val="left" w:pos="4680"/>
        </w:tabs>
        <w:spacing w:before="120"/>
        <w:ind w:firstLine="720"/>
        <w:jc w:val="both"/>
        <w:rPr>
          <w:sz w:val="28"/>
          <w:szCs w:val="28"/>
          <w:lang w:val="nl-NL"/>
        </w:rPr>
      </w:pPr>
      <w:r w:rsidRPr="002B02C9">
        <w:rPr>
          <w:b/>
          <w:sz w:val="28"/>
          <w:szCs w:val="28"/>
          <w:lang w:val="nl-NL"/>
        </w:rPr>
        <w:t xml:space="preserve">Điều 4. </w:t>
      </w:r>
      <w:r w:rsidRPr="002B02C9">
        <w:rPr>
          <w:sz w:val="28"/>
          <w:szCs w:val="28"/>
          <w:lang w:val="nl-NL"/>
        </w:rPr>
        <w:t>Tổ chức thực hiện.</w:t>
      </w:r>
    </w:p>
    <w:p w:rsidR="004F4D09" w:rsidRPr="002B02C9" w:rsidRDefault="004F4D09" w:rsidP="00D84E0D">
      <w:pPr>
        <w:tabs>
          <w:tab w:val="left" w:pos="4680"/>
        </w:tabs>
        <w:spacing w:before="120"/>
        <w:ind w:firstLine="720"/>
        <w:jc w:val="both"/>
        <w:rPr>
          <w:b/>
          <w:sz w:val="28"/>
          <w:szCs w:val="28"/>
          <w:lang w:val="nl-NL"/>
        </w:rPr>
      </w:pPr>
      <w:r w:rsidRPr="002B02C9">
        <w:rPr>
          <w:b/>
          <w:sz w:val="28"/>
          <w:szCs w:val="28"/>
          <w:lang w:val="nl-NL"/>
        </w:rPr>
        <w:t>2. Về Sửa đổi 1:2018 QCVN 14:2018/BKHCN</w:t>
      </w:r>
    </w:p>
    <w:p w:rsidR="00682507" w:rsidRPr="002B02C9" w:rsidRDefault="00682507" w:rsidP="00D84E0D">
      <w:pPr>
        <w:snapToGrid w:val="0"/>
        <w:spacing w:before="120"/>
        <w:ind w:firstLine="720"/>
        <w:jc w:val="both"/>
        <w:rPr>
          <w:sz w:val="28"/>
          <w:szCs w:val="28"/>
          <w:lang w:val="nl-NL"/>
        </w:rPr>
      </w:pPr>
      <w:r w:rsidRPr="002B02C9">
        <w:rPr>
          <w:sz w:val="28"/>
          <w:szCs w:val="28"/>
          <w:lang w:val="nl-NL"/>
        </w:rPr>
        <w:t>Sửa đổi, bổ sung chỉ tiêu số 5, 7, 8, 9 và 10 Bảng 1</w:t>
      </w:r>
      <w:r w:rsidR="003C53E1" w:rsidRPr="002B02C9">
        <w:rPr>
          <w:sz w:val="28"/>
          <w:szCs w:val="28"/>
          <w:lang w:val="nl-NL"/>
        </w:rPr>
        <w:t>; bổ sung phương pháp thử; sửa đổi, bổ sung ghi nhãn</w:t>
      </w:r>
      <w:r w:rsidRPr="002B02C9">
        <w:rPr>
          <w:sz w:val="28"/>
          <w:szCs w:val="28"/>
          <w:lang w:val="nl-NL"/>
        </w:rPr>
        <w:t xml:space="preserve"> QCVN 14:2018/BKHCN, cụ thể như sau:</w:t>
      </w:r>
    </w:p>
    <w:p w:rsidR="008B2AE9" w:rsidRPr="002B02C9" w:rsidRDefault="00682507" w:rsidP="00D84E0D">
      <w:pPr>
        <w:spacing w:before="120"/>
        <w:ind w:firstLine="720"/>
        <w:jc w:val="both"/>
        <w:rPr>
          <w:b/>
          <w:i/>
          <w:sz w:val="28"/>
          <w:szCs w:val="28"/>
          <w:lang w:val="nl-NL"/>
        </w:rPr>
      </w:pPr>
      <w:r w:rsidRPr="002B02C9">
        <w:rPr>
          <w:b/>
          <w:i/>
          <w:sz w:val="28"/>
          <w:szCs w:val="28"/>
          <w:lang w:val="nl-NL"/>
        </w:rPr>
        <w:t>2.1</w:t>
      </w:r>
      <w:r w:rsidR="008B2AE9" w:rsidRPr="002B02C9">
        <w:rPr>
          <w:b/>
          <w:i/>
          <w:sz w:val="28"/>
          <w:szCs w:val="28"/>
          <w:lang w:val="nl-NL"/>
        </w:rPr>
        <w:t xml:space="preserve">. </w:t>
      </w:r>
      <w:r w:rsidR="00242142" w:rsidRPr="002B02C9">
        <w:rPr>
          <w:b/>
          <w:i/>
          <w:sz w:val="28"/>
          <w:szCs w:val="28"/>
          <w:lang w:val="nl-NL"/>
        </w:rPr>
        <w:t>Về chỉ tiêu kỹ thuật</w:t>
      </w:r>
    </w:p>
    <w:p w:rsidR="00D37F84" w:rsidRDefault="00682507" w:rsidP="00D84E0D">
      <w:pPr>
        <w:spacing w:before="120"/>
        <w:ind w:firstLine="720"/>
        <w:jc w:val="both"/>
        <w:rPr>
          <w:sz w:val="28"/>
          <w:szCs w:val="28"/>
          <w:lang w:val="nl-NL"/>
        </w:rPr>
      </w:pPr>
      <w:r w:rsidRPr="002B02C9">
        <w:rPr>
          <w:sz w:val="28"/>
          <w:szCs w:val="28"/>
          <w:lang w:val="nl-NL"/>
        </w:rPr>
        <w:t>2.1.1.</w:t>
      </w:r>
      <w:r w:rsidR="00D37F84">
        <w:rPr>
          <w:sz w:val="28"/>
          <w:szCs w:val="28"/>
          <w:lang w:val="nl-NL"/>
        </w:rPr>
        <w:t xml:space="preserve"> Đối với </w:t>
      </w:r>
      <w:r w:rsidR="00D37F84" w:rsidRPr="002B02C9">
        <w:rPr>
          <w:sz w:val="28"/>
          <w:szCs w:val="28"/>
          <w:lang w:val="nl-NL"/>
        </w:rPr>
        <w:t>chỉ tiêu độ tạo bọt</w:t>
      </w:r>
      <w:r w:rsidR="00D37F84">
        <w:rPr>
          <w:sz w:val="28"/>
          <w:szCs w:val="28"/>
          <w:lang w:val="nl-NL"/>
        </w:rPr>
        <w:t>/mức ổn định, ml, theo chu kỳ 2 (</w:t>
      </w:r>
      <w:r w:rsidR="00D37F84" w:rsidRPr="002B02C9">
        <w:rPr>
          <w:sz w:val="28"/>
          <w:szCs w:val="28"/>
          <w:lang w:val="nl-NL"/>
        </w:rPr>
        <w:t>chỉ tiêu</w:t>
      </w:r>
      <w:r w:rsidR="00D37F84">
        <w:rPr>
          <w:sz w:val="28"/>
          <w:szCs w:val="28"/>
          <w:lang w:val="nl-NL"/>
        </w:rPr>
        <w:t xml:space="preserve"> thứ tự số 5 Bảng 1 - </w:t>
      </w:r>
      <w:r w:rsidR="00D37F84" w:rsidRPr="002B02C9">
        <w:rPr>
          <w:sz w:val="28"/>
          <w:szCs w:val="28"/>
          <w:lang w:val="nl-NL"/>
        </w:rPr>
        <w:t>QCVN 14:2018/BKHCN</w:t>
      </w:r>
      <w:r w:rsidR="00D37F84">
        <w:rPr>
          <w:sz w:val="28"/>
          <w:szCs w:val="28"/>
          <w:lang w:val="nl-NL"/>
        </w:rPr>
        <w:t>)</w:t>
      </w:r>
    </w:p>
    <w:p w:rsidR="00682507" w:rsidRPr="002B02C9" w:rsidRDefault="00682507" w:rsidP="00D84E0D">
      <w:pPr>
        <w:spacing w:before="120"/>
        <w:ind w:firstLine="720"/>
        <w:jc w:val="both"/>
        <w:rPr>
          <w:sz w:val="28"/>
          <w:szCs w:val="28"/>
          <w:lang w:val="nl-NL"/>
        </w:rPr>
      </w:pPr>
      <w:r w:rsidRPr="002B02C9">
        <w:rPr>
          <w:sz w:val="28"/>
          <w:szCs w:val="28"/>
          <w:lang w:val="nl-NL"/>
        </w:rPr>
        <w:t xml:space="preserve"> Đối với dầu nhờn động cơ đốt trong ngành hàng hải, bổ sung mới: chỉ tiêu độ tạo bọt/mức ổn định, ml, theo chu kỳ 2, </w:t>
      </w:r>
      <w:r w:rsidR="00014ECA" w:rsidRPr="002B02C9">
        <w:rPr>
          <w:sz w:val="28"/>
          <w:szCs w:val="28"/>
          <w:lang w:val="nl-NL"/>
        </w:rPr>
        <w:t xml:space="preserve">theo </w:t>
      </w:r>
      <w:r w:rsidRPr="002B02C9">
        <w:rPr>
          <w:sz w:val="28"/>
          <w:szCs w:val="28"/>
          <w:lang w:val="nl-NL"/>
        </w:rPr>
        <w:t>tiêu chuẩn công bố áp dụng của nhà sản xuất, với lý do sau:</w:t>
      </w:r>
    </w:p>
    <w:p w:rsidR="00682507" w:rsidRDefault="00682507" w:rsidP="00D84E0D">
      <w:pPr>
        <w:spacing w:before="120"/>
        <w:ind w:firstLine="720"/>
        <w:jc w:val="both"/>
        <w:rPr>
          <w:sz w:val="28"/>
          <w:szCs w:val="28"/>
          <w:lang w:val="nl-NL"/>
        </w:rPr>
      </w:pPr>
      <w:r w:rsidRPr="002B02C9">
        <w:rPr>
          <w:sz w:val="28"/>
          <w:szCs w:val="28"/>
          <w:lang w:val="nl-NL"/>
        </w:rPr>
        <w:t xml:space="preserve">Theo các tài liệu công bố chất lượng của các Công ty sản xuất dầu nhờn động cơ đốt trong 4 kỳ ngành hàng hải trong và ngoài nước thì chỉ </w:t>
      </w:r>
      <w:r w:rsidR="00052570" w:rsidRPr="002B02C9">
        <w:rPr>
          <w:sz w:val="28"/>
          <w:szCs w:val="28"/>
          <w:lang w:val="nl-NL"/>
        </w:rPr>
        <w:t xml:space="preserve">tiêu </w:t>
      </w:r>
      <w:r w:rsidRPr="002B02C9">
        <w:rPr>
          <w:sz w:val="28"/>
          <w:szCs w:val="28"/>
          <w:lang w:val="nl-NL"/>
        </w:rPr>
        <w:t>này tùy thuộc vào đặc tính và mục đíc</w:t>
      </w:r>
      <w:r w:rsidR="00014ECA" w:rsidRPr="002B02C9">
        <w:rPr>
          <w:sz w:val="28"/>
          <w:szCs w:val="28"/>
          <w:lang w:val="nl-NL"/>
        </w:rPr>
        <w:t>h sử dụng của các loại động cơ,</w:t>
      </w:r>
      <w:r w:rsidRPr="002B02C9">
        <w:rPr>
          <w:sz w:val="28"/>
          <w:szCs w:val="28"/>
          <w:lang w:val="nl-NL"/>
        </w:rPr>
        <w:t xml:space="preserve"> không cố định ở một mức chất lượng nào. </w:t>
      </w:r>
      <w:r w:rsidR="0070677C">
        <w:rPr>
          <w:sz w:val="28"/>
          <w:szCs w:val="28"/>
          <w:lang w:val="nl-NL"/>
        </w:rPr>
        <w:t>Do vậy, các Công ty đ</w:t>
      </w:r>
      <w:r w:rsidRPr="002B02C9">
        <w:rPr>
          <w:sz w:val="28"/>
          <w:szCs w:val="28"/>
          <w:lang w:val="nl-NL"/>
        </w:rPr>
        <w:t xml:space="preserve">ề xuất mức quy định bổ sung mới chỉ tiêu độ tạo bọt/mức ổn định, ml, theo chu kỳ 2, </w:t>
      </w:r>
      <w:r w:rsidR="00014ECA" w:rsidRPr="002B02C9">
        <w:rPr>
          <w:sz w:val="28"/>
          <w:szCs w:val="28"/>
          <w:lang w:val="nl-NL"/>
        </w:rPr>
        <w:t xml:space="preserve">theo </w:t>
      </w:r>
      <w:r w:rsidRPr="002B02C9">
        <w:rPr>
          <w:sz w:val="28"/>
          <w:szCs w:val="28"/>
          <w:lang w:val="nl-NL"/>
        </w:rPr>
        <w:t>tiêu chuẩn công bố của nhà sản xuất.</w:t>
      </w:r>
    </w:p>
    <w:p w:rsidR="0070677C" w:rsidRPr="0070677C" w:rsidRDefault="0070677C" w:rsidP="00D84E0D">
      <w:pPr>
        <w:spacing w:before="120"/>
        <w:ind w:firstLine="720"/>
        <w:jc w:val="both"/>
        <w:rPr>
          <w:sz w:val="32"/>
          <w:szCs w:val="28"/>
          <w:lang w:val="nl-NL"/>
        </w:rPr>
      </w:pPr>
      <w:r>
        <w:rPr>
          <w:sz w:val="28"/>
          <w:szCs w:val="28"/>
          <w:lang w:val="nl-NL"/>
        </w:rPr>
        <w:t xml:space="preserve">Tiếp thu ý kiến đề xuất của các Công ty </w:t>
      </w:r>
      <w:r w:rsidRPr="002B02C9">
        <w:rPr>
          <w:sz w:val="28"/>
          <w:szCs w:val="28"/>
          <w:lang w:val="nl-NL"/>
        </w:rPr>
        <w:t>sản xuất dầu nhờn</w:t>
      </w:r>
      <w:r>
        <w:rPr>
          <w:sz w:val="28"/>
          <w:szCs w:val="28"/>
          <w:lang w:val="nl-NL"/>
        </w:rPr>
        <w:t xml:space="preserve">, Tổng cục đã sửa đổi chỉ tiêu này theo hướng </w:t>
      </w:r>
      <w:r w:rsidRPr="0070677C">
        <w:rPr>
          <w:i/>
          <w:sz w:val="28"/>
          <w:szCs w:val="28"/>
          <w:lang w:val="nl-NL"/>
        </w:rPr>
        <w:t>đ</w:t>
      </w:r>
      <w:r w:rsidRPr="0070677C">
        <w:rPr>
          <w:i/>
          <w:sz w:val="28"/>
          <w:lang w:val="vi-VN"/>
        </w:rPr>
        <w:t>ối với dầu nhờn động cơ đốt trong ngành hàng hải theo tiêu chuẩn công bố áp dụng</w:t>
      </w:r>
      <w:r w:rsidRPr="0070677C">
        <w:rPr>
          <w:sz w:val="28"/>
          <w:lang w:val="nl-NL"/>
        </w:rPr>
        <w:t>.</w:t>
      </w:r>
    </w:p>
    <w:p w:rsidR="00476C5E" w:rsidRDefault="00AC18F0" w:rsidP="00D84E0D">
      <w:pPr>
        <w:spacing w:before="120"/>
        <w:ind w:firstLine="720"/>
        <w:jc w:val="both"/>
        <w:rPr>
          <w:sz w:val="28"/>
          <w:szCs w:val="28"/>
          <w:lang w:val="nl-NL"/>
        </w:rPr>
      </w:pPr>
      <w:r w:rsidRPr="002B02C9">
        <w:rPr>
          <w:sz w:val="28"/>
          <w:szCs w:val="28"/>
          <w:lang w:val="nl-NL"/>
        </w:rPr>
        <w:t>2.1</w:t>
      </w:r>
      <w:r w:rsidR="00601A14" w:rsidRPr="002B02C9">
        <w:rPr>
          <w:sz w:val="28"/>
          <w:szCs w:val="28"/>
          <w:lang w:val="nl-NL"/>
        </w:rPr>
        <w:t>.2. Đối với chỉ tiêu</w:t>
      </w:r>
      <w:r w:rsidR="009124A4" w:rsidRPr="002B02C9">
        <w:rPr>
          <w:sz w:val="28"/>
          <w:szCs w:val="28"/>
          <w:lang w:val="nl-NL"/>
        </w:rPr>
        <w:t xml:space="preserve"> về hàm lượng nước</w:t>
      </w:r>
      <w:r w:rsidR="00683E6E">
        <w:rPr>
          <w:sz w:val="28"/>
          <w:szCs w:val="28"/>
          <w:lang w:val="nl-NL"/>
        </w:rPr>
        <w:t>, % thể tích</w:t>
      </w:r>
      <w:r w:rsidR="00476C5E">
        <w:rPr>
          <w:sz w:val="28"/>
          <w:szCs w:val="28"/>
          <w:lang w:val="nl-NL"/>
        </w:rPr>
        <w:t xml:space="preserve"> (</w:t>
      </w:r>
      <w:r w:rsidR="00476C5E" w:rsidRPr="002B02C9">
        <w:rPr>
          <w:sz w:val="28"/>
          <w:szCs w:val="28"/>
          <w:lang w:val="nl-NL"/>
        </w:rPr>
        <w:t>chỉ tiêu</w:t>
      </w:r>
      <w:r w:rsidR="00476C5E">
        <w:rPr>
          <w:sz w:val="28"/>
          <w:szCs w:val="28"/>
          <w:lang w:val="nl-NL"/>
        </w:rPr>
        <w:t xml:space="preserve"> thứ tự số 7</w:t>
      </w:r>
      <w:r w:rsidR="00476C5E">
        <w:rPr>
          <w:sz w:val="28"/>
          <w:szCs w:val="28"/>
          <w:lang w:val="nl-NL"/>
        </w:rPr>
        <w:t xml:space="preserve"> Bảng 1 - </w:t>
      </w:r>
      <w:r w:rsidR="00476C5E" w:rsidRPr="002B02C9">
        <w:rPr>
          <w:sz w:val="28"/>
          <w:szCs w:val="28"/>
          <w:lang w:val="nl-NL"/>
        </w:rPr>
        <w:t>QCVN 14:2018/BKHCN</w:t>
      </w:r>
      <w:r w:rsidR="00476C5E">
        <w:rPr>
          <w:sz w:val="28"/>
          <w:szCs w:val="28"/>
          <w:lang w:val="nl-NL"/>
        </w:rPr>
        <w:t>)</w:t>
      </w:r>
    </w:p>
    <w:p w:rsidR="00683E6E" w:rsidRDefault="00476C5E" w:rsidP="00683E6E">
      <w:pPr>
        <w:spacing w:before="120"/>
        <w:ind w:firstLine="720"/>
        <w:jc w:val="both"/>
        <w:rPr>
          <w:sz w:val="28"/>
          <w:szCs w:val="28"/>
          <w:lang w:val="nl-NL"/>
        </w:rPr>
      </w:pPr>
      <w:r w:rsidRPr="002B02C9">
        <w:rPr>
          <w:sz w:val="28"/>
          <w:szCs w:val="28"/>
          <w:lang w:val="nl-NL"/>
        </w:rPr>
        <w:t xml:space="preserve">Theo các tài liệu công bố chất lượng </w:t>
      </w:r>
      <w:r>
        <w:rPr>
          <w:sz w:val="28"/>
          <w:szCs w:val="28"/>
          <w:lang w:val="nl-NL"/>
        </w:rPr>
        <w:t xml:space="preserve">và ý kiến của </w:t>
      </w:r>
      <w:r w:rsidRPr="002B02C9">
        <w:rPr>
          <w:sz w:val="28"/>
          <w:szCs w:val="28"/>
          <w:lang w:val="nl-NL"/>
        </w:rPr>
        <w:t>các Công ty sản xuất dầu nhờn</w:t>
      </w:r>
      <w:r w:rsidR="00683E6E">
        <w:rPr>
          <w:sz w:val="28"/>
          <w:szCs w:val="28"/>
          <w:lang w:val="nl-NL"/>
        </w:rPr>
        <w:t xml:space="preserve"> thì đ</w:t>
      </w:r>
      <w:r w:rsidR="00683E6E" w:rsidRPr="002B02C9">
        <w:rPr>
          <w:sz w:val="28"/>
          <w:szCs w:val="28"/>
          <w:lang w:val="nl-NL"/>
        </w:rPr>
        <w:t>ặc thù dầu nhờn động cơ đốt trong ngành hàng hải có tỷ lệ phụ gia</w:t>
      </w:r>
      <w:r w:rsidR="00683E6E">
        <w:rPr>
          <w:sz w:val="28"/>
          <w:szCs w:val="28"/>
          <w:lang w:val="nl-NL"/>
        </w:rPr>
        <w:t xml:space="preserve"> </w:t>
      </w:r>
      <w:r w:rsidR="00683E6E" w:rsidRPr="002B02C9">
        <w:rPr>
          <w:sz w:val="28"/>
          <w:szCs w:val="28"/>
          <w:lang w:val="nl-NL"/>
        </w:rPr>
        <w:t>cao</w:t>
      </w:r>
      <w:r w:rsidR="00683E6E">
        <w:rPr>
          <w:sz w:val="28"/>
          <w:szCs w:val="28"/>
          <w:lang w:val="nl-NL"/>
        </w:rPr>
        <w:t>,</w:t>
      </w:r>
      <w:r w:rsidR="00683E6E" w:rsidRPr="002B02C9">
        <w:rPr>
          <w:sz w:val="28"/>
          <w:szCs w:val="28"/>
          <w:lang w:val="nl-NL"/>
        </w:rPr>
        <w:t xml:space="preserve"> nên việc hấp thụ nước sẽ cao hơn các loại dầu nhờn thông thường khác. Theo nghiên cứu các tài liệu nước ngoài thì mức cảnh báo là 0,2% và mức nguy hiểm là 0,3%, hãng dầu nhờn Shell đề xuất mức 0,1%</w:t>
      </w:r>
      <w:r w:rsidR="00683E6E">
        <w:rPr>
          <w:sz w:val="28"/>
          <w:szCs w:val="28"/>
          <w:lang w:val="nl-NL"/>
        </w:rPr>
        <w:t xml:space="preserve">; trường hợp quy định  như trong QCVN </w:t>
      </w:r>
      <w:r w:rsidR="00683E6E" w:rsidRPr="002B02C9">
        <w:rPr>
          <w:sz w:val="28"/>
          <w:szCs w:val="28"/>
          <w:lang w:val="nl-NL"/>
        </w:rPr>
        <w:t>14:2018/BKHCN</w:t>
      </w:r>
      <w:r w:rsidR="00683E6E">
        <w:rPr>
          <w:sz w:val="28"/>
          <w:szCs w:val="28"/>
          <w:lang w:val="nl-NL"/>
        </w:rPr>
        <w:t xml:space="preserve"> về </w:t>
      </w:r>
      <w:r w:rsidR="00683E6E" w:rsidRPr="002B02C9">
        <w:rPr>
          <w:sz w:val="28"/>
          <w:szCs w:val="28"/>
          <w:lang w:val="nl-NL"/>
        </w:rPr>
        <w:t xml:space="preserve">chỉ tiêu hàm lượng nước, % thể tích </w:t>
      </w:r>
      <w:r w:rsidR="00683E6E">
        <w:rPr>
          <w:sz w:val="28"/>
          <w:szCs w:val="28"/>
          <w:lang w:val="nl-NL"/>
        </w:rPr>
        <w:t xml:space="preserve">không lớn hơn 0,05 </w:t>
      </w:r>
      <w:r w:rsidR="00683E6E" w:rsidRPr="002B02C9">
        <w:rPr>
          <w:sz w:val="28"/>
          <w:szCs w:val="28"/>
          <w:lang w:val="nl-NL"/>
        </w:rPr>
        <w:t>đối với dầu nhờn động cơ đốt trong ngành hàng hải là</w:t>
      </w:r>
      <w:r w:rsidR="00683E6E">
        <w:rPr>
          <w:sz w:val="28"/>
          <w:szCs w:val="28"/>
          <w:lang w:val="nl-NL"/>
        </w:rPr>
        <w:t xml:space="preserve"> </w:t>
      </w:r>
      <w:r w:rsidR="00683E6E">
        <w:rPr>
          <w:sz w:val="28"/>
          <w:szCs w:val="28"/>
          <w:lang w:val="nl-NL"/>
        </w:rPr>
        <w:t>quá khắt khe</w:t>
      </w:r>
      <w:r w:rsidR="00683E6E" w:rsidRPr="002B02C9">
        <w:rPr>
          <w:sz w:val="28"/>
          <w:szCs w:val="28"/>
          <w:lang w:val="nl-NL"/>
        </w:rPr>
        <w:t xml:space="preserve">. </w:t>
      </w:r>
      <w:r w:rsidR="00E228BD">
        <w:rPr>
          <w:sz w:val="28"/>
          <w:szCs w:val="28"/>
          <w:lang w:val="nl-NL"/>
        </w:rPr>
        <w:t xml:space="preserve">Đồng thời, </w:t>
      </w:r>
      <w:r w:rsidR="00E228BD" w:rsidRPr="002B02C9">
        <w:rPr>
          <w:sz w:val="28"/>
          <w:szCs w:val="28"/>
          <w:lang w:val="nl-NL"/>
        </w:rPr>
        <w:t>Phương pháp chuẩn độ điện lượng Karl Fisher theo TCVN 3182:2013-Quy trình C sử dụng thiết bị làm bay hơi nước (ASTM D6304-07) hiện đang được áp dụng phổ biến ở các Công ty sản xuất dầu nhờn trên thế giới cũng như ở Việt Nam với thời gian phân tích nhanh hơn, độ chính xác cao hơn, đặc biệt là thuận lợi cho doanh nghiệp đang có sẵn thiết bị thử nghiệm này</w:t>
      </w:r>
      <w:r w:rsidR="00E228BD">
        <w:rPr>
          <w:sz w:val="28"/>
          <w:szCs w:val="28"/>
          <w:lang w:val="nl-NL"/>
        </w:rPr>
        <w:t>.</w:t>
      </w:r>
    </w:p>
    <w:p w:rsidR="00683E6E" w:rsidRPr="002B02C9" w:rsidRDefault="00E228BD" w:rsidP="00683E6E">
      <w:pPr>
        <w:spacing w:before="120"/>
        <w:ind w:firstLine="720"/>
        <w:jc w:val="both"/>
        <w:rPr>
          <w:sz w:val="28"/>
          <w:szCs w:val="28"/>
          <w:lang w:val="nl-NL"/>
        </w:rPr>
      </w:pPr>
      <w:r>
        <w:rPr>
          <w:sz w:val="28"/>
          <w:szCs w:val="28"/>
          <w:lang w:val="nl-NL"/>
        </w:rPr>
        <w:t>Các Công ty đ</w:t>
      </w:r>
      <w:r w:rsidR="00683E6E" w:rsidRPr="002B02C9">
        <w:rPr>
          <w:sz w:val="28"/>
          <w:szCs w:val="28"/>
          <w:lang w:val="nl-NL"/>
        </w:rPr>
        <w:t>ề xuất bổ sung mới chỉ tiêu hàm lượng nước, % thể tích đối với dầu nhờn động cơ đốt trong ngành hàng hải là 0,1%</w:t>
      </w:r>
      <w:r>
        <w:rPr>
          <w:sz w:val="28"/>
          <w:szCs w:val="28"/>
          <w:lang w:val="nl-NL"/>
        </w:rPr>
        <w:t xml:space="preserve"> và </w:t>
      </w:r>
      <w:r w:rsidR="00683E6E" w:rsidRPr="002B02C9">
        <w:rPr>
          <w:sz w:val="28"/>
          <w:szCs w:val="28"/>
          <w:lang w:val="nl-NL"/>
        </w:rPr>
        <w:t>bổ sung phương pháp thử theo TCVN 3182:2013-Quy trình C (ASTM D6304-07).</w:t>
      </w:r>
    </w:p>
    <w:p w:rsidR="00683E6E" w:rsidRPr="00E228BD" w:rsidRDefault="00E228BD" w:rsidP="00683E6E">
      <w:pPr>
        <w:spacing w:before="120"/>
        <w:ind w:firstLine="720"/>
        <w:jc w:val="both"/>
        <w:rPr>
          <w:sz w:val="28"/>
          <w:szCs w:val="28"/>
          <w:lang w:val="nl-NL"/>
        </w:rPr>
      </w:pPr>
      <w:r>
        <w:rPr>
          <w:sz w:val="28"/>
          <w:szCs w:val="28"/>
          <w:lang w:val="nl-NL"/>
        </w:rPr>
        <w:t xml:space="preserve">Tiếp thu ý kiến đề xuất của các Công ty </w:t>
      </w:r>
      <w:r w:rsidRPr="002B02C9">
        <w:rPr>
          <w:sz w:val="28"/>
          <w:szCs w:val="28"/>
          <w:lang w:val="nl-NL"/>
        </w:rPr>
        <w:t>sản xuất dầu nhờn</w:t>
      </w:r>
      <w:r>
        <w:rPr>
          <w:sz w:val="28"/>
          <w:szCs w:val="28"/>
          <w:lang w:val="nl-NL"/>
        </w:rPr>
        <w:t>, Tổng cục đã sửa đổi chỉ tiêu này theo hướng</w:t>
      </w:r>
      <w:r>
        <w:rPr>
          <w:sz w:val="28"/>
          <w:szCs w:val="28"/>
          <w:lang w:val="nl-NL"/>
        </w:rPr>
        <w:t xml:space="preserve"> bổ sung </w:t>
      </w:r>
      <w:r>
        <w:rPr>
          <w:sz w:val="28"/>
          <w:szCs w:val="28"/>
          <w:lang w:val="nl-NL"/>
        </w:rPr>
        <w:t xml:space="preserve">quy định </w:t>
      </w:r>
      <w:r w:rsidRPr="002B02C9">
        <w:rPr>
          <w:sz w:val="28"/>
          <w:szCs w:val="28"/>
          <w:lang w:val="nl-NL"/>
        </w:rPr>
        <w:t>hàm lượng nước</w:t>
      </w:r>
      <w:r>
        <w:rPr>
          <w:sz w:val="28"/>
          <w:szCs w:val="28"/>
          <w:lang w:val="nl-NL"/>
        </w:rPr>
        <w:t>, % thể tích không lớn hơn 0,</w:t>
      </w:r>
      <w:r>
        <w:rPr>
          <w:sz w:val="28"/>
          <w:szCs w:val="28"/>
          <w:lang w:val="nl-NL"/>
        </w:rPr>
        <w:t>1</w:t>
      </w:r>
      <w:r>
        <w:rPr>
          <w:sz w:val="28"/>
          <w:szCs w:val="28"/>
          <w:lang w:val="nl-NL"/>
        </w:rPr>
        <w:t xml:space="preserve"> đối với lĩnh vực hàng hải</w:t>
      </w:r>
      <w:r w:rsidRPr="00E228BD">
        <w:rPr>
          <w:sz w:val="28"/>
          <w:szCs w:val="28"/>
          <w:lang w:val="nl-NL"/>
        </w:rPr>
        <w:t xml:space="preserve"> </w:t>
      </w:r>
      <w:r>
        <w:rPr>
          <w:sz w:val="28"/>
          <w:szCs w:val="28"/>
          <w:lang w:val="nl-NL"/>
        </w:rPr>
        <w:t xml:space="preserve">và tiêu chuẩn phương pháp thử </w:t>
      </w:r>
      <w:r>
        <w:rPr>
          <w:sz w:val="28"/>
          <w:szCs w:val="28"/>
          <w:lang w:val="nl-NL"/>
        </w:rPr>
        <w:t xml:space="preserve">đối với cả hai trường hợp </w:t>
      </w:r>
      <w:r w:rsidR="00B0419C">
        <w:rPr>
          <w:sz w:val="28"/>
          <w:szCs w:val="28"/>
          <w:lang w:val="nl-NL"/>
        </w:rPr>
        <w:t>(</w:t>
      </w:r>
      <w:r>
        <w:rPr>
          <w:sz w:val="28"/>
          <w:szCs w:val="28"/>
          <w:lang w:val="nl-NL"/>
        </w:rPr>
        <w:t>không trong lĩnh vực hàng hải và trong lĩnh vực hàng hải</w:t>
      </w:r>
      <w:r w:rsidR="00B0419C">
        <w:rPr>
          <w:sz w:val="28"/>
          <w:szCs w:val="28"/>
          <w:lang w:val="nl-NL"/>
        </w:rPr>
        <w:t>)</w:t>
      </w:r>
      <w:r>
        <w:rPr>
          <w:sz w:val="28"/>
          <w:szCs w:val="28"/>
          <w:lang w:val="nl-NL"/>
        </w:rPr>
        <w:t xml:space="preserve"> đều </w:t>
      </w:r>
      <w:r>
        <w:rPr>
          <w:sz w:val="28"/>
          <w:szCs w:val="28"/>
          <w:lang w:val="nl-NL"/>
        </w:rPr>
        <w:t xml:space="preserve">được lựa chọn một trong hai tiêu chuẩn cụ thể là </w:t>
      </w:r>
      <w:r w:rsidRPr="00683E6E">
        <w:rPr>
          <w:color w:val="000000"/>
          <w:sz w:val="28"/>
          <w:szCs w:val="18"/>
          <w:shd w:val="clear" w:color="auto" w:fill="FFFFFF"/>
          <w:lang w:val="vi-VN"/>
        </w:rPr>
        <w:t>TCVN 2692:2007 (ASTM D95-05e1)</w:t>
      </w:r>
      <w:r w:rsidRPr="00683E6E">
        <w:rPr>
          <w:color w:val="000000"/>
          <w:sz w:val="28"/>
          <w:szCs w:val="18"/>
          <w:shd w:val="clear" w:color="auto" w:fill="FFFFFF"/>
          <w:lang w:val="nl-NL"/>
        </w:rPr>
        <w:t xml:space="preserve"> </w:t>
      </w:r>
      <w:r w:rsidRPr="00683E6E">
        <w:rPr>
          <w:sz w:val="28"/>
          <w:lang w:val="vi-VN"/>
        </w:rPr>
        <w:t>hoặc TCVN 3182:2013-Quy trình C (ASTM D6304-07</w:t>
      </w:r>
      <w:r w:rsidRPr="00E228BD">
        <w:rPr>
          <w:sz w:val="28"/>
          <w:lang w:val="nl-NL"/>
        </w:rPr>
        <w:t>)</w:t>
      </w:r>
      <w:r>
        <w:rPr>
          <w:sz w:val="28"/>
          <w:lang w:val="nl-NL"/>
        </w:rPr>
        <w:t>.</w:t>
      </w:r>
    </w:p>
    <w:p w:rsidR="00DD1E46" w:rsidRDefault="00AC18F0" w:rsidP="00DD1E46">
      <w:pPr>
        <w:spacing w:before="120"/>
        <w:ind w:firstLine="720"/>
        <w:jc w:val="both"/>
        <w:rPr>
          <w:sz w:val="28"/>
          <w:szCs w:val="28"/>
          <w:lang w:val="nl-NL"/>
        </w:rPr>
      </w:pPr>
      <w:r w:rsidRPr="002B02C9">
        <w:rPr>
          <w:sz w:val="28"/>
          <w:szCs w:val="28"/>
          <w:lang w:val="nl-NL"/>
        </w:rPr>
        <w:t>2.1</w:t>
      </w:r>
      <w:r w:rsidR="00601A14" w:rsidRPr="002B02C9">
        <w:rPr>
          <w:sz w:val="28"/>
          <w:szCs w:val="28"/>
          <w:lang w:val="nl-NL"/>
        </w:rPr>
        <w:t>.3. Đ</w:t>
      </w:r>
      <w:r w:rsidR="00DD1E46">
        <w:rPr>
          <w:sz w:val="28"/>
          <w:szCs w:val="28"/>
          <w:lang w:val="nl-NL"/>
        </w:rPr>
        <w:t>ối với chỉ tiêu ăn mòn tấm đồng</w:t>
      </w:r>
      <w:r w:rsidR="00601A14" w:rsidRPr="002B02C9">
        <w:rPr>
          <w:sz w:val="28"/>
          <w:szCs w:val="28"/>
          <w:lang w:val="nl-NL"/>
        </w:rPr>
        <w:t xml:space="preserve"> </w:t>
      </w:r>
      <w:r w:rsidR="00DD1E46">
        <w:rPr>
          <w:sz w:val="28"/>
          <w:szCs w:val="28"/>
          <w:lang w:val="nl-NL"/>
        </w:rPr>
        <w:t>(</w:t>
      </w:r>
      <w:r w:rsidR="00DD1E46" w:rsidRPr="002B02C9">
        <w:rPr>
          <w:sz w:val="28"/>
          <w:szCs w:val="28"/>
          <w:lang w:val="nl-NL"/>
        </w:rPr>
        <w:t>chỉ tiêu</w:t>
      </w:r>
      <w:r w:rsidR="00DD1E46">
        <w:rPr>
          <w:sz w:val="28"/>
          <w:szCs w:val="28"/>
          <w:lang w:val="nl-NL"/>
        </w:rPr>
        <w:t xml:space="preserve"> thứ tự số </w:t>
      </w:r>
      <w:r w:rsidR="00DD1E46">
        <w:rPr>
          <w:sz w:val="28"/>
          <w:szCs w:val="28"/>
          <w:lang w:val="nl-NL"/>
        </w:rPr>
        <w:t>8</w:t>
      </w:r>
      <w:r w:rsidR="00DD1E46">
        <w:rPr>
          <w:sz w:val="28"/>
          <w:szCs w:val="28"/>
          <w:lang w:val="nl-NL"/>
        </w:rPr>
        <w:t xml:space="preserve"> Bảng 1 - </w:t>
      </w:r>
      <w:r w:rsidR="00DD1E46" w:rsidRPr="002B02C9">
        <w:rPr>
          <w:sz w:val="28"/>
          <w:szCs w:val="28"/>
          <w:lang w:val="nl-NL"/>
        </w:rPr>
        <w:t>QCVN 14:2018/BKHCN</w:t>
      </w:r>
      <w:r w:rsidR="00DD1E46">
        <w:rPr>
          <w:sz w:val="28"/>
          <w:szCs w:val="28"/>
          <w:lang w:val="nl-NL"/>
        </w:rPr>
        <w:t>)</w:t>
      </w:r>
    </w:p>
    <w:p w:rsidR="00DD1E46" w:rsidRDefault="00DD1E46" w:rsidP="00DD1E46">
      <w:pPr>
        <w:spacing w:before="120"/>
        <w:ind w:firstLine="720"/>
        <w:jc w:val="both"/>
        <w:rPr>
          <w:sz w:val="28"/>
          <w:szCs w:val="28"/>
          <w:lang w:val="nl-NL"/>
        </w:rPr>
      </w:pPr>
      <w:r w:rsidRPr="002B02C9">
        <w:rPr>
          <w:sz w:val="28"/>
          <w:szCs w:val="28"/>
          <w:lang w:val="nl-NL"/>
        </w:rPr>
        <w:t xml:space="preserve">Hiện nay mức quy định về </w:t>
      </w:r>
      <w:r w:rsidR="00525EBC">
        <w:rPr>
          <w:sz w:val="28"/>
          <w:szCs w:val="28"/>
          <w:lang w:val="nl-NL"/>
        </w:rPr>
        <w:t xml:space="preserve">chỉ tiêu </w:t>
      </w:r>
      <w:r w:rsidRPr="002B02C9">
        <w:rPr>
          <w:sz w:val="28"/>
          <w:szCs w:val="28"/>
          <w:lang w:val="nl-NL"/>
        </w:rPr>
        <w:t>ăn mòn tấm đồng</w:t>
      </w:r>
      <w:r w:rsidR="00525EBC">
        <w:rPr>
          <w:sz w:val="28"/>
          <w:szCs w:val="28"/>
          <w:lang w:val="nl-NL"/>
        </w:rPr>
        <w:t xml:space="preserve"> có 03 mức là </w:t>
      </w:r>
      <w:r w:rsidR="00525EBC" w:rsidRPr="002B02C9">
        <w:rPr>
          <w:sz w:val="28"/>
          <w:szCs w:val="28"/>
          <w:lang w:val="nl-NL"/>
        </w:rPr>
        <w:t>1a</w:t>
      </w:r>
      <w:r w:rsidR="00525EBC">
        <w:rPr>
          <w:sz w:val="28"/>
          <w:szCs w:val="28"/>
          <w:lang w:val="nl-NL"/>
        </w:rPr>
        <w:t>, 1b và Loại 1; theo QCVN</w:t>
      </w:r>
      <w:r w:rsidR="00525EBC" w:rsidRPr="002B02C9">
        <w:rPr>
          <w:sz w:val="28"/>
          <w:szCs w:val="28"/>
          <w:lang w:val="nl-NL"/>
        </w:rPr>
        <w:t xml:space="preserve"> </w:t>
      </w:r>
      <w:r w:rsidRPr="002B02C9">
        <w:rPr>
          <w:sz w:val="28"/>
          <w:szCs w:val="28"/>
          <w:lang w:val="nl-NL"/>
        </w:rPr>
        <w:t xml:space="preserve">đối với </w:t>
      </w:r>
      <w:r w:rsidR="00525EBC">
        <w:rPr>
          <w:sz w:val="28"/>
          <w:szCs w:val="28"/>
          <w:lang w:val="nl-NL"/>
        </w:rPr>
        <w:t>x</w:t>
      </w:r>
      <w:r w:rsidRPr="002B02C9">
        <w:rPr>
          <w:sz w:val="28"/>
          <w:szCs w:val="28"/>
          <w:lang w:val="nl-NL"/>
        </w:rPr>
        <w:t xml:space="preserve">ăng, nhiên liệu điezen (TCVN 6776; TCVN 5689) là Loại 1. Xăng và điezen là các nhiên liệu tiếp xúc trực tiếp với bộ phận bơm, phun nhiên liệu, là bộ phận quan trọng của động cơ và là bộ phận có những chi tiết nhỏ. </w:t>
      </w:r>
      <w:r w:rsidR="00525EBC">
        <w:rPr>
          <w:sz w:val="28"/>
          <w:szCs w:val="28"/>
          <w:lang w:val="nl-NL"/>
        </w:rPr>
        <w:t>Q</w:t>
      </w:r>
      <w:r w:rsidR="00525EBC" w:rsidRPr="002B02C9">
        <w:rPr>
          <w:sz w:val="28"/>
          <w:szCs w:val="28"/>
          <w:lang w:val="nl-NL"/>
        </w:rPr>
        <w:t>uá trình thử nghiệm và phân biệt mức chất lượng chỉ tiêu ăn mòn tấm đồng theo phương pháp quan sát bằng mắt thường, nên mức quy định 1a sẽ khó phân biệt với 1b.</w:t>
      </w:r>
      <w:r w:rsidR="00525EBC">
        <w:rPr>
          <w:sz w:val="28"/>
          <w:szCs w:val="28"/>
          <w:lang w:val="nl-NL"/>
        </w:rPr>
        <w:t xml:space="preserve"> </w:t>
      </w:r>
      <w:r w:rsidRPr="002B02C9">
        <w:rPr>
          <w:sz w:val="28"/>
          <w:szCs w:val="28"/>
          <w:lang w:val="nl-NL"/>
        </w:rPr>
        <w:t>Trong khi đó, dầu nhờn có nhiệm vụ bôi trơn động cơ, và thường là tiếp xúc với các bộ phận, chi tiết lớn, bền nên không nhất thiết phải quy định là 1a mà quy định Loại 1 sẽ hợp lý hơn.</w:t>
      </w:r>
      <w:r w:rsidR="00525EBC">
        <w:rPr>
          <w:sz w:val="28"/>
          <w:szCs w:val="28"/>
          <w:lang w:val="nl-NL"/>
        </w:rPr>
        <w:t xml:space="preserve"> Do vậy các Công ty đề xuất </w:t>
      </w:r>
      <w:r w:rsidR="00525EBC" w:rsidRPr="002B02C9">
        <w:rPr>
          <w:sz w:val="28"/>
          <w:szCs w:val="28"/>
          <w:lang w:val="nl-NL"/>
        </w:rPr>
        <w:t xml:space="preserve">quy định về </w:t>
      </w:r>
      <w:r w:rsidR="00525EBC">
        <w:rPr>
          <w:sz w:val="28"/>
          <w:szCs w:val="28"/>
          <w:lang w:val="nl-NL"/>
        </w:rPr>
        <w:t xml:space="preserve">chỉ tiêu </w:t>
      </w:r>
      <w:r w:rsidR="00525EBC" w:rsidRPr="002B02C9">
        <w:rPr>
          <w:sz w:val="28"/>
          <w:szCs w:val="28"/>
          <w:lang w:val="nl-NL"/>
        </w:rPr>
        <w:t>ăn mòn tấm đồng</w:t>
      </w:r>
      <w:r w:rsidR="00525EBC">
        <w:rPr>
          <w:sz w:val="28"/>
          <w:szCs w:val="28"/>
          <w:lang w:val="nl-NL"/>
        </w:rPr>
        <w:t xml:space="preserve"> là Loại 1 </w:t>
      </w:r>
      <w:r w:rsidR="00525EBC" w:rsidRPr="002B02C9">
        <w:rPr>
          <w:sz w:val="28"/>
          <w:szCs w:val="28"/>
          <w:lang w:val="nl-NL"/>
        </w:rPr>
        <w:t>thử nghiệm ở 100</w:t>
      </w:r>
      <w:r w:rsidR="00525EBC" w:rsidRPr="002B02C9">
        <w:rPr>
          <w:sz w:val="28"/>
          <w:szCs w:val="28"/>
          <w:vertAlign w:val="superscript"/>
          <w:lang w:val="nl-NL"/>
        </w:rPr>
        <w:t>o</w:t>
      </w:r>
      <w:r w:rsidR="00525EBC" w:rsidRPr="002B02C9">
        <w:rPr>
          <w:sz w:val="28"/>
          <w:szCs w:val="28"/>
          <w:lang w:val="nl-NL"/>
        </w:rPr>
        <w:t>C trong 3 giờ</w:t>
      </w:r>
      <w:r w:rsidR="00525EBC">
        <w:rPr>
          <w:sz w:val="28"/>
          <w:szCs w:val="28"/>
          <w:lang w:val="nl-NL"/>
        </w:rPr>
        <w:t>.</w:t>
      </w:r>
    </w:p>
    <w:p w:rsidR="00525EBC" w:rsidRPr="002B02C9" w:rsidRDefault="00525EBC" w:rsidP="00DD1E46">
      <w:pPr>
        <w:spacing w:before="120"/>
        <w:ind w:firstLine="720"/>
        <w:jc w:val="both"/>
        <w:rPr>
          <w:sz w:val="28"/>
          <w:szCs w:val="28"/>
          <w:lang w:val="nl-NL"/>
        </w:rPr>
      </w:pPr>
      <w:r>
        <w:rPr>
          <w:sz w:val="28"/>
          <w:szCs w:val="28"/>
          <w:lang w:val="nl-NL"/>
        </w:rPr>
        <w:t xml:space="preserve">Tiếp thu ý kiến đề xuất của các Công ty </w:t>
      </w:r>
      <w:r w:rsidRPr="002B02C9">
        <w:rPr>
          <w:sz w:val="28"/>
          <w:szCs w:val="28"/>
          <w:lang w:val="nl-NL"/>
        </w:rPr>
        <w:t>sản xuất dầu nhờn</w:t>
      </w:r>
      <w:r>
        <w:rPr>
          <w:sz w:val="28"/>
          <w:szCs w:val="28"/>
          <w:lang w:val="nl-NL"/>
        </w:rPr>
        <w:t>, Tổng cục đã sửa đổi chỉ tiêu này theo hướng</w:t>
      </w:r>
      <w:r>
        <w:rPr>
          <w:sz w:val="28"/>
          <w:szCs w:val="28"/>
          <w:lang w:val="nl-NL"/>
        </w:rPr>
        <w:t xml:space="preserve"> </w:t>
      </w:r>
      <w:r w:rsidRPr="002B02C9">
        <w:rPr>
          <w:sz w:val="28"/>
          <w:szCs w:val="28"/>
          <w:lang w:val="nl-NL"/>
        </w:rPr>
        <w:t>s</w:t>
      </w:r>
      <w:r w:rsidR="00A9129D">
        <w:rPr>
          <w:sz w:val="28"/>
          <w:szCs w:val="28"/>
          <w:lang w:val="nl-NL"/>
        </w:rPr>
        <w:t>ửa đổi chỉ tiêu ăn mòn tấm đồng</w:t>
      </w:r>
      <w:r w:rsidRPr="002B02C9">
        <w:rPr>
          <w:sz w:val="28"/>
          <w:szCs w:val="28"/>
          <w:lang w:val="nl-NL"/>
        </w:rPr>
        <w:t xml:space="preserve"> mức </w:t>
      </w:r>
      <w:r w:rsidR="00A9129D">
        <w:rPr>
          <w:sz w:val="28"/>
          <w:szCs w:val="28"/>
          <w:lang w:val="nl-NL"/>
        </w:rPr>
        <w:t xml:space="preserve">1a thành </w:t>
      </w:r>
      <w:r w:rsidRPr="002B02C9">
        <w:rPr>
          <w:sz w:val="28"/>
          <w:szCs w:val="28"/>
          <w:lang w:val="nl-NL"/>
        </w:rPr>
        <w:t>quy định mới là Loại 1</w:t>
      </w:r>
      <w:r w:rsidR="00A9129D">
        <w:rPr>
          <w:sz w:val="28"/>
          <w:szCs w:val="28"/>
          <w:lang w:val="nl-NL"/>
        </w:rPr>
        <w:t xml:space="preserve"> </w:t>
      </w:r>
      <w:r w:rsidR="00A9129D" w:rsidRPr="002B02C9">
        <w:rPr>
          <w:sz w:val="28"/>
          <w:szCs w:val="28"/>
          <w:lang w:val="nl-NL"/>
        </w:rPr>
        <w:t>và điều kiện thử ở 100</w:t>
      </w:r>
      <w:r w:rsidR="00A9129D" w:rsidRPr="002B02C9">
        <w:rPr>
          <w:sz w:val="28"/>
          <w:szCs w:val="28"/>
          <w:vertAlign w:val="superscript"/>
          <w:lang w:val="nl-NL"/>
        </w:rPr>
        <w:t>o</w:t>
      </w:r>
      <w:r w:rsidR="00A9129D" w:rsidRPr="002B02C9">
        <w:rPr>
          <w:sz w:val="28"/>
          <w:szCs w:val="28"/>
          <w:lang w:val="nl-NL"/>
        </w:rPr>
        <w:t>C trong 3 giờ</w:t>
      </w:r>
      <w:r w:rsidR="00A9129D">
        <w:rPr>
          <w:sz w:val="28"/>
          <w:szCs w:val="28"/>
          <w:lang w:val="nl-NL"/>
        </w:rPr>
        <w:t>.</w:t>
      </w:r>
    </w:p>
    <w:p w:rsidR="00070378" w:rsidRDefault="00AC18F0" w:rsidP="00D84E0D">
      <w:pPr>
        <w:spacing w:before="120"/>
        <w:ind w:firstLine="720"/>
        <w:jc w:val="both"/>
        <w:rPr>
          <w:sz w:val="28"/>
          <w:szCs w:val="28"/>
          <w:lang w:val="nl-NL"/>
        </w:rPr>
      </w:pPr>
      <w:r w:rsidRPr="002B02C9">
        <w:rPr>
          <w:sz w:val="28"/>
          <w:szCs w:val="28"/>
          <w:lang w:val="nl-NL"/>
        </w:rPr>
        <w:t>2.1</w:t>
      </w:r>
      <w:r w:rsidR="00942FF5" w:rsidRPr="002B02C9">
        <w:rPr>
          <w:sz w:val="28"/>
          <w:szCs w:val="28"/>
          <w:lang w:val="nl-NL"/>
        </w:rPr>
        <w:t>.</w:t>
      </w:r>
      <w:r w:rsidR="00FF6789" w:rsidRPr="002B02C9">
        <w:rPr>
          <w:sz w:val="28"/>
          <w:szCs w:val="28"/>
          <w:lang w:val="nl-NL"/>
        </w:rPr>
        <w:t>4</w:t>
      </w:r>
      <w:r w:rsidR="00942FF5" w:rsidRPr="002B02C9">
        <w:rPr>
          <w:sz w:val="28"/>
          <w:szCs w:val="28"/>
          <w:lang w:val="nl-NL"/>
        </w:rPr>
        <w:t>. Đối với chỉ tiêu cặn cơ học</w:t>
      </w:r>
      <w:r w:rsidR="00070378" w:rsidRPr="00070378">
        <w:rPr>
          <w:sz w:val="28"/>
          <w:szCs w:val="28"/>
          <w:lang w:val="nl-NL"/>
        </w:rPr>
        <w:t xml:space="preserve"> </w:t>
      </w:r>
      <w:r w:rsidR="00070378">
        <w:rPr>
          <w:sz w:val="28"/>
          <w:szCs w:val="28"/>
          <w:lang w:val="nl-NL"/>
        </w:rPr>
        <w:t xml:space="preserve">- </w:t>
      </w:r>
      <w:r w:rsidR="00070378" w:rsidRPr="002B02C9">
        <w:rPr>
          <w:sz w:val="28"/>
          <w:szCs w:val="28"/>
          <w:lang w:val="nl-NL"/>
        </w:rPr>
        <w:t>cặn pentan</w:t>
      </w:r>
      <w:r w:rsidR="00070378">
        <w:rPr>
          <w:sz w:val="28"/>
          <w:szCs w:val="28"/>
          <w:lang w:val="nl-NL"/>
        </w:rPr>
        <w:t xml:space="preserve"> </w:t>
      </w:r>
      <w:r w:rsidR="00070378">
        <w:rPr>
          <w:sz w:val="28"/>
          <w:szCs w:val="28"/>
          <w:lang w:val="nl-NL"/>
        </w:rPr>
        <w:t>(</w:t>
      </w:r>
      <w:r w:rsidR="00070378" w:rsidRPr="002B02C9">
        <w:rPr>
          <w:sz w:val="28"/>
          <w:szCs w:val="28"/>
          <w:lang w:val="nl-NL"/>
        </w:rPr>
        <w:t>chỉ tiêu</w:t>
      </w:r>
      <w:r w:rsidR="00070378">
        <w:rPr>
          <w:sz w:val="28"/>
          <w:szCs w:val="28"/>
          <w:lang w:val="nl-NL"/>
        </w:rPr>
        <w:t xml:space="preserve"> thứ tự số </w:t>
      </w:r>
      <w:r w:rsidR="00070378">
        <w:rPr>
          <w:sz w:val="28"/>
          <w:szCs w:val="28"/>
          <w:lang w:val="nl-NL"/>
        </w:rPr>
        <w:t>9</w:t>
      </w:r>
      <w:r w:rsidR="00070378">
        <w:rPr>
          <w:sz w:val="28"/>
          <w:szCs w:val="28"/>
          <w:lang w:val="nl-NL"/>
        </w:rPr>
        <w:t xml:space="preserve"> Bảng 1 - </w:t>
      </w:r>
      <w:r w:rsidR="00070378" w:rsidRPr="002B02C9">
        <w:rPr>
          <w:sz w:val="28"/>
          <w:szCs w:val="28"/>
          <w:lang w:val="nl-NL"/>
        </w:rPr>
        <w:t>QCVN 14:2018/BKHCN</w:t>
      </w:r>
      <w:r w:rsidR="00070378">
        <w:rPr>
          <w:sz w:val="28"/>
          <w:szCs w:val="28"/>
          <w:lang w:val="nl-NL"/>
        </w:rPr>
        <w:t>)</w:t>
      </w:r>
    </w:p>
    <w:p w:rsidR="00070378" w:rsidRDefault="002A60D6" w:rsidP="00D84E0D">
      <w:pPr>
        <w:spacing w:before="120"/>
        <w:ind w:firstLine="720"/>
        <w:jc w:val="both"/>
        <w:rPr>
          <w:sz w:val="28"/>
          <w:szCs w:val="28"/>
          <w:lang w:val="nl-NL"/>
        </w:rPr>
      </w:pPr>
      <w:r>
        <w:rPr>
          <w:sz w:val="28"/>
          <w:szCs w:val="28"/>
          <w:lang w:val="nl-NL"/>
        </w:rPr>
        <w:t xml:space="preserve">Theo </w:t>
      </w:r>
      <w:r w:rsidRPr="002B02C9">
        <w:rPr>
          <w:sz w:val="28"/>
          <w:szCs w:val="28"/>
          <w:lang w:val="nl-NL"/>
        </w:rPr>
        <w:t>QCVN 14:2018/BKHCN</w:t>
      </w:r>
      <w:r>
        <w:rPr>
          <w:sz w:val="28"/>
          <w:szCs w:val="28"/>
          <w:lang w:val="nl-NL"/>
        </w:rPr>
        <w:t>, quy định m</w:t>
      </w:r>
      <w:r w:rsidRPr="002B02C9">
        <w:rPr>
          <w:sz w:val="28"/>
          <w:szCs w:val="28"/>
          <w:lang w:val="nl-NL"/>
        </w:rPr>
        <w:t>ức giới hạn 0,03% khối lượng là xấp xỉ với ngưỡng định lượng của phương pháp thử ASTM D4055. Đồng thời tại mức 0,03% thì phương pháp thử có độ lặp lại khoảng 0,02% và độ tái lặp khoảng 0,07% (lớn hơn 2,5 lần so với mức giới hạn quy định).</w:t>
      </w:r>
      <w:r>
        <w:rPr>
          <w:sz w:val="28"/>
          <w:szCs w:val="28"/>
          <w:lang w:val="nl-NL"/>
        </w:rPr>
        <w:t xml:space="preserve"> Hơn nữa, t</w:t>
      </w:r>
      <w:r w:rsidRPr="002B02C9">
        <w:rPr>
          <w:sz w:val="28"/>
          <w:szCs w:val="28"/>
          <w:lang w:val="nl-NL"/>
        </w:rPr>
        <w:t>ại điểm hàm lượng 0,03% khối lượng thì kết quả thử nghiệm giữa các phòng thử nghiệm sẽ có sự khác nhau và không đáp ứng được yêu cầu thực tế.</w:t>
      </w:r>
      <w:r>
        <w:rPr>
          <w:sz w:val="28"/>
          <w:szCs w:val="28"/>
          <w:lang w:val="nl-NL"/>
        </w:rPr>
        <w:t xml:space="preserve"> Do vậy, các Công ty đề</w:t>
      </w:r>
      <w:r w:rsidRPr="002A60D6">
        <w:rPr>
          <w:sz w:val="28"/>
          <w:szCs w:val="28"/>
          <w:lang w:val="nl-NL"/>
        </w:rPr>
        <w:t xml:space="preserve"> </w:t>
      </w:r>
      <w:r w:rsidRPr="002B02C9">
        <w:rPr>
          <w:sz w:val="28"/>
          <w:szCs w:val="28"/>
          <w:lang w:val="nl-NL"/>
        </w:rPr>
        <w:t>xuất quy định mới mức là 0,1 (% khối lượng)</w:t>
      </w:r>
      <w:r>
        <w:rPr>
          <w:sz w:val="28"/>
          <w:szCs w:val="28"/>
          <w:lang w:val="nl-NL"/>
        </w:rPr>
        <w:t>; đồng thời t</w:t>
      </w:r>
      <w:r w:rsidRPr="002B02C9">
        <w:rPr>
          <w:sz w:val="28"/>
          <w:szCs w:val="28"/>
          <w:lang w:val="nl-NL"/>
        </w:rPr>
        <w:t>hay thế tiêu chuẩn phương pháp thử ASTM D4055-02 Standard Test Method for Pentane Insolubles by Membrane Filtration (Phương pháp xác định cặn Pentan bằng màng lọc) bằng tiêu chuẩn ASTM D4055-04 Standard Test Method for Pentane Insolubles by Membrane Filtration (Phương pháp xác định cặn Pentan bằng màng lọc)</w:t>
      </w:r>
      <w:r>
        <w:rPr>
          <w:sz w:val="28"/>
          <w:szCs w:val="28"/>
          <w:lang w:val="nl-NL"/>
        </w:rPr>
        <w:t xml:space="preserve"> để bảo đảm áp dụng tiêu chuẩn được soát xét, sửa đổi mới</w:t>
      </w:r>
      <w:r w:rsidRPr="002B02C9">
        <w:rPr>
          <w:sz w:val="28"/>
          <w:szCs w:val="28"/>
          <w:lang w:val="nl-NL"/>
        </w:rPr>
        <w:t>.</w:t>
      </w:r>
    </w:p>
    <w:p w:rsidR="002A60D6" w:rsidRDefault="00106583" w:rsidP="00D84E0D">
      <w:pPr>
        <w:spacing w:before="120"/>
        <w:ind w:firstLine="720"/>
        <w:jc w:val="both"/>
        <w:rPr>
          <w:sz w:val="28"/>
          <w:szCs w:val="28"/>
          <w:lang w:val="nl-NL"/>
        </w:rPr>
      </w:pPr>
      <w:r>
        <w:rPr>
          <w:sz w:val="28"/>
          <w:szCs w:val="28"/>
          <w:lang w:val="nl-NL"/>
        </w:rPr>
        <w:t xml:space="preserve">Tiếp thu ý kiến đề xuất của các Công ty </w:t>
      </w:r>
      <w:r w:rsidRPr="002B02C9">
        <w:rPr>
          <w:sz w:val="28"/>
          <w:szCs w:val="28"/>
          <w:lang w:val="nl-NL"/>
        </w:rPr>
        <w:t>sản xuất dầu nhờn</w:t>
      </w:r>
      <w:r>
        <w:rPr>
          <w:sz w:val="28"/>
          <w:szCs w:val="28"/>
          <w:lang w:val="nl-NL"/>
        </w:rPr>
        <w:t>, Tổng cục đã sửa đổi chỉ tiêu này theo hướng</w:t>
      </w:r>
      <w:r>
        <w:rPr>
          <w:sz w:val="28"/>
          <w:szCs w:val="28"/>
          <w:lang w:val="nl-NL"/>
        </w:rPr>
        <w:t xml:space="preserve"> quy định </w:t>
      </w:r>
      <w:r w:rsidRPr="002B02C9">
        <w:rPr>
          <w:sz w:val="28"/>
          <w:szCs w:val="28"/>
          <w:lang w:val="nl-NL"/>
        </w:rPr>
        <w:t>chỉ tiêu cặn cơ học</w:t>
      </w:r>
      <w:r w:rsidRPr="00070378">
        <w:rPr>
          <w:sz w:val="28"/>
          <w:szCs w:val="28"/>
          <w:lang w:val="nl-NL"/>
        </w:rPr>
        <w:t xml:space="preserve"> </w:t>
      </w:r>
      <w:r>
        <w:rPr>
          <w:sz w:val="28"/>
          <w:szCs w:val="28"/>
          <w:lang w:val="nl-NL"/>
        </w:rPr>
        <w:t>(</w:t>
      </w:r>
      <w:r w:rsidRPr="002B02C9">
        <w:rPr>
          <w:sz w:val="28"/>
          <w:szCs w:val="28"/>
          <w:lang w:val="nl-NL"/>
        </w:rPr>
        <w:t>cặn pentan</w:t>
      </w:r>
      <w:r w:rsidR="00BE667D">
        <w:rPr>
          <w:sz w:val="28"/>
          <w:szCs w:val="28"/>
          <w:lang w:val="nl-NL"/>
        </w:rPr>
        <w:t xml:space="preserve">), % khối lượng không lớn hơn 0,1 với phương pháp thử theo </w:t>
      </w:r>
      <w:r w:rsidR="00BE667D" w:rsidRPr="002B02C9">
        <w:rPr>
          <w:sz w:val="28"/>
          <w:szCs w:val="28"/>
          <w:lang w:val="nl-NL"/>
        </w:rPr>
        <w:t>tiêu chuẩn ASTM D4055-04</w:t>
      </w:r>
    </w:p>
    <w:p w:rsidR="00093454" w:rsidRDefault="00682507" w:rsidP="00D84E0D">
      <w:pPr>
        <w:spacing w:before="120"/>
        <w:ind w:firstLine="720"/>
        <w:jc w:val="both"/>
        <w:rPr>
          <w:sz w:val="28"/>
          <w:szCs w:val="28"/>
          <w:lang w:val="nl-NL"/>
        </w:rPr>
      </w:pPr>
      <w:r w:rsidRPr="002B02C9">
        <w:rPr>
          <w:sz w:val="28"/>
          <w:szCs w:val="28"/>
          <w:lang w:val="nl-NL"/>
        </w:rPr>
        <w:t>2.</w:t>
      </w:r>
      <w:r w:rsidR="00E327CE" w:rsidRPr="002B02C9">
        <w:rPr>
          <w:sz w:val="28"/>
          <w:szCs w:val="28"/>
          <w:lang w:val="nl-NL"/>
        </w:rPr>
        <w:t>1</w:t>
      </w:r>
      <w:r w:rsidR="008E1FF7" w:rsidRPr="002B02C9">
        <w:rPr>
          <w:sz w:val="28"/>
          <w:szCs w:val="28"/>
          <w:lang w:val="nl-NL"/>
        </w:rPr>
        <w:t>.</w:t>
      </w:r>
      <w:r w:rsidR="00FF6789" w:rsidRPr="002B02C9">
        <w:rPr>
          <w:sz w:val="28"/>
          <w:szCs w:val="28"/>
          <w:lang w:val="nl-NL"/>
        </w:rPr>
        <w:t>5</w:t>
      </w:r>
      <w:r w:rsidR="008E1FF7" w:rsidRPr="002B02C9">
        <w:rPr>
          <w:sz w:val="28"/>
          <w:szCs w:val="28"/>
          <w:lang w:val="nl-NL"/>
        </w:rPr>
        <w:t>.</w:t>
      </w:r>
      <w:r w:rsidR="000C56EB" w:rsidRPr="002B02C9">
        <w:rPr>
          <w:sz w:val="28"/>
          <w:szCs w:val="28"/>
          <w:lang w:val="nl-NL"/>
        </w:rPr>
        <w:t xml:space="preserve"> </w:t>
      </w:r>
      <w:r w:rsidR="00FF6789" w:rsidRPr="002B02C9">
        <w:rPr>
          <w:sz w:val="28"/>
          <w:szCs w:val="28"/>
          <w:lang w:val="nl-NL"/>
        </w:rPr>
        <w:t>Đối với chỉ tiêu tro sunfat</w:t>
      </w:r>
      <w:r w:rsidR="00093454">
        <w:rPr>
          <w:sz w:val="28"/>
          <w:szCs w:val="28"/>
          <w:lang w:val="nl-NL"/>
        </w:rPr>
        <w:t xml:space="preserve"> </w:t>
      </w:r>
      <w:r w:rsidR="00093454">
        <w:rPr>
          <w:sz w:val="28"/>
          <w:szCs w:val="28"/>
          <w:lang w:val="nl-NL"/>
        </w:rPr>
        <w:t>(</w:t>
      </w:r>
      <w:r w:rsidR="00093454" w:rsidRPr="002B02C9">
        <w:rPr>
          <w:sz w:val="28"/>
          <w:szCs w:val="28"/>
          <w:lang w:val="nl-NL"/>
        </w:rPr>
        <w:t>chỉ tiêu</w:t>
      </w:r>
      <w:r w:rsidR="00093454">
        <w:rPr>
          <w:sz w:val="28"/>
          <w:szCs w:val="28"/>
          <w:lang w:val="nl-NL"/>
        </w:rPr>
        <w:t xml:space="preserve"> thứ tự số </w:t>
      </w:r>
      <w:r w:rsidR="00093454">
        <w:rPr>
          <w:sz w:val="28"/>
          <w:szCs w:val="28"/>
          <w:lang w:val="nl-NL"/>
        </w:rPr>
        <w:t>10</w:t>
      </w:r>
      <w:r w:rsidR="00093454">
        <w:rPr>
          <w:sz w:val="28"/>
          <w:szCs w:val="28"/>
          <w:lang w:val="nl-NL"/>
        </w:rPr>
        <w:t xml:space="preserve"> Bảng 1 - </w:t>
      </w:r>
      <w:r w:rsidR="00093454" w:rsidRPr="002B02C9">
        <w:rPr>
          <w:sz w:val="28"/>
          <w:szCs w:val="28"/>
          <w:lang w:val="nl-NL"/>
        </w:rPr>
        <w:t>QCVN 14:2018/BKHCN</w:t>
      </w:r>
      <w:r w:rsidR="00093454">
        <w:rPr>
          <w:sz w:val="28"/>
          <w:szCs w:val="28"/>
          <w:lang w:val="nl-NL"/>
        </w:rPr>
        <w:t>)</w:t>
      </w:r>
    </w:p>
    <w:p w:rsidR="00E655BD" w:rsidRPr="002B02C9" w:rsidRDefault="00093454" w:rsidP="00D84E0D">
      <w:pPr>
        <w:spacing w:before="120"/>
        <w:ind w:firstLine="720"/>
        <w:jc w:val="both"/>
        <w:rPr>
          <w:sz w:val="28"/>
          <w:szCs w:val="28"/>
          <w:lang w:val="nl-NL"/>
        </w:rPr>
      </w:pPr>
      <w:r>
        <w:rPr>
          <w:sz w:val="28"/>
          <w:szCs w:val="28"/>
          <w:lang w:val="nl-NL"/>
        </w:rPr>
        <w:t>C</w:t>
      </w:r>
      <w:r w:rsidR="000C56EB" w:rsidRPr="002B02C9">
        <w:rPr>
          <w:sz w:val="28"/>
          <w:szCs w:val="28"/>
          <w:lang w:val="nl-NL"/>
        </w:rPr>
        <w:t>hỉ</w:t>
      </w:r>
      <w:r w:rsidR="00242142" w:rsidRPr="002B02C9">
        <w:rPr>
          <w:sz w:val="28"/>
          <w:szCs w:val="28"/>
          <w:lang w:val="nl-NL"/>
        </w:rPr>
        <w:t xml:space="preserve"> tiêu tro sunfat</w:t>
      </w:r>
      <w:r w:rsidR="004B10F5" w:rsidRPr="002B02C9">
        <w:rPr>
          <w:sz w:val="28"/>
          <w:szCs w:val="28"/>
          <w:lang w:val="nl-NL"/>
        </w:rPr>
        <w:t xml:space="preserve"> </w:t>
      </w:r>
      <w:r w:rsidR="007B5EA6" w:rsidRPr="002B02C9">
        <w:rPr>
          <w:sz w:val="28"/>
          <w:szCs w:val="28"/>
          <w:lang w:val="nl-NL"/>
        </w:rPr>
        <w:t>đối với dầu nhờn động cơ đốt trong</w:t>
      </w:r>
      <w:r w:rsidR="00242142" w:rsidRPr="002B02C9">
        <w:rPr>
          <w:sz w:val="28"/>
          <w:szCs w:val="28"/>
          <w:lang w:val="nl-NL"/>
        </w:rPr>
        <w:t xml:space="preserve"> 2 kỳ</w:t>
      </w:r>
      <w:r w:rsidR="00014ECA" w:rsidRPr="002B02C9">
        <w:rPr>
          <w:sz w:val="28"/>
          <w:szCs w:val="28"/>
          <w:lang w:val="nl-NL"/>
        </w:rPr>
        <w:t xml:space="preserve"> ngành hàng hải</w:t>
      </w:r>
      <w:r w:rsidR="008109CB" w:rsidRPr="002B02C9">
        <w:rPr>
          <w:sz w:val="28"/>
          <w:szCs w:val="28"/>
          <w:lang w:val="nl-NL"/>
        </w:rPr>
        <w:t xml:space="preserve">, </w:t>
      </w:r>
      <w:r>
        <w:rPr>
          <w:sz w:val="28"/>
          <w:szCs w:val="28"/>
          <w:lang w:val="nl-NL"/>
        </w:rPr>
        <w:t>có đ</w:t>
      </w:r>
      <w:r w:rsidR="00E655BD" w:rsidRPr="002B02C9">
        <w:rPr>
          <w:sz w:val="28"/>
          <w:szCs w:val="28"/>
          <w:lang w:val="nl-NL"/>
        </w:rPr>
        <w:t>ặc tính kỹ thuật của sản phẩm</w:t>
      </w:r>
      <w:r>
        <w:rPr>
          <w:sz w:val="28"/>
          <w:szCs w:val="28"/>
          <w:lang w:val="nl-NL"/>
        </w:rPr>
        <w:t xml:space="preserve"> như sau:</w:t>
      </w:r>
    </w:p>
    <w:p w:rsidR="00E655BD" w:rsidRPr="00093454" w:rsidRDefault="00093454" w:rsidP="00D84E0D">
      <w:pPr>
        <w:spacing w:before="120"/>
        <w:ind w:firstLine="720"/>
        <w:jc w:val="both"/>
        <w:rPr>
          <w:sz w:val="28"/>
          <w:szCs w:val="28"/>
          <w:lang w:val="nl-NL"/>
        </w:rPr>
      </w:pPr>
      <w:r>
        <w:rPr>
          <w:sz w:val="28"/>
          <w:szCs w:val="28"/>
          <w:lang w:val="nl-NL"/>
        </w:rPr>
        <w:t>-</w:t>
      </w:r>
      <w:r w:rsidR="00E655BD" w:rsidRPr="002B02C9">
        <w:rPr>
          <w:sz w:val="28"/>
          <w:szCs w:val="28"/>
          <w:lang w:val="nl-NL"/>
        </w:rPr>
        <w:t xml:space="preserve"> Tro sunfat được tạo thành do sự có mặt của các phụ gia có chứa các hợp chất cơ kim, hàm lượn</w:t>
      </w:r>
      <w:r w:rsidR="00E655BD" w:rsidRPr="00093454">
        <w:rPr>
          <w:sz w:val="28"/>
          <w:szCs w:val="28"/>
          <w:lang w:val="nl-NL"/>
        </w:rPr>
        <w:t xml:space="preserve">g tro sunfat phụ thuộc nồng độ của các phụ gia được đưa vào để làm tăng tính năng của dầu. </w:t>
      </w:r>
    </w:p>
    <w:p w:rsidR="00E655BD" w:rsidRPr="002B02C9" w:rsidRDefault="00093454" w:rsidP="00D84E0D">
      <w:pPr>
        <w:spacing w:before="120"/>
        <w:ind w:firstLine="720"/>
        <w:jc w:val="both"/>
        <w:rPr>
          <w:sz w:val="28"/>
          <w:szCs w:val="28"/>
        </w:rPr>
      </w:pPr>
      <w:r w:rsidRPr="00093454">
        <w:rPr>
          <w:sz w:val="28"/>
          <w:szCs w:val="28"/>
          <w:lang w:val="nl-NL"/>
        </w:rPr>
        <w:t>-</w:t>
      </w:r>
      <w:r w:rsidR="00E655BD" w:rsidRPr="00093454">
        <w:rPr>
          <w:sz w:val="28"/>
          <w:szCs w:val="28"/>
          <w:lang w:val="nl-NL"/>
        </w:rPr>
        <w:t xml:space="preserve"> Đối với các động cơ hàng hải (tốc độ trung bình và tốc độ thấp), thường sử dụng nhiên liệu có hàm lượng lưu huỳnh cao từ 0,3% đến 4,5% theo khối lượng. </w:t>
      </w:r>
      <w:r w:rsidR="00E655BD" w:rsidRPr="002B02C9">
        <w:rPr>
          <w:sz w:val="28"/>
          <w:szCs w:val="28"/>
        </w:rPr>
        <w:t>Trong quá trình nhiên liệu bị đốt cháy, lưu huỳnh (S) bị oxy hóa thành SO</w:t>
      </w:r>
      <w:r w:rsidR="00E655BD" w:rsidRPr="002B02C9">
        <w:rPr>
          <w:sz w:val="28"/>
          <w:szCs w:val="28"/>
          <w:vertAlign w:val="subscript"/>
        </w:rPr>
        <w:t>2</w:t>
      </w:r>
      <w:r w:rsidR="00E655BD" w:rsidRPr="002B02C9">
        <w:rPr>
          <w:sz w:val="28"/>
          <w:szCs w:val="28"/>
        </w:rPr>
        <w:t xml:space="preserve"> và SO</w:t>
      </w:r>
      <w:r w:rsidR="00E655BD" w:rsidRPr="002B02C9">
        <w:rPr>
          <w:sz w:val="28"/>
          <w:szCs w:val="28"/>
          <w:vertAlign w:val="subscript"/>
        </w:rPr>
        <w:t>3</w:t>
      </w:r>
      <w:r w:rsidR="00E655BD" w:rsidRPr="002B02C9">
        <w:rPr>
          <w:sz w:val="28"/>
          <w:szCs w:val="28"/>
        </w:rPr>
        <w:t>. Lượng lưu huỳnh này (SO</w:t>
      </w:r>
      <w:r w:rsidR="00E655BD" w:rsidRPr="002B02C9">
        <w:rPr>
          <w:sz w:val="28"/>
          <w:szCs w:val="28"/>
          <w:vertAlign w:val="subscript"/>
        </w:rPr>
        <w:t xml:space="preserve">2, </w:t>
      </w:r>
      <w:r w:rsidR="00E655BD" w:rsidRPr="002B02C9">
        <w:rPr>
          <w:sz w:val="28"/>
          <w:szCs w:val="28"/>
        </w:rPr>
        <w:t>SO</w:t>
      </w:r>
      <w:r w:rsidR="00E655BD" w:rsidRPr="002B02C9">
        <w:rPr>
          <w:sz w:val="28"/>
          <w:szCs w:val="28"/>
          <w:vertAlign w:val="subscript"/>
        </w:rPr>
        <w:t>3</w:t>
      </w:r>
      <w:r w:rsidR="00E655BD" w:rsidRPr="002B02C9">
        <w:rPr>
          <w:sz w:val="28"/>
          <w:szCs w:val="28"/>
        </w:rPr>
        <w:t>) kết hợp với nước tạo thành axit sunphuro  và axit sunphuric. Các loại axit này gây ăn mòn rất mạnh các chi tiết của động cơ.</w:t>
      </w:r>
    </w:p>
    <w:p w:rsidR="00E655BD" w:rsidRPr="002B02C9" w:rsidRDefault="00093454" w:rsidP="00D84E0D">
      <w:pPr>
        <w:spacing w:before="120"/>
        <w:ind w:firstLine="720"/>
        <w:jc w:val="both"/>
        <w:rPr>
          <w:i/>
          <w:sz w:val="28"/>
          <w:szCs w:val="28"/>
        </w:rPr>
      </w:pPr>
      <w:r>
        <w:rPr>
          <w:sz w:val="28"/>
          <w:szCs w:val="28"/>
        </w:rPr>
        <w:t>-</w:t>
      </w:r>
      <w:r w:rsidR="00E655BD" w:rsidRPr="002B02C9">
        <w:rPr>
          <w:sz w:val="28"/>
          <w:szCs w:val="28"/>
        </w:rPr>
        <w:t xml:space="preserve"> Để hạn chế sự ăn mòn của động cơ do axit gây ra, dầu bôi trơn phải được pha chế các phụ gia có khả năng trung hòa lượng axit này. Một chỉ tiêu được đánh giá khả năng trung hòa lượng axit của dầu động cơ được</w:t>
      </w:r>
      <w:r w:rsidR="00167A84" w:rsidRPr="002B02C9">
        <w:rPr>
          <w:sz w:val="28"/>
          <w:szCs w:val="28"/>
        </w:rPr>
        <w:t xml:space="preserve"> gọi là: Trị số kiềm tổng (TBN) hoặc c</w:t>
      </w:r>
      <w:r w:rsidR="00E655BD" w:rsidRPr="002B02C9">
        <w:rPr>
          <w:sz w:val="28"/>
          <w:szCs w:val="28"/>
        </w:rPr>
        <w:t>ó tài liệu chỉ</w:t>
      </w:r>
      <w:r w:rsidR="00167A84" w:rsidRPr="002B02C9">
        <w:rPr>
          <w:sz w:val="28"/>
          <w:szCs w:val="28"/>
        </w:rPr>
        <w:t xml:space="preserve"> gọi là BN-Base Number</w:t>
      </w:r>
      <w:r w:rsidR="00E655BD" w:rsidRPr="002B02C9">
        <w:rPr>
          <w:i/>
          <w:sz w:val="28"/>
          <w:szCs w:val="28"/>
        </w:rPr>
        <w:t>.</w:t>
      </w:r>
    </w:p>
    <w:p w:rsidR="00E655BD" w:rsidRPr="002B02C9" w:rsidRDefault="00AF0B74" w:rsidP="00D84E0D">
      <w:pPr>
        <w:spacing w:before="120"/>
        <w:ind w:firstLine="720"/>
        <w:jc w:val="both"/>
        <w:rPr>
          <w:sz w:val="28"/>
          <w:szCs w:val="28"/>
        </w:rPr>
      </w:pPr>
      <w:r w:rsidRPr="002B02C9">
        <w:rPr>
          <w:sz w:val="28"/>
          <w:szCs w:val="28"/>
        </w:rPr>
        <w:t xml:space="preserve">- </w:t>
      </w:r>
      <w:r w:rsidR="00E655BD" w:rsidRPr="002B02C9">
        <w:rPr>
          <w:sz w:val="28"/>
          <w:szCs w:val="28"/>
        </w:rPr>
        <w:t>Phân loại động cơ tàu thủy: Có hai loại động cơ thường được sử dụng</w:t>
      </w:r>
    </w:p>
    <w:p w:rsidR="00E655BD" w:rsidRPr="002B02C9" w:rsidRDefault="00093454" w:rsidP="00D84E0D">
      <w:pPr>
        <w:spacing w:before="120"/>
        <w:ind w:firstLine="720"/>
        <w:jc w:val="both"/>
        <w:rPr>
          <w:sz w:val="28"/>
          <w:szCs w:val="28"/>
        </w:rPr>
      </w:pPr>
      <w:r>
        <w:rPr>
          <w:sz w:val="28"/>
          <w:szCs w:val="28"/>
        </w:rPr>
        <w:t>+</w:t>
      </w:r>
      <w:r w:rsidR="00167A84" w:rsidRPr="002B02C9">
        <w:rPr>
          <w:sz w:val="28"/>
          <w:szCs w:val="28"/>
        </w:rPr>
        <w:t xml:space="preserve"> Động cơ đ</w:t>
      </w:r>
      <w:r w:rsidR="00E655BD" w:rsidRPr="002B02C9">
        <w:rPr>
          <w:sz w:val="28"/>
          <w:szCs w:val="28"/>
        </w:rPr>
        <w:t>iezen tốc độ trung bình (300 ÷ 1000 vòng/phút)</w:t>
      </w:r>
    </w:p>
    <w:p w:rsidR="00E655BD" w:rsidRPr="002B02C9" w:rsidRDefault="00167A84" w:rsidP="00D84E0D">
      <w:pPr>
        <w:spacing w:before="120"/>
        <w:ind w:firstLine="720"/>
        <w:jc w:val="both"/>
        <w:rPr>
          <w:sz w:val="28"/>
          <w:szCs w:val="28"/>
        </w:rPr>
      </w:pPr>
      <w:r w:rsidRPr="002B02C9">
        <w:rPr>
          <w:sz w:val="28"/>
          <w:szCs w:val="28"/>
        </w:rPr>
        <w:t>Động cơ đ</w:t>
      </w:r>
      <w:r w:rsidR="00E655BD" w:rsidRPr="002B02C9">
        <w:rPr>
          <w:sz w:val="28"/>
          <w:szCs w:val="28"/>
        </w:rPr>
        <w:t xml:space="preserve">iezen tốc độ trung bình còn được gọi là động cơ Piston nối mềm, động cơ loại này sử dụng  một loại dầu bôi trơn chung cho cả cacte và xylanh. Nhiên liệu với loại động cơ này thường dùng là dầu pha chế hay dầu nhiên liệu nặng (FO). Dầu bôi trơn cho loại động cơ này </w:t>
      </w:r>
      <w:r w:rsidR="008605AF" w:rsidRPr="002B02C9">
        <w:rPr>
          <w:sz w:val="28"/>
          <w:szCs w:val="28"/>
        </w:rPr>
        <w:t>có trị số kiềm tổng (TBN) từ 20</w:t>
      </w:r>
      <w:r w:rsidR="00E655BD" w:rsidRPr="002B02C9">
        <w:rPr>
          <w:sz w:val="28"/>
          <w:szCs w:val="28"/>
        </w:rPr>
        <w:t>÷40 mgKOH/g. Tham khảo tiêu chuẩn dầu của hãng Shell có hai loại: SHELL ARGINA X 40 và SHELL ARGINA XL40 có trị số kiềm tổng (TBN) là: 50 mgKOH/g và 20 mgKOH/g. Tương ứng với giá trị kiềm tổng của hai loại này l</w:t>
      </w:r>
      <w:r w:rsidR="00CC1244" w:rsidRPr="002B02C9">
        <w:rPr>
          <w:sz w:val="28"/>
          <w:szCs w:val="28"/>
        </w:rPr>
        <w:t>à chỉ tiêu tro sulphat là: 6,1%.</w:t>
      </w:r>
      <w:r w:rsidR="00E655BD" w:rsidRPr="002B02C9">
        <w:rPr>
          <w:sz w:val="28"/>
          <w:szCs w:val="28"/>
        </w:rPr>
        <w:t xml:space="preserve"> </w:t>
      </w:r>
    </w:p>
    <w:p w:rsidR="00E655BD" w:rsidRPr="002B02C9" w:rsidRDefault="00093454" w:rsidP="00D84E0D">
      <w:pPr>
        <w:spacing w:before="120"/>
        <w:ind w:firstLine="720"/>
        <w:jc w:val="both"/>
        <w:rPr>
          <w:sz w:val="28"/>
          <w:szCs w:val="28"/>
        </w:rPr>
      </w:pPr>
      <w:r>
        <w:rPr>
          <w:sz w:val="28"/>
          <w:szCs w:val="28"/>
        </w:rPr>
        <w:t>+</w:t>
      </w:r>
      <w:r w:rsidR="00E655BD" w:rsidRPr="002B02C9">
        <w:rPr>
          <w:sz w:val="28"/>
          <w:szCs w:val="28"/>
        </w:rPr>
        <w:t xml:space="preserve"> Động cơ con trượt hai kỳ tốc độ thấp (60 ÷ 120 vòng/phút)</w:t>
      </w:r>
    </w:p>
    <w:p w:rsidR="00E655BD" w:rsidRPr="002B02C9" w:rsidRDefault="00E655BD" w:rsidP="00D84E0D">
      <w:pPr>
        <w:tabs>
          <w:tab w:val="num" w:pos="720"/>
        </w:tabs>
        <w:spacing w:before="120"/>
        <w:ind w:firstLine="720"/>
        <w:jc w:val="both"/>
        <w:rPr>
          <w:sz w:val="28"/>
          <w:szCs w:val="28"/>
        </w:rPr>
      </w:pPr>
      <w:r w:rsidRPr="002B02C9">
        <w:rPr>
          <w:sz w:val="28"/>
          <w:szCs w:val="28"/>
        </w:rPr>
        <w:t xml:space="preserve">Động cơ </w:t>
      </w:r>
      <w:r w:rsidR="00167A84" w:rsidRPr="002B02C9">
        <w:rPr>
          <w:sz w:val="28"/>
          <w:szCs w:val="28"/>
        </w:rPr>
        <w:t>điezen</w:t>
      </w:r>
      <w:r w:rsidRPr="002B02C9">
        <w:rPr>
          <w:sz w:val="28"/>
          <w:szCs w:val="28"/>
        </w:rPr>
        <w:t xml:space="preserve"> tốc độ thấp thường sử dụng loại dầu nhiên liệu có độ nhớt cao, loại động cơ này được thiết kế để bôi trơn riêng biệt, phần bôi trơn xylanh và phần bôi trơn cacte. Như vậy, đối với loại động cơ tốc độ thấp này có hai loại dầu bôi trơn là dầu xylanh và dầu bôi trơn cacte. </w:t>
      </w:r>
    </w:p>
    <w:p w:rsidR="00E655BD" w:rsidRPr="002B02C9" w:rsidRDefault="00E655BD" w:rsidP="00D84E0D">
      <w:pPr>
        <w:spacing w:before="120"/>
        <w:ind w:firstLine="720"/>
        <w:jc w:val="both"/>
        <w:rPr>
          <w:sz w:val="28"/>
          <w:szCs w:val="28"/>
        </w:rPr>
      </w:pPr>
      <w:r w:rsidRPr="00093454">
        <w:rPr>
          <w:i/>
          <w:sz w:val="28"/>
          <w:szCs w:val="28"/>
        </w:rPr>
        <w:t>Dầu xylanh</w:t>
      </w:r>
      <w:r w:rsidRPr="002B02C9">
        <w:rPr>
          <w:sz w:val="28"/>
          <w:szCs w:val="28"/>
        </w:rPr>
        <w:t>: Được đưa truyền vào thành xylanh qua các điểm phun dầu, tác dụng của dầu xylanh là trung hòa axit H</w:t>
      </w:r>
      <w:r w:rsidRPr="002B02C9">
        <w:rPr>
          <w:sz w:val="28"/>
          <w:szCs w:val="28"/>
          <w:vertAlign w:val="subscript"/>
        </w:rPr>
        <w:t>2</w:t>
      </w:r>
      <w:r w:rsidRPr="002B02C9">
        <w:rPr>
          <w:sz w:val="28"/>
          <w:szCs w:val="28"/>
        </w:rPr>
        <w:t>SO</w:t>
      </w:r>
      <w:r w:rsidRPr="002B02C9">
        <w:rPr>
          <w:sz w:val="28"/>
          <w:szCs w:val="28"/>
          <w:vertAlign w:val="subscript"/>
        </w:rPr>
        <w:t>4</w:t>
      </w:r>
      <w:r w:rsidRPr="002B02C9">
        <w:rPr>
          <w:sz w:val="28"/>
          <w:szCs w:val="28"/>
        </w:rPr>
        <w:t xml:space="preserve"> sinh ra do quá trình đốt cháy nhiên liệu, bôi trơn sec măng, chống tạo cặn trên thành xylanh gây kẹt sec măng. Hàm lượng lưu huỳnh trong nhiên liệu càng cao thì nồng độ phụ gia tẩy rửa trong dầu xylanh càng cao. Thông thường, đối với dầu xylanh người ta thườ</w:t>
      </w:r>
      <w:r w:rsidR="00167A84" w:rsidRPr="002B02C9">
        <w:rPr>
          <w:sz w:val="28"/>
          <w:szCs w:val="28"/>
        </w:rPr>
        <w:t>ng pha chế cho dầu này chỉ tiêu t</w:t>
      </w:r>
      <w:r w:rsidRPr="002B02C9">
        <w:rPr>
          <w:sz w:val="28"/>
          <w:szCs w:val="28"/>
        </w:rPr>
        <w:t>rị số kiềm tổng (TBN) từ 70 ÷ 100 mgKOH/g.</w:t>
      </w:r>
    </w:p>
    <w:p w:rsidR="00E655BD" w:rsidRPr="002B02C9" w:rsidRDefault="00E655BD" w:rsidP="00D84E0D">
      <w:pPr>
        <w:spacing w:before="120"/>
        <w:ind w:firstLine="720"/>
        <w:jc w:val="both"/>
        <w:rPr>
          <w:sz w:val="28"/>
          <w:szCs w:val="28"/>
        </w:rPr>
      </w:pPr>
      <w:r w:rsidRPr="00093454">
        <w:rPr>
          <w:i/>
          <w:sz w:val="28"/>
          <w:szCs w:val="28"/>
        </w:rPr>
        <w:t>Dầu hệ thống</w:t>
      </w:r>
      <w:r w:rsidRPr="002B02C9">
        <w:rPr>
          <w:sz w:val="28"/>
          <w:szCs w:val="28"/>
        </w:rPr>
        <w:t xml:space="preserve"> (còn được gọi là dầu cacte): Chứa trong cacte dầu, có chức năng bôi trơn cưỡng bức các ổ đỡ và phần dẫn hướng con trượt trong cacte. Loại dầu này có trị số kiềm tổng thấp hơn dầu xylanh tương đối nhiều, trị số kiềm tổng (TBN) khoảng 5 mgKOH/g, vì chỉ để trung hòa axit sunfuric trong trường hợp sản phẩm sau khi cháy trong buồng đốt lọt xuống cacte dầu.</w:t>
      </w:r>
    </w:p>
    <w:p w:rsidR="00E655BD" w:rsidRPr="002B02C9" w:rsidRDefault="00E655BD" w:rsidP="00D84E0D">
      <w:pPr>
        <w:spacing w:before="120"/>
        <w:ind w:firstLine="720"/>
        <w:jc w:val="both"/>
        <w:rPr>
          <w:sz w:val="28"/>
          <w:szCs w:val="28"/>
        </w:rPr>
      </w:pPr>
      <w:r w:rsidRPr="002B02C9">
        <w:rPr>
          <w:sz w:val="28"/>
          <w:szCs w:val="28"/>
        </w:rPr>
        <w:t>Tham khảo dầu bôi trơn xylanh cho loại động cơ này của hãng SHELL, loại dầu: SHELL ALEXA S4 có trị số kiềm tổng (TBN) là 60 mgKOH/g và hàm lượng tro sulphat là 7,5% khối lượng.</w:t>
      </w:r>
    </w:p>
    <w:p w:rsidR="008109CB" w:rsidRDefault="00E655BD" w:rsidP="00D84E0D">
      <w:pPr>
        <w:spacing w:before="120"/>
        <w:ind w:firstLine="720"/>
        <w:jc w:val="both"/>
        <w:rPr>
          <w:sz w:val="28"/>
          <w:szCs w:val="28"/>
        </w:rPr>
      </w:pPr>
      <w:r w:rsidRPr="002B02C9">
        <w:rPr>
          <w:sz w:val="28"/>
          <w:szCs w:val="28"/>
        </w:rPr>
        <w:t xml:space="preserve">Các loại dầu xylanh hàng hải thông thường có trị số kiềm tổng (TBN) rất cao (từ 20 đến 100 mgKOH/g) do đó hàm lượng tro sunfat trong dầu cũng ở mức cao (từ 2% khối lượng đến 6,5% khối lượng). </w:t>
      </w:r>
      <w:r w:rsidR="00167A84" w:rsidRPr="002B02C9">
        <w:rPr>
          <w:sz w:val="28"/>
          <w:szCs w:val="28"/>
        </w:rPr>
        <w:t>Đề xuất mức quy định mới chỉ tiêu tro sunfat của dầu nhờn động cơ đốt trong 2 kỳ</w:t>
      </w:r>
      <w:r w:rsidR="00014ECA" w:rsidRPr="002B02C9">
        <w:rPr>
          <w:sz w:val="28"/>
          <w:szCs w:val="28"/>
        </w:rPr>
        <w:t xml:space="preserve"> ngành hàng hải</w:t>
      </w:r>
      <w:r w:rsidR="00167A84" w:rsidRPr="002B02C9">
        <w:rPr>
          <w:sz w:val="28"/>
          <w:szCs w:val="28"/>
        </w:rPr>
        <w:t xml:space="preserve"> </w:t>
      </w:r>
      <w:r w:rsidR="00014ECA" w:rsidRPr="002B02C9">
        <w:rPr>
          <w:sz w:val="28"/>
          <w:szCs w:val="28"/>
          <w:lang w:val="nl-NL"/>
        </w:rPr>
        <w:t>theo tiêu chuẩn công bố của nhà sản xuất</w:t>
      </w:r>
      <w:r w:rsidR="00167A84" w:rsidRPr="002B02C9">
        <w:rPr>
          <w:sz w:val="28"/>
          <w:szCs w:val="28"/>
        </w:rPr>
        <w:t>.</w:t>
      </w:r>
    </w:p>
    <w:p w:rsidR="00093454" w:rsidRDefault="00093454" w:rsidP="00D84E0D">
      <w:pPr>
        <w:spacing w:before="120"/>
        <w:ind w:firstLine="720"/>
        <w:jc w:val="both"/>
        <w:rPr>
          <w:sz w:val="28"/>
        </w:rPr>
      </w:pPr>
      <w:r>
        <w:rPr>
          <w:sz w:val="28"/>
          <w:szCs w:val="28"/>
        </w:rPr>
        <w:t>Do vậ</w:t>
      </w:r>
      <w:r>
        <w:rPr>
          <w:sz w:val="28"/>
          <w:szCs w:val="28"/>
          <w:lang w:val="nl-NL"/>
        </w:rPr>
        <w:t>, các Công ty đề</w:t>
      </w:r>
      <w:r w:rsidRPr="002A60D6">
        <w:rPr>
          <w:sz w:val="28"/>
          <w:szCs w:val="28"/>
          <w:lang w:val="nl-NL"/>
        </w:rPr>
        <w:t xml:space="preserve"> </w:t>
      </w:r>
      <w:r w:rsidRPr="002B02C9">
        <w:rPr>
          <w:sz w:val="28"/>
          <w:szCs w:val="28"/>
          <w:lang w:val="nl-NL"/>
        </w:rPr>
        <w:t>xuất quy định</w:t>
      </w:r>
      <w:r>
        <w:rPr>
          <w:sz w:val="28"/>
          <w:szCs w:val="28"/>
          <w:lang w:val="nl-NL"/>
        </w:rPr>
        <w:t xml:space="preserve"> riêng đ</w:t>
      </w:r>
      <w:r w:rsidRPr="00093454">
        <w:rPr>
          <w:sz w:val="28"/>
          <w:lang w:val="vi-VN"/>
        </w:rPr>
        <w:t>ối với dầu nhờn động cơ đốt trong ngành hàng hải theo tiêu chuẩn công bố áp dụng</w:t>
      </w:r>
      <w:r>
        <w:rPr>
          <w:sz w:val="28"/>
        </w:rPr>
        <w:t>.</w:t>
      </w:r>
    </w:p>
    <w:p w:rsidR="00BB3B44" w:rsidRPr="006031EA" w:rsidRDefault="00BB3B44" w:rsidP="00D84E0D">
      <w:pPr>
        <w:spacing w:before="120"/>
        <w:ind w:firstLine="720"/>
        <w:jc w:val="both"/>
        <w:rPr>
          <w:sz w:val="36"/>
          <w:szCs w:val="28"/>
        </w:rPr>
      </w:pPr>
      <w:r>
        <w:rPr>
          <w:sz w:val="28"/>
          <w:szCs w:val="28"/>
          <w:lang w:val="nl-NL"/>
        </w:rPr>
        <w:t xml:space="preserve">Tiếp thu ý kiến đề xuất của các Công ty </w:t>
      </w:r>
      <w:r w:rsidRPr="002B02C9">
        <w:rPr>
          <w:sz w:val="28"/>
          <w:szCs w:val="28"/>
          <w:lang w:val="nl-NL"/>
        </w:rPr>
        <w:t>sản xuất dầu nhờn</w:t>
      </w:r>
      <w:r>
        <w:rPr>
          <w:sz w:val="28"/>
          <w:szCs w:val="28"/>
          <w:lang w:val="nl-NL"/>
        </w:rPr>
        <w:t>, Tổng cục đã sửa đổi chỉ tiêu này theo hướng quy định</w:t>
      </w:r>
      <w:r>
        <w:rPr>
          <w:sz w:val="28"/>
          <w:szCs w:val="28"/>
          <w:lang w:val="nl-NL"/>
        </w:rPr>
        <w:t xml:space="preserve"> đối với dầu </w:t>
      </w:r>
      <w:r w:rsidRPr="00093454">
        <w:rPr>
          <w:sz w:val="28"/>
          <w:lang w:val="vi-VN"/>
        </w:rPr>
        <w:t>nhờn động cơ đốt trong</w:t>
      </w:r>
      <w:r>
        <w:rPr>
          <w:sz w:val="28"/>
        </w:rPr>
        <w:t xml:space="preserve"> không phải trong ngành hàng hải thì </w:t>
      </w:r>
      <w:r w:rsidRPr="00BB3B44">
        <w:rPr>
          <w:i/>
          <w:sz w:val="28"/>
        </w:rPr>
        <w:t>k</w:t>
      </w:r>
      <w:r w:rsidRPr="00BB3B44">
        <w:rPr>
          <w:i/>
          <w:sz w:val="28"/>
          <w:lang w:val="vi-VN"/>
        </w:rPr>
        <w:t>hông lớn hơn</w:t>
      </w:r>
      <w:r w:rsidRPr="00BB3B44">
        <w:rPr>
          <w:i/>
          <w:sz w:val="28"/>
        </w:rPr>
        <w:t xml:space="preserve"> 0,18</w:t>
      </w:r>
      <w:r>
        <w:rPr>
          <w:i/>
          <w:sz w:val="28"/>
        </w:rPr>
        <w:t xml:space="preserve">; </w:t>
      </w:r>
      <w:r>
        <w:rPr>
          <w:sz w:val="28"/>
          <w:szCs w:val="28"/>
          <w:lang w:val="nl-NL"/>
        </w:rPr>
        <w:t xml:space="preserve">đối với dầu </w:t>
      </w:r>
      <w:r w:rsidRPr="00093454">
        <w:rPr>
          <w:sz w:val="28"/>
          <w:lang w:val="vi-VN"/>
        </w:rPr>
        <w:t>nhờn động cơ đốt trong</w:t>
      </w:r>
      <w:r>
        <w:rPr>
          <w:sz w:val="28"/>
        </w:rPr>
        <w:t xml:space="preserve"> trong ngành hàng hải</w:t>
      </w:r>
      <w:r w:rsidR="006031EA">
        <w:rPr>
          <w:sz w:val="28"/>
        </w:rPr>
        <w:t xml:space="preserve"> thì </w:t>
      </w:r>
      <w:r w:rsidR="006031EA" w:rsidRPr="006031EA">
        <w:rPr>
          <w:i/>
          <w:sz w:val="28"/>
          <w:lang w:val="vi-VN"/>
        </w:rPr>
        <w:t>theo tiêu chuẩn công bố áp dụng</w:t>
      </w:r>
      <w:r w:rsidR="006031EA">
        <w:rPr>
          <w:i/>
          <w:sz w:val="28"/>
        </w:rPr>
        <w:t>.</w:t>
      </w:r>
    </w:p>
    <w:p w:rsidR="00C5152D" w:rsidRPr="002B02C9" w:rsidRDefault="00C5152D" w:rsidP="00C5152D">
      <w:pPr>
        <w:spacing w:before="120"/>
        <w:ind w:firstLine="720"/>
        <w:jc w:val="both"/>
        <w:rPr>
          <w:b/>
          <w:i/>
          <w:sz w:val="28"/>
          <w:szCs w:val="28"/>
        </w:rPr>
      </w:pPr>
      <w:r w:rsidRPr="002B02C9">
        <w:rPr>
          <w:b/>
          <w:i/>
          <w:sz w:val="28"/>
          <w:szCs w:val="28"/>
        </w:rPr>
        <w:t>2.2. Về chỉ tiêu ghi nhãn</w:t>
      </w:r>
    </w:p>
    <w:p w:rsidR="009944CC" w:rsidRDefault="009944CC" w:rsidP="002B02C9">
      <w:pPr>
        <w:spacing w:before="120"/>
        <w:ind w:firstLine="720"/>
        <w:jc w:val="both"/>
        <w:rPr>
          <w:sz w:val="28"/>
          <w:szCs w:val="28"/>
        </w:rPr>
      </w:pPr>
      <w:r>
        <w:rPr>
          <w:sz w:val="28"/>
          <w:szCs w:val="28"/>
        </w:rPr>
        <w:t>Về ghi nhãn hàng hóa sửa đổi cụ thể như sau:</w:t>
      </w:r>
    </w:p>
    <w:p w:rsidR="002B02C9" w:rsidRPr="002B02C9" w:rsidRDefault="009944CC" w:rsidP="002B02C9">
      <w:pPr>
        <w:spacing w:before="120"/>
        <w:ind w:firstLine="720"/>
        <w:jc w:val="both"/>
        <w:rPr>
          <w:sz w:val="28"/>
          <w:szCs w:val="28"/>
        </w:rPr>
      </w:pPr>
      <w:r>
        <w:rPr>
          <w:sz w:val="28"/>
          <w:szCs w:val="28"/>
        </w:rPr>
        <w:t>-</w:t>
      </w:r>
      <w:r w:rsidR="002B02C9" w:rsidRPr="002B02C9">
        <w:rPr>
          <w:sz w:val="28"/>
          <w:szCs w:val="28"/>
        </w:rPr>
        <w:t xml:space="preserve"> Tên hàng hóa (ghi rõ loại động cơ sử dụng </w:t>
      </w:r>
      <w:r w:rsidR="002B02C9" w:rsidRPr="009944CC">
        <w:rPr>
          <w:i/>
          <w:sz w:val="28"/>
          <w:szCs w:val="28"/>
        </w:rPr>
        <w:t>2 kỳ hoặc 4 kỳ</w:t>
      </w:r>
      <w:r w:rsidR="002B02C9" w:rsidRPr="002B02C9">
        <w:rPr>
          <w:sz w:val="28"/>
          <w:szCs w:val="28"/>
        </w:rPr>
        <w:t xml:space="preserve">); </w:t>
      </w:r>
    </w:p>
    <w:p w:rsidR="00C5152D" w:rsidRPr="002B02C9" w:rsidRDefault="009944CC" w:rsidP="002B02C9">
      <w:pPr>
        <w:spacing w:before="120"/>
        <w:ind w:firstLine="720"/>
        <w:jc w:val="both"/>
        <w:rPr>
          <w:sz w:val="28"/>
          <w:szCs w:val="28"/>
        </w:rPr>
      </w:pPr>
      <w:r>
        <w:rPr>
          <w:sz w:val="28"/>
          <w:szCs w:val="28"/>
        </w:rPr>
        <w:t>-</w:t>
      </w:r>
      <w:r w:rsidR="002B02C9" w:rsidRPr="002B02C9">
        <w:rPr>
          <w:sz w:val="28"/>
          <w:szCs w:val="28"/>
        </w:rPr>
        <w:t xml:space="preserve"> Hướng dẫn sử dụng, bảo quản (trường hợp dầu nhờn động cơ đốt trong cho ngành hàng hải </w:t>
      </w:r>
      <w:r>
        <w:rPr>
          <w:sz w:val="28"/>
          <w:szCs w:val="28"/>
        </w:rPr>
        <w:t>thì ghi rõ “dùng cho hàng hải”).</w:t>
      </w:r>
    </w:p>
    <w:p w:rsidR="008B2AE9" w:rsidRPr="002B02C9" w:rsidRDefault="00FF6789" w:rsidP="00D84E0D">
      <w:pPr>
        <w:spacing w:before="120"/>
        <w:ind w:firstLine="720"/>
        <w:jc w:val="both"/>
        <w:rPr>
          <w:b/>
          <w:sz w:val="28"/>
          <w:szCs w:val="28"/>
        </w:rPr>
      </w:pPr>
      <w:r w:rsidRPr="002B02C9">
        <w:rPr>
          <w:b/>
          <w:sz w:val="28"/>
          <w:szCs w:val="28"/>
        </w:rPr>
        <w:t>3</w:t>
      </w:r>
      <w:r w:rsidR="008B2AE9" w:rsidRPr="002B02C9">
        <w:rPr>
          <w:b/>
          <w:sz w:val="28"/>
          <w:szCs w:val="28"/>
        </w:rPr>
        <w:t>. Về yêu cầu quản lý</w:t>
      </w:r>
    </w:p>
    <w:p w:rsidR="00763F85" w:rsidRPr="002B02C9" w:rsidRDefault="007820A9" w:rsidP="00D84E0D">
      <w:pPr>
        <w:spacing w:before="120"/>
        <w:ind w:firstLine="720"/>
        <w:jc w:val="both"/>
        <w:rPr>
          <w:sz w:val="28"/>
          <w:szCs w:val="28"/>
        </w:rPr>
      </w:pPr>
      <w:r w:rsidRPr="002B02C9">
        <w:rPr>
          <w:sz w:val="28"/>
          <w:szCs w:val="28"/>
        </w:rPr>
        <w:t xml:space="preserve">- Do sản phẩm dầu nhờn động cơ đốt trong rất nhiều loại, sử dụng cho động cơ với các điều kiện </w:t>
      </w:r>
      <w:r w:rsidR="00C5152D" w:rsidRPr="002B02C9">
        <w:rPr>
          <w:sz w:val="28"/>
          <w:szCs w:val="28"/>
        </w:rPr>
        <w:t xml:space="preserve">và mục đích sử dụng khác </w:t>
      </w:r>
      <w:r w:rsidRPr="002B02C9">
        <w:rPr>
          <w:sz w:val="28"/>
          <w:szCs w:val="28"/>
        </w:rPr>
        <w:t xml:space="preserve">nhau. Vì vậy, các sản phẩm đang được sản xuất và lưu thông trên thị trường có nhãn mác, mức chất lượng đã được in hoặc đặt hàng từ trước với số lượng rất nhiều, dẫn đến hàng hóa tồn kho nhiều. </w:t>
      </w:r>
      <w:r w:rsidR="00CD3B28">
        <w:rPr>
          <w:sz w:val="28"/>
          <w:szCs w:val="28"/>
        </w:rPr>
        <w:t>Với lý do đó, các Công ty và Tổng cục đ</w:t>
      </w:r>
      <w:r w:rsidR="00211187" w:rsidRPr="002B02C9">
        <w:rPr>
          <w:sz w:val="28"/>
          <w:szCs w:val="28"/>
        </w:rPr>
        <w:t xml:space="preserve">ề xuất lùi thời hạn </w:t>
      </w:r>
      <w:r w:rsidR="00CD3B28">
        <w:rPr>
          <w:sz w:val="28"/>
          <w:szCs w:val="28"/>
        </w:rPr>
        <w:t xml:space="preserve">áp dụng QCVN này tại Điều 3 - Thời gian chuyển tiếp của </w:t>
      </w:r>
      <w:r w:rsidR="00FA0352">
        <w:rPr>
          <w:sz w:val="28"/>
          <w:szCs w:val="28"/>
        </w:rPr>
        <w:t xml:space="preserve">dự thảo </w:t>
      </w:r>
      <w:r w:rsidR="00CD3B28">
        <w:rPr>
          <w:sz w:val="28"/>
          <w:szCs w:val="28"/>
        </w:rPr>
        <w:t xml:space="preserve">Thông tư </w:t>
      </w:r>
      <w:r w:rsidR="00211187" w:rsidRPr="002B02C9">
        <w:rPr>
          <w:sz w:val="28"/>
          <w:szCs w:val="28"/>
        </w:rPr>
        <w:t>như sau:</w:t>
      </w:r>
    </w:p>
    <w:p w:rsidR="00460AA8" w:rsidRPr="002B02C9" w:rsidRDefault="00460AA8" w:rsidP="00460AA8">
      <w:pPr>
        <w:spacing w:before="120"/>
        <w:ind w:firstLine="720"/>
        <w:jc w:val="both"/>
        <w:rPr>
          <w:sz w:val="28"/>
          <w:szCs w:val="28"/>
        </w:rPr>
      </w:pPr>
      <w:r w:rsidRPr="002B02C9">
        <w:rPr>
          <w:sz w:val="28"/>
          <w:szCs w:val="28"/>
        </w:rPr>
        <w:t xml:space="preserve">- Kể từ ngày 15/12/2019, sản phẩm dầu nhờn động cơ đốt trong sản xuất, pha chế, nhập khẩu, lưu thông trên thị trường phải áp dụng các quy định của QCVN 14:2018/BKHCN và Sửa </w:t>
      </w:r>
      <w:r w:rsidRPr="002B02C9">
        <w:rPr>
          <w:rFonts w:hint="eastAsia"/>
          <w:sz w:val="28"/>
          <w:szCs w:val="28"/>
        </w:rPr>
        <w:t>đ</w:t>
      </w:r>
      <w:r w:rsidRPr="002B02C9">
        <w:rPr>
          <w:sz w:val="28"/>
          <w:szCs w:val="28"/>
        </w:rPr>
        <w:t>ổi 1:2018 QCVN 14:2018/BKHCN.</w:t>
      </w:r>
    </w:p>
    <w:p w:rsidR="00211187" w:rsidRDefault="00460AA8" w:rsidP="00460AA8">
      <w:pPr>
        <w:spacing w:before="120"/>
        <w:ind w:firstLine="720"/>
        <w:jc w:val="both"/>
        <w:rPr>
          <w:sz w:val="28"/>
          <w:szCs w:val="28"/>
        </w:rPr>
      </w:pPr>
      <w:r w:rsidRPr="002B02C9">
        <w:rPr>
          <w:sz w:val="28"/>
          <w:szCs w:val="28"/>
        </w:rPr>
        <w:t>- Dầu nhờn động cơ đốt trong đã được lưu thông trên thị trường trước ngày 15/12/2019 thì tiếp tục được lưu thông trên thị trường cho đến hết ngày 15/12/2021.</w:t>
      </w:r>
    </w:p>
    <w:p w:rsidR="00675962" w:rsidRPr="00675962" w:rsidRDefault="00675962" w:rsidP="00460AA8">
      <w:pPr>
        <w:spacing w:before="120"/>
        <w:ind w:firstLine="720"/>
        <w:jc w:val="both"/>
        <w:rPr>
          <w:rFonts w:asciiTheme="majorHAnsi" w:hAnsiTheme="majorHAnsi" w:cstheme="majorHAnsi"/>
          <w:sz w:val="28"/>
          <w:szCs w:val="28"/>
        </w:rPr>
      </w:pPr>
      <w:r w:rsidRPr="00675962">
        <w:rPr>
          <w:rFonts w:asciiTheme="majorHAnsi" w:hAnsiTheme="majorHAnsi" w:cstheme="majorHAnsi"/>
          <w:b/>
          <w:sz w:val="28"/>
          <w:szCs w:val="28"/>
        </w:rPr>
        <w:t>V</w:t>
      </w:r>
      <w:r w:rsidRPr="00675962">
        <w:rPr>
          <w:rFonts w:asciiTheme="majorHAnsi" w:hAnsiTheme="majorHAnsi" w:cstheme="majorHAnsi"/>
          <w:b/>
          <w:sz w:val="28"/>
          <w:szCs w:val="28"/>
        </w:rPr>
        <w:t xml:space="preserve">. </w:t>
      </w:r>
      <w:r>
        <w:rPr>
          <w:rFonts w:asciiTheme="majorHAnsi" w:hAnsiTheme="majorHAnsi" w:cstheme="majorHAnsi"/>
          <w:b/>
          <w:sz w:val="28"/>
          <w:szCs w:val="28"/>
        </w:rPr>
        <w:t xml:space="preserve">MỘT SỐ </w:t>
      </w:r>
      <w:r w:rsidRPr="00675962">
        <w:rPr>
          <w:rFonts w:asciiTheme="majorHAnsi" w:hAnsiTheme="majorHAnsi" w:cstheme="majorHAnsi"/>
          <w:b/>
          <w:bCs/>
          <w:color w:val="000000"/>
          <w:sz w:val="28"/>
          <w:szCs w:val="28"/>
          <w:shd w:val="clear" w:color="auto" w:fill="FFFFFF"/>
        </w:rPr>
        <w:t>VẤN ĐỀ XIN Ý KIẾN </w:t>
      </w:r>
    </w:p>
    <w:p w:rsidR="00333F19" w:rsidRDefault="00156658" w:rsidP="00D84E0D">
      <w:pPr>
        <w:spacing w:before="120"/>
        <w:ind w:firstLine="720"/>
        <w:jc w:val="both"/>
        <w:rPr>
          <w:sz w:val="28"/>
          <w:szCs w:val="28"/>
          <w:lang w:val="nl-NL"/>
        </w:rPr>
      </w:pPr>
      <w:r w:rsidRPr="002B02C9">
        <w:rPr>
          <w:sz w:val="28"/>
          <w:szCs w:val="28"/>
        </w:rPr>
        <w:t xml:space="preserve">Về cơ bản, các cơ quan, đơn vị và doanh nghiệp đồng ý với sự cần thiết </w:t>
      </w:r>
      <w:r w:rsidR="00972391" w:rsidRPr="002B02C9">
        <w:rPr>
          <w:sz w:val="28"/>
          <w:szCs w:val="28"/>
        </w:rPr>
        <w:t>Sửa đổi 1:201</w:t>
      </w:r>
      <w:r w:rsidR="00191007" w:rsidRPr="002B02C9">
        <w:rPr>
          <w:sz w:val="28"/>
          <w:szCs w:val="28"/>
        </w:rPr>
        <w:t>8</w:t>
      </w:r>
      <w:r w:rsidR="00972391" w:rsidRPr="002B02C9">
        <w:rPr>
          <w:sz w:val="28"/>
          <w:szCs w:val="28"/>
        </w:rPr>
        <w:t xml:space="preserve"> </w:t>
      </w:r>
      <w:r w:rsidR="00191007" w:rsidRPr="002B02C9">
        <w:rPr>
          <w:sz w:val="28"/>
          <w:szCs w:val="28"/>
        </w:rPr>
        <w:t xml:space="preserve">QCVN 14:2018/BKHCN </w:t>
      </w:r>
      <w:r w:rsidRPr="002B02C9">
        <w:rPr>
          <w:sz w:val="28"/>
          <w:szCs w:val="28"/>
        </w:rPr>
        <w:t xml:space="preserve">theo hướng </w:t>
      </w:r>
      <w:r w:rsidR="00191007" w:rsidRPr="002B02C9">
        <w:rPr>
          <w:sz w:val="28"/>
          <w:szCs w:val="28"/>
        </w:rPr>
        <w:t xml:space="preserve">sửa đổi/ </w:t>
      </w:r>
      <w:r w:rsidR="00972391" w:rsidRPr="002B02C9">
        <w:rPr>
          <w:sz w:val="28"/>
          <w:szCs w:val="28"/>
        </w:rPr>
        <w:t xml:space="preserve">bổ sung chỉ tiêu </w:t>
      </w:r>
      <w:r w:rsidR="00191007" w:rsidRPr="002B02C9">
        <w:rPr>
          <w:sz w:val="28"/>
          <w:szCs w:val="28"/>
        </w:rPr>
        <w:t>tro sunfat; cặn cơ học (cặn pentan); phương pháp thử hàm lượng nước</w:t>
      </w:r>
      <w:r w:rsidR="00972391" w:rsidRPr="002B02C9">
        <w:rPr>
          <w:sz w:val="28"/>
          <w:szCs w:val="28"/>
        </w:rPr>
        <w:t xml:space="preserve"> và yêu cầu </w:t>
      </w:r>
      <w:r w:rsidRPr="002B02C9">
        <w:rPr>
          <w:sz w:val="28"/>
          <w:szCs w:val="28"/>
        </w:rPr>
        <w:t>tăng cường kiểm soát các chỉ tiêu kỹ thuật có nguy cơ gây mất an toàn cho người,</w:t>
      </w:r>
      <w:r w:rsidR="00EC0081" w:rsidRPr="002B02C9">
        <w:rPr>
          <w:sz w:val="28"/>
          <w:szCs w:val="28"/>
        </w:rPr>
        <w:t xml:space="preserve"> động vật, thực vật, môi trường</w:t>
      </w:r>
      <w:r w:rsidR="00191007" w:rsidRPr="002B02C9">
        <w:rPr>
          <w:sz w:val="28"/>
          <w:szCs w:val="28"/>
        </w:rPr>
        <w:t>, tài sản</w:t>
      </w:r>
      <w:r w:rsidR="00EC0081" w:rsidRPr="002B02C9">
        <w:rPr>
          <w:sz w:val="28"/>
          <w:szCs w:val="28"/>
        </w:rPr>
        <w:t xml:space="preserve"> nhằm bảo vệ lợi ích chính đáng người dân, doanh nghiệp kinh doanh chân chính.</w:t>
      </w:r>
      <w:r w:rsidR="001E416C" w:rsidRPr="002B02C9">
        <w:rPr>
          <w:sz w:val="28"/>
          <w:szCs w:val="28"/>
        </w:rPr>
        <w:t xml:space="preserve"> </w:t>
      </w:r>
      <w:r w:rsidR="00A30CAD" w:rsidRPr="002B02C9">
        <w:rPr>
          <w:sz w:val="28"/>
          <w:szCs w:val="28"/>
        </w:rPr>
        <w:t>Bộ Khoa học và Công nghệ đã tổng hợp, xử lý và tiếp thu các ý kiến góp ý (</w:t>
      </w:r>
      <w:r w:rsidR="00A30CAD" w:rsidRPr="002B02C9">
        <w:rPr>
          <w:i/>
          <w:sz w:val="28"/>
          <w:szCs w:val="28"/>
        </w:rPr>
        <w:t>theo</w:t>
      </w:r>
      <w:r w:rsidR="00D55079" w:rsidRPr="002B02C9">
        <w:rPr>
          <w:i/>
          <w:sz w:val="28"/>
          <w:szCs w:val="28"/>
        </w:rPr>
        <w:t xml:space="preserve"> Bảng tổng hợp, xử lý và tiếp thu các ý kiến góp ý kèm theo</w:t>
      </w:r>
      <w:r w:rsidR="00A30CAD" w:rsidRPr="002B02C9">
        <w:rPr>
          <w:sz w:val="28"/>
          <w:szCs w:val="28"/>
        </w:rPr>
        <w:t>).</w:t>
      </w:r>
      <w:r w:rsidR="009E75BC">
        <w:rPr>
          <w:sz w:val="28"/>
          <w:szCs w:val="28"/>
        </w:rPr>
        <w:t xml:space="preserve"> Tuy nhiên về hiệu lực áp dụng </w:t>
      </w:r>
      <w:r w:rsidR="009E75BC" w:rsidRPr="002B02C9">
        <w:rPr>
          <w:sz w:val="28"/>
          <w:szCs w:val="28"/>
        </w:rPr>
        <w:t>QCVN 14:2018/BKHCN</w:t>
      </w:r>
      <w:r w:rsidR="009E75BC">
        <w:rPr>
          <w:sz w:val="28"/>
          <w:szCs w:val="28"/>
        </w:rPr>
        <w:t xml:space="preserve"> và </w:t>
      </w:r>
      <w:r w:rsidR="009E75BC" w:rsidRPr="009E75BC">
        <w:rPr>
          <w:sz w:val="28"/>
          <w:szCs w:val="28"/>
          <w:lang w:val="nl-NL"/>
        </w:rPr>
        <w:t xml:space="preserve">và Sửa </w:t>
      </w:r>
      <w:r w:rsidR="009E75BC" w:rsidRPr="009E75BC">
        <w:rPr>
          <w:rFonts w:hint="eastAsia"/>
          <w:sz w:val="28"/>
          <w:szCs w:val="28"/>
          <w:lang w:val="nl-NL"/>
        </w:rPr>
        <w:t>đ</w:t>
      </w:r>
      <w:r w:rsidR="009E75BC" w:rsidRPr="009E75BC">
        <w:rPr>
          <w:sz w:val="28"/>
          <w:szCs w:val="28"/>
          <w:lang w:val="nl-NL"/>
        </w:rPr>
        <w:t>ổi 1:2018 QCVN 14:2018/BKHCN</w:t>
      </w:r>
      <w:r w:rsidR="00333F19">
        <w:rPr>
          <w:sz w:val="28"/>
          <w:szCs w:val="28"/>
          <w:lang w:val="nl-NL"/>
        </w:rPr>
        <w:t>, d</w:t>
      </w:r>
      <w:r w:rsidR="00333F19" w:rsidRPr="00333F19">
        <w:rPr>
          <w:sz w:val="28"/>
          <w:szCs w:val="28"/>
          <w:lang w:val="nl-NL"/>
        </w:rPr>
        <w:t xml:space="preserve">o sản phẩm dầu nhờn động cơ đốt trong rất nhiều loại, sử dụng cho động cơ với các điều kiện và mục đích sử dụng khác </w:t>
      </w:r>
      <w:r w:rsidR="00333F19">
        <w:rPr>
          <w:sz w:val="28"/>
          <w:szCs w:val="28"/>
          <w:lang w:val="nl-NL"/>
        </w:rPr>
        <w:t>nhau,</w:t>
      </w:r>
      <w:r w:rsidR="00333F19" w:rsidRPr="00333F19">
        <w:rPr>
          <w:sz w:val="28"/>
          <w:szCs w:val="28"/>
          <w:lang w:val="nl-NL"/>
        </w:rPr>
        <w:t xml:space="preserve"> các sản phẩm đang được sản xuất và lưu thông trên thị trường có nhãn mác, mức chất lượng đã được in hoặc đặt hàng từ trước với số lượng rất nhiều, dẫn đến hàng hóa tồn kho nhiều. </w:t>
      </w:r>
      <w:r w:rsidR="00333F19">
        <w:rPr>
          <w:sz w:val="28"/>
          <w:szCs w:val="28"/>
          <w:lang w:val="nl-NL"/>
        </w:rPr>
        <w:t>D</w:t>
      </w:r>
      <w:r w:rsidR="00333F19" w:rsidRPr="00333F19">
        <w:rPr>
          <w:sz w:val="28"/>
          <w:szCs w:val="28"/>
          <w:lang w:val="nl-NL"/>
        </w:rPr>
        <w:t>o đó, các Công ty và Tổng cục đề xuất lùi thời hạn áp dụng QCVN này tại Điều 3 - Thời gian chuyển tiếp của dự thảo Thông tư như sau:</w:t>
      </w:r>
    </w:p>
    <w:p w:rsidR="00333F19" w:rsidRDefault="00333F19" w:rsidP="00D84E0D">
      <w:pPr>
        <w:spacing w:before="120"/>
        <w:ind w:firstLine="720"/>
        <w:jc w:val="both"/>
        <w:rPr>
          <w:sz w:val="28"/>
          <w:szCs w:val="28"/>
          <w:lang w:val="nl-NL"/>
        </w:rPr>
      </w:pPr>
      <w:r>
        <w:rPr>
          <w:sz w:val="28"/>
          <w:szCs w:val="28"/>
          <w:lang w:val="nl-NL"/>
        </w:rPr>
        <w:t xml:space="preserve">1. </w:t>
      </w:r>
      <w:r w:rsidRPr="00333F19">
        <w:rPr>
          <w:sz w:val="28"/>
          <w:szCs w:val="28"/>
          <w:lang w:val="nl-NL"/>
        </w:rPr>
        <w:t xml:space="preserve">Về </w:t>
      </w:r>
      <w:r w:rsidRPr="00333F19">
        <w:rPr>
          <w:sz w:val="28"/>
          <w:szCs w:val="28"/>
          <w:lang w:val="nl-NL"/>
        </w:rPr>
        <w:t>có hiệu lực thi hành</w:t>
      </w:r>
      <w:r w:rsidRPr="00333F19">
        <w:rPr>
          <w:sz w:val="28"/>
          <w:szCs w:val="28"/>
          <w:lang w:val="nl-NL"/>
        </w:rPr>
        <w:t xml:space="preserve"> đối với dự thảo Thông tư</w:t>
      </w:r>
    </w:p>
    <w:p w:rsidR="00333F19" w:rsidRDefault="00333F19" w:rsidP="00D84E0D">
      <w:pPr>
        <w:spacing w:before="120"/>
        <w:ind w:firstLine="720"/>
        <w:jc w:val="both"/>
        <w:rPr>
          <w:sz w:val="28"/>
          <w:szCs w:val="28"/>
          <w:lang w:val="nl-NL"/>
        </w:rPr>
      </w:pPr>
      <w:r>
        <w:rPr>
          <w:sz w:val="28"/>
          <w:szCs w:val="28"/>
          <w:lang w:val="nl-NL"/>
        </w:rPr>
        <w:t xml:space="preserve">Tại Điều 3- Thời hạn chuyển tiếp của Thông tư số 06/2018/TT-BKHCN ngày 15/5/2018 của Bộ trưởng Bộ Khoa học và Công nghệ quy định: </w:t>
      </w:r>
    </w:p>
    <w:p w:rsidR="00333F19" w:rsidRPr="00333F19" w:rsidRDefault="00333F19" w:rsidP="00333F19">
      <w:pPr>
        <w:spacing w:before="120"/>
        <w:ind w:firstLine="720"/>
        <w:jc w:val="both"/>
        <w:rPr>
          <w:sz w:val="28"/>
          <w:szCs w:val="28"/>
        </w:rPr>
      </w:pPr>
      <w:bookmarkStart w:id="1" w:name="dieu_3"/>
      <w:r>
        <w:rPr>
          <w:sz w:val="28"/>
          <w:szCs w:val="28"/>
        </w:rPr>
        <w:t>“</w:t>
      </w:r>
      <w:r w:rsidRPr="00333F19">
        <w:rPr>
          <w:sz w:val="28"/>
          <w:szCs w:val="28"/>
        </w:rPr>
        <w:t>Điều 3.</w:t>
      </w:r>
      <w:bookmarkEnd w:id="1"/>
      <w:r w:rsidRPr="00333F19">
        <w:rPr>
          <w:sz w:val="28"/>
          <w:szCs w:val="28"/>
        </w:rPr>
        <w:t> </w:t>
      </w:r>
      <w:bookmarkStart w:id="2" w:name="dieu_3_name"/>
      <w:r w:rsidRPr="00333F19">
        <w:rPr>
          <w:sz w:val="28"/>
          <w:szCs w:val="28"/>
        </w:rPr>
        <w:t>Thời hạn chuyển tiếp</w:t>
      </w:r>
      <w:bookmarkEnd w:id="2"/>
    </w:p>
    <w:p w:rsidR="00333F19" w:rsidRPr="00333F19" w:rsidRDefault="00333F19" w:rsidP="00333F19">
      <w:pPr>
        <w:spacing w:before="120"/>
        <w:ind w:firstLine="720"/>
        <w:jc w:val="both"/>
        <w:rPr>
          <w:sz w:val="28"/>
          <w:szCs w:val="28"/>
        </w:rPr>
      </w:pPr>
      <w:r w:rsidRPr="00333F19">
        <w:rPr>
          <w:sz w:val="28"/>
          <w:szCs w:val="28"/>
        </w:rPr>
        <w:t>1. Kể từ ngày 15/12/2018, sản phẩm dầu nhờn động cơ đốt trong sản xuất, pha chế, nhập khẩu trên thị trường phải áp dụng các quy định của QCVN 14:2018/BKHCN.</w:t>
      </w:r>
    </w:p>
    <w:p w:rsidR="00333F19" w:rsidRDefault="00333F19" w:rsidP="00333F19">
      <w:pPr>
        <w:spacing w:before="120"/>
        <w:ind w:firstLine="720"/>
        <w:jc w:val="both"/>
        <w:rPr>
          <w:sz w:val="28"/>
          <w:szCs w:val="28"/>
        </w:rPr>
      </w:pPr>
      <w:r w:rsidRPr="00333F19">
        <w:rPr>
          <w:sz w:val="28"/>
          <w:szCs w:val="28"/>
        </w:rPr>
        <w:t>2. Dầu nhờn động cơ đốt trong được sản xuất, pha chế, nhập khẩu đã lưu thông trên thị trường trước ngày 15/12/2018 thì tiếp tục được lưu thông trên thị trường cho đến hết ngày 15/6/2020.</w:t>
      </w:r>
      <w:r>
        <w:rPr>
          <w:sz w:val="28"/>
          <w:szCs w:val="28"/>
        </w:rPr>
        <w:t>”</w:t>
      </w:r>
    </w:p>
    <w:p w:rsidR="00333F19" w:rsidRPr="00333F19" w:rsidRDefault="00333F19" w:rsidP="00333F19">
      <w:pPr>
        <w:spacing w:before="120"/>
        <w:ind w:firstLine="720"/>
        <w:jc w:val="both"/>
        <w:rPr>
          <w:sz w:val="28"/>
          <w:szCs w:val="28"/>
        </w:rPr>
      </w:pPr>
      <w:r>
        <w:rPr>
          <w:sz w:val="28"/>
          <w:szCs w:val="28"/>
        </w:rPr>
        <w:t>Như vậy để bảo đảm không bị ách tắc trong quá trình sản xuất kinh doanh của doanh nghiệp</w:t>
      </w:r>
      <w:r w:rsidR="00B02FAC">
        <w:rPr>
          <w:sz w:val="28"/>
          <w:szCs w:val="28"/>
        </w:rPr>
        <w:t xml:space="preserve"> sản xuất, nhập khẩu và kinh doanh dầu nhờn</w:t>
      </w:r>
      <w:r>
        <w:rPr>
          <w:sz w:val="28"/>
          <w:szCs w:val="28"/>
        </w:rPr>
        <w:t xml:space="preserve"> khi chưa thể áp dụng </w:t>
      </w:r>
      <w:r w:rsidR="00B02FAC" w:rsidRPr="002B02C9">
        <w:rPr>
          <w:sz w:val="28"/>
          <w:szCs w:val="28"/>
        </w:rPr>
        <w:t>QCVN 14:2018/BKHCN</w:t>
      </w:r>
      <w:r w:rsidR="00B02FAC">
        <w:rPr>
          <w:sz w:val="28"/>
          <w:szCs w:val="28"/>
        </w:rPr>
        <w:t xml:space="preserve"> và</w:t>
      </w:r>
      <w:r w:rsidR="00B02FAC" w:rsidRPr="009E75BC">
        <w:rPr>
          <w:sz w:val="28"/>
          <w:szCs w:val="28"/>
          <w:lang w:val="nl-NL"/>
        </w:rPr>
        <w:t xml:space="preserve"> Sửa </w:t>
      </w:r>
      <w:r w:rsidR="00B02FAC" w:rsidRPr="009E75BC">
        <w:rPr>
          <w:rFonts w:hint="eastAsia"/>
          <w:sz w:val="28"/>
          <w:szCs w:val="28"/>
          <w:lang w:val="nl-NL"/>
        </w:rPr>
        <w:t>đ</w:t>
      </w:r>
      <w:r w:rsidR="00B02FAC" w:rsidRPr="009E75BC">
        <w:rPr>
          <w:sz w:val="28"/>
          <w:szCs w:val="28"/>
          <w:lang w:val="nl-NL"/>
        </w:rPr>
        <w:t>ổi 1:2018 QCVN 14:2018/BKHCN</w:t>
      </w:r>
      <w:r w:rsidR="00B02FAC">
        <w:rPr>
          <w:sz w:val="28"/>
          <w:szCs w:val="28"/>
          <w:lang w:val="nl-NL"/>
        </w:rPr>
        <w:t xml:space="preserve">, Tổng cục Tiêu chuẩn Đo lường Chất lượng kính đề nghị Lãnh đạo Bộ xem xét, cho phép hiệu lực Thông tư sửa đổi </w:t>
      </w:r>
      <w:r w:rsidR="00B02FAC">
        <w:rPr>
          <w:sz w:val="28"/>
          <w:szCs w:val="28"/>
          <w:lang w:val="nl-NL"/>
        </w:rPr>
        <w:t>Thông tư số 06/2018/TT-BKHCN</w:t>
      </w:r>
      <w:r w:rsidR="00B02FAC">
        <w:rPr>
          <w:sz w:val="28"/>
          <w:szCs w:val="28"/>
          <w:lang w:val="nl-NL"/>
        </w:rPr>
        <w:t xml:space="preserve"> có hiệu lực </w:t>
      </w:r>
      <w:r w:rsidR="00B02FAC" w:rsidRPr="00333F19">
        <w:rPr>
          <w:sz w:val="28"/>
          <w:szCs w:val="28"/>
        </w:rPr>
        <w:t>từ ngày 15/12/2018</w:t>
      </w:r>
      <w:r w:rsidR="00B02FAC">
        <w:rPr>
          <w:sz w:val="28"/>
          <w:szCs w:val="28"/>
        </w:rPr>
        <w:t xml:space="preserve"> (ngày phải áp dụng </w:t>
      </w:r>
      <w:r w:rsidR="00B02FAC" w:rsidRPr="00333F19">
        <w:rPr>
          <w:sz w:val="28"/>
          <w:szCs w:val="28"/>
        </w:rPr>
        <w:t>QCVN 14:2018/BKHCN</w:t>
      </w:r>
      <w:r w:rsidR="00B02FAC">
        <w:rPr>
          <w:sz w:val="28"/>
          <w:szCs w:val="28"/>
        </w:rPr>
        <w:t>).</w:t>
      </w:r>
    </w:p>
    <w:p w:rsidR="00333F19" w:rsidRDefault="00333F19" w:rsidP="00D84E0D">
      <w:pPr>
        <w:spacing w:before="120"/>
        <w:ind w:firstLine="720"/>
        <w:jc w:val="both"/>
        <w:rPr>
          <w:sz w:val="28"/>
          <w:szCs w:val="28"/>
          <w:lang w:val="nl-NL"/>
        </w:rPr>
      </w:pPr>
      <w:r>
        <w:rPr>
          <w:sz w:val="28"/>
          <w:szCs w:val="28"/>
          <w:lang w:val="nl-NL"/>
        </w:rPr>
        <w:t xml:space="preserve"> </w:t>
      </w:r>
      <w:r w:rsidR="00B02FAC">
        <w:rPr>
          <w:sz w:val="28"/>
          <w:szCs w:val="28"/>
          <w:lang w:val="nl-NL"/>
        </w:rPr>
        <w:t xml:space="preserve">2. Về thời điểm áp dụng </w:t>
      </w:r>
      <w:r w:rsidR="00B02FAC" w:rsidRPr="002B02C9">
        <w:rPr>
          <w:sz w:val="28"/>
          <w:szCs w:val="28"/>
        </w:rPr>
        <w:t>QCVN 14:2018/BKHCN</w:t>
      </w:r>
      <w:r w:rsidR="00B02FAC">
        <w:rPr>
          <w:sz w:val="28"/>
          <w:szCs w:val="28"/>
        </w:rPr>
        <w:t xml:space="preserve"> và</w:t>
      </w:r>
      <w:r w:rsidR="00B02FAC" w:rsidRPr="009E75BC">
        <w:rPr>
          <w:sz w:val="28"/>
          <w:szCs w:val="28"/>
          <w:lang w:val="nl-NL"/>
        </w:rPr>
        <w:t xml:space="preserve"> Sửa </w:t>
      </w:r>
      <w:r w:rsidR="00B02FAC" w:rsidRPr="009E75BC">
        <w:rPr>
          <w:rFonts w:hint="eastAsia"/>
          <w:sz w:val="28"/>
          <w:szCs w:val="28"/>
          <w:lang w:val="nl-NL"/>
        </w:rPr>
        <w:t>đ</w:t>
      </w:r>
      <w:r w:rsidR="00B02FAC" w:rsidRPr="009E75BC">
        <w:rPr>
          <w:sz w:val="28"/>
          <w:szCs w:val="28"/>
          <w:lang w:val="nl-NL"/>
        </w:rPr>
        <w:t>ổi 1:2018 QCVN 14:2018/BKHCN</w:t>
      </w:r>
    </w:p>
    <w:p w:rsidR="00B02FAC" w:rsidRPr="000C6E1F" w:rsidRDefault="00B02FAC" w:rsidP="00B02FAC">
      <w:pPr>
        <w:spacing w:before="120"/>
        <w:ind w:firstLine="720"/>
        <w:jc w:val="both"/>
        <w:rPr>
          <w:sz w:val="28"/>
          <w:szCs w:val="28"/>
          <w:lang w:val="nl-NL"/>
        </w:rPr>
      </w:pPr>
      <w:r w:rsidRPr="000C6E1F">
        <w:rPr>
          <w:sz w:val="28"/>
          <w:szCs w:val="28"/>
          <w:lang w:val="nl-NL"/>
        </w:rPr>
        <w:t xml:space="preserve">Đề nghị sửa đổi Điều 3. </w:t>
      </w:r>
      <w:r w:rsidR="000C6E1F" w:rsidRPr="000C6E1F">
        <w:rPr>
          <w:sz w:val="28"/>
          <w:szCs w:val="28"/>
          <w:lang w:val="nl-NL"/>
        </w:rPr>
        <w:t>Thời gian chuyển tiếp như sau:</w:t>
      </w:r>
    </w:p>
    <w:p w:rsidR="00B02FAC" w:rsidRPr="000C6E1F" w:rsidRDefault="000C6E1F" w:rsidP="00B02FAC">
      <w:pPr>
        <w:spacing w:before="120"/>
        <w:ind w:firstLine="720"/>
        <w:jc w:val="both"/>
        <w:rPr>
          <w:sz w:val="28"/>
          <w:szCs w:val="28"/>
          <w:lang w:val="nl-NL"/>
        </w:rPr>
      </w:pPr>
      <w:r w:rsidRPr="000C6E1F">
        <w:rPr>
          <w:sz w:val="28"/>
          <w:szCs w:val="28"/>
          <w:lang w:val="nl-NL"/>
        </w:rPr>
        <w:t>“</w:t>
      </w:r>
      <w:r w:rsidR="00B02FAC" w:rsidRPr="000C6E1F">
        <w:rPr>
          <w:sz w:val="28"/>
          <w:szCs w:val="28"/>
          <w:lang w:val="nl-NL"/>
        </w:rPr>
        <w:t xml:space="preserve">1. Kể từ ngày 15/12/2019, sản phẩm dầu nhờn động cơ đốt trong sản xuất, pha chế, nhập khẩu, lưu thông trên thị trường phải áp dụng các quy định của QCVN 14:2018/BKHCN và Sửa </w:t>
      </w:r>
      <w:r w:rsidR="00B02FAC" w:rsidRPr="000C6E1F">
        <w:rPr>
          <w:rFonts w:hint="eastAsia"/>
          <w:sz w:val="28"/>
          <w:szCs w:val="28"/>
          <w:lang w:val="nl-NL"/>
        </w:rPr>
        <w:t>đ</w:t>
      </w:r>
      <w:r w:rsidR="00B02FAC" w:rsidRPr="000C6E1F">
        <w:rPr>
          <w:sz w:val="28"/>
          <w:szCs w:val="28"/>
          <w:lang w:val="nl-NL"/>
        </w:rPr>
        <w:t>ổi 1:2018 QCVN 14:2018/BKHCN.</w:t>
      </w:r>
    </w:p>
    <w:p w:rsidR="00B02FAC" w:rsidRPr="000C6E1F" w:rsidRDefault="00B02FAC" w:rsidP="00B02FAC">
      <w:pPr>
        <w:spacing w:before="120"/>
        <w:ind w:firstLine="720"/>
        <w:jc w:val="both"/>
        <w:rPr>
          <w:sz w:val="28"/>
          <w:szCs w:val="28"/>
          <w:lang w:val="nl-NL"/>
        </w:rPr>
      </w:pPr>
      <w:r w:rsidRPr="000C6E1F">
        <w:rPr>
          <w:sz w:val="28"/>
          <w:szCs w:val="28"/>
          <w:lang w:val="nl-NL"/>
        </w:rPr>
        <w:t>2. Dầu nhờn động cơ đốt trong đã được lưu thông trên thị trường trước ngày 15/12/2019 thì tiếp tục được lưu thông trên thị trường cho đến hết ngày 15/12/2021.”</w:t>
      </w:r>
    </w:p>
    <w:p w:rsidR="00377B2D" w:rsidRPr="000C6E1F" w:rsidRDefault="00156658" w:rsidP="00D84E0D">
      <w:pPr>
        <w:spacing w:before="120"/>
        <w:ind w:firstLine="720"/>
        <w:jc w:val="both"/>
        <w:rPr>
          <w:sz w:val="28"/>
          <w:szCs w:val="28"/>
          <w:lang w:val="nl-NL"/>
        </w:rPr>
      </w:pPr>
      <w:r w:rsidRPr="000C6E1F">
        <w:rPr>
          <w:sz w:val="28"/>
          <w:szCs w:val="28"/>
          <w:lang w:val="nl-NL"/>
        </w:rPr>
        <w:t>Kính trình Lãnh đạo Bộ xem xét, quyết định./.</w:t>
      </w:r>
      <w:r w:rsidRPr="000C6E1F">
        <w:rPr>
          <w:sz w:val="28"/>
          <w:szCs w:val="28"/>
          <w:lang w:val="nl-NL"/>
        </w:rPr>
        <w:tab/>
      </w:r>
    </w:p>
    <w:p w:rsidR="00D84E0D" w:rsidRPr="000C6E1F" w:rsidRDefault="00D84E0D" w:rsidP="00D84E0D">
      <w:pPr>
        <w:spacing w:before="120"/>
        <w:ind w:firstLine="720"/>
        <w:jc w:val="both"/>
        <w:rPr>
          <w:sz w:val="28"/>
          <w:szCs w:val="28"/>
          <w:lang w:val="nl-NL"/>
        </w:rPr>
      </w:pPr>
    </w:p>
    <w:tbl>
      <w:tblPr>
        <w:tblW w:w="0" w:type="auto"/>
        <w:tblInd w:w="108" w:type="dxa"/>
        <w:tblLook w:val="04A0" w:firstRow="1" w:lastRow="0" w:firstColumn="1" w:lastColumn="0" w:noHBand="0" w:noVBand="1"/>
      </w:tblPr>
      <w:tblGrid>
        <w:gridCol w:w="4482"/>
        <w:gridCol w:w="4686"/>
      </w:tblGrid>
      <w:tr w:rsidR="00C02A52" w:rsidRPr="002B02C9" w:rsidTr="0025118A">
        <w:trPr>
          <w:trHeight w:val="1305"/>
        </w:trPr>
        <w:tc>
          <w:tcPr>
            <w:tcW w:w="4482" w:type="dxa"/>
          </w:tcPr>
          <w:p w:rsidR="00C02A52" w:rsidRPr="002B02C9" w:rsidRDefault="00C02A52" w:rsidP="008E2F4E">
            <w:pPr>
              <w:keepNext/>
              <w:widowControl w:val="0"/>
              <w:spacing w:before="120" w:after="120" w:line="240" w:lineRule="atLeast"/>
              <w:jc w:val="both"/>
              <w:rPr>
                <w:sz w:val="28"/>
              </w:rPr>
            </w:pPr>
            <w:r w:rsidRPr="002B02C9">
              <w:rPr>
                <w:sz w:val="28"/>
              </w:rPr>
              <w:t xml:space="preserve">Nơi nhận:                                                                                  </w:t>
            </w:r>
          </w:p>
          <w:p w:rsidR="00C02A52" w:rsidRPr="002B02C9" w:rsidRDefault="00C02A52" w:rsidP="008E2F4E">
            <w:pPr>
              <w:keepNext/>
              <w:widowControl w:val="0"/>
              <w:spacing w:line="240" w:lineRule="atLeast"/>
              <w:jc w:val="both"/>
              <w:rPr>
                <w:sz w:val="28"/>
              </w:rPr>
            </w:pPr>
            <w:r w:rsidRPr="002B02C9">
              <w:rPr>
                <w:sz w:val="28"/>
              </w:rPr>
              <w:t>- Như trên;</w:t>
            </w:r>
          </w:p>
          <w:p w:rsidR="00C02A52" w:rsidRPr="002B02C9" w:rsidRDefault="00C02A52" w:rsidP="008E2F4E">
            <w:pPr>
              <w:keepNext/>
              <w:widowControl w:val="0"/>
              <w:spacing w:line="240" w:lineRule="atLeast"/>
              <w:jc w:val="both"/>
              <w:rPr>
                <w:sz w:val="28"/>
              </w:rPr>
            </w:pPr>
            <w:r w:rsidRPr="002B02C9">
              <w:rPr>
                <w:sz w:val="28"/>
              </w:rPr>
              <w:t>- Lưu: VT, T</w:t>
            </w:r>
            <w:r w:rsidR="000C6E1F">
              <w:rPr>
                <w:sz w:val="28"/>
              </w:rPr>
              <w:t>Đ</w:t>
            </w:r>
            <w:r w:rsidRPr="002B02C9">
              <w:rPr>
                <w:sz w:val="28"/>
              </w:rPr>
              <w:t xml:space="preserve">C.   </w:t>
            </w:r>
          </w:p>
          <w:p w:rsidR="00C02A52" w:rsidRPr="002B02C9" w:rsidRDefault="00C02A52" w:rsidP="008E2F4E">
            <w:pPr>
              <w:keepNext/>
              <w:widowControl w:val="0"/>
              <w:spacing w:before="120" w:after="120" w:line="240" w:lineRule="atLeast"/>
              <w:jc w:val="both"/>
              <w:rPr>
                <w:sz w:val="28"/>
              </w:rPr>
            </w:pPr>
          </w:p>
        </w:tc>
        <w:tc>
          <w:tcPr>
            <w:tcW w:w="4686" w:type="dxa"/>
          </w:tcPr>
          <w:p w:rsidR="00C02A52" w:rsidRPr="002B02C9" w:rsidRDefault="00C02A52" w:rsidP="003E758B">
            <w:pPr>
              <w:keepNext/>
              <w:widowControl w:val="0"/>
              <w:spacing w:before="120" w:after="120" w:line="240" w:lineRule="atLeast"/>
              <w:jc w:val="center"/>
              <w:rPr>
                <w:b/>
                <w:sz w:val="28"/>
              </w:rPr>
            </w:pPr>
            <w:r w:rsidRPr="002B02C9">
              <w:rPr>
                <w:sz w:val="28"/>
              </w:rPr>
              <w:t xml:space="preserve"> </w:t>
            </w:r>
            <w:r w:rsidRPr="002B02C9">
              <w:rPr>
                <w:b/>
                <w:sz w:val="28"/>
              </w:rPr>
              <w:t>TỔNG CỤC TRƯỞNG</w:t>
            </w:r>
          </w:p>
        </w:tc>
      </w:tr>
    </w:tbl>
    <w:p w:rsidR="00DB3F5C" w:rsidRPr="002B02C9" w:rsidRDefault="00DB3F5C" w:rsidP="003E758B">
      <w:pPr>
        <w:tabs>
          <w:tab w:val="center" w:pos="1418"/>
          <w:tab w:val="center" w:pos="6521"/>
        </w:tabs>
        <w:ind w:right="-624"/>
        <w:rPr>
          <w:sz w:val="28"/>
        </w:rPr>
      </w:pPr>
    </w:p>
    <w:sectPr w:rsidR="00DB3F5C" w:rsidRPr="002B02C9" w:rsidSect="009455F5">
      <w:footerReference w:type="even" r:id="rId8"/>
      <w:footerReference w:type="default" r:id="rId9"/>
      <w:footerReference w:type="first" r:id="rId10"/>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8D" w:rsidRDefault="00137F8D">
      <w:r>
        <w:separator/>
      </w:r>
    </w:p>
  </w:endnote>
  <w:endnote w:type="continuationSeparator" w:id="0">
    <w:p w:rsidR="00137F8D" w:rsidRDefault="0013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FE" w:rsidRDefault="005474FE" w:rsidP="00C15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4FE" w:rsidRDefault="00547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31220"/>
      <w:docPartObj>
        <w:docPartGallery w:val="Page Numbers (Bottom of Page)"/>
        <w:docPartUnique/>
      </w:docPartObj>
    </w:sdtPr>
    <w:sdtEndPr>
      <w:rPr>
        <w:noProof/>
      </w:rPr>
    </w:sdtEndPr>
    <w:sdtContent>
      <w:p w:rsidR="009455F5" w:rsidRDefault="009455F5">
        <w:pPr>
          <w:pStyle w:val="Footer"/>
          <w:jc w:val="center"/>
        </w:pPr>
        <w:r>
          <w:fldChar w:fldCharType="begin"/>
        </w:r>
        <w:r>
          <w:instrText xml:space="preserve"> PAGE   \* MERGEFORMAT </w:instrText>
        </w:r>
        <w:r>
          <w:fldChar w:fldCharType="separate"/>
        </w:r>
        <w:r w:rsidR="00137F8D">
          <w:rPr>
            <w:noProof/>
          </w:rPr>
          <w:t>1</w:t>
        </w:r>
        <w:r>
          <w:rPr>
            <w:noProof/>
          </w:rPr>
          <w:fldChar w:fldCharType="end"/>
        </w:r>
      </w:p>
    </w:sdtContent>
  </w:sdt>
  <w:p w:rsidR="005474FE" w:rsidRDefault="00547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96161"/>
      <w:docPartObj>
        <w:docPartGallery w:val="Page Numbers (Bottom of Page)"/>
        <w:docPartUnique/>
      </w:docPartObj>
    </w:sdtPr>
    <w:sdtEndPr>
      <w:rPr>
        <w:noProof/>
      </w:rPr>
    </w:sdtEndPr>
    <w:sdtContent>
      <w:p w:rsidR="009455F5" w:rsidRDefault="009455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455F5" w:rsidRDefault="0094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8D" w:rsidRDefault="00137F8D">
      <w:r>
        <w:separator/>
      </w:r>
    </w:p>
  </w:footnote>
  <w:footnote w:type="continuationSeparator" w:id="0">
    <w:p w:rsidR="00137F8D" w:rsidRDefault="0013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nsid w:val="025A67F3"/>
    <w:multiLevelType w:val="hybridMultilevel"/>
    <w:tmpl w:val="FA4CFCA8"/>
    <w:lvl w:ilvl="0" w:tplc="607CF5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1E16F0"/>
    <w:multiLevelType w:val="hybridMultilevel"/>
    <w:tmpl w:val="D3A4E402"/>
    <w:lvl w:ilvl="0" w:tplc="1932F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C94FFC"/>
    <w:multiLevelType w:val="hybridMultilevel"/>
    <w:tmpl w:val="E5AC83B4"/>
    <w:lvl w:ilvl="0" w:tplc="3A94D0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D52191"/>
    <w:multiLevelType w:val="multilevel"/>
    <w:tmpl w:val="C18ED5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C16D0"/>
    <w:multiLevelType w:val="hybridMultilevel"/>
    <w:tmpl w:val="EECEE5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185CC6"/>
    <w:multiLevelType w:val="multilevel"/>
    <w:tmpl w:val="B33CA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12732"/>
    <w:multiLevelType w:val="hybridMultilevel"/>
    <w:tmpl w:val="EECEE5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B15CDE"/>
    <w:multiLevelType w:val="hybridMultilevel"/>
    <w:tmpl w:val="EECEE5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B716DB"/>
    <w:multiLevelType w:val="hybridMultilevel"/>
    <w:tmpl w:val="34F871D2"/>
    <w:lvl w:ilvl="0" w:tplc="AD146306">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nsid w:val="20F45D85"/>
    <w:multiLevelType w:val="multilevel"/>
    <w:tmpl w:val="4734FBA8"/>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9B00B9"/>
    <w:multiLevelType w:val="hybridMultilevel"/>
    <w:tmpl w:val="1780D22E"/>
    <w:lvl w:ilvl="0" w:tplc="CC545B18">
      <w:start w:val="1"/>
      <w:numFmt w:val="decimal"/>
      <w:lvlText w:val="%1."/>
      <w:lvlJc w:val="left"/>
      <w:pPr>
        <w:tabs>
          <w:tab w:val="num" w:pos="1080"/>
        </w:tabs>
        <w:ind w:left="1080" w:hanging="360"/>
      </w:pPr>
      <w:rPr>
        <w:rFonts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8D35CB"/>
    <w:multiLevelType w:val="hybridMultilevel"/>
    <w:tmpl w:val="EECEE5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7A1240"/>
    <w:multiLevelType w:val="hybridMultilevel"/>
    <w:tmpl w:val="8AA2CE60"/>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5">
    <w:nsid w:val="2E274665"/>
    <w:multiLevelType w:val="hybridMultilevel"/>
    <w:tmpl w:val="1780D22E"/>
    <w:lvl w:ilvl="0" w:tplc="CC545B18">
      <w:start w:val="1"/>
      <w:numFmt w:val="decimal"/>
      <w:lvlText w:val="%1."/>
      <w:lvlJc w:val="left"/>
      <w:pPr>
        <w:tabs>
          <w:tab w:val="num" w:pos="1080"/>
        </w:tabs>
        <w:ind w:left="1080" w:hanging="360"/>
      </w:pPr>
      <w:rPr>
        <w:rFonts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4451CB"/>
    <w:multiLevelType w:val="hybridMultilevel"/>
    <w:tmpl w:val="B47A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22351"/>
    <w:multiLevelType w:val="hybridMultilevel"/>
    <w:tmpl w:val="5CA82E8C"/>
    <w:lvl w:ilvl="0" w:tplc="27AE86E8">
      <w:start w:val="1"/>
      <w:numFmt w:val="decimal"/>
      <w:lvlText w:val="%1."/>
      <w:lvlJc w:val="left"/>
      <w:pPr>
        <w:tabs>
          <w:tab w:val="num" w:pos="530"/>
        </w:tabs>
        <w:ind w:left="170" w:hanging="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496348"/>
    <w:multiLevelType w:val="multilevel"/>
    <w:tmpl w:val="27B0D93C"/>
    <w:lvl w:ilvl="0">
      <w:start w:val="1"/>
      <w:numFmt w:val="bullet"/>
      <w:lvlText w:val="-"/>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FC3A2E"/>
    <w:multiLevelType w:val="hybridMultilevel"/>
    <w:tmpl w:val="70A4BDC6"/>
    <w:lvl w:ilvl="0" w:tplc="0409000B">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64C645BC"/>
    <w:multiLevelType w:val="hybridMultilevel"/>
    <w:tmpl w:val="591C0250"/>
    <w:lvl w:ilvl="0" w:tplc="8B30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944981"/>
    <w:multiLevelType w:val="hybridMultilevel"/>
    <w:tmpl w:val="EECEE5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9882A87"/>
    <w:multiLevelType w:val="hybridMultilevel"/>
    <w:tmpl w:val="EECEE5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A57401"/>
    <w:multiLevelType w:val="hybridMultilevel"/>
    <w:tmpl w:val="3196A1CA"/>
    <w:lvl w:ilvl="0" w:tplc="27AE86E8">
      <w:start w:val="1"/>
      <w:numFmt w:val="decimal"/>
      <w:lvlText w:val="%1."/>
      <w:lvlJc w:val="left"/>
      <w:pPr>
        <w:tabs>
          <w:tab w:val="num" w:pos="530"/>
        </w:tabs>
        <w:ind w:left="170"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525DF4"/>
    <w:multiLevelType w:val="multilevel"/>
    <w:tmpl w:val="2E20F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9329D9"/>
    <w:multiLevelType w:val="hybridMultilevel"/>
    <w:tmpl w:val="5CA82E8C"/>
    <w:lvl w:ilvl="0" w:tplc="27AE86E8">
      <w:start w:val="1"/>
      <w:numFmt w:val="decimal"/>
      <w:lvlText w:val="%1."/>
      <w:lvlJc w:val="left"/>
      <w:pPr>
        <w:tabs>
          <w:tab w:val="num" w:pos="530"/>
        </w:tabs>
        <w:ind w:left="170" w:hanging="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BC465BB"/>
    <w:multiLevelType w:val="hybridMultilevel"/>
    <w:tmpl w:val="DC7AE79C"/>
    <w:lvl w:ilvl="0" w:tplc="2410FC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7"/>
  </w:num>
  <w:num w:numId="3">
    <w:abstractNumId w:val="26"/>
  </w:num>
  <w:num w:numId="4">
    <w:abstractNumId w:val="24"/>
  </w:num>
  <w:num w:numId="5">
    <w:abstractNumId w:val="0"/>
  </w:num>
  <w:num w:numId="6">
    <w:abstractNumId w:val="1"/>
  </w:num>
  <w:num w:numId="7">
    <w:abstractNumId w:val="18"/>
  </w:num>
  <w:num w:numId="8">
    <w:abstractNumId w:val="12"/>
  </w:num>
  <w:num w:numId="9">
    <w:abstractNumId w:val="23"/>
  </w:num>
  <w:num w:numId="10">
    <w:abstractNumId w:val="8"/>
  </w:num>
  <w:num w:numId="11">
    <w:abstractNumId w:val="19"/>
  </w:num>
  <w:num w:numId="12">
    <w:abstractNumId w:val="6"/>
  </w:num>
  <w:num w:numId="13">
    <w:abstractNumId w:val="25"/>
  </w:num>
  <w:num w:numId="14">
    <w:abstractNumId w:val="5"/>
  </w:num>
  <w:num w:numId="15">
    <w:abstractNumId w:val="11"/>
  </w:num>
  <w:num w:numId="16">
    <w:abstractNumId w:val="10"/>
  </w:num>
  <w:num w:numId="17">
    <w:abstractNumId w:val="22"/>
  </w:num>
  <w:num w:numId="18">
    <w:abstractNumId w:val="7"/>
  </w:num>
  <w:num w:numId="19">
    <w:abstractNumId w:val="13"/>
  </w:num>
  <w:num w:numId="20">
    <w:abstractNumId w:val="9"/>
  </w:num>
  <w:num w:numId="21">
    <w:abstractNumId w:val="15"/>
  </w:num>
  <w:num w:numId="22">
    <w:abstractNumId w:val="14"/>
  </w:num>
  <w:num w:numId="23">
    <w:abstractNumId w:val="16"/>
  </w:num>
  <w:num w:numId="24">
    <w:abstractNumId w:val="20"/>
  </w:num>
  <w:num w:numId="25">
    <w:abstractNumId w:val="4"/>
  </w:num>
  <w:num w:numId="26">
    <w:abstractNumId w:val="2"/>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DF"/>
    <w:rsid w:val="0000007E"/>
    <w:rsid w:val="00001B18"/>
    <w:rsid w:val="000021ED"/>
    <w:rsid w:val="00002A1A"/>
    <w:rsid w:val="000041D8"/>
    <w:rsid w:val="00005B37"/>
    <w:rsid w:val="00005BAB"/>
    <w:rsid w:val="0001090C"/>
    <w:rsid w:val="0001197E"/>
    <w:rsid w:val="00012ADB"/>
    <w:rsid w:val="00013824"/>
    <w:rsid w:val="00013A38"/>
    <w:rsid w:val="00013D9F"/>
    <w:rsid w:val="000148C0"/>
    <w:rsid w:val="00014C79"/>
    <w:rsid w:val="00014ECA"/>
    <w:rsid w:val="00015E41"/>
    <w:rsid w:val="000174DB"/>
    <w:rsid w:val="00021A77"/>
    <w:rsid w:val="00022314"/>
    <w:rsid w:val="000223E4"/>
    <w:rsid w:val="000229DB"/>
    <w:rsid w:val="00022D42"/>
    <w:rsid w:val="00022FA3"/>
    <w:rsid w:val="00023442"/>
    <w:rsid w:val="0002351F"/>
    <w:rsid w:val="00023589"/>
    <w:rsid w:val="0002457C"/>
    <w:rsid w:val="00024C65"/>
    <w:rsid w:val="00024F39"/>
    <w:rsid w:val="0002684A"/>
    <w:rsid w:val="00026B8F"/>
    <w:rsid w:val="00026C4E"/>
    <w:rsid w:val="00027606"/>
    <w:rsid w:val="00027BDB"/>
    <w:rsid w:val="00027D9D"/>
    <w:rsid w:val="00030F78"/>
    <w:rsid w:val="000320E9"/>
    <w:rsid w:val="000324EA"/>
    <w:rsid w:val="000348B9"/>
    <w:rsid w:val="00035D40"/>
    <w:rsid w:val="0003664A"/>
    <w:rsid w:val="0003664F"/>
    <w:rsid w:val="000369FD"/>
    <w:rsid w:val="00036EB5"/>
    <w:rsid w:val="000372A0"/>
    <w:rsid w:val="000373BE"/>
    <w:rsid w:val="00041B3E"/>
    <w:rsid w:val="0004279A"/>
    <w:rsid w:val="00042F26"/>
    <w:rsid w:val="00047BBE"/>
    <w:rsid w:val="0005084E"/>
    <w:rsid w:val="00051390"/>
    <w:rsid w:val="00052570"/>
    <w:rsid w:val="00053066"/>
    <w:rsid w:val="0005358E"/>
    <w:rsid w:val="00055FCD"/>
    <w:rsid w:val="000563F5"/>
    <w:rsid w:val="000578CB"/>
    <w:rsid w:val="00057C2B"/>
    <w:rsid w:val="00060112"/>
    <w:rsid w:val="00061D16"/>
    <w:rsid w:val="00061E86"/>
    <w:rsid w:val="0006213E"/>
    <w:rsid w:val="0006268C"/>
    <w:rsid w:val="000627D1"/>
    <w:rsid w:val="0006327F"/>
    <w:rsid w:val="00064DC3"/>
    <w:rsid w:val="00070378"/>
    <w:rsid w:val="00070F5D"/>
    <w:rsid w:val="0007107C"/>
    <w:rsid w:val="00071A88"/>
    <w:rsid w:val="000729C1"/>
    <w:rsid w:val="00074F1E"/>
    <w:rsid w:val="00075ECF"/>
    <w:rsid w:val="00076398"/>
    <w:rsid w:val="000807D8"/>
    <w:rsid w:val="00081286"/>
    <w:rsid w:val="00081DBE"/>
    <w:rsid w:val="000845C2"/>
    <w:rsid w:val="00085A45"/>
    <w:rsid w:val="00087054"/>
    <w:rsid w:val="0008705D"/>
    <w:rsid w:val="000874D6"/>
    <w:rsid w:val="000906C9"/>
    <w:rsid w:val="00090908"/>
    <w:rsid w:val="0009196A"/>
    <w:rsid w:val="00092FDD"/>
    <w:rsid w:val="00093454"/>
    <w:rsid w:val="0009378D"/>
    <w:rsid w:val="00093A8D"/>
    <w:rsid w:val="00094267"/>
    <w:rsid w:val="000943C4"/>
    <w:rsid w:val="00094E5F"/>
    <w:rsid w:val="00095D12"/>
    <w:rsid w:val="00095E9F"/>
    <w:rsid w:val="000964BD"/>
    <w:rsid w:val="00096BED"/>
    <w:rsid w:val="00097301"/>
    <w:rsid w:val="00097625"/>
    <w:rsid w:val="000A01B8"/>
    <w:rsid w:val="000A02B4"/>
    <w:rsid w:val="000A099C"/>
    <w:rsid w:val="000A09FF"/>
    <w:rsid w:val="000A1A67"/>
    <w:rsid w:val="000A1D13"/>
    <w:rsid w:val="000A1EC2"/>
    <w:rsid w:val="000A2B58"/>
    <w:rsid w:val="000A3988"/>
    <w:rsid w:val="000A3F93"/>
    <w:rsid w:val="000A4579"/>
    <w:rsid w:val="000A5B6C"/>
    <w:rsid w:val="000A5BF6"/>
    <w:rsid w:val="000A66A1"/>
    <w:rsid w:val="000B0B53"/>
    <w:rsid w:val="000B139F"/>
    <w:rsid w:val="000B1F26"/>
    <w:rsid w:val="000B2D6E"/>
    <w:rsid w:val="000B36D4"/>
    <w:rsid w:val="000B40CB"/>
    <w:rsid w:val="000B76DD"/>
    <w:rsid w:val="000B7C4D"/>
    <w:rsid w:val="000C12DF"/>
    <w:rsid w:val="000C19C4"/>
    <w:rsid w:val="000C3DD6"/>
    <w:rsid w:val="000C43F7"/>
    <w:rsid w:val="000C4693"/>
    <w:rsid w:val="000C4A13"/>
    <w:rsid w:val="000C4AEB"/>
    <w:rsid w:val="000C4B2E"/>
    <w:rsid w:val="000C56EB"/>
    <w:rsid w:val="000C5F7E"/>
    <w:rsid w:val="000C6E1F"/>
    <w:rsid w:val="000C7D01"/>
    <w:rsid w:val="000D001E"/>
    <w:rsid w:val="000D08F3"/>
    <w:rsid w:val="000D0D90"/>
    <w:rsid w:val="000D115D"/>
    <w:rsid w:val="000D1756"/>
    <w:rsid w:val="000D18D7"/>
    <w:rsid w:val="000D1BE9"/>
    <w:rsid w:val="000D23E4"/>
    <w:rsid w:val="000D272A"/>
    <w:rsid w:val="000D2A5F"/>
    <w:rsid w:val="000D3942"/>
    <w:rsid w:val="000D5C86"/>
    <w:rsid w:val="000D63E5"/>
    <w:rsid w:val="000D6D6C"/>
    <w:rsid w:val="000D7032"/>
    <w:rsid w:val="000D7C71"/>
    <w:rsid w:val="000E01EE"/>
    <w:rsid w:val="000E172F"/>
    <w:rsid w:val="000E19C4"/>
    <w:rsid w:val="000E1C2C"/>
    <w:rsid w:val="000E3DEB"/>
    <w:rsid w:val="000E3F85"/>
    <w:rsid w:val="000E4927"/>
    <w:rsid w:val="000E53DB"/>
    <w:rsid w:val="000E581A"/>
    <w:rsid w:val="000E5E1A"/>
    <w:rsid w:val="000E65AE"/>
    <w:rsid w:val="000E67D5"/>
    <w:rsid w:val="000E7F0D"/>
    <w:rsid w:val="000F0D70"/>
    <w:rsid w:val="000F2372"/>
    <w:rsid w:val="000F2FC8"/>
    <w:rsid w:val="000F4274"/>
    <w:rsid w:val="000F4487"/>
    <w:rsid w:val="000F5F73"/>
    <w:rsid w:val="000F6753"/>
    <w:rsid w:val="000F6907"/>
    <w:rsid w:val="00100A6C"/>
    <w:rsid w:val="00100C20"/>
    <w:rsid w:val="0010158A"/>
    <w:rsid w:val="001039C6"/>
    <w:rsid w:val="001047FE"/>
    <w:rsid w:val="00104ED8"/>
    <w:rsid w:val="00106583"/>
    <w:rsid w:val="00106FC0"/>
    <w:rsid w:val="00107578"/>
    <w:rsid w:val="00107CCE"/>
    <w:rsid w:val="001116D9"/>
    <w:rsid w:val="00114D55"/>
    <w:rsid w:val="00115A6D"/>
    <w:rsid w:val="001172B9"/>
    <w:rsid w:val="00120347"/>
    <w:rsid w:val="0012071F"/>
    <w:rsid w:val="001210F4"/>
    <w:rsid w:val="00124236"/>
    <w:rsid w:val="0012435D"/>
    <w:rsid w:val="00125584"/>
    <w:rsid w:val="00125D9D"/>
    <w:rsid w:val="00125F38"/>
    <w:rsid w:val="001266CD"/>
    <w:rsid w:val="00126A93"/>
    <w:rsid w:val="0013017A"/>
    <w:rsid w:val="001310DE"/>
    <w:rsid w:val="00131C6D"/>
    <w:rsid w:val="00131EB9"/>
    <w:rsid w:val="0013323B"/>
    <w:rsid w:val="00134835"/>
    <w:rsid w:val="00135946"/>
    <w:rsid w:val="001376AF"/>
    <w:rsid w:val="00137F8D"/>
    <w:rsid w:val="0014064A"/>
    <w:rsid w:val="00143B94"/>
    <w:rsid w:val="001456BD"/>
    <w:rsid w:val="00145911"/>
    <w:rsid w:val="00145A46"/>
    <w:rsid w:val="00146CD5"/>
    <w:rsid w:val="00147260"/>
    <w:rsid w:val="00147556"/>
    <w:rsid w:val="001477FE"/>
    <w:rsid w:val="00147872"/>
    <w:rsid w:val="00147A1C"/>
    <w:rsid w:val="001510A0"/>
    <w:rsid w:val="001518A3"/>
    <w:rsid w:val="00151CCF"/>
    <w:rsid w:val="00152B3B"/>
    <w:rsid w:val="00152EC8"/>
    <w:rsid w:val="00156218"/>
    <w:rsid w:val="00156658"/>
    <w:rsid w:val="0015722A"/>
    <w:rsid w:val="001601B8"/>
    <w:rsid w:val="00160A4F"/>
    <w:rsid w:val="00162A5D"/>
    <w:rsid w:val="00162DCE"/>
    <w:rsid w:val="001635DF"/>
    <w:rsid w:val="00163B4C"/>
    <w:rsid w:val="00163BF9"/>
    <w:rsid w:val="00166A1F"/>
    <w:rsid w:val="00167A84"/>
    <w:rsid w:val="00170902"/>
    <w:rsid w:val="00171121"/>
    <w:rsid w:val="00172793"/>
    <w:rsid w:val="0017442D"/>
    <w:rsid w:val="001756A5"/>
    <w:rsid w:val="00175ADE"/>
    <w:rsid w:val="00175F04"/>
    <w:rsid w:val="00176006"/>
    <w:rsid w:val="0017660B"/>
    <w:rsid w:val="00176EA0"/>
    <w:rsid w:val="00176FCA"/>
    <w:rsid w:val="001773BF"/>
    <w:rsid w:val="00180242"/>
    <w:rsid w:val="00180420"/>
    <w:rsid w:val="001834C8"/>
    <w:rsid w:val="001847BC"/>
    <w:rsid w:val="00185691"/>
    <w:rsid w:val="00186F84"/>
    <w:rsid w:val="00187373"/>
    <w:rsid w:val="001906CE"/>
    <w:rsid w:val="00191007"/>
    <w:rsid w:val="001911B6"/>
    <w:rsid w:val="00191349"/>
    <w:rsid w:val="0019165E"/>
    <w:rsid w:val="00191B6F"/>
    <w:rsid w:val="00191E13"/>
    <w:rsid w:val="00194392"/>
    <w:rsid w:val="00195B91"/>
    <w:rsid w:val="001966A8"/>
    <w:rsid w:val="00197ADF"/>
    <w:rsid w:val="00197E85"/>
    <w:rsid w:val="001A048D"/>
    <w:rsid w:val="001A053F"/>
    <w:rsid w:val="001A107A"/>
    <w:rsid w:val="001A12CD"/>
    <w:rsid w:val="001A1688"/>
    <w:rsid w:val="001A1B00"/>
    <w:rsid w:val="001A23E7"/>
    <w:rsid w:val="001A2916"/>
    <w:rsid w:val="001A4502"/>
    <w:rsid w:val="001A4BE7"/>
    <w:rsid w:val="001A57F6"/>
    <w:rsid w:val="001A6968"/>
    <w:rsid w:val="001A6D49"/>
    <w:rsid w:val="001A6DAD"/>
    <w:rsid w:val="001A74F0"/>
    <w:rsid w:val="001A7CE2"/>
    <w:rsid w:val="001B0AAD"/>
    <w:rsid w:val="001B0BAF"/>
    <w:rsid w:val="001B105F"/>
    <w:rsid w:val="001B165F"/>
    <w:rsid w:val="001B1C99"/>
    <w:rsid w:val="001B393B"/>
    <w:rsid w:val="001B3A20"/>
    <w:rsid w:val="001B3EFA"/>
    <w:rsid w:val="001B3F82"/>
    <w:rsid w:val="001B47B9"/>
    <w:rsid w:val="001B5269"/>
    <w:rsid w:val="001B5779"/>
    <w:rsid w:val="001C010F"/>
    <w:rsid w:val="001C13D4"/>
    <w:rsid w:val="001C26EA"/>
    <w:rsid w:val="001C2B26"/>
    <w:rsid w:val="001C3F30"/>
    <w:rsid w:val="001C4D58"/>
    <w:rsid w:val="001C4FBD"/>
    <w:rsid w:val="001C6374"/>
    <w:rsid w:val="001C65CE"/>
    <w:rsid w:val="001C6BC4"/>
    <w:rsid w:val="001D070C"/>
    <w:rsid w:val="001D0CDF"/>
    <w:rsid w:val="001D10C1"/>
    <w:rsid w:val="001D141B"/>
    <w:rsid w:val="001D149D"/>
    <w:rsid w:val="001D19B4"/>
    <w:rsid w:val="001D1D6D"/>
    <w:rsid w:val="001D27D9"/>
    <w:rsid w:val="001D386B"/>
    <w:rsid w:val="001D3A9D"/>
    <w:rsid w:val="001D41CA"/>
    <w:rsid w:val="001D43E1"/>
    <w:rsid w:val="001D5108"/>
    <w:rsid w:val="001D5F66"/>
    <w:rsid w:val="001D6910"/>
    <w:rsid w:val="001D70EF"/>
    <w:rsid w:val="001E0604"/>
    <w:rsid w:val="001E14C8"/>
    <w:rsid w:val="001E24F0"/>
    <w:rsid w:val="001E2922"/>
    <w:rsid w:val="001E3BEF"/>
    <w:rsid w:val="001E416C"/>
    <w:rsid w:val="001E418B"/>
    <w:rsid w:val="001E59CA"/>
    <w:rsid w:val="001E5CF0"/>
    <w:rsid w:val="001E616D"/>
    <w:rsid w:val="001E696B"/>
    <w:rsid w:val="001E7736"/>
    <w:rsid w:val="001E7818"/>
    <w:rsid w:val="001E781C"/>
    <w:rsid w:val="001F0620"/>
    <w:rsid w:val="001F0BF2"/>
    <w:rsid w:val="001F247A"/>
    <w:rsid w:val="001F2B75"/>
    <w:rsid w:val="001F2CB0"/>
    <w:rsid w:val="001F300F"/>
    <w:rsid w:val="001F33A8"/>
    <w:rsid w:val="001F467D"/>
    <w:rsid w:val="001F64D5"/>
    <w:rsid w:val="001F73D1"/>
    <w:rsid w:val="001F74ED"/>
    <w:rsid w:val="001F758A"/>
    <w:rsid w:val="002006A7"/>
    <w:rsid w:val="002009B8"/>
    <w:rsid w:val="00200CBF"/>
    <w:rsid w:val="00201665"/>
    <w:rsid w:val="0020399F"/>
    <w:rsid w:val="0020529F"/>
    <w:rsid w:val="0020541F"/>
    <w:rsid w:val="00205606"/>
    <w:rsid w:val="00206142"/>
    <w:rsid w:val="002065B0"/>
    <w:rsid w:val="0020759B"/>
    <w:rsid w:val="00210124"/>
    <w:rsid w:val="00210D2E"/>
    <w:rsid w:val="00211187"/>
    <w:rsid w:val="00211D48"/>
    <w:rsid w:val="002127DA"/>
    <w:rsid w:val="0021291A"/>
    <w:rsid w:val="00212C45"/>
    <w:rsid w:val="00212CEF"/>
    <w:rsid w:val="0021346B"/>
    <w:rsid w:val="0021485D"/>
    <w:rsid w:val="002171CE"/>
    <w:rsid w:val="002178FF"/>
    <w:rsid w:val="00222995"/>
    <w:rsid w:val="00223805"/>
    <w:rsid w:val="00223D5A"/>
    <w:rsid w:val="0022417F"/>
    <w:rsid w:val="00224C98"/>
    <w:rsid w:val="00225792"/>
    <w:rsid w:val="00225A0D"/>
    <w:rsid w:val="0022637D"/>
    <w:rsid w:val="002275BE"/>
    <w:rsid w:val="00227905"/>
    <w:rsid w:val="0023019F"/>
    <w:rsid w:val="00231834"/>
    <w:rsid w:val="0023362C"/>
    <w:rsid w:val="00233846"/>
    <w:rsid w:val="00234D4B"/>
    <w:rsid w:val="0023537A"/>
    <w:rsid w:val="0023634D"/>
    <w:rsid w:val="0024059B"/>
    <w:rsid w:val="00242142"/>
    <w:rsid w:val="002427E1"/>
    <w:rsid w:val="00243ECA"/>
    <w:rsid w:val="00245F27"/>
    <w:rsid w:val="002464CC"/>
    <w:rsid w:val="00246FE6"/>
    <w:rsid w:val="0025118A"/>
    <w:rsid w:val="00252321"/>
    <w:rsid w:val="002525F2"/>
    <w:rsid w:val="0025327C"/>
    <w:rsid w:val="00253F5D"/>
    <w:rsid w:val="00255862"/>
    <w:rsid w:val="002565DF"/>
    <w:rsid w:val="00256778"/>
    <w:rsid w:val="00256DC7"/>
    <w:rsid w:val="00256E12"/>
    <w:rsid w:val="002578A4"/>
    <w:rsid w:val="00257AD7"/>
    <w:rsid w:val="00260942"/>
    <w:rsid w:val="002613FA"/>
    <w:rsid w:val="002614C3"/>
    <w:rsid w:val="00261E81"/>
    <w:rsid w:val="00263FC7"/>
    <w:rsid w:val="002641FF"/>
    <w:rsid w:val="00264694"/>
    <w:rsid w:val="00264B9E"/>
    <w:rsid w:val="002650D2"/>
    <w:rsid w:val="00265612"/>
    <w:rsid w:val="00267777"/>
    <w:rsid w:val="00270398"/>
    <w:rsid w:val="0027081E"/>
    <w:rsid w:val="002709AD"/>
    <w:rsid w:val="00270D2F"/>
    <w:rsid w:val="00271CF7"/>
    <w:rsid w:val="00271D86"/>
    <w:rsid w:val="00271F5B"/>
    <w:rsid w:val="002724AB"/>
    <w:rsid w:val="002726C7"/>
    <w:rsid w:val="00272CBA"/>
    <w:rsid w:val="00273204"/>
    <w:rsid w:val="002734A5"/>
    <w:rsid w:val="0027393C"/>
    <w:rsid w:val="002751E8"/>
    <w:rsid w:val="00277ADA"/>
    <w:rsid w:val="00281E4A"/>
    <w:rsid w:val="00282438"/>
    <w:rsid w:val="002835F6"/>
    <w:rsid w:val="0028499E"/>
    <w:rsid w:val="0028539E"/>
    <w:rsid w:val="0028666C"/>
    <w:rsid w:val="00287E51"/>
    <w:rsid w:val="0029093D"/>
    <w:rsid w:val="00290BF6"/>
    <w:rsid w:val="00291315"/>
    <w:rsid w:val="0029139D"/>
    <w:rsid w:val="002913CA"/>
    <w:rsid w:val="00292328"/>
    <w:rsid w:val="0029262B"/>
    <w:rsid w:val="00292856"/>
    <w:rsid w:val="002929DD"/>
    <w:rsid w:val="00292C92"/>
    <w:rsid w:val="00293023"/>
    <w:rsid w:val="00294504"/>
    <w:rsid w:val="00295395"/>
    <w:rsid w:val="002954EE"/>
    <w:rsid w:val="00295976"/>
    <w:rsid w:val="00296A01"/>
    <w:rsid w:val="0029729F"/>
    <w:rsid w:val="00297340"/>
    <w:rsid w:val="00297600"/>
    <w:rsid w:val="00297F8A"/>
    <w:rsid w:val="002A0FC4"/>
    <w:rsid w:val="002A1152"/>
    <w:rsid w:val="002A2BF8"/>
    <w:rsid w:val="002A366D"/>
    <w:rsid w:val="002A5E64"/>
    <w:rsid w:val="002A60D6"/>
    <w:rsid w:val="002A66BA"/>
    <w:rsid w:val="002A6F27"/>
    <w:rsid w:val="002A7028"/>
    <w:rsid w:val="002A71AE"/>
    <w:rsid w:val="002B02C9"/>
    <w:rsid w:val="002B090C"/>
    <w:rsid w:val="002B2210"/>
    <w:rsid w:val="002B33A3"/>
    <w:rsid w:val="002B34F9"/>
    <w:rsid w:val="002B4A9D"/>
    <w:rsid w:val="002B4F2C"/>
    <w:rsid w:val="002B536E"/>
    <w:rsid w:val="002B66E0"/>
    <w:rsid w:val="002B6992"/>
    <w:rsid w:val="002B6E6F"/>
    <w:rsid w:val="002B7965"/>
    <w:rsid w:val="002C0C4E"/>
    <w:rsid w:val="002C0E20"/>
    <w:rsid w:val="002C122E"/>
    <w:rsid w:val="002C1A13"/>
    <w:rsid w:val="002C204D"/>
    <w:rsid w:val="002C2819"/>
    <w:rsid w:val="002C39F5"/>
    <w:rsid w:val="002C438B"/>
    <w:rsid w:val="002C6AD8"/>
    <w:rsid w:val="002C708B"/>
    <w:rsid w:val="002C73FC"/>
    <w:rsid w:val="002C7700"/>
    <w:rsid w:val="002C7D6B"/>
    <w:rsid w:val="002D02A4"/>
    <w:rsid w:val="002D172A"/>
    <w:rsid w:val="002D2976"/>
    <w:rsid w:val="002D3350"/>
    <w:rsid w:val="002D3C56"/>
    <w:rsid w:val="002D4463"/>
    <w:rsid w:val="002D5E27"/>
    <w:rsid w:val="002D6D77"/>
    <w:rsid w:val="002D78C1"/>
    <w:rsid w:val="002E073E"/>
    <w:rsid w:val="002E108D"/>
    <w:rsid w:val="002E14C4"/>
    <w:rsid w:val="002E1850"/>
    <w:rsid w:val="002E3F10"/>
    <w:rsid w:val="002E5DEC"/>
    <w:rsid w:val="002E6823"/>
    <w:rsid w:val="002E6C0D"/>
    <w:rsid w:val="002E7FC2"/>
    <w:rsid w:val="002F01C4"/>
    <w:rsid w:val="002F0514"/>
    <w:rsid w:val="002F0EC1"/>
    <w:rsid w:val="002F10D5"/>
    <w:rsid w:val="002F1E41"/>
    <w:rsid w:val="002F24CA"/>
    <w:rsid w:val="002F34C8"/>
    <w:rsid w:val="002F358D"/>
    <w:rsid w:val="002F3B0F"/>
    <w:rsid w:val="002F4F49"/>
    <w:rsid w:val="002F775C"/>
    <w:rsid w:val="003005D4"/>
    <w:rsid w:val="00300BEC"/>
    <w:rsid w:val="00301D23"/>
    <w:rsid w:val="00302A52"/>
    <w:rsid w:val="003034C3"/>
    <w:rsid w:val="00303C4B"/>
    <w:rsid w:val="00305874"/>
    <w:rsid w:val="00305D83"/>
    <w:rsid w:val="00305F40"/>
    <w:rsid w:val="00306182"/>
    <w:rsid w:val="00307616"/>
    <w:rsid w:val="00307C06"/>
    <w:rsid w:val="00307DD0"/>
    <w:rsid w:val="00310C3A"/>
    <w:rsid w:val="00311FEE"/>
    <w:rsid w:val="003126FA"/>
    <w:rsid w:val="0031350A"/>
    <w:rsid w:val="003159B5"/>
    <w:rsid w:val="003159DF"/>
    <w:rsid w:val="00316A2B"/>
    <w:rsid w:val="00320069"/>
    <w:rsid w:val="00320714"/>
    <w:rsid w:val="0032075F"/>
    <w:rsid w:val="00321358"/>
    <w:rsid w:val="00321730"/>
    <w:rsid w:val="0032177D"/>
    <w:rsid w:val="00321829"/>
    <w:rsid w:val="00322244"/>
    <w:rsid w:val="003222DD"/>
    <w:rsid w:val="00322823"/>
    <w:rsid w:val="003239DE"/>
    <w:rsid w:val="00325A02"/>
    <w:rsid w:val="00327CFD"/>
    <w:rsid w:val="003314C0"/>
    <w:rsid w:val="003316D0"/>
    <w:rsid w:val="00333F19"/>
    <w:rsid w:val="00335296"/>
    <w:rsid w:val="00337E1E"/>
    <w:rsid w:val="003404E7"/>
    <w:rsid w:val="0034059F"/>
    <w:rsid w:val="0034082B"/>
    <w:rsid w:val="00340EA9"/>
    <w:rsid w:val="00342114"/>
    <w:rsid w:val="003428D2"/>
    <w:rsid w:val="003428F7"/>
    <w:rsid w:val="003433D0"/>
    <w:rsid w:val="00343563"/>
    <w:rsid w:val="00344DB2"/>
    <w:rsid w:val="003471CC"/>
    <w:rsid w:val="00347700"/>
    <w:rsid w:val="00354007"/>
    <w:rsid w:val="00354016"/>
    <w:rsid w:val="0035442D"/>
    <w:rsid w:val="00355D85"/>
    <w:rsid w:val="003574F4"/>
    <w:rsid w:val="00357AE0"/>
    <w:rsid w:val="0036081C"/>
    <w:rsid w:val="00362536"/>
    <w:rsid w:val="0036321F"/>
    <w:rsid w:val="0036349E"/>
    <w:rsid w:val="00364002"/>
    <w:rsid w:val="00364893"/>
    <w:rsid w:val="00364A9C"/>
    <w:rsid w:val="00364B05"/>
    <w:rsid w:val="00365695"/>
    <w:rsid w:val="0036570C"/>
    <w:rsid w:val="003657B3"/>
    <w:rsid w:val="00365FAF"/>
    <w:rsid w:val="003662EA"/>
    <w:rsid w:val="00367227"/>
    <w:rsid w:val="00367A93"/>
    <w:rsid w:val="00372152"/>
    <w:rsid w:val="00373E3B"/>
    <w:rsid w:val="0037450A"/>
    <w:rsid w:val="0037542D"/>
    <w:rsid w:val="00375671"/>
    <w:rsid w:val="00375E79"/>
    <w:rsid w:val="0037713A"/>
    <w:rsid w:val="003779DA"/>
    <w:rsid w:val="00377B2D"/>
    <w:rsid w:val="00380019"/>
    <w:rsid w:val="00381CB7"/>
    <w:rsid w:val="00382CEE"/>
    <w:rsid w:val="00383ECB"/>
    <w:rsid w:val="00384952"/>
    <w:rsid w:val="00384BFC"/>
    <w:rsid w:val="00385004"/>
    <w:rsid w:val="00385DFF"/>
    <w:rsid w:val="00386CB1"/>
    <w:rsid w:val="0039015A"/>
    <w:rsid w:val="0039080B"/>
    <w:rsid w:val="00390D0B"/>
    <w:rsid w:val="00393200"/>
    <w:rsid w:val="00394F49"/>
    <w:rsid w:val="00396378"/>
    <w:rsid w:val="00397802"/>
    <w:rsid w:val="00397FBF"/>
    <w:rsid w:val="003A29A3"/>
    <w:rsid w:val="003A2C67"/>
    <w:rsid w:val="003A3860"/>
    <w:rsid w:val="003A4261"/>
    <w:rsid w:val="003A4507"/>
    <w:rsid w:val="003A4514"/>
    <w:rsid w:val="003A4F75"/>
    <w:rsid w:val="003A54F4"/>
    <w:rsid w:val="003A58F0"/>
    <w:rsid w:val="003A6F41"/>
    <w:rsid w:val="003A7049"/>
    <w:rsid w:val="003B15C6"/>
    <w:rsid w:val="003B1C3E"/>
    <w:rsid w:val="003B1C60"/>
    <w:rsid w:val="003B1D37"/>
    <w:rsid w:val="003B1E28"/>
    <w:rsid w:val="003B2853"/>
    <w:rsid w:val="003B2AAF"/>
    <w:rsid w:val="003B3939"/>
    <w:rsid w:val="003B4307"/>
    <w:rsid w:val="003B5440"/>
    <w:rsid w:val="003B5829"/>
    <w:rsid w:val="003B5ADD"/>
    <w:rsid w:val="003B6098"/>
    <w:rsid w:val="003B7474"/>
    <w:rsid w:val="003C0C70"/>
    <w:rsid w:val="003C1ABD"/>
    <w:rsid w:val="003C2CD3"/>
    <w:rsid w:val="003C3259"/>
    <w:rsid w:val="003C4434"/>
    <w:rsid w:val="003C44B4"/>
    <w:rsid w:val="003C4B35"/>
    <w:rsid w:val="003C4C65"/>
    <w:rsid w:val="003C4E8A"/>
    <w:rsid w:val="003C53E1"/>
    <w:rsid w:val="003C750F"/>
    <w:rsid w:val="003C7D73"/>
    <w:rsid w:val="003D192D"/>
    <w:rsid w:val="003D3A00"/>
    <w:rsid w:val="003D3D6B"/>
    <w:rsid w:val="003D4367"/>
    <w:rsid w:val="003D4CA1"/>
    <w:rsid w:val="003D5FAA"/>
    <w:rsid w:val="003D610B"/>
    <w:rsid w:val="003D6C56"/>
    <w:rsid w:val="003D714A"/>
    <w:rsid w:val="003E0DAE"/>
    <w:rsid w:val="003E23DF"/>
    <w:rsid w:val="003E29F4"/>
    <w:rsid w:val="003E55F6"/>
    <w:rsid w:val="003E5DAF"/>
    <w:rsid w:val="003E5F10"/>
    <w:rsid w:val="003E74DE"/>
    <w:rsid w:val="003E758B"/>
    <w:rsid w:val="003E77F4"/>
    <w:rsid w:val="003F1B47"/>
    <w:rsid w:val="003F21DE"/>
    <w:rsid w:val="003F236B"/>
    <w:rsid w:val="003F260E"/>
    <w:rsid w:val="003F2859"/>
    <w:rsid w:val="003F3507"/>
    <w:rsid w:val="003F38AA"/>
    <w:rsid w:val="003F6E2C"/>
    <w:rsid w:val="003F76B0"/>
    <w:rsid w:val="003F7F9A"/>
    <w:rsid w:val="0040201B"/>
    <w:rsid w:val="00402189"/>
    <w:rsid w:val="00403447"/>
    <w:rsid w:val="00403AAD"/>
    <w:rsid w:val="00403D44"/>
    <w:rsid w:val="00403FAA"/>
    <w:rsid w:val="00407B58"/>
    <w:rsid w:val="00410112"/>
    <w:rsid w:val="00410399"/>
    <w:rsid w:val="00410597"/>
    <w:rsid w:val="00411376"/>
    <w:rsid w:val="00412CF6"/>
    <w:rsid w:val="00413738"/>
    <w:rsid w:val="004143E0"/>
    <w:rsid w:val="004146EE"/>
    <w:rsid w:val="00414C9C"/>
    <w:rsid w:val="00415920"/>
    <w:rsid w:val="00416347"/>
    <w:rsid w:val="00416AE7"/>
    <w:rsid w:val="00422D74"/>
    <w:rsid w:val="00423318"/>
    <w:rsid w:val="0042412A"/>
    <w:rsid w:val="00424EA7"/>
    <w:rsid w:val="00424F1A"/>
    <w:rsid w:val="00425443"/>
    <w:rsid w:val="00427BEB"/>
    <w:rsid w:val="0043049C"/>
    <w:rsid w:val="0043147D"/>
    <w:rsid w:val="0043166F"/>
    <w:rsid w:val="00433081"/>
    <w:rsid w:val="0043325C"/>
    <w:rsid w:val="00433F1A"/>
    <w:rsid w:val="0043426C"/>
    <w:rsid w:val="00435A96"/>
    <w:rsid w:val="004409A9"/>
    <w:rsid w:val="0044134F"/>
    <w:rsid w:val="00441735"/>
    <w:rsid w:val="004419A5"/>
    <w:rsid w:val="00442F36"/>
    <w:rsid w:val="00443242"/>
    <w:rsid w:val="004432CC"/>
    <w:rsid w:val="004436EF"/>
    <w:rsid w:val="0044466C"/>
    <w:rsid w:val="00444965"/>
    <w:rsid w:val="00444DC1"/>
    <w:rsid w:val="0044524E"/>
    <w:rsid w:val="00445877"/>
    <w:rsid w:val="00445C8A"/>
    <w:rsid w:val="00447AB4"/>
    <w:rsid w:val="00447CB7"/>
    <w:rsid w:val="00447D29"/>
    <w:rsid w:val="0045152F"/>
    <w:rsid w:val="00451E60"/>
    <w:rsid w:val="00452577"/>
    <w:rsid w:val="00452B94"/>
    <w:rsid w:val="00452FA6"/>
    <w:rsid w:val="00453794"/>
    <w:rsid w:val="00453C93"/>
    <w:rsid w:val="00454A2E"/>
    <w:rsid w:val="00454F50"/>
    <w:rsid w:val="00455774"/>
    <w:rsid w:val="004569A7"/>
    <w:rsid w:val="00456B48"/>
    <w:rsid w:val="00457384"/>
    <w:rsid w:val="0045745C"/>
    <w:rsid w:val="00460680"/>
    <w:rsid w:val="00460AA8"/>
    <w:rsid w:val="0046221D"/>
    <w:rsid w:val="0046223B"/>
    <w:rsid w:val="004628CA"/>
    <w:rsid w:val="0046410A"/>
    <w:rsid w:val="00464D56"/>
    <w:rsid w:val="004654CB"/>
    <w:rsid w:val="00465D11"/>
    <w:rsid w:val="004664CC"/>
    <w:rsid w:val="00466929"/>
    <w:rsid w:val="004673D0"/>
    <w:rsid w:val="0046742C"/>
    <w:rsid w:val="0046776C"/>
    <w:rsid w:val="0046787E"/>
    <w:rsid w:val="004678EC"/>
    <w:rsid w:val="00467EF3"/>
    <w:rsid w:val="004700D2"/>
    <w:rsid w:val="00471636"/>
    <w:rsid w:val="0047165A"/>
    <w:rsid w:val="0047185D"/>
    <w:rsid w:val="00472AEB"/>
    <w:rsid w:val="00473928"/>
    <w:rsid w:val="00473E54"/>
    <w:rsid w:val="00474FF8"/>
    <w:rsid w:val="00475695"/>
    <w:rsid w:val="00476008"/>
    <w:rsid w:val="004761C5"/>
    <w:rsid w:val="004769A2"/>
    <w:rsid w:val="00476C5E"/>
    <w:rsid w:val="00476EBF"/>
    <w:rsid w:val="004801A1"/>
    <w:rsid w:val="00481E95"/>
    <w:rsid w:val="00483BD8"/>
    <w:rsid w:val="00483F14"/>
    <w:rsid w:val="004842DF"/>
    <w:rsid w:val="0048549F"/>
    <w:rsid w:val="004854B1"/>
    <w:rsid w:val="004920A4"/>
    <w:rsid w:val="0049247B"/>
    <w:rsid w:val="00492DA8"/>
    <w:rsid w:val="00492DAA"/>
    <w:rsid w:val="00493DB6"/>
    <w:rsid w:val="00493E7F"/>
    <w:rsid w:val="0049618B"/>
    <w:rsid w:val="004962E8"/>
    <w:rsid w:val="004A106B"/>
    <w:rsid w:val="004A1729"/>
    <w:rsid w:val="004A1968"/>
    <w:rsid w:val="004A1E98"/>
    <w:rsid w:val="004A3075"/>
    <w:rsid w:val="004A48AE"/>
    <w:rsid w:val="004A79F2"/>
    <w:rsid w:val="004B10F5"/>
    <w:rsid w:val="004B12F3"/>
    <w:rsid w:val="004B1459"/>
    <w:rsid w:val="004B18BF"/>
    <w:rsid w:val="004B392C"/>
    <w:rsid w:val="004B4C0E"/>
    <w:rsid w:val="004B5D1A"/>
    <w:rsid w:val="004B6826"/>
    <w:rsid w:val="004B772E"/>
    <w:rsid w:val="004C05C7"/>
    <w:rsid w:val="004C235F"/>
    <w:rsid w:val="004C3607"/>
    <w:rsid w:val="004C36BC"/>
    <w:rsid w:val="004C4D4F"/>
    <w:rsid w:val="004D0E65"/>
    <w:rsid w:val="004D2E30"/>
    <w:rsid w:val="004D39B6"/>
    <w:rsid w:val="004D546D"/>
    <w:rsid w:val="004D6E95"/>
    <w:rsid w:val="004D757B"/>
    <w:rsid w:val="004D7BDC"/>
    <w:rsid w:val="004E27C6"/>
    <w:rsid w:val="004E459D"/>
    <w:rsid w:val="004E56F7"/>
    <w:rsid w:val="004E661F"/>
    <w:rsid w:val="004E6F02"/>
    <w:rsid w:val="004E72E1"/>
    <w:rsid w:val="004E7411"/>
    <w:rsid w:val="004F053E"/>
    <w:rsid w:val="004F0F63"/>
    <w:rsid w:val="004F105F"/>
    <w:rsid w:val="004F166A"/>
    <w:rsid w:val="004F180A"/>
    <w:rsid w:val="004F2298"/>
    <w:rsid w:val="004F2559"/>
    <w:rsid w:val="004F2E7E"/>
    <w:rsid w:val="004F39E2"/>
    <w:rsid w:val="004F3EB2"/>
    <w:rsid w:val="004F47E4"/>
    <w:rsid w:val="004F4D09"/>
    <w:rsid w:val="004F580E"/>
    <w:rsid w:val="004F6363"/>
    <w:rsid w:val="004F63E1"/>
    <w:rsid w:val="004F6DA1"/>
    <w:rsid w:val="00500822"/>
    <w:rsid w:val="005027E9"/>
    <w:rsid w:val="00503272"/>
    <w:rsid w:val="00503D85"/>
    <w:rsid w:val="00504E12"/>
    <w:rsid w:val="005059C7"/>
    <w:rsid w:val="00510007"/>
    <w:rsid w:val="00510A09"/>
    <w:rsid w:val="0051136D"/>
    <w:rsid w:val="00511DA5"/>
    <w:rsid w:val="00511DD9"/>
    <w:rsid w:val="00512908"/>
    <w:rsid w:val="00512EDD"/>
    <w:rsid w:val="005143A1"/>
    <w:rsid w:val="00515FBD"/>
    <w:rsid w:val="00516444"/>
    <w:rsid w:val="005171ED"/>
    <w:rsid w:val="005179B0"/>
    <w:rsid w:val="0052167D"/>
    <w:rsid w:val="00522F76"/>
    <w:rsid w:val="00523251"/>
    <w:rsid w:val="00524304"/>
    <w:rsid w:val="00524BC7"/>
    <w:rsid w:val="0052551A"/>
    <w:rsid w:val="00525EBC"/>
    <w:rsid w:val="00526184"/>
    <w:rsid w:val="00526307"/>
    <w:rsid w:val="0052656B"/>
    <w:rsid w:val="00526784"/>
    <w:rsid w:val="00526DD5"/>
    <w:rsid w:val="0052748C"/>
    <w:rsid w:val="00531205"/>
    <w:rsid w:val="00531ED3"/>
    <w:rsid w:val="0053272A"/>
    <w:rsid w:val="00532D67"/>
    <w:rsid w:val="0053357C"/>
    <w:rsid w:val="00533616"/>
    <w:rsid w:val="005338A7"/>
    <w:rsid w:val="00534474"/>
    <w:rsid w:val="00535411"/>
    <w:rsid w:val="00535890"/>
    <w:rsid w:val="00535EAF"/>
    <w:rsid w:val="00535FD5"/>
    <w:rsid w:val="00536B36"/>
    <w:rsid w:val="00537827"/>
    <w:rsid w:val="00537F4D"/>
    <w:rsid w:val="00540B4E"/>
    <w:rsid w:val="00540D6C"/>
    <w:rsid w:val="005413CC"/>
    <w:rsid w:val="0054218F"/>
    <w:rsid w:val="00543FCB"/>
    <w:rsid w:val="005455B4"/>
    <w:rsid w:val="00545846"/>
    <w:rsid w:val="00546296"/>
    <w:rsid w:val="005473CB"/>
    <w:rsid w:val="005474FE"/>
    <w:rsid w:val="005477A2"/>
    <w:rsid w:val="005478C2"/>
    <w:rsid w:val="00552E98"/>
    <w:rsid w:val="00553392"/>
    <w:rsid w:val="0055581E"/>
    <w:rsid w:val="00555CE9"/>
    <w:rsid w:val="00556B5B"/>
    <w:rsid w:val="00560D6D"/>
    <w:rsid w:val="00561363"/>
    <w:rsid w:val="00561E72"/>
    <w:rsid w:val="0056210F"/>
    <w:rsid w:val="00562B0E"/>
    <w:rsid w:val="005636C1"/>
    <w:rsid w:val="00563A5F"/>
    <w:rsid w:val="005644CB"/>
    <w:rsid w:val="005649B4"/>
    <w:rsid w:val="00565BFE"/>
    <w:rsid w:val="00565C4C"/>
    <w:rsid w:val="005667D9"/>
    <w:rsid w:val="00566D8C"/>
    <w:rsid w:val="00566E09"/>
    <w:rsid w:val="0056700F"/>
    <w:rsid w:val="00567E61"/>
    <w:rsid w:val="0057013E"/>
    <w:rsid w:val="00570143"/>
    <w:rsid w:val="00570C75"/>
    <w:rsid w:val="0057143B"/>
    <w:rsid w:val="005724B3"/>
    <w:rsid w:val="005726F4"/>
    <w:rsid w:val="00572B63"/>
    <w:rsid w:val="00573885"/>
    <w:rsid w:val="00573E4F"/>
    <w:rsid w:val="005759FB"/>
    <w:rsid w:val="00576523"/>
    <w:rsid w:val="00577E73"/>
    <w:rsid w:val="0058176B"/>
    <w:rsid w:val="00582077"/>
    <w:rsid w:val="00585406"/>
    <w:rsid w:val="00585650"/>
    <w:rsid w:val="00585EC5"/>
    <w:rsid w:val="00585FC1"/>
    <w:rsid w:val="005871D7"/>
    <w:rsid w:val="0058723C"/>
    <w:rsid w:val="005903AF"/>
    <w:rsid w:val="00590ABB"/>
    <w:rsid w:val="00591679"/>
    <w:rsid w:val="00593C88"/>
    <w:rsid w:val="00595A43"/>
    <w:rsid w:val="00596BBD"/>
    <w:rsid w:val="00597A14"/>
    <w:rsid w:val="005A17E5"/>
    <w:rsid w:val="005A1DE3"/>
    <w:rsid w:val="005A2380"/>
    <w:rsid w:val="005A3E8A"/>
    <w:rsid w:val="005A4797"/>
    <w:rsid w:val="005A5D4B"/>
    <w:rsid w:val="005A6815"/>
    <w:rsid w:val="005A7AC5"/>
    <w:rsid w:val="005A7C88"/>
    <w:rsid w:val="005A7F47"/>
    <w:rsid w:val="005B0378"/>
    <w:rsid w:val="005B094A"/>
    <w:rsid w:val="005B0C01"/>
    <w:rsid w:val="005B0C11"/>
    <w:rsid w:val="005B0F3E"/>
    <w:rsid w:val="005B2D85"/>
    <w:rsid w:val="005B38BC"/>
    <w:rsid w:val="005B5736"/>
    <w:rsid w:val="005B6C6C"/>
    <w:rsid w:val="005B70F4"/>
    <w:rsid w:val="005B76D1"/>
    <w:rsid w:val="005B7827"/>
    <w:rsid w:val="005C01D9"/>
    <w:rsid w:val="005C0F4C"/>
    <w:rsid w:val="005C13C1"/>
    <w:rsid w:val="005C19AD"/>
    <w:rsid w:val="005C2875"/>
    <w:rsid w:val="005C3666"/>
    <w:rsid w:val="005C37E8"/>
    <w:rsid w:val="005C4298"/>
    <w:rsid w:val="005C5796"/>
    <w:rsid w:val="005C6088"/>
    <w:rsid w:val="005C6329"/>
    <w:rsid w:val="005C7F4B"/>
    <w:rsid w:val="005D0754"/>
    <w:rsid w:val="005D0865"/>
    <w:rsid w:val="005D23FC"/>
    <w:rsid w:val="005D2ADB"/>
    <w:rsid w:val="005D4D5C"/>
    <w:rsid w:val="005D60FD"/>
    <w:rsid w:val="005D7C64"/>
    <w:rsid w:val="005D7C6E"/>
    <w:rsid w:val="005E0F8D"/>
    <w:rsid w:val="005E1EF7"/>
    <w:rsid w:val="005E2578"/>
    <w:rsid w:val="005E30C3"/>
    <w:rsid w:val="005E410D"/>
    <w:rsid w:val="005E5E41"/>
    <w:rsid w:val="005F0D27"/>
    <w:rsid w:val="005F0DA4"/>
    <w:rsid w:val="005F1A20"/>
    <w:rsid w:val="005F258A"/>
    <w:rsid w:val="005F3879"/>
    <w:rsid w:val="005F3E65"/>
    <w:rsid w:val="005F40DD"/>
    <w:rsid w:val="005F48ED"/>
    <w:rsid w:val="005F497E"/>
    <w:rsid w:val="005F4DE0"/>
    <w:rsid w:val="005F77CD"/>
    <w:rsid w:val="005F77F8"/>
    <w:rsid w:val="00600CD9"/>
    <w:rsid w:val="00600FC9"/>
    <w:rsid w:val="00601644"/>
    <w:rsid w:val="00601A14"/>
    <w:rsid w:val="00602775"/>
    <w:rsid w:val="006031EA"/>
    <w:rsid w:val="00604F59"/>
    <w:rsid w:val="0060649B"/>
    <w:rsid w:val="00607FE3"/>
    <w:rsid w:val="006119EA"/>
    <w:rsid w:val="006133C6"/>
    <w:rsid w:val="00613BB2"/>
    <w:rsid w:val="00613BFE"/>
    <w:rsid w:val="00613CEC"/>
    <w:rsid w:val="0061427A"/>
    <w:rsid w:val="00615DF5"/>
    <w:rsid w:val="006200E0"/>
    <w:rsid w:val="0062013E"/>
    <w:rsid w:val="00621A16"/>
    <w:rsid w:val="00621D0E"/>
    <w:rsid w:val="00622360"/>
    <w:rsid w:val="00623533"/>
    <w:rsid w:val="0062388C"/>
    <w:rsid w:val="00624A96"/>
    <w:rsid w:val="00624C02"/>
    <w:rsid w:val="0062565F"/>
    <w:rsid w:val="00626D02"/>
    <w:rsid w:val="00626E75"/>
    <w:rsid w:val="0063114A"/>
    <w:rsid w:val="006313C5"/>
    <w:rsid w:val="00631B75"/>
    <w:rsid w:val="0063228B"/>
    <w:rsid w:val="00633E36"/>
    <w:rsid w:val="00635FD6"/>
    <w:rsid w:val="006360D7"/>
    <w:rsid w:val="0064012E"/>
    <w:rsid w:val="00640DF4"/>
    <w:rsid w:val="0064213D"/>
    <w:rsid w:val="00643012"/>
    <w:rsid w:val="00643F38"/>
    <w:rsid w:val="00644B8D"/>
    <w:rsid w:val="006452D8"/>
    <w:rsid w:val="00645DA0"/>
    <w:rsid w:val="00645EB0"/>
    <w:rsid w:val="0064750E"/>
    <w:rsid w:val="00647BCA"/>
    <w:rsid w:val="00650377"/>
    <w:rsid w:val="006509CB"/>
    <w:rsid w:val="006526F4"/>
    <w:rsid w:val="0065280B"/>
    <w:rsid w:val="006543C5"/>
    <w:rsid w:val="00655179"/>
    <w:rsid w:val="0065594A"/>
    <w:rsid w:val="00656A19"/>
    <w:rsid w:val="00657415"/>
    <w:rsid w:val="00660C60"/>
    <w:rsid w:val="00660D96"/>
    <w:rsid w:val="00660F22"/>
    <w:rsid w:val="0066172F"/>
    <w:rsid w:val="00662293"/>
    <w:rsid w:val="00662F26"/>
    <w:rsid w:val="006633EE"/>
    <w:rsid w:val="00663BB3"/>
    <w:rsid w:val="006651E9"/>
    <w:rsid w:val="00665648"/>
    <w:rsid w:val="00667A78"/>
    <w:rsid w:val="0067407D"/>
    <w:rsid w:val="00675962"/>
    <w:rsid w:val="00676042"/>
    <w:rsid w:val="006769CE"/>
    <w:rsid w:val="006779ED"/>
    <w:rsid w:val="00680102"/>
    <w:rsid w:val="00681745"/>
    <w:rsid w:val="00682507"/>
    <w:rsid w:val="00682A54"/>
    <w:rsid w:val="006835B5"/>
    <w:rsid w:val="00683D7A"/>
    <w:rsid w:val="00683E6E"/>
    <w:rsid w:val="00683F78"/>
    <w:rsid w:val="006848A5"/>
    <w:rsid w:val="00684983"/>
    <w:rsid w:val="00685EFA"/>
    <w:rsid w:val="00686F99"/>
    <w:rsid w:val="006877C8"/>
    <w:rsid w:val="00687807"/>
    <w:rsid w:val="006903B3"/>
    <w:rsid w:val="00692666"/>
    <w:rsid w:val="00693008"/>
    <w:rsid w:val="0069393D"/>
    <w:rsid w:val="00694317"/>
    <w:rsid w:val="00694487"/>
    <w:rsid w:val="0069464C"/>
    <w:rsid w:val="00694EC6"/>
    <w:rsid w:val="00695F00"/>
    <w:rsid w:val="00696338"/>
    <w:rsid w:val="00696EB3"/>
    <w:rsid w:val="006A0804"/>
    <w:rsid w:val="006A10B2"/>
    <w:rsid w:val="006A11C9"/>
    <w:rsid w:val="006A22D4"/>
    <w:rsid w:val="006A3761"/>
    <w:rsid w:val="006A4395"/>
    <w:rsid w:val="006A4E5B"/>
    <w:rsid w:val="006A517B"/>
    <w:rsid w:val="006A5771"/>
    <w:rsid w:val="006A5CC2"/>
    <w:rsid w:val="006A5F4C"/>
    <w:rsid w:val="006A5F6D"/>
    <w:rsid w:val="006A614F"/>
    <w:rsid w:val="006A6624"/>
    <w:rsid w:val="006B0E88"/>
    <w:rsid w:val="006B16B8"/>
    <w:rsid w:val="006B23F6"/>
    <w:rsid w:val="006B3036"/>
    <w:rsid w:val="006B4465"/>
    <w:rsid w:val="006B47DC"/>
    <w:rsid w:val="006B4A29"/>
    <w:rsid w:val="006B4A76"/>
    <w:rsid w:val="006B5453"/>
    <w:rsid w:val="006B7207"/>
    <w:rsid w:val="006C0110"/>
    <w:rsid w:val="006C0385"/>
    <w:rsid w:val="006C1D18"/>
    <w:rsid w:val="006C2327"/>
    <w:rsid w:val="006C269A"/>
    <w:rsid w:val="006C2E0C"/>
    <w:rsid w:val="006C39D0"/>
    <w:rsid w:val="006C40B8"/>
    <w:rsid w:val="006C4E16"/>
    <w:rsid w:val="006C5A45"/>
    <w:rsid w:val="006C5DFA"/>
    <w:rsid w:val="006C621F"/>
    <w:rsid w:val="006C6368"/>
    <w:rsid w:val="006C67DB"/>
    <w:rsid w:val="006C7085"/>
    <w:rsid w:val="006D2219"/>
    <w:rsid w:val="006D283F"/>
    <w:rsid w:val="006D2862"/>
    <w:rsid w:val="006D3483"/>
    <w:rsid w:val="006D36AB"/>
    <w:rsid w:val="006D4217"/>
    <w:rsid w:val="006D53E0"/>
    <w:rsid w:val="006D5AD5"/>
    <w:rsid w:val="006D65CD"/>
    <w:rsid w:val="006D7D7E"/>
    <w:rsid w:val="006D7EDC"/>
    <w:rsid w:val="006E2AAB"/>
    <w:rsid w:val="006E2DA0"/>
    <w:rsid w:val="006E3212"/>
    <w:rsid w:val="006E3945"/>
    <w:rsid w:val="006E3EA0"/>
    <w:rsid w:val="006E481C"/>
    <w:rsid w:val="006E5026"/>
    <w:rsid w:val="006E70D6"/>
    <w:rsid w:val="006E7308"/>
    <w:rsid w:val="006F0143"/>
    <w:rsid w:val="006F12EA"/>
    <w:rsid w:val="006F1615"/>
    <w:rsid w:val="006F1A23"/>
    <w:rsid w:val="006F1F2B"/>
    <w:rsid w:val="006F204A"/>
    <w:rsid w:val="006F2BCC"/>
    <w:rsid w:val="006F33CE"/>
    <w:rsid w:val="006F416B"/>
    <w:rsid w:val="006F5537"/>
    <w:rsid w:val="006F5F4A"/>
    <w:rsid w:val="006F6E57"/>
    <w:rsid w:val="0070089D"/>
    <w:rsid w:val="007015A3"/>
    <w:rsid w:val="00702867"/>
    <w:rsid w:val="007037A0"/>
    <w:rsid w:val="0070392B"/>
    <w:rsid w:val="00704169"/>
    <w:rsid w:val="00704736"/>
    <w:rsid w:val="0070554D"/>
    <w:rsid w:val="0070670F"/>
    <w:rsid w:val="0070677C"/>
    <w:rsid w:val="0070704E"/>
    <w:rsid w:val="00711415"/>
    <w:rsid w:val="00711DAF"/>
    <w:rsid w:val="007121F8"/>
    <w:rsid w:val="00712BA0"/>
    <w:rsid w:val="007131D2"/>
    <w:rsid w:val="00713A50"/>
    <w:rsid w:val="00713ED3"/>
    <w:rsid w:val="00714469"/>
    <w:rsid w:val="00714F29"/>
    <w:rsid w:val="00714F9B"/>
    <w:rsid w:val="00715D39"/>
    <w:rsid w:val="00716BC1"/>
    <w:rsid w:val="00717E01"/>
    <w:rsid w:val="00721481"/>
    <w:rsid w:val="007222A7"/>
    <w:rsid w:val="007229F7"/>
    <w:rsid w:val="00723080"/>
    <w:rsid w:val="007234D1"/>
    <w:rsid w:val="00723D00"/>
    <w:rsid w:val="007240D7"/>
    <w:rsid w:val="00724768"/>
    <w:rsid w:val="0072500F"/>
    <w:rsid w:val="0072515A"/>
    <w:rsid w:val="00725E0C"/>
    <w:rsid w:val="00726DF8"/>
    <w:rsid w:val="00727776"/>
    <w:rsid w:val="00727AAB"/>
    <w:rsid w:val="00730157"/>
    <w:rsid w:val="00730204"/>
    <w:rsid w:val="007305B0"/>
    <w:rsid w:val="0073301C"/>
    <w:rsid w:val="0073347A"/>
    <w:rsid w:val="00733668"/>
    <w:rsid w:val="0073424F"/>
    <w:rsid w:val="007344B0"/>
    <w:rsid w:val="00734F75"/>
    <w:rsid w:val="00740120"/>
    <w:rsid w:val="007409E0"/>
    <w:rsid w:val="00741047"/>
    <w:rsid w:val="007412CD"/>
    <w:rsid w:val="00742890"/>
    <w:rsid w:val="00743A89"/>
    <w:rsid w:val="0074410E"/>
    <w:rsid w:val="0074671C"/>
    <w:rsid w:val="00747C0B"/>
    <w:rsid w:val="00750EFF"/>
    <w:rsid w:val="0075112B"/>
    <w:rsid w:val="00753785"/>
    <w:rsid w:val="007537CA"/>
    <w:rsid w:val="007539D7"/>
    <w:rsid w:val="00753C31"/>
    <w:rsid w:val="00755F3E"/>
    <w:rsid w:val="0075656E"/>
    <w:rsid w:val="00756F4B"/>
    <w:rsid w:val="00757746"/>
    <w:rsid w:val="007607E0"/>
    <w:rsid w:val="007618A4"/>
    <w:rsid w:val="00761D0E"/>
    <w:rsid w:val="00762446"/>
    <w:rsid w:val="0076249E"/>
    <w:rsid w:val="00762DE1"/>
    <w:rsid w:val="00763AC0"/>
    <w:rsid w:val="00763F85"/>
    <w:rsid w:val="0076767A"/>
    <w:rsid w:val="0076779D"/>
    <w:rsid w:val="007677D2"/>
    <w:rsid w:val="00774DC3"/>
    <w:rsid w:val="0077518F"/>
    <w:rsid w:val="007755D6"/>
    <w:rsid w:val="00775A1D"/>
    <w:rsid w:val="00775B03"/>
    <w:rsid w:val="00775CA4"/>
    <w:rsid w:val="00776652"/>
    <w:rsid w:val="0077695C"/>
    <w:rsid w:val="007770FF"/>
    <w:rsid w:val="0078205A"/>
    <w:rsid w:val="007820A9"/>
    <w:rsid w:val="00782CA9"/>
    <w:rsid w:val="007853C6"/>
    <w:rsid w:val="0079185D"/>
    <w:rsid w:val="00791D88"/>
    <w:rsid w:val="00792AA2"/>
    <w:rsid w:val="0079459A"/>
    <w:rsid w:val="00794C5C"/>
    <w:rsid w:val="00794E24"/>
    <w:rsid w:val="0079545E"/>
    <w:rsid w:val="00795F66"/>
    <w:rsid w:val="00796193"/>
    <w:rsid w:val="007A023E"/>
    <w:rsid w:val="007A081E"/>
    <w:rsid w:val="007A13B0"/>
    <w:rsid w:val="007A18A1"/>
    <w:rsid w:val="007A1D30"/>
    <w:rsid w:val="007A43C0"/>
    <w:rsid w:val="007A5F9E"/>
    <w:rsid w:val="007A6EC4"/>
    <w:rsid w:val="007B16D8"/>
    <w:rsid w:val="007B18E3"/>
    <w:rsid w:val="007B27C1"/>
    <w:rsid w:val="007B3121"/>
    <w:rsid w:val="007B5EA6"/>
    <w:rsid w:val="007B673B"/>
    <w:rsid w:val="007B7970"/>
    <w:rsid w:val="007B7B14"/>
    <w:rsid w:val="007C0C55"/>
    <w:rsid w:val="007C1016"/>
    <w:rsid w:val="007C1054"/>
    <w:rsid w:val="007C1B06"/>
    <w:rsid w:val="007C4625"/>
    <w:rsid w:val="007C4E48"/>
    <w:rsid w:val="007C7292"/>
    <w:rsid w:val="007D09A0"/>
    <w:rsid w:val="007D14BA"/>
    <w:rsid w:val="007D14DC"/>
    <w:rsid w:val="007D1966"/>
    <w:rsid w:val="007D1E77"/>
    <w:rsid w:val="007D2311"/>
    <w:rsid w:val="007D3424"/>
    <w:rsid w:val="007D3A59"/>
    <w:rsid w:val="007D5B45"/>
    <w:rsid w:val="007D5BC3"/>
    <w:rsid w:val="007D7DA8"/>
    <w:rsid w:val="007E07BF"/>
    <w:rsid w:val="007E1844"/>
    <w:rsid w:val="007E1FC5"/>
    <w:rsid w:val="007E3ED4"/>
    <w:rsid w:val="007E4388"/>
    <w:rsid w:val="007E5D76"/>
    <w:rsid w:val="007E6E6E"/>
    <w:rsid w:val="007E6FA7"/>
    <w:rsid w:val="007E7558"/>
    <w:rsid w:val="007F0009"/>
    <w:rsid w:val="007F0140"/>
    <w:rsid w:val="007F0A71"/>
    <w:rsid w:val="007F2606"/>
    <w:rsid w:val="007F35FC"/>
    <w:rsid w:val="007F3620"/>
    <w:rsid w:val="007F57EB"/>
    <w:rsid w:val="007F58F0"/>
    <w:rsid w:val="007F62C2"/>
    <w:rsid w:val="007F6D7B"/>
    <w:rsid w:val="007F7622"/>
    <w:rsid w:val="007F764F"/>
    <w:rsid w:val="007F7904"/>
    <w:rsid w:val="00800344"/>
    <w:rsid w:val="00800369"/>
    <w:rsid w:val="00800ABB"/>
    <w:rsid w:val="0080131F"/>
    <w:rsid w:val="0080148B"/>
    <w:rsid w:val="00802308"/>
    <w:rsid w:val="00802876"/>
    <w:rsid w:val="00802ED3"/>
    <w:rsid w:val="008035CD"/>
    <w:rsid w:val="00804A9E"/>
    <w:rsid w:val="008051DE"/>
    <w:rsid w:val="0080589A"/>
    <w:rsid w:val="00807127"/>
    <w:rsid w:val="00807183"/>
    <w:rsid w:val="008074A1"/>
    <w:rsid w:val="008109CB"/>
    <w:rsid w:val="00811C6C"/>
    <w:rsid w:val="00811D14"/>
    <w:rsid w:val="0081226C"/>
    <w:rsid w:val="0081235F"/>
    <w:rsid w:val="008123B5"/>
    <w:rsid w:val="00813BD5"/>
    <w:rsid w:val="008151FB"/>
    <w:rsid w:val="00816142"/>
    <w:rsid w:val="008210FE"/>
    <w:rsid w:val="008212D7"/>
    <w:rsid w:val="00822318"/>
    <w:rsid w:val="00822CC7"/>
    <w:rsid w:val="00824298"/>
    <w:rsid w:val="008248D1"/>
    <w:rsid w:val="0082547E"/>
    <w:rsid w:val="0082607C"/>
    <w:rsid w:val="0082621C"/>
    <w:rsid w:val="0082703C"/>
    <w:rsid w:val="0082727B"/>
    <w:rsid w:val="008276E7"/>
    <w:rsid w:val="0083055C"/>
    <w:rsid w:val="0083061B"/>
    <w:rsid w:val="00830E17"/>
    <w:rsid w:val="00832C80"/>
    <w:rsid w:val="00833E10"/>
    <w:rsid w:val="00834B3D"/>
    <w:rsid w:val="00835771"/>
    <w:rsid w:val="00836CA8"/>
    <w:rsid w:val="008378A6"/>
    <w:rsid w:val="0084033B"/>
    <w:rsid w:val="0084313D"/>
    <w:rsid w:val="0084355F"/>
    <w:rsid w:val="00845391"/>
    <w:rsid w:val="00846FA5"/>
    <w:rsid w:val="008509D2"/>
    <w:rsid w:val="00850B79"/>
    <w:rsid w:val="0085208C"/>
    <w:rsid w:val="00852B87"/>
    <w:rsid w:val="008535D1"/>
    <w:rsid w:val="00854C6E"/>
    <w:rsid w:val="00854C8B"/>
    <w:rsid w:val="00854DA8"/>
    <w:rsid w:val="00855626"/>
    <w:rsid w:val="008559F7"/>
    <w:rsid w:val="008560AA"/>
    <w:rsid w:val="0085647A"/>
    <w:rsid w:val="008571B4"/>
    <w:rsid w:val="008572AA"/>
    <w:rsid w:val="00857BD7"/>
    <w:rsid w:val="008603D6"/>
    <w:rsid w:val="008605AF"/>
    <w:rsid w:val="008605D1"/>
    <w:rsid w:val="008605F1"/>
    <w:rsid w:val="00861DC7"/>
    <w:rsid w:val="008626EA"/>
    <w:rsid w:val="008628C7"/>
    <w:rsid w:val="008635F7"/>
    <w:rsid w:val="00863855"/>
    <w:rsid w:val="00864B2B"/>
    <w:rsid w:val="00864BB4"/>
    <w:rsid w:val="0086559E"/>
    <w:rsid w:val="008664A9"/>
    <w:rsid w:val="00866C7C"/>
    <w:rsid w:val="00870845"/>
    <w:rsid w:val="008713D6"/>
    <w:rsid w:val="00871C54"/>
    <w:rsid w:val="00873254"/>
    <w:rsid w:val="00873976"/>
    <w:rsid w:val="00873A36"/>
    <w:rsid w:val="00874C1C"/>
    <w:rsid w:val="00874DEB"/>
    <w:rsid w:val="00881AD5"/>
    <w:rsid w:val="0088252F"/>
    <w:rsid w:val="00884290"/>
    <w:rsid w:val="008846BE"/>
    <w:rsid w:val="00890F14"/>
    <w:rsid w:val="00891370"/>
    <w:rsid w:val="008919D0"/>
    <w:rsid w:val="00891DE7"/>
    <w:rsid w:val="00892CCE"/>
    <w:rsid w:val="00893169"/>
    <w:rsid w:val="00893EBD"/>
    <w:rsid w:val="008949D4"/>
    <w:rsid w:val="00895DCB"/>
    <w:rsid w:val="008A0C91"/>
    <w:rsid w:val="008A0E2B"/>
    <w:rsid w:val="008A0E80"/>
    <w:rsid w:val="008A1755"/>
    <w:rsid w:val="008A186E"/>
    <w:rsid w:val="008A1A8D"/>
    <w:rsid w:val="008A33B6"/>
    <w:rsid w:val="008A4A12"/>
    <w:rsid w:val="008A4F7A"/>
    <w:rsid w:val="008A5B52"/>
    <w:rsid w:val="008B04C8"/>
    <w:rsid w:val="008B122B"/>
    <w:rsid w:val="008B128F"/>
    <w:rsid w:val="008B22E7"/>
    <w:rsid w:val="008B2705"/>
    <w:rsid w:val="008B2AE9"/>
    <w:rsid w:val="008B2FA5"/>
    <w:rsid w:val="008B3F85"/>
    <w:rsid w:val="008B6397"/>
    <w:rsid w:val="008B654C"/>
    <w:rsid w:val="008B6A2E"/>
    <w:rsid w:val="008B7012"/>
    <w:rsid w:val="008B733A"/>
    <w:rsid w:val="008B7457"/>
    <w:rsid w:val="008C02AE"/>
    <w:rsid w:val="008C09D6"/>
    <w:rsid w:val="008C0A8C"/>
    <w:rsid w:val="008C3EA2"/>
    <w:rsid w:val="008C4186"/>
    <w:rsid w:val="008C4967"/>
    <w:rsid w:val="008C535C"/>
    <w:rsid w:val="008C56D1"/>
    <w:rsid w:val="008C5C0A"/>
    <w:rsid w:val="008D0CBA"/>
    <w:rsid w:val="008D1892"/>
    <w:rsid w:val="008D19D6"/>
    <w:rsid w:val="008D2CE5"/>
    <w:rsid w:val="008D2DDD"/>
    <w:rsid w:val="008D36AC"/>
    <w:rsid w:val="008D3F0A"/>
    <w:rsid w:val="008D56B7"/>
    <w:rsid w:val="008D5F99"/>
    <w:rsid w:val="008D7955"/>
    <w:rsid w:val="008D7AA7"/>
    <w:rsid w:val="008D7D5C"/>
    <w:rsid w:val="008E1126"/>
    <w:rsid w:val="008E1FF7"/>
    <w:rsid w:val="008E21BC"/>
    <w:rsid w:val="008E2602"/>
    <w:rsid w:val="008E2F4E"/>
    <w:rsid w:val="008E3FEE"/>
    <w:rsid w:val="008E4921"/>
    <w:rsid w:val="008E4ADA"/>
    <w:rsid w:val="008E668B"/>
    <w:rsid w:val="008F0079"/>
    <w:rsid w:val="008F0926"/>
    <w:rsid w:val="008F1D04"/>
    <w:rsid w:val="008F27E7"/>
    <w:rsid w:val="008F2DE0"/>
    <w:rsid w:val="008F3386"/>
    <w:rsid w:val="008F47E3"/>
    <w:rsid w:val="008F5044"/>
    <w:rsid w:val="008F785E"/>
    <w:rsid w:val="00900181"/>
    <w:rsid w:val="009002D6"/>
    <w:rsid w:val="0090255F"/>
    <w:rsid w:val="00902D49"/>
    <w:rsid w:val="00903650"/>
    <w:rsid w:val="0090367F"/>
    <w:rsid w:val="00903ABD"/>
    <w:rsid w:val="00905362"/>
    <w:rsid w:val="009059E1"/>
    <w:rsid w:val="00905D0D"/>
    <w:rsid w:val="009060D4"/>
    <w:rsid w:val="00906443"/>
    <w:rsid w:val="00906613"/>
    <w:rsid w:val="00910341"/>
    <w:rsid w:val="00911C12"/>
    <w:rsid w:val="00911CA6"/>
    <w:rsid w:val="00911F54"/>
    <w:rsid w:val="00912451"/>
    <w:rsid w:val="009124A4"/>
    <w:rsid w:val="0091290E"/>
    <w:rsid w:val="00912D99"/>
    <w:rsid w:val="00913F4C"/>
    <w:rsid w:val="00913FF1"/>
    <w:rsid w:val="009155D7"/>
    <w:rsid w:val="009165D2"/>
    <w:rsid w:val="009169B7"/>
    <w:rsid w:val="00917B08"/>
    <w:rsid w:val="00917E90"/>
    <w:rsid w:val="009223CD"/>
    <w:rsid w:val="00922DA7"/>
    <w:rsid w:val="00924F4D"/>
    <w:rsid w:val="00925D09"/>
    <w:rsid w:val="00926BCD"/>
    <w:rsid w:val="009276A5"/>
    <w:rsid w:val="00927AE9"/>
    <w:rsid w:val="00930093"/>
    <w:rsid w:val="00930BC3"/>
    <w:rsid w:val="009310EB"/>
    <w:rsid w:val="00933E6F"/>
    <w:rsid w:val="00934114"/>
    <w:rsid w:val="00940E34"/>
    <w:rsid w:val="00942C31"/>
    <w:rsid w:val="00942FF5"/>
    <w:rsid w:val="00943507"/>
    <w:rsid w:val="00943646"/>
    <w:rsid w:val="00943C23"/>
    <w:rsid w:val="009455F5"/>
    <w:rsid w:val="009512A8"/>
    <w:rsid w:val="00952442"/>
    <w:rsid w:val="00952586"/>
    <w:rsid w:val="00952DBD"/>
    <w:rsid w:val="0095310E"/>
    <w:rsid w:val="00954322"/>
    <w:rsid w:val="00954FDF"/>
    <w:rsid w:val="00956219"/>
    <w:rsid w:val="009562A2"/>
    <w:rsid w:val="00960E2E"/>
    <w:rsid w:val="00962091"/>
    <w:rsid w:val="0096282A"/>
    <w:rsid w:val="0096339C"/>
    <w:rsid w:val="0096342D"/>
    <w:rsid w:val="009637B9"/>
    <w:rsid w:val="00963FFE"/>
    <w:rsid w:val="0096438F"/>
    <w:rsid w:val="00964781"/>
    <w:rsid w:val="009652A4"/>
    <w:rsid w:val="00965424"/>
    <w:rsid w:val="00966572"/>
    <w:rsid w:val="00967E04"/>
    <w:rsid w:val="009714D2"/>
    <w:rsid w:val="00972391"/>
    <w:rsid w:val="009723A9"/>
    <w:rsid w:val="00972604"/>
    <w:rsid w:val="00973382"/>
    <w:rsid w:val="009740FF"/>
    <w:rsid w:val="00974A71"/>
    <w:rsid w:val="00980EB9"/>
    <w:rsid w:val="009826B5"/>
    <w:rsid w:val="00984D81"/>
    <w:rsid w:val="00985F5C"/>
    <w:rsid w:val="0099256C"/>
    <w:rsid w:val="009932CF"/>
    <w:rsid w:val="00993303"/>
    <w:rsid w:val="00993BE4"/>
    <w:rsid w:val="009942B5"/>
    <w:rsid w:val="009944CC"/>
    <w:rsid w:val="009948B3"/>
    <w:rsid w:val="00994AD1"/>
    <w:rsid w:val="009954E7"/>
    <w:rsid w:val="00995CF2"/>
    <w:rsid w:val="00996232"/>
    <w:rsid w:val="0099723C"/>
    <w:rsid w:val="0099741E"/>
    <w:rsid w:val="00997973"/>
    <w:rsid w:val="009A0D48"/>
    <w:rsid w:val="009A13B3"/>
    <w:rsid w:val="009A1506"/>
    <w:rsid w:val="009A2054"/>
    <w:rsid w:val="009A25DB"/>
    <w:rsid w:val="009A47E9"/>
    <w:rsid w:val="009A53F9"/>
    <w:rsid w:val="009A5AE5"/>
    <w:rsid w:val="009A5BFB"/>
    <w:rsid w:val="009A66C6"/>
    <w:rsid w:val="009B01D4"/>
    <w:rsid w:val="009B0E21"/>
    <w:rsid w:val="009B2026"/>
    <w:rsid w:val="009B2170"/>
    <w:rsid w:val="009B2339"/>
    <w:rsid w:val="009B27C8"/>
    <w:rsid w:val="009B2A38"/>
    <w:rsid w:val="009B3C87"/>
    <w:rsid w:val="009B5B75"/>
    <w:rsid w:val="009B696A"/>
    <w:rsid w:val="009B6F4D"/>
    <w:rsid w:val="009B7583"/>
    <w:rsid w:val="009C228F"/>
    <w:rsid w:val="009C255B"/>
    <w:rsid w:val="009C32D8"/>
    <w:rsid w:val="009C3B95"/>
    <w:rsid w:val="009C4444"/>
    <w:rsid w:val="009C46D5"/>
    <w:rsid w:val="009C4CF2"/>
    <w:rsid w:val="009C5136"/>
    <w:rsid w:val="009C6B1F"/>
    <w:rsid w:val="009C7EF5"/>
    <w:rsid w:val="009D02B5"/>
    <w:rsid w:val="009D1401"/>
    <w:rsid w:val="009D14C6"/>
    <w:rsid w:val="009D1973"/>
    <w:rsid w:val="009D270A"/>
    <w:rsid w:val="009D32C1"/>
    <w:rsid w:val="009D379B"/>
    <w:rsid w:val="009D449E"/>
    <w:rsid w:val="009D5737"/>
    <w:rsid w:val="009D57F3"/>
    <w:rsid w:val="009D72E6"/>
    <w:rsid w:val="009E3077"/>
    <w:rsid w:val="009E6F34"/>
    <w:rsid w:val="009E75BC"/>
    <w:rsid w:val="009E7ABB"/>
    <w:rsid w:val="009E7F82"/>
    <w:rsid w:val="009F0372"/>
    <w:rsid w:val="009F1F73"/>
    <w:rsid w:val="009F2C76"/>
    <w:rsid w:val="009F3045"/>
    <w:rsid w:val="009F31D1"/>
    <w:rsid w:val="009F385B"/>
    <w:rsid w:val="009F3874"/>
    <w:rsid w:val="009F43B8"/>
    <w:rsid w:val="009F4707"/>
    <w:rsid w:val="009F4B13"/>
    <w:rsid w:val="009F508D"/>
    <w:rsid w:val="009F5C48"/>
    <w:rsid w:val="009F5D15"/>
    <w:rsid w:val="009F6487"/>
    <w:rsid w:val="009F6D26"/>
    <w:rsid w:val="00A0005B"/>
    <w:rsid w:val="00A0123F"/>
    <w:rsid w:val="00A0129E"/>
    <w:rsid w:val="00A0255F"/>
    <w:rsid w:val="00A025BD"/>
    <w:rsid w:val="00A02A62"/>
    <w:rsid w:val="00A02FF9"/>
    <w:rsid w:val="00A05085"/>
    <w:rsid w:val="00A060DC"/>
    <w:rsid w:val="00A0788B"/>
    <w:rsid w:val="00A11D1C"/>
    <w:rsid w:val="00A14802"/>
    <w:rsid w:val="00A14A07"/>
    <w:rsid w:val="00A14A68"/>
    <w:rsid w:val="00A14E2A"/>
    <w:rsid w:val="00A15792"/>
    <w:rsid w:val="00A1627C"/>
    <w:rsid w:val="00A16C65"/>
    <w:rsid w:val="00A16E71"/>
    <w:rsid w:val="00A2020A"/>
    <w:rsid w:val="00A21668"/>
    <w:rsid w:val="00A21A2E"/>
    <w:rsid w:val="00A21B90"/>
    <w:rsid w:val="00A21DAC"/>
    <w:rsid w:val="00A228B8"/>
    <w:rsid w:val="00A233FE"/>
    <w:rsid w:val="00A235DF"/>
    <w:rsid w:val="00A24002"/>
    <w:rsid w:val="00A244FB"/>
    <w:rsid w:val="00A25FB3"/>
    <w:rsid w:val="00A26475"/>
    <w:rsid w:val="00A2675F"/>
    <w:rsid w:val="00A26EB8"/>
    <w:rsid w:val="00A2727F"/>
    <w:rsid w:val="00A30CAD"/>
    <w:rsid w:val="00A3120E"/>
    <w:rsid w:val="00A31A0D"/>
    <w:rsid w:val="00A3322D"/>
    <w:rsid w:val="00A33814"/>
    <w:rsid w:val="00A34DEB"/>
    <w:rsid w:val="00A35779"/>
    <w:rsid w:val="00A35F3A"/>
    <w:rsid w:val="00A3631E"/>
    <w:rsid w:val="00A37292"/>
    <w:rsid w:val="00A37C70"/>
    <w:rsid w:val="00A415AE"/>
    <w:rsid w:val="00A41A98"/>
    <w:rsid w:val="00A41BE4"/>
    <w:rsid w:val="00A4207F"/>
    <w:rsid w:val="00A424C5"/>
    <w:rsid w:val="00A4300F"/>
    <w:rsid w:val="00A43487"/>
    <w:rsid w:val="00A44C95"/>
    <w:rsid w:val="00A451E3"/>
    <w:rsid w:val="00A46236"/>
    <w:rsid w:val="00A46346"/>
    <w:rsid w:val="00A469DF"/>
    <w:rsid w:val="00A47BBB"/>
    <w:rsid w:val="00A50639"/>
    <w:rsid w:val="00A5093A"/>
    <w:rsid w:val="00A509B5"/>
    <w:rsid w:val="00A50A52"/>
    <w:rsid w:val="00A50A95"/>
    <w:rsid w:val="00A50C0E"/>
    <w:rsid w:val="00A50DFA"/>
    <w:rsid w:val="00A513AF"/>
    <w:rsid w:val="00A53DFF"/>
    <w:rsid w:val="00A54C54"/>
    <w:rsid w:val="00A5574F"/>
    <w:rsid w:val="00A56067"/>
    <w:rsid w:val="00A561DB"/>
    <w:rsid w:val="00A5745B"/>
    <w:rsid w:val="00A57C08"/>
    <w:rsid w:val="00A57C10"/>
    <w:rsid w:val="00A57FD4"/>
    <w:rsid w:val="00A61D78"/>
    <w:rsid w:val="00A61E5B"/>
    <w:rsid w:val="00A62BC6"/>
    <w:rsid w:val="00A6455A"/>
    <w:rsid w:val="00A654F7"/>
    <w:rsid w:val="00A65BD5"/>
    <w:rsid w:val="00A673EC"/>
    <w:rsid w:val="00A675D3"/>
    <w:rsid w:val="00A67766"/>
    <w:rsid w:val="00A677CE"/>
    <w:rsid w:val="00A67DFD"/>
    <w:rsid w:val="00A70B5C"/>
    <w:rsid w:val="00A71263"/>
    <w:rsid w:val="00A71E88"/>
    <w:rsid w:val="00A72132"/>
    <w:rsid w:val="00A72B8C"/>
    <w:rsid w:val="00A73BBC"/>
    <w:rsid w:val="00A774D7"/>
    <w:rsid w:val="00A7791D"/>
    <w:rsid w:val="00A77C95"/>
    <w:rsid w:val="00A80797"/>
    <w:rsid w:val="00A80FC1"/>
    <w:rsid w:val="00A81512"/>
    <w:rsid w:val="00A81BCE"/>
    <w:rsid w:val="00A82FA5"/>
    <w:rsid w:val="00A85995"/>
    <w:rsid w:val="00A8631A"/>
    <w:rsid w:val="00A86BB4"/>
    <w:rsid w:val="00A8723F"/>
    <w:rsid w:val="00A91103"/>
    <w:rsid w:val="00A9129D"/>
    <w:rsid w:val="00A91366"/>
    <w:rsid w:val="00A91538"/>
    <w:rsid w:val="00A91972"/>
    <w:rsid w:val="00A9271C"/>
    <w:rsid w:val="00A92868"/>
    <w:rsid w:val="00A92EEA"/>
    <w:rsid w:val="00A94153"/>
    <w:rsid w:val="00A94BBF"/>
    <w:rsid w:val="00A95048"/>
    <w:rsid w:val="00A9578F"/>
    <w:rsid w:val="00A95948"/>
    <w:rsid w:val="00A96925"/>
    <w:rsid w:val="00A96976"/>
    <w:rsid w:val="00AA02EA"/>
    <w:rsid w:val="00AA1A67"/>
    <w:rsid w:val="00AA2E54"/>
    <w:rsid w:val="00AA33B3"/>
    <w:rsid w:val="00AA3DB2"/>
    <w:rsid w:val="00AA5CD0"/>
    <w:rsid w:val="00AA6520"/>
    <w:rsid w:val="00AA67D2"/>
    <w:rsid w:val="00AA6A88"/>
    <w:rsid w:val="00AB11B8"/>
    <w:rsid w:val="00AB21A8"/>
    <w:rsid w:val="00AB34FB"/>
    <w:rsid w:val="00AB3ECC"/>
    <w:rsid w:val="00AB44F6"/>
    <w:rsid w:val="00AB4C47"/>
    <w:rsid w:val="00AB4E09"/>
    <w:rsid w:val="00AB5D1D"/>
    <w:rsid w:val="00AB6C21"/>
    <w:rsid w:val="00AB6D9D"/>
    <w:rsid w:val="00AB76D6"/>
    <w:rsid w:val="00AB7925"/>
    <w:rsid w:val="00AC0398"/>
    <w:rsid w:val="00AC17CE"/>
    <w:rsid w:val="00AC18F0"/>
    <w:rsid w:val="00AC248C"/>
    <w:rsid w:val="00AC5758"/>
    <w:rsid w:val="00AC6737"/>
    <w:rsid w:val="00AC6BA3"/>
    <w:rsid w:val="00AC73D4"/>
    <w:rsid w:val="00AC75E8"/>
    <w:rsid w:val="00AC78C6"/>
    <w:rsid w:val="00AD2092"/>
    <w:rsid w:val="00AD2AB4"/>
    <w:rsid w:val="00AD4288"/>
    <w:rsid w:val="00AD4A40"/>
    <w:rsid w:val="00AD4C40"/>
    <w:rsid w:val="00AD4F04"/>
    <w:rsid w:val="00AD5695"/>
    <w:rsid w:val="00AD68DB"/>
    <w:rsid w:val="00AD6B97"/>
    <w:rsid w:val="00AD6C86"/>
    <w:rsid w:val="00AD6ECF"/>
    <w:rsid w:val="00AD7685"/>
    <w:rsid w:val="00AD7AB7"/>
    <w:rsid w:val="00AE0ED4"/>
    <w:rsid w:val="00AE17C8"/>
    <w:rsid w:val="00AE1DE5"/>
    <w:rsid w:val="00AE300C"/>
    <w:rsid w:val="00AE3378"/>
    <w:rsid w:val="00AE3DB7"/>
    <w:rsid w:val="00AE3E65"/>
    <w:rsid w:val="00AE4DB8"/>
    <w:rsid w:val="00AE5270"/>
    <w:rsid w:val="00AE5554"/>
    <w:rsid w:val="00AE6DF9"/>
    <w:rsid w:val="00AE7611"/>
    <w:rsid w:val="00AE7728"/>
    <w:rsid w:val="00AF0B74"/>
    <w:rsid w:val="00AF15B0"/>
    <w:rsid w:val="00AF19B2"/>
    <w:rsid w:val="00AF3A42"/>
    <w:rsid w:val="00AF4126"/>
    <w:rsid w:val="00AF5323"/>
    <w:rsid w:val="00AF668B"/>
    <w:rsid w:val="00AF6C44"/>
    <w:rsid w:val="00AF7B48"/>
    <w:rsid w:val="00B00931"/>
    <w:rsid w:val="00B015ED"/>
    <w:rsid w:val="00B0160C"/>
    <w:rsid w:val="00B01A13"/>
    <w:rsid w:val="00B01B94"/>
    <w:rsid w:val="00B02FAC"/>
    <w:rsid w:val="00B03481"/>
    <w:rsid w:val="00B03B9B"/>
    <w:rsid w:val="00B0419C"/>
    <w:rsid w:val="00B06D77"/>
    <w:rsid w:val="00B10126"/>
    <w:rsid w:val="00B10339"/>
    <w:rsid w:val="00B10FE2"/>
    <w:rsid w:val="00B14D55"/>
    <w:rsid w:val="00B155EC"/>
    <w:rsid w:val="00B159A6"/>
    <w:rsid w:val="00B21596"/>
    <w:rsid w:val="00B21D5C"/>
    <w:rsid w:val="00B22271"/>
    <w:rsid w:val="00B22EDD"/>
    <w:rsid w:val="00B26C57"/>
    <w:rsid w:val="00B27919"/>
    <w:rsid w:val="00B307F6"/>
    <w:rsid w:val="00B3092E"/>
    <w:rsid w:val="00B32B12"/>
    <w:rsid w:val="00B33E73"/>
    <w:rsid w:val="00B347F2"/>
    <w:rsid w:val="00B34D80"/>
    <w:rsid w:val="00B34F3D"/>
    <w:rsid w:val="00B360F3"/>
    <w:rsid w:val="00B405ED"/>
    <w:rsid w:val="00B40913"/>
    <w:rsid w:val="00B42D25"/>
    <w:rsid w:val="00B438EA"/>
    <w:rsid w:val="00B43B98"/>
    <w:rsid w:val="00B43F1F"/>
    <w:rsid w:val="00B450D8"/>
    <w:rsid w:val="00B45975"/>
    <w:rsid w:val="00B46BFC"/>
    <w:rsid w:val="00B47E20"/>
    <w:rsid w:val="00B47E78"/>
    <w:rsid w:val="00B47ECE"/>
    <w:rsid w:val="00B506D8"/>
    <w:rsid w:val="00B50C58"/>
    <w:rsid w:val="00B51594"/>
    <w:rsid w:val="00B515FC"/>
    <w:rsid w:val="00B51F00"/>
    <w:rsid w:val="00B531BD"/>
    <w:rsid w:val="00B53416"/>
    <w:rsid w:val="00B550A2"/>
    <w:rsid w:val="00B574DC"/>
    <w:rsid w:val="00B578F8"/>
    <w:rsid w:val="00B61290"/>
    <w:rsid w:val="00B61388"/>
    <w:rsid w:val="00B613EB"/>
    <w:rsid w:val="00B62161"/>
    <w:rsid w:val="00B62546"/>
    <w:rsid w:val="00B63C0F"/>
    <w:rsid w:val="00B66FF4"/>
    <w:rsid w:val="00B71AB3"/>
    <w:rsid w:val="00B72C87"/>
    <w:rsid w:val="00B730AF"/>
    <w:rsid w:val="00B73D32"/>
    <w:rsid w:val="00B7507F"/>
    <w:rsid w:val="00B75261"/>
    <w:rsid w:val="00B7540A"/>
    <w:rsid w:val="00B7593C"/>
    <w:rsid w:val="00B761BF"/>
    <w:rsid w:val="00B76587"/>
    <w:rsid w:val="00B76714"/>
    <w:rsid w:val="00B76BFE"/>
    <w:rsid w:val="00B836B9"/>
    <w:rsid w:val="00B85766"/>
    <w:rsid w:val="00B87DA8"/>
    <w:rsid w:val="00B901EC"/>
    <w:rsid w:val="00B9184F"/>
    <w:rsid w:val="00B91A4E"/>
    <w:rsid w:val="00B920E5"/>
    <w:rsid w:val="00B93D5C"/>
    <w:rsid w:val="00B94BC8"/>
    <w:rsid w:val="00B96965"/>
    <w:rsid w:val="00B97C2A"/>
    <w:rsid w:val="00BA0030"/>
    <w:rsid w:val="00BA1AF6"/>
    <w:rsid w:val="00BA34BC"/>
    <w:rsid w:val="00BA380E"/>
    <w:rsid w:val="00BA426F"/>
    <w:rsid w:val="00BA476E"/>
    <w:rsid w:val="00BA57D8"/>
    <w:rsid w:val="00BA58CC"/>
    <w:rsid w:val="00BA618F"/>
    <w:rsid w:val="00BA6766"/>
    <w:rsid w:val="00BA7665"/>
    <w:rsid w:val="00BA7952"/>
    <w:rsid w:val="00BB07A1"/>
    <w:rsid w:val="00BB331D"/>
    <w:rsid w:val="00BB3410"/>
    <w:rsid w:val="00BB3A65"/>
    <w:rsid w:val="00BB3B44"/>
    <w:rsid w:val="00BB6228"/>
    <w:rsid w:val="00BB67CF"/>
    <w:rsid w:val="00BB7B14"/>
    <w:rsid w:val="00BC0A79"/>
    <w:rsid w:val="00BC0F82"/>
    <w:rsid w:val="00BC2157"/>
    <w:rsid w:val="00BC30C9"/>
    <w:rsid w:val="00BC3948"/>
    <w:rsid w:val="00BC605C"/>
    <w:rsid w:val="00BC63E2"/>
    <w:rsid w:val="00BD0A5A"/>
    <w:rsid w:val="00BD1B89"/>
    <w:rsid w:val="00BD1C8F"/>
    <w:rsid w:val="00BD1D6E"/>
    <w:rsid w:val="00BD25B2"/>
    <w:rsid w:val="00BD2754"/>
    <w:rsid w:val="00BD4A42"/>
    <w:rsid w:val="00BD53A5"/>
    <w:rsid w:val="00BE0D17"/>
    <w:rsid w:val="00BE16F6"/>
    <w:rsid w:val="00BE2670"/>
    <w:rsid w:val="00BE29C6"/>
    <w:rsid w:val="00BE2CD0"/>
    <w:rsid w:val="00BE2FB0"/>
    <w:rsid w:val="00BE33EF"/>
    <w:rsid w:val="00BE3FBC"/>
    <w:rsid w:val="00BE4210"/>
    <w:rsid w:val="00BE4743"/>
    <w:rsid w:val="00BE4822"/>
    <w:rsid w:val="00BE5396"/>
    <w:rsid w:val="00BE54DC"/>
    <w:rsid w:val="00BE667D"/>
    <w:rsid w:val="00BE67C7"/>
    <w:rsid w:val="00BE6977"/>
    <w:rsid w:val="00BE6D4D"/>
    <w:rsid w:val="00BE76EE"/>
    <w:rsid w:val="00BF13FD"/>
    <w:rsid w:val="00BF2AE4"/>
    <w:rsid w:val="00BF2B37"/>
    <w:rsid w:val="00BF2F51"/>
    <w:rsid w:val="00BF4CAB"/>
    <w:rsid w:val="00BF52A9"/>
    <w:rsid w:val="00BF5987"/>
    <w:rsid w:val="00BF612E"/>
    <w:rsid w:val="00BF71CF"/>
    <w:rsid w:val="00BF7DE1"/>
    <w:rsid w:val="00C002C1"/>
    <w:rsid w:val="00C020D5"/>
    <w:rsid w:val="00C02935"/>
    <w:rsid w:val="00C02A52"/>
    <w:rsid w:val="00C0320A"/>
    <w:rsid w:val="00C036FD"/>
    <w:rsid w:val="00C04827"/>
    <w:rsid w:val="00C04906"/>
    <w:rsid w:val="00C05550"/>
    <w:rsid w:val="00C05CDA"/>
    <w:rsid w:val="00C05E08"/>
    <w:rsid w:val="00C07236"/>
    <w:rsid w:val="00C072A7"/>
    <w:rsid w:val="00C07D45"/>
    <w:rsid w:val="00C10EDD"/>
    <w:rsid w:val="00C1139F"/>
    <w:rsid w:val="00C12321"/>
    <w:rsid w:val="00C1308C"/>
    <w:rsid w:val="00C1460F"/>
    <w:rsid w:val="00C157FF"/>
    <w:rsid w:val="00C15D95"/>
    <w:rsid w:val="00C160BC"/>
    <w:rsid w:val="00C1641F"/>
    <w:rsid w:val="00C165B8"/>
    <w:rsid w:val="00C16F39"/>
    <w:rsid w:val="00C17001"/>
    <w:rsid w:val="00C17214"/>
    <w:rsid w:val="00C174BC"/>
    <w:rsid w:val="00C200E8"/>
    <w:rsid w:val="00C20FDC"/>
    <w:rsid w:val="00C219B4"/>
    <w:rsid w:val="00C232BE"/>
    <w:rsid w:val="00C244AF"/>
    <w:rsid w:val="00C24612"/>
    <w:rsid w:val="00C2479B"/>
    <w:rsid w:val="00C25B0A"/>
    <w:rsid w:val="00C2641B"/>
    <w:rsid w:val="00C27063"/>
    <w:rsid w:val="00C3313C"/>
    <w:rsid w:val="00C348EB"/>
    <w:rsid w:val="00C34987"/>
    <w:rsid w:val="00C3576D"/>
    <w:rsid w:val="00C3668D"/>
    <w:rsid w:val="00C36EDD"/>
    <w:rsid w:val="00C370F7"/>
    <w:rsid w:val="00C400AE"/>
    <w:rsid w:val="00C405E9"/>
    <w:rsid w:val="00C411C2"/>
    <w:rsid w:val="00C430A4"/>
    <w:rsid w:val="00C4337C"/>
    <w:rsid w:val="00C436BB"/>
    <w:rsid w:val="00C43DB9"/>
    <w:rsid w:val="00C44A2C"/>
    <w:rsid w:val="00C45AD6"/>
    <w:rsid w:val="00C4629D"/>
    <w:rsid w:val="00C46E1B"/>
    <w:rsid w:val="00C47A4E"/>
    <w:rsid w:val="00C47A73"/>
    <w:rsid w:val="00C50908"/>
    <w:rsid w:val="00C5152D"/>
    <w:rsid w:val="00C517B1"/>
    <w:rsid w:val="00C52168"/>
    <w:rsid w:val="00C551D2"/>
    <w:rsid w:val="00C55263"/>
    <w:rsid w:val="00C55DEF"/>
    <w:rsid w:val="00C55FCA"/>
    <w:rsid w:val="00C568CB"/>
    <w:rsid w:val="00C56D82"/>
    <w:rsid w:val="00C57468"/>
    <w:rsid w:val="00C5747E"/>
    <w:rsid w:val="00C576DF"/>
    <w:rsid w:val="00C5791F"/>
    <w:rsid w:val="00C60950"/>
    <w:rsid w:val="00C64B57"/>
    <w:rsid w:val="00C65992"/>
    <w:rsid w:val="00C659B3"/>
    <w:rsid w:val="00C66014"/>
    <w:rsid w:val="00C66E6D"/>
    <w:rsid w:val="00C70008"/>
    <w:rsid w:val="00C72B81"/>
    <w:rsid w:val="00C7566A"/>
    <w:rsid w:val="00C75A6B"/>
    <w:rsid w:val="00C764B2"/>
    <w:rsid w:val="00C76C99"/>
    <w:rsid w:val="00C76FF2"/>
    <w:rsid w:val="00C7736F"/>
    <w:rsid w:val="00C77EB0"/>
    <w:rsid w:val="00C822B3"/>
    <w:rsid w:val="00C82596"/>
    <w:rsid w:val="00C84CAB"/>
    <w:rsid w:val="00C84D43"/>
    <w:rsid w:val="00C85013"/>
    <w:rsid w:val="00C85E68"/>
    <w:rsid w:val="00C86180"/>
    <w:rsid w:val="00C86804"/>
    <w:rsid w:val="00C8691C"/>
    <w:rsid w:val="00C86FBE"/>
    <w:rsid w:val="00C90FFB"/>
    <w:rsid w:val="00C91112"/>
    <w:rsid w:val="00C91AF9"/>
    <w:rsid w:val="00C925C1"/>
    <w:rsid w:val="00C9448F"/>
    <w:rsid w:val="00C963F2"/>
    <w:rsid w:val="00C97267"/>
    <w:rsid w:val="00C97C52"/>
    <w:rsid w:val="00C97FB1"/>
    <w:rsid w:val="00CA01B7"/>
    <w:rsid w:val="00CA1286"/>
    <w:rsid w:val="00CA14FD"/>
    <w:rsid w:val="00CA19A1"/>
    <w:rsid w:val="00CA3218"/>
    <w:rsid w:val="00CA66E7"/>
    <w:rsid w:val="00CA71C7"/>
    <w:rsid w:val="00CA79CC"/>
    <w:rsid w:val="00CB0451"/>
    <w:rsid w:val="00CB0704"/>
    <w:rsid w:val="00CB0AAF"/>
    <w:rsid w:val="00CB3B77"/>
    <w:rsid w:val="00CB404F"/>
    <w:rsid w:val="00CB5693"/>
    <w:rsid w:val="00CB5BD9"/>
    <w:rsid w:val="00CB5FE1"/>
    <w:rsid w:val="00CB6109"/>
    <w:rsid w:val="00CB6E28"/>
    <w:rsid w:val="00CB71E8"/>
    <w:rsid w:val="00CB7D4D"/>
    <w:rsid w:val="00CC00AE"/>
    <w:rsid w:val="00CC11C7"/>
    <w:rsid w:val="00CC1244"/>
    <w:rsid w:val="00CC1843"/>
    <w:rsid w:val="00CC1ED4"/>
    <w:rsid w:val="00CC2195"/>
    <w:rsid w:val="00CC2336"/>
    <w:rsid w:val="00CC2A41"/>
    <w:rsid w:val="00CC2CB9"/>
    <w:rsid w:val="00CC505E"/>
    <w:rsid w:val="00CC5D51"/>
    <w:rsid w:val="00CC7695"/>
    <w:rsid w:val="00CD01B7"/>
    <w:rsid w:val="00CD02E1"/>
    <w:rsid w:val="00CD16F8"/>
    <w:rsid w:val="00CD26DA"/>
    <w:rsid w:val="00CD2BE4"/>
    <w:rsid w:val="00CD2E09"/>
    <w:rsid w:val="00CD3B28"/>
    <w:rsid w:val="00CD3BD1"/>
    <w:rsid w:val="00CD49BB"/>
    <w:rsid w:val="00CD611C"/>
    <w:rsid w:val="00CD723D"/>
    <w:rsid w:val="00CD7744"/>
    <w:rsid w:val="00CE2485"/>
    <w:rsid w:val="00CE43E9"/>
    <w:rsid w:val="00CE4686"/>
    <w:rsid w:val="00CE56DA"/>
    <w:rsid w:val="00CE6199"/>
    <w:rsid w:val="00CE7B33"/>
    <w:rsid w:val="00CF040B"/>
    <w:rsid w:val="00CF0970"/>
    <w:rsid w:val="00CF0C56"/>
    <w:rsid w:val="00CF143B"/>
    <w:rsid w:val="00CF14CB"/>
    <w:rsid w:val="00CF1914"/>
    <w:rsid w:val="00CF1E3C"/>
    <w:rsid w:val="00CF24B5"/>
    <w:rsid w:val="00CF37E2"/>
    <w:rsid w:val="00CF391C"/>
    <w:rsid w:val="00CF4091"/>
    <w:rsid w:val="00CF4881"/>
    <w:rsid w:val="00CF4C88"/>
    <w:rsid w:val="00CF6675"/>
    <w:rsid w:val="00CF6934"/>
    <w:rsid w:val="00CF6D99"/>
    <w:rsid w:val="00CF6E45"/>
    <w:rsid w:val="00D01AC7"/>
    <w:rsid w:val="00D02881"/>
    <w:rsid w:val="00D03C64"/>
    <w:rsid w:val="00D03EE5"/>
    <w:rsid w:val="00D049A7"/>
    <w:rsid w:val="00D063CB"/>
    <w:rsid w:val="00D1065E"/>
    <w:rsid w:val="00D113FD"/>
    <w:rsid w:val="00D12940"/>
    <w:rsid w:val="00D12FD0"/>
    <w:rsid w:val="00D13683"/>
    <w:rsid w:val="00D13D4B"/>
    <w:rsid w:val="00D153AE"/>
    <w:rsid w:val="00D15B09"/>
    <w:rsid w:val="00D15B70"/>
    <w:rsid w:val="00D15FCA"/>
    <w:rsid w:val="00D163D2"/>
    <w:rsid w:val="00D1739A"/>
    <w:rsid w:val="00D203A5"/>
    <w:rsid w:val="00D20E47"/>
    <w:rsid w:val="00D21229"/>
    <w:rsid w:val="00D23FBB"/>
    <w:rsid w:val="00D240BB"/>
    <w:rsid w:val="00D24EE4"/>
    <w:rsid w:val="00D26614"/>
    <w:rsid w:val="00D27961"/>
    <w:rsid w:val="00D300FB"/>
    <w:rsid w:val="00D30B71"/>
    <w:rsid w:val="00D31D22"/>
    <w:rsid w:val="00D32539"/>
    <w:rsid w:val="00D32CD3"/>
    <w:rsid w:val="00D3322A"/>
    <w:rsid w:val="00D33D85"/>
    <w:rsid w:val="00D346AE"/>
    <w:rsid w:val="00D35B63"/>
    <w:rsid w:val="00D36520"/>
    <w:rsid w:val="00D37DBE"/>
    <w:rsid w:val="00D37F84"/>
    <w:rsid w:val="00D40346"/>
    <w:rsid w:val="00D4108E"/>
    <w:rsid w:val="00D41991"/>
    <w:rsid w:val="00D41F2A"/>
    <w:rsid w:val="00D4295C"/>
    <w:rsid w:val="00D43403"/>
    <w:rsid w:val="00D436D7"/>
    <w:rsid w:val="00D44630"/>
    <w:rsid w:val="00D45D0A"/>
    <w:rsid w:val="00D47B1C"/>
    <w:rsid w:val="00D5035D"/>
    <w:rsid w:val="00D50D85"/>
    <w:rsid w:val="00D5131D"/>
    <w:rsid w:val="00D5150E"/>
    <w:rsid w:val="00D518FA"/>
    <w:rsid w:val="00D53229"/>
    <w:rsid w:val="00D53840"/>
    <w:rsid w:val="00D53CE4"/>
    <w:rsid w:val="00D54AB0"/>
    <w:rsid w:val="00D55079"/>
    <w:rsid w:val="00D56E85"/>
    <w:rsid w:val="00D60059"/>
    <w:rsid w:val="00D625F7"/>
    <w:rsid w:val="00D63300"/>
    <w:rsid w:val="00D6511B"/>
    <w:rsid w:val="00D66735"/>
    <w:rsid w:val="00D66F10"/>
    <w:rsid w:val="00D67FCD"/>
    <w:rsid w:val="00D67FF7"/>
    <w:rsid w:val="00D70A32"/>
    <w:rsid w:val="00D7119E"/>
    <w:rsid w:val="00D71D32"/>
    <w:rsid w:val="00D73278"/>
    <w:rsid w:val="00D737B3"/>
    <w:rsid w:val="00D73B8B"/>
    <w:rsid w:val="00D75B0F"/>
    <w:rsid w:val="00D761BC"/>
    <w:rsid w:val="00D76896"/>
    <w:rsid w:val="00D77541"/>
    <w:rsid w:val="00D808AD"/>
    <w:rsid w:val="00D80A07"/>
    <w:rsid w:val="00D80B70"/>
    <w:rsid w:val="00D81892"/>
    <w:rsid w:val="00D82B67"/>
    <w:rsid w:val="00D82E80"/>
    <w:rsid w:val="00D846F0"/>
    <w:rsid w:val="00D84E0D"/>
    <w:rsid w:val="00D85085"/>
    <w:rsid w:val="00D857B6"/>
    <w:rsid w:val="00D859DE"/>
    <w:rsid w:val="00D85C5B"/>
    <w:rsid w:val="00D86785"/>
    <w:rsid w:val="00D872EA"/>
    <w:rsid w:val="00D87ACC"/>
    <w:rsid w:val="00D90A7D"/>
    <w:rsid w:val="00D9317C"/>
    <w:rsid w:val="00D947A4"/>
    <w:rsid w:val="00D949F4"/>
    <w:rsid w:val="00D95281"/>
    <w:rsid w:val="00D9613E"/>
    <w:rsid w:val="00D968F5"/>
    <w:rsid w:val="00D9787B"/>
    <w:rsid w:val="00D9793A"/>
    <w:rsid w:val="00D97FB4"/>
    <w:rsid w:val="00DA0CE7"/>
    <w:rsid w:val="00DA31C6"/>
    <w:rsid w:val="00DA3249"/>
    <w:rsid w:val="00DA3D47"/>
    <w:rsid w:val="00DA5062"/>
    <w:rsid w:val="00DA551C"/>
    <w:rsid w:val="00DA5544"/>
    <w:rsid w:val="00DA5C69"/>
    <w:rsid w:val="00DA6588"/>
    <w:rsid w:val="00DA7BB2"/>
    <w:rsid w:val="00DB0C05"/>
    <w:rsid w:val="00DB37D8"/>
    <w:rsid w:val="00DB3F5C"/>
    <w:rsid w:val="00DB4D9E"/>
    <w:rsid w:val="00DB4DD4"/>
    <w:rsid w:val="00DB4FA8"/>
    <w:rsid w:val="00DB7031"/>
    <w:rsid w:val="00DC1D33"/>
    <w:rsid w:val="00DC20DB"/>
    <w:rsid w:val="00DC30F0"/>
    <w:rsid w:val="00DC4432"/>
    <w:rsid w:val="00DC5C56"/>
    <w:rsid w:val="00DC657D"/>
    <w:rsid w:val="00DC6855"/>
    <w:rsid w:val="00DC68AC"/>
    <w:rsid w:val="00DC6A2F"/>
    <w:rsid w:val="00DC6A82"/>
    <w:rsid w:val="00DC6E9A"/>
    <w:rsid w:val="00DC70D8"/>
    <w:rsid w:val="00DC7488"/>
    <w:rsid w:val="00DC76F4"/>
    <w:rsid w:val="00DC7E93"/>
    <w:rsid w:val="00DD115B"/>
    <w:rsid w:val="00DD1E46"/>
    <w:rsid w:val="00DD26C3"/>
    <w:rsid w:val="00DD2B12"/>
    <w:rsid w:val="00DD2F13"/>
    <w:rsid w:val="00DD31D2"/>
    <w:rsid w:val="00DD3C66"/>
    <w:rsid w:val="00DE1D8C"/>
    <w:rsid w:val="00DE20B4"/>
    <w:rsid w:val="00DE5760"/>
    <w:rsid w:val="00DE7D45"/>
    <w:rsid w:val="00DE7DFD"/>
    <w:rsid w:val="00DF0B07"/>
    <w:rsid w:val="00DF135D"/>
    <w:rsid w:val="00DF2F41"/>
    <w:rsid w:val="00DF566E"/>
    <w:rsid w:val="00DF5F1F"/>
    <w:rsid w:val="00DF71BF"/>
    <w:rsid w:val="00DF7C0F"/>
    <w:rsid w:val="00E0031E"/>
    <w:rsid w:val="00E006A3"/>
    <w:rsid w:val="00E010F0"/>
    <w:rsid w:val="00E016EF"/>
    <w:rsid w:val="00E02FB6"/>
    <w:rsid w:val="00E03257"/>
    <w:rsid w:val="00E0407C"/>
    <w:rsid w:val="00E05D38"/>
    <w:rsid w:val="00E06407"/>
    <w:rsid w:val="00E074D0"/>
    <w:rsid w:val="00E07C02"/>
    <w:rsid w:val="00E1095E"/>
    <w:rsid w:val="00E11939"/>
    <w:rsid w:val="00E11C01"/>
    <w:rsid w:val="00E11D11"/>
    <w:rsid w:val="00E12804"/>
    <w:rsid w:val="00E13632"/>
    <w:rsid w:val="00E13FB9"/>
    <w:rsid w:val="00E14632"/>
    <w:rsid w:val="00E150F9"/>
    <w:rsid w:val="00E16B27"/>
    <w:rsid w:val="00E176C1"/>
    <w:rsid w:val="00E210BE"/>
    <w:rsid w:val="00E2134C"/>
    <w:rsid w:val="00E2286B"/>
    <w:rsid w:val="00E228BD"/>
    <w:rsid w:val="00E242EC"/>
    <w:rsid w:val="00E25808"/>
    <w:rsid w:val="00E261F0"/>
    <w:rsid w:val="00E30550"/>
    <w:rsid w:val="00E327CE"/>
    <w:rsid w:val="00E333F9"/>
    <w:rsid w:val="00E3372F"/>
    <w:rsid w:val="00E36156"/>
    <w:rsid w:val="00E364DE"/>
    <w:rsid w:val="00E37435"/>
    <w:rsid w:val="00E3788D"/>
    <w:rsid w:val="00E37B61"/>
    <w:rsid w:val="00E404D5"/>
    <w:rsid w:val="00E40AF7"/>
    <w:rsid w:val="00E41267"/>
    <w:rsid w:val="00E43249"/>
    <w:rsid w:val="00E43864"/>
    <w:rsid w:val="00E43CAD"/>
    <w:rsid w:val="00E4428A"/>
    <w:rsid w:val="00E44D50"/>
    <w:rsid w:val="00E45A83"/>
    <w:rsid w:val="00E45C17"/>
    <w:rsid w:val="00E47CEA"/>
    <w:rsid w:val="00E506F1"/>
    <w:rsid w:val="00E50B22"/>
    <w:rsid w:val="00E51699"/>
    <w:rsid w:val="00E51719"/>
    <w:rsid w:val="00E528F8"/>
    <w:rsid w:val="00E52C8E"/>
    <w:rsid w:val="00E54BAF"/>
    <w:rsid w:val="00E55967"/>
    <w:rsid w:val="00E5617D"/>
    <w:rsid w:val="00E570F5"/>
    <w:rsid w:val="00E574CA"/>
    <w:rsid w:val="00E575D0"/>
    <w:rsid w:val="00E61AE3"/>
    <w:rsid w:val="00E620A0"/>
    <w:rsid w:val="00E62581"/>
    <w:rsid w:val="00E637F0"/>
    <w:rsid w:val="00E6457A"/>
    <w:rsid w:val="00E648EA"/>
    <w:rsid w:val="00E64E32"/>
    <w:rsid w:val="00E65399"/>
    <w:rsid w:val="00E655BD"/>
    <w:rsid w:val="00E65AC2"/>
    <w:rsid w:val="00E661B2"/>
    <w:rsid w:val="00E67660"/>
    <w:rsid w:val="00E67A8F"/>
    <w:rsid w:val="00E71BE1"/>
    <w:rsid w:val="00E72D22"/>
    <w:rsid w:val="00E7301F"/>
    <w:rsid w:val="00E730F8"/>
    <w:rsid w:val="00E73226"/>
    <w:rsid w:val="00E73563"/>
    <w:rsid w:val="00E738D8"/>
    <w:rsid w:val="00E74A30"/>
    <w:rsid w:val="00E74AE6"/>
    <w:rsid w:val="00E757AE"/>
    <w:rsid w:val="00E75C68"/>
    <w:rsid w:val="00E75D92"/>
    <w:rsid w:val="00E7784B"/>
    <w:rsid w:val="00E77FE4"/>
    <w:rsid w:val="00E80F44"/>
    <w:rsid w:val="00E8162D"/>
    <w:rsid w:val="00E82A93"/>
    <w:rsid w:val="00E8345D"/>
    <w:rsid w:val="00E853C3"/>
    <w:rsid w:val="00E85A3C"/>
    <w:rsid w:val="00E863E9"/>
    <w:rsid w:val="00E8767E"/>
    <w:rsid w:val="00E9026F"/>
    <w:rsid w:val="00E90A8D"/>
    <w:rsid w:val="00E90AE7"/>
    <w:rsid w:val="00E90DCD"/>
    <w:rsid w:val="00E925E4"/>
    <w:rsid w:val="00E926E8"/>
    <w:rsid w:val="00E932A0"/>
    <w:rsid w:val="00E93CC2"/>
    <w:rsid w:val="00E95A12"/>
    <w:rsid w:val="00E96D09"/>
    <w:rsid w:val="00E97626"/>
    <w:rsid w:val="00E97EAF"/>
    <w:rsid w:val="00EA28E4"/>
    <w:rsid w:val="00EA3144"/>
    <w:rsid w:val="00EA323C"/>
    <w:rsid w:val="00EA4823"/>
    <w:rsid w:val="00EA55B4"/>
    <w:rsid w:val="00EA6244"/>
    <w:rsid w:val="00EA6B33"/>
    <w:rsid w:val="00EA7271"/>
    <w:rsid w:val="00EB044B"/>
    <w:rsid w:val="00EB18C9"/>
    <w:rsid w:val="00EB3932"/>
    <w:rsid w:val="00EB4A07"/>
    <w:rsid w:val="00EB4C82"/>
    <w:rsid w:val="00EB7CD7"/>
    <w:rsid w:val="00EC0081"/>
    <w:rsid w:val="00EC0520"/>
    <w:rsid w:val="00EC0E64"/>
    <w:rsid w:val="00EC140E"/>
    <w:rsid w:val="00EC1932"/>
    <w:rsid w:val="00EC3B73"/>
    <w:rsid w:val="00EC4997"/>
    <w:rsid w:val="00EC4A37"/>
    <w:rsid w:val="00EC4C51"/>
    <w:rsid w:val="00EC50FF"/>
    <w:rsid w:val="00EC5467"/>
    <w:rsid w:val="00EC740B"/>
    <w:rsid w:val="00EC7904"/>
    <w:rsid w:val="00ED08C6"/>
    <w:rsid w:val="00ED0EB9"/>
    <w:rsid w:val="00ED17CF"/>
    <w:rsid w:val="00ED2404"/>
    <w:rsid w:val="00ED3CA9"/>
    <w:rsid w:val="00ED3DDF"/>
    <w:rsid w:val="00ED41A5"/>
    <w:rsid w:val="00ED5561"/>
    <w:rsid w:val="00ED5BCB"/>
    <w:rsid w:val="00ED65E4"/>
    <w:rsid w:val="00ED689E"/>
    <w:rsid w:val="00ED73EF"/>
    <w:rsid w:val="00ED7E6C"/>
    <w:rsid w:val="00EE1D86"/>
    <w:rsid w:val="00EE2559"/>
    <w:rsid w:val="00EE2C31"/>
    <w:rsid w:val="00EE2D49"/>
    <w:rsid w:val="00EE325E"/>
    <w:rsid w:val="00EE3AC8"/>
    <w:rsid w:val="00EE3FCC"/>
    <w:rsid w:val="00EE420F"/>
    <w:rsid w:val="00EE4C28"/>
    <w:rsid w:val="00EE4CBE"/>
    <w:rsid w:val="00EE551C"/>
    <w:rsid w:val="00EE5FFA"/>
    <w:rsid w:val="00EE77A8"/>
    <w:rsid w:val="00EF17B0"/>
    <w:rsid w:val="00EF18B9"/>
    <w:rsid w:val="00EF1B0F"/>
    <w:rsid w:val="00EF2DDB"/>
    <w:rsid w:val="00EF3621"/>
    <w:rsid w:val="00EF3A6E"/>
    <w:rsid w:val="00EF3D02"/>
    <w:rsid w:val="00EF3FBC"/>
    <w:rsid w:val="00EF581D"/>
    <w:rsid w:val="00EF6FA6"/>
    <w:rsid w:val="00F01A01"/>
    <w:rsid w:val="00F01A52"/>
    <w:rsid w:val="00F01B48"/>
    <w:rsid w:val="00F01EDD"/>
    <w:rsid w:val="00F03B86"/>
    <w:rsid w:val="00F03D4F"/>
    <w:rsid w:val="00F0552A"/>
    <w:rsid w:val="00F05F93"/>
    <w:rsid w:val="00F06F0E"/>
    <w:rsid w:val="00F11397"/>
    <w:rsid w:val="00F11D48"/>
    <w:rsid w:val="00F11D90"/>
    <w:rsid w:val="00F121AA"/>
    <w:rsid w:val="00F124D0"/>
    <w:rsid w:val="00F150B8"/>
    <w:rsid w:val="00F15510"/>
    <w:rsid w:val="00F15F13"/>
    <w:rsid w:val="00F178A9"/>
    <w:rsid w:val="00F206BC"/>
    <w:rsid w:val="00F22303"/>
    <w:rsid w:val="00F2249D"/>
    <w:rsid w:val="00F224C9"/>
    <w:rsid w:val="00F22A92"/>
    <w:rsid w:val="00F2359B"/>
    <w:rsid w:val="00F23D9E"/>
    <w:rsid w:val="00F23EBA"/>
    <w:rsid w:val="00F24564"/>
    <w:rsid w:val="00F26193"/>
    <w:rsid w:val="00F2767F"/>
    <w:rsid w:val="00F2776C"/>
    <w:rsid w:val="00F30A82"/>
    <w:rsid w:val="00F30FA1"/>
    <w:rsid w:val="00F334D0"/>
    <w:rsid w:val="00F33D4A"/>
    <w:rsid w:val="00F34FFA"/>
    <w:rsid w:val="00F353E4"/>
    <w:rsid w:val="00F37889"/>
    <w:rsid w:val="00F415E9"/>
    <w:rsid w:val="00F42428"/>
    <w:rsid w:val="00F4277D"/>
    <w:rsid w:val="00F427F9"/>
    <w:rsid w:val="00F43C0D"/>
    <w:rsid w:val="00F44F1B"/>
    <w:rsid w:val="00F455FA"/>
    <w:rsid w:val="00F45A7A"/>
    <w:rsid w:val="00F51009"/>
    <w:rsid w:val="00F51F4F"/>
    <w:rsid w:val="00F5347F"/>
    <w:rsid w:val="00F53AA5"/>
    <w:rsid w:val="00F53B8E"/>
    <w:rsid w:val="00F53CB6"/>
    <w:rsid w:val="00F53F43"/>
    <w:rsid w:val="00F5473D"/>
    <w:rsid w:val="00F556DE"/>
    <w:rsid w:val="00F60B85"/>
    <w:rsid w:val="00F60D72"/>
    <w:rsid w:val="00F61332"/>
    <w:rsid w:val="00F6202A"/>
    <w:rsid w:val="00F63656"/>
    <w:rsid w:val="00F63B06"/>
    <w:rsid w:val="00F6447D"/>
    <w:rsid w:val="00F65BA5"/>
    <w:rsid w:val="00F65BC9"/>
    <w:rsid w:val="00F66338"/>
    <w:rsid w:val="00F67423"/>
    <w:rsid w:val="00F6799A"/>
    <w:rsid w:val="00F67BE4"/>
    <w:rsid w:val="00F70107"/>
    <w:rsid w:val="00F73982"/>
    <w:rsid w:val="00F74BD1"/>
    <w:rsid w:val="00F74F12"/>
    <w:rsid w:val="00F76803"/>
    <w:rsid w:val="00F76D7D"/>
    <w:rsid w:val="00F7700B"/>
    <w:rsid w:val="00F83323"/>
    <w:rsid w:val="00F837E9"/>
    <w:rsid w:val="00F84624"/>
    <w:rsid w:val="00F84840"/>
    <w:rsid w:val="00F84B3E"/>
    <w:rsid w:val="00F85DF6"/>
    <w:rsid w:val="00F8601F"/>
    <w:rsid w:val="00F86456"/>
    <w:rsid w:val="00F8667A"/>
    <w:rsid w:val="00F87439"/>
    <w:rsid w:val="00F90ED9"/>
    <w:rsid w:val="00F915CB"/>
    <w:rsid w:val="00F91EE9"/>
    <w:rsid w:val="00F92BE1"/>
    <w:rsid w:val="00F93891"/>
    <w:rsid w:val="00F93DEA"/>
    <w:rsid w:val="00F94155"/>
    <w:rsid w:val="00F95AD9"/>
    <w:rsid w:val="00F96639"/>
    <w:rsid w:val="00F96E73"/>
    <w:rsid w:val="00F975B3"/>
    <w:rsid w:val="00FA0352"/>
    <w:rsid w:val="00FA0B84"/>
    <w:rsid w:val="00FA44E7"/>
    <w:rsid w:val="00FA5268"/>
    <w:rsid w:val="00FA59A5"/>
    <w:rsid w:val="00FA6ACD"/>
    <w:rsid w:val="00FA724B"/>
    <w:rsid w:val="00FA75A8"/>
    <w:rsid w:val="00FB0745"/>
    <w:rsid w:val="00FB0C8B"/>
    <w:rsid w:val="00FB1DF8"/>
    <w:rsid w:val="00FB1F30"/>
    <w:rsid w:val="00FB4EB6"/>
    <w:rsid w:val="00FB67FE"/>
    <w:rsid w:val="00FB6A5E"/>
    <w:rsid w:val="00FC0B18"/>
    <w:rsid w:val="00FC1536"/>
    <w:rsid w:val="00FC1930"/>
    <w:rsid w:val="00FC2B84"/>
    <w:rsid w:val="00FC3178"/>
    <w:rsid w:val="00FC4834"/>
    <w:rsid w:val="00FC4890"/>
    <w:rsid w:val="00FC48A3"/>
    <w:rsid w:val="00FC59C3"/>
    <w:rsid w:val="00FC6AE1"/>
    <w:rsid w:val="00FC6EF2"/>
    <w:rsid w:val="00FC7B32"/>
    <w:rsid w:val="00FD0579"/>
    <w:rsid w:val="00FD0B76"/>
    <w:rsid w:val="00FD1919"/>
    <w:rsid w:val="00FD3E75"/>
    <w:rsid w:val="00FD4887"/>
    <w:rsid w:val="00FD4D4C"/>
    <w:rsid w:val="00FD749B"/>
    <w:rsid w:val="00FD7B89"/>
    <w:rsid w:val="00FE096F"/>
    <w:rsid w:val="00FE0974"/>
    <w:rsid w:val="00FE1164"/>
    <w:rsid w:val="00FE1731"/>
    <w:rsid w:val="00FE3FF8"/>
    <w:rsid w:val="00FE5184"/>
    <w:rsid w:val="00FE6679"/>
    <w:rsid w:val="00FE73D8"/>
    <w:rsid w:val="00FF1114"/>
    <w:rsid w:val="00FF22AC"/>
    <w:rsid w:val="00FF27FD"/>
    <w:rsid w:val="00FF307E"/>
    <w:rsid w:val="00FF5C4B"/>
    <w:rsid w:val="00FF62F0"/>
    <w:rsid w:val="00FF6622"/>
    <w:rsid w:val="00FF67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A93"/>
    <w:rPr>
      <w:sz w:val="24"/>
      <w:szCs w:val="24"/>
      <w:lang w:val="en-US" w:eastAsia="en-US"/>
    </w:rPr>
  </w:style>
  <w:style w:type="paragraph" w:styleId="Heading2">
    <w:name w:val="heading 2"/>
    <w:basedOn w:val="Normal"/>
    <w:next w:val="Normal"/>
    <w:link w:val="Heading2Char"/>
    <w:semiHidden/>
    <w:unhideWhenUsed/>
    <w:qFormat/>
    <w:rsid w:val="00311FEE"/>
    <w:pPr>
      <w:keepNext/>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35DF"/>
    <w:rPr>
      <w:color w:val="0000FF"/>
      <w:u w:val="single"/>
    </w:rPr>
  </w:style>
  <w:style w:type="paragraph" w:customStyle="1" w:styleId="CharCharCharCharCharCharChar">
    <w:name w:val="Char Char Char Char Char Char Char"/>
    <w:basedOn w:val="Normal"/>
    <w:rsid w:val="00A235DF"/>
    <w:rPr>
      <w:rFonts w:ascii="Arial" w:hAnsi="Arial"/>
      <w:sz w:val="22"/>
      <w:szCs w:val="20"/>
      <w:lang w:val="en-AU"/>
    </w:rPr>
  </w:style>
  <w:style w:type="paragraph" w:styleId="BodyText2">
    <w:name w:val="Body Text 2"/>
    <w:basedOn w:val="Normal"/>
    <w:rsid w:val="00DB3F5C"/>
    <w:pPr>
      <w:spacing w:before="120"/>
      <w:jc w:val="both"/>
    </w:pPr>
    <w:rPr>
      <w:rFonts w:ascii=".VnTime" w:hAnsi=".VnTime"/>
      <w:sz w:val="26"/>
      <w:szCs w:val="20"/>
    </w:rPr>
  </w:style>
  <w:style w:type="paragraph" w:customStyle="1" w:styleId="Char">
    <w:name w:val=" Char"/>
    <w:basedOn w:val="Normal"/>
    <w:link w:val="CharChar"/>
    <w:rsid w:val="004A1968"/>
    <w:pPr>
      <w:spacing w:after="160" w:line="240" w:lineRule="exact"/>
    </w:pPr>
    <w:rPr>
      <w:rFonts w:ascii="Verdana" w:hAnsi="Verdana"/>
      <w:sz w:val="20"/>
      <w:szCs w:val="20"/>
    </w:rPr>
  </w:style>
  <w:style w:type="character" w:customStyle="1" w:styleId="CharChar">
    <w:name w:val=" Char Char"/>
    <w:link w:val="Char"/>
    <w:rsid w:val="00DA5C69"/>
    <w:rPr>
      <w:rFonts w:ascii="Verdana" w:hAnsi="Verdana"/>
      <w:lang w:val="en-US" w:eastAsia="en-US" w:bidi="ar-SA"/>
    </w:rPr>
  </w:style>
  <w:style w:type="paragraph" w:styleId="Footer">
    <w:name w:val="footer"/>
    <w:basedOn w:val="Normal"/>
    <w:link w:val="FooterChar"/>
    <w:uiPriority w:val="99"/>
    <w:rsid w:val="00AB4E09"/>
    <w:pPr>
      <w:tabs>
        <w:tab w:val="center" w:pos="4320"/>
        <w:tab w:val="right" w:pos="8640"/>
      </w:tabs>
    </w:pPr>
  </w:style>
  <w:style w:type="character" w:styleId="PageNumber">
    <w:name w:val="page number"/>
    <w:basedOn w:val="DefaultParagraphFont"/>
    <w:rsid w:val="00AB4E09"/>
  </w:style>
  <w:style w:type="paragraph" w:styleId="Header">
    <w:name w:val="header"/>
    <w:basedOn w:val="Normal"/>
    <w:rsid w:val="00DC6855"/>
    <w:pPr>
      <w:tabs>
        <w:tab w:val="center" w:pos="4320"/>
        <w:tab w:val="right" w:pos="8640"/>
      </w:tabs>
    </w:pPr>
  </w:style>
  <w:style w:type="character" w:customStyle="1" w:styleId="Bodytext20">
    <w:name w:val="Body text (2)_"/>
    <w:link w:val="Bodytext21"/>
    <w:rsid w:val="004F580E"/>
    <w:rPr>
      <w:b/>
      <w:bCs/>
      <w:sz w:val="25"/>
      <w:szCs w:val="25"/>
      <w:lang w:bidi="ar-SA"/>
    </w:rPr>
  </w:style>
  <w:style w:type="paragraph" w:customStyle="1" w:styleId="Bodytext21">
    <w:name w:val="Body text (2)"/>
    <w:basedOn w:val="Normal"/>
    <w:link w:val="Bodytext20"/>
    <w:rsid w:val="004F580E"/>
    <w:pPr>
      <w:widowControl w:val="0"/>
      <w:shd w:val="clear" w:color="auto" w:fill="FFFFFF"/>
      <w:spacing w:line="278" w:lineRule="exact"/>
    </w:pPr>
    <w:rPr>
      <w:b/>
      <w:bCs/>
      <w:sz w:val="25"/>
      <w:szCs w:val="25"/>
      <w:lang w:val="x-none" w:eastAsia="x-none"/>
    </w:rPr>
  </w:style>
  <w:style w:type="character" w:customStyle="1" w:styleId="Heading1">
    <w:name w:val="Heading #1_"/>
    <w:link w:val="Heading10"/>
    <w:rsid w:val="00717E01"/>
    <w:rPr>
      <w:sz w:val="30"/>
      <w:szCs w:val="30"/>
      <w:shd w:val="clear" w:color="auto" w:fill="FFFFFF"/>
    </w:rPr>
  </w:style>
  <w:style w:type="paragraph" w:customStyle="1" w:styleId="Heading10">
    <w:name w:val="Heading #1"/>
    <w:basedOn w:val="Normal"/>
    <w:link w:val="Heading1"/>
    <w:rsid w:val="00717E01"/>
    <w:pPr>
      <w:widowControl w:val="0"/>
      <w:shd w:val="clear" w:color="auto" w:fill="FFFFFF"/>
      <w:spacing w:line="576" w:lineRule="exact"/>
      <w:jc w:val="both"/>
      <w:outlineLvl w:val="0"/>
    </w:pPr>
    <w:rPr>
      <w:sz w:val="30"/>
      <w:szCs w:val="30"/>
      <w:lang w:val="x-none" w:eastAsia="x-none"/>
    </w:rPr>
  </w:style>
  <w:style w:type="character" w:customStyle="1" w:styleId="Bodytext">
    <w:name w:val="Body text_"/>
    <w:link w:val="Bodytext0"/>
    <w:rsid w:val="004D39B6"/>
    <w:rPr>
      <w:sz w:val="30"/>
      <w:szCs w:val="30"/>
      <w:shd w:val="clear" w:color="auto" w:fill="FFFFFF"/>
    </w:rPr>
  </w:style>
  <w:style w:type="character" w:customStyle="1" w:styleId="Bodytext3">
    <w:name w:val="Body text (3)_"/>
    <w:link w:val="Bodytext30"/>
    <w:rsid w:val="004D39B6"/>
    <w:rPr>
      <w:b/>
      <w:bCs/>
      <w:sz w:val="30"/>
      <w:szCs w:val="30"/>
      <w:shd w:val="clear" w:color="auto" w:fill="FFFFFF"/>
    </w:rPr>
  </w:style>
  <w:style w:type="paragraph" w:customStyle="1" w:styleId="Bodytext0">
    <w:name w:val="Body text"/>
    <w:basedOn w:val="Normal"/>
    <w:link w:val="Bodytext"/>
    <w:rsid w:val="004D39B6"/>
    <w:pPr>
      <w:widowControl w:val="0"/>
      <w:shd w:val="clear" w:color="auto" w:fill="FFFFFF"/>
      <w:spacing w:line="576" w:lineRule="exact"/>
      <w:ind w:hanging="360"/>
      <w:jc w:val="both"/>
    </w:pPr>
    <w:rPr>
      <w:sz w:val="30"/>
      <w:szCs w:val="30"/>
      <w:lang w:val="x-none" w:eastAsia="x-none"/>
    </w:rPr>
  </w:style>
  <w:style w:type="paragraph" w:customStyle="1" w:styleId="Bodytext30">
    <w:name w:val="Body text (3)"/>
    <w:basedOn w:val="Normal"/>
    <w:link w:val="Bodytext3"/>
    <w:rsid w:val="004D39B6"/>
    <w:pPr>
      <w:widowControl w:val="0"/>
      <w:shd w:val="clear" w:color="auto" w:fill="FFFFFF"/>
      <w:spacing w:line="611" w:lineRule="exact"/>
      <w:jc w:val="both"/>
    </w:pPr>
    <w:rPr>
      <w:b/>
      <w:bCs/>
      <w:sz w:val="30"/>
      <w:szCs w:val="30"/>
      <w:lang w:val="x-none" w:eastAsia="x-none"/>
    </w:rPr>
  </w:style>
  <w:style w:type="character" w:customStyle="1" w:styleId="Heading2Char">
    <w:name w:val="Heading 2 Char"/>
    <w:link w:val="Heading2"/>
    <w:semiHidden/>
    <w:rsid w:val="00311FEE"/>
    <w:rPr>
      <w:rFonts w:ascii="Times New Roman" w:eastAsia="Times New Roman" w:hAnsi="Times New Roman" w:cs="Times New Roman"/>
      <w:b/>
      <w:bCs/>
      <w:i/>
      <w:iCs/>
      <w:sz w:val="28"/>
      <w:szCs w:val="28"/>
      <w:lang w:val="en-US" w:eastAsia="en-US"/>
    </w:rPr>
  </w:style>
  <w:style w:type="paragraph" w:styleId="NormalWeb">
    <w:name w:val="Normal (Web)"/>
    <w:basedOn w:val="Normal"/>
    <w:uiPriority w:val="99"/>
    <w:unhideWhenUsed/>
    <w:rsid w:val="008109CB"/>
    <w:pPr>
      <w:spacing w:before="100" w:beforeAutospacing="1" w:after="100" w:afterAutospacing="1"/>
    </w:pPr>
  </w:style>
  <w:style w:type="paragraph" w:styleId="ListParagraph">
    <w:name w:val="List Paragraph"/>
    <w:basedOn w:val="Normal"/>
    <w:uiPriority w:val="34"/>
    <w:qFormat/>
    <w:rsid w:val="008109C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8C56D1"/>
    <w:rPr>
      <w:rFonts w:ascii="Tahoma" w:hAnsi="Tahoma"/>
      <w:sz w:val="16"/>
      <w:szCs w:val="16"/>
    </w:rPr>
  </w:style>
  <w:style w:type="character" w:customStyle="1" w:styleId="BalloonTextChar">
    <w:name w:val="Balloon Text Char"/>
    <w:link w:val="BalloonText"/>
    <w:rsid w:val="008C56D1"/>
    <w:rPr>
      <w:rFonts w:ascii="Tahoma" w:hAnsi="Tahoma" w:cs="Tahoma"/>
      <w:sz w:val="16"/>
      <w:szCs w:val="16"/>
      <w:lang w:val="en-US" w:eastAsia="en-US"/>
    </w:rPr>
  </w:style>
  <w:style w:type="character" w:customStyle="1" w:styleId="FooterChar">
    <w:name w:val="Footer Char"/>
    <w:basedOn w:val="DefaultParagraphFont"/>
    <w:link w:val="Footer"/>
    <w:uiPriority w:val="99"/>
    <w:rsid w:val="009455F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A93"/>
    <w:rPr>
      <w:sz w:val="24"/>
      <w:szCs w:val="24"/>
      <w:lang w:val="en-US" w:eastAsia="en-US"/>
    </w:rPr>
  </w:style>
  <w:style w:type="paragraph" w:styleId="Heading2">
    <w:name w:val="heading 2"/>
    <w:basedOn w:val="Normal"/>
    <w:next w:val="Normal"/>
    <w:link w:val="Heading2Char"/>
    <w:semiHidden/>
    <w:unhideWhenUsed/>
    <w:qFormat/>
    <w:rsid w:val="00311FEE"/>
    <w:pPr>
      <w:keepNext/>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35DF"/>
    <w:rPr>
      <w:color w:val="0000FF"/>
      <w:u w:val="single"/>
    </w:rPr>
  </w:style>
  <w:style w:type="paragraph" w:customStyle="1" w:styleId="CharCharCharCharCharCharChar">
    <w:name w:val="Char Char Char Char Char Char Char"/>
    <w:basedOn w:val="Normal"/>
    <w:rsid w:val="00A235DF"/>
    <w:rPr>
      <w:rFonts w:ascii="Arial" w:hAnsi="Arial"/>
      <w:sz w:val="22"/>
      <w:szCs w:val="20"/>
      <w:lang w:val="en-AU"/>
    </w:rPr>
  </w:style>
  <w:style w:type="paragraph" w:styleId="BodyText2">
    <w:name w:val="Body Text 2"/>
    <w:basedOn w:val="Normal"/>
    <w:rsid w:val="00DB3F5C"/>
    <w:pPr>
      <w:spacing w:before="120"/>
      <w:jc w:val="both"/>
    </w:pPr>
    <w:rPr>
      <w:rFonts w:ascii=".VnTime" w:hAnsi=".VnTime"/>
      <w:sz w:val="26"/>
      <w:szCs w:val="20"/>
    </w:rPr>
  </w:style>
  <w:style w:type="paragraph" w:customStyle="1" w:styleId="Char">
    <w:name w:val=" Char"/>
    <w:basedOn w:val="Normal"/>
    <w:link w:val="CharChar"/>
    <w:rsid w:val="004A1968"/>
    <w:pPr>
      <w:spacing w:after="160" w:line="240" w:lineRule="exact"/>
    </w:pPr>
    <w:rPr>
      <w:rFonts w:ascii="Verdana" w:hAnsi="Verdana"/>
      <w:sz w:val="20"/>
      <w:szCs w:val="20"/>
    </w:rPr>
  </w:style>
  <w:style w:type="character" w:customStyle="1" w:styleId="CharChar">
    <w:name w:val=" Char Char"/>
    <w:link w:val="Char"/>
    <w:rsid w:val="00DA5C69"/>
    <w:rPr>
      <w:rFonts w:ascii="Verdana" w:hAnsi="Verdana"/>
      <w:lang w:val="en-US" w:eastAsia="en-US" w:bidi="ar-SA"/>
    </w:rPr>
  </w:style>
  <w:style w:type="paragraph" w:styleId="Footer">
    <w:name w:val="footer"/>
    <w:basedOn w:val="Normal"/>
    <w:link w:val="FooterChar"/>
    <w:uiPriority w:val="99"/>
    <w:rsid w:val="00AB4E09"/>
    <w:pPr>
      <w:tabs>
        <w:tab w:val="center" w:pos="4320"/>
        <w:tab w:val="right" w:pos="8640"/>
      </w:tabs>
    </w:pPr>
  </w:style>
  <w:style w:type="character" w:styleId="PageNumber">
    <w:name w:val="page number"/>
    <w:basedOn w:val="DefaultParagraphFont"/>
    <w:rsid w:val="00AB4E09"/>
  </w:style>
  <w:style w:type="paragraph" w:styleId="Header">
    <w:name w:val="header"/>
    <w:basedOn w:val="Normal"/>
    <w:rsid w:val="00DC6855"/>
    <w:pPr>
      <w:tabs>
        <w:tab w:val="center" w:pos="4320"/>
        <w:tab w:val="right" w:pos="8640"/>
      </w:tabs>
    </w:pPr>
  </w:style>
  <w:style w:type="character" w:customStyle="1" w:styleId="Bodytext20">
    <w:name w:val="Body text (2)_"/>
    <w:link w:val="Bodytext21"/>
    <w:rsid w:val="004F580E"/>
    <w:rPr>
      <w:b/>
      <w:bCs/>
      <w:sz w:val="25"/>
      <w:szCs w:val="25"/>
      <w:lang w:bidi="ar-SA"/>
    </w:rPr>
  </w:style>
  <w:style w:type="paragraph" w:customStyle="1" w:styleId="Bodytext21">
    <w:name w:val="Body text (2)"/>
    <w:basedOn w:val="Normal"/>
    <w:link w:val="Bodytext20"/>
    <w:rsid w:val="004F580E"/>
    <w:pPr>
      <w:widowControl w:val="0"/>
      <w:shd w:val="clear" w:color="auto" w:fill="FFFFFF"/>
      <w:spacing w:line="278" w:lineRule="exact"/>
    </w:pPr>
    <w:rPr>
      <w:b/>
      <w:bCs/>
      <w:sz w:val="25"/>
      <w:szCs w:val="25"/>
      <w:lang w:val="x-none" w:eastAsia="x-none"/>
    </w:rPr>
  </w:style>
  <w:style w:type="character" w:customStyle="1" w:styleId="Heading1">
    <w:name w:val="Heading #1_"/>
    <w:link w:val="Heading10"/>
    <w:rsid w:val="00717E01"/>
    <w:rPr>
      <w:sz w:val="30"/>
      <w:szCs w:val="30"/>
      <w:shd w:val="clear" w:color="auto" w:fill="FFFFFF"/>
    </w:rPr>
  </w:style>
  <w:style w:type="paragraph" w:customStyle="1" w:styleId="Heading10">
    <w:name w:val="Heading #1"/>
    <w:basedOn w:val="Normal"/>
    <w:link w:val="Heading1"/>
    <w:rsid w:val="00717E01"/>
    <w:pPr>
      <w:widowControl w:val="0"/>
      <w:shd w:val="clear" w:color="auto" w:fill="FFFFFF"/>
      <w:spacing w:line="576" w:lineRule="exact"/>
      <w:jc w:val="both"/>
      <w:outlineLvl w:val="0"/>
    </w:pPr>
    <w:rPr>
      <w:sz w:val="30"/>
      <w:szCs w:val="30"/>
      <w:lang w:val="x-none" w:eastAsia="x-none"/>
    </w:rPr>
  </w:style>
  <w:style w:type="character" w:customStyle="1" w:styleId="Bodytext">
    <w:name w:val="Body text_"/>
    <w:link w:val="Bodytext0"/>
    <w:rsid w:val="004D39B6"/>
    <w:rPr>
      <w:sz w:val="30"/>
      <w:szCs w:val="30"/>
      <w:shd w:val="clear" w:color="auto" w:fill="FFFFFF"/>
    </w:rPr>
  </w:style>
  <w:style w:type="character" w:customStyle="1" w:styleId="Bodytext3">
    <w:name w:val="Body text (3)_"/>
    <w:link w:val="Bodytext30"/>
    <w:rsid w:val="004D39B6"/>
    <w:rPr>
      <w:b/>
      <w:bCs/>
      <w:sz w:val="30"/>
      <w:szCs w:val="30"/>
      <w:shd w:val="clear" w:color="auto" w:fill="FFFFFF"/>
    </w:rPr>
  </w:style>
  <w:style w:type="paragraph" w:customStyle="1" w:styleId="Bodytext0">
    <w:name w:val="Body text"/>
    <w:basedOn w:val="Normal"/>
    <w:link w:val="Bodytext"/>
    <w:rsid w:val="004D39B6"/>
    <w:pPr>
      <w:widowControl w:val="0"/>
      <w:shd w:val="clear" w:color="auto" w:fill="FFFFFF"/>
      <w:spacing w:line="576" w:lineRule="exact"/>
      <w:ind w:hanging="360"/>
      <w:jc w:val="both"/>
    </w:pPr>
    <w:rPr>
      <w:sz w:val="30"/>
      <w:szCs w:val="30"/>
      <w:lang w:val="x-none" w:eastAsia="x-none"/>
    </w:rPr>
  </w:style>
  <w:style w:type="paragraph" w:customStyle="1" w:styleId="Bodytext30">
    <w:name w:val="Body text (3)"/>
    <w:basedOn w:val="Normal"/>
    <w:link w:val="Bodytext3"/>
    <w:rsid w:val="004D39B6"/>
    <w:pPr>
      <w:widowControl w:val="0"/>
      <w:shd w:val="clear" w:color="auto" w:fill="FFFFFF"/>
      <w:spacing w:line="611" w:lineRule="exact"/>
      <w:jc w:val="both"/>
    </w:pPr>
    <w:rPr>
      <w:b/>
      <w:bCs/>
      <w:sz w:val="30"/>
      <w:szCs w:val="30"/>
      <w:lang w:val="x-none" w:eastAsia="x-none"/>
    </w:rPr>
  </w:style>
  <w:style w:type="character" w:customStyle="1" w:styleId="Heading2Char">
    <w:name w:val="Heading 2 Char"/>
    <w:link w:val="Heading2"/>
    <w:semiHidden/>
    <w:rsid w:val="00311FEE"/>
    <w:rPr>
      <w:rFonts w:ascii="Times New Roman" w:eastAsia="Times New Roman" w:hAnsi="Times New Roman" w:cs="Times New Roman"/>
      <w:b/>
      <w:bCs/>
      <w:i/>
      <w:iCs/>
      <w:sz w:val="28"/>
      <w:szCs w:val="28"/>
      <w:lang w:val="en-US" w:eastAsia="en-US"/>
    </w:rPr>
  </w:style>
  <w:style w:type="paragraph" w:styleId="NormalWeb">
    <w:name w:val="Normal (Web)"/>
    <w:basedOn w:val="Normal"/>
    <w:uiPriority w:val="99"/>
    <w:unhideWhenUsed/>
    <w:rsid w:val="008109CB"/>
    <w:pPr>
      <w:spacing w:before="100" w:beforeAutospacing="1" w:after="100" w:afterAutospacing="1"/>
    </w:pPr>
  </w:style>
  <w:style w:type="paragraph" w:styleId="ListParagraph">
    <w:name w:val="List Paragraph"/>
    <w:basedOn w:val="Normal"/>
    <w:uiPriority w:val="34"/>
    <w:qFormat/>
    <w:rsid w:val="008109C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8C56D1"/>
    <w:rPr>
      <w:rFonts w:ascii="Tahoma" w:hAnsi="Tahoma"/>
      <w:sz w:val="16"/>
      <w:szCs w:val="16"/>
    </w:rPr>
  </w:style>
  <w:style w:type="character" w:customStyle="1" w:styleId="BalloonTextChar">
    <w:name w:val="Balloon Text Char"/>
    <w:link w:val="BalloonText"/>
    <w:rsid w:val="008C56D1"/>
    <w:rPr>
      <w:rFonts w:ascii="Tahoma" w:hAnsi="Tahoma" w:cs="Tahoma"/>
      <w:sz w:val="16"/>
      <w:szCs w:val="16"/>
      <w:lang w:val="en-US" w:eastAsia="en-US"/>
    </w:rPr>
  </w:style>
  <w:style w:type="character" w:customStyle="1" w:styleId="FooterChar">
    <w:name w:val="Footer Char"/>
    <w:basedOn w:val="DefaultParagraphFont"/>
    <w:link w:val="Footer"/>
    <w:uiPriority w:val="99"/>
    <w:rsid w:val="009455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6859">
      <w:bodyDiv w:val="1"/>
      <w:marLeft w:val="0"/>
      <w:marRight w:val="0"/>
      <w:marTop w:val="0"/>
      <w:marBottom w:val="0"/>
      <w:divBdr>
        <w:top w:val="none" w:sz="0" w:space="0" w:color="auto"/>
        <w:left w:val="none" w:sz="0" w:space="0" w:color="auto"/>
        <w:bottom w:val="none" w:sz="0" w:space="0" w:color="auto"/>
        <w:right w:val="none" w:sz="0" w:space="0" w:color="auto"/>
      </w:divBdr>
    </w:div>
    <w:div w:id="967200473">
      <w:bodyDiv w:val="1"/>
      <w:marLeft w:val="0"/>
      <w:marRight w:val="0"/>
      <w:marTop w:val="0"/>
      <w:marBottom w:val="0"/>
      <w:divBdr>
        <w:top w:val="none" w:sz="0" w:space="0" w:color="auto"/>
        <w:left w:val="none" w:sz="0" w:space="0" w:color="auto"/>
        <w:bottom w:val="none" w:sz="0" w:space="0" w:color="auto"/>
        <w:right w:val="none" w:sz="0" w:space="0" w:color="auto"/>
      </w:divBdr>
    </w:div>
    <w:div w:id="1080911005">
      <w:bodyDiv w:val="1"/>
      <w:marLeft w:val="0"/>
      <w:marRight w:val="0"/>
      <w:marTop w:val="0"/>
      <w:marBottom w:val="0"/>
      <w:divBdr>
        <w:top w:val="none" w:sz="0" w:space="0" w:color="auto"/>
        <w:left w:val="none" w:sz="0" w:space="0" w:color="auto"/>
        <w:bottom w:val="none" w:sz="0" w:space="0" w:color="auto"/>
        <w:right w:val="none" w:sz="0" w:space="0" w:color="auto"/>
      </w:divBdr>
    </w:div>
    <w:div w:id="1201939582">
      <w:bodyDiv w:val="1"/>
      <w:marLeft w:val="0"/>
      <w:marRight w:val="0"/>
      <w:marTop w:val="0"/>
      <w:marBottom w:val="0"/>
      <w:divBdr>
        <w:top w:val="none" w:sz="0" w:space="0" w:color="auto"/>
        <w:left w:val="none" w:sz="0" w:space="0" w:color="auto"/>
        <w:bottom w:val="none" w:sz="0" w:space="0" w:color="auto"/>
        <w:right w:val="none" w:sz="0" w:space="0" w:color="auto"/>
      </w:divBdr>
    </w:div>
    <w:div w:id="1737169233">
      <w:bodyDiv w:val="1"/>
      <w:marLeft w:val="0"/>
      <w:marRight w:val="0"/>
      <w:marTop w:val="0"/>
      <w:marBottom w:val="0"/>
      <w:divBdr>
        <w:top w:val="none" w:sz="0" w:space="0" w:color="auto"/>
        <w:left w:val="none" w:sz="0" w:space="0" w:color="auto"/>
        <w:bottom w:val="none" w:sz="0" w:space="0" w:color="auto"/>
        <w:right w:val="none" w:sz="0" w:space="0" w:color="auto"/>
      </w:divBdr>
    </w:div>
    <w:div w:id="2071220712">
      <w:bodyDiv w:val="1"/>
      <w:marLeft w:val="0"/>
      <w:marRight w:val="0"/>
      <w:marTop w:val="0"/>
      <w:marBottom w:val="0"/>
      <w:divBdr>
        <w:top w:val="none" w:sz="0" w:space="0" w:color="auto"/>
        <w:left w:val="none" w:sz="0" w:space="0" w:color="auto"/>
        <w:bottom w:val="none" w:sz="0" w:space="0" w:color="auto"/>
        <w:right w:val="none" w:sz="0" w:space="0" w:color="auto"/>
      </w:divBdr>
    </w:div>
    <w:div w:id="20970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Doan Tho</cp:lastModifiedBy>
  <cp:revision>39</cp:revision>
  <cp:lastPrinted>2018-11-30T07:03:00Z</cp:lastPrinted>
  <dcterms:created xsi:type="dcterms:W3CDTF">2018-11-30T02:30:00Z</dcterms:created>
  <dcterms:modified xsi:type="dcterms:W3CDTF">2018-11-30T07:17:00Z</dcterms:modified>
</cp:coreProperties>
</file>