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6" w:type="dxa"/>
        <w:tblCellSpacing w:w="0" w:type="dxa"/>
        <w:tblCellMar>
          <w:left w:w="0" w:type="dxa"/>
          <w:right w:w="0" w:type="dxa"/>
        </w:tblCellMar>
        <w:tblLook w:val="04A0"/>
      </w:tblPr>
      <w:tblGrid>
        <w:gridCol w:w="3662"/>
        <w:gridCol w:w="6024"/>
      </w:tblGrid>
      <w:tr w:rsidR="004D5F87" w:rsidRPr="00F408CB" w:rsidTr="003523B0">
        <w:trPr>
          <w:trHeight w:val="1041"/>
          <w:tblCellSpacing w:w="0" w:type="dxa"/>
        </w:trPr>
        <w:tc>
          <w:tcPr>
            <w:tcW w:w="3662" w:type="dxa"/>
            <w:shd w:val="clear" w:color="auto" w:fill="FFFFFF"/>
            <w:tcMar>
              <w:top w:w="0" w:type="dxa"/>
              <w:left w:w="108" w:type="dxa"/>
              <w:bottom w:w="0" w:type="dxa"/>
              <w:right w:w="108" w:type="dxa"/>
            </w:tcMar>
            <w:hideMark/>
          </w:tcPr>
          <w:p w:rsidR="003523B0" w:rsidRPr="00F408CB" w:rsidRDefault="008440EA" w:rsidP="00D15AE0">
            <w:pPr>
              <w:keepNext/>
              <w:widowControl w:val="0"/>
              <w:suppressAutoHyphens/>
              <w:spacing w:before="120" w:after="0" w:line="234" w:lineRule="atLeast"/>
              <w:jc w:val="center"/>
              <w:rPr>
                <w:rFonts w:ascii="Times New Roman" w:eastAsia="Times New Roman" w:hAnsi="Times New Roman" w:cs="Times New Roman"/>
                <w:sz w:val="28"/>
                <w:szCs w:val="28"/>
              </w:rPr>
            </w:pPr>
            <w:r w:rsidRPr="008440EA">
              <w:rPr>
                <w:rFonts w:ascii="Times New Roman" w:eastAsia="Times New Roman" w:hAnsi="Times New Roman" w:cs="Times New Roman"/>
                <w:b/>
                <w:bCs/>
                <w:noProof/>
                <w:sz w:val="24"/>
                <w:szCs w:val="24"/>
              </w:rPr>
              <w:pict>
                <v:line id="Straight Connector 1" o:spid="_x0000_s1026" style="position:absolute;left:0;text-align:left;z-index:251660288;visibility:visible;mso-wrap-distance-top:-3e-5mm;mso-wrap-distance-bottom:-3e-5mm" from="47.7pt,25.8pt" to="130.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" strokecolor="#4579b8 [3044]">
                  <o:lock v:ext="edit" shapetype="f"/>
                </v:line>
              </w:pict>
            </w:r>
            <w:r w:rsidR="003523B0" w:rsidRPr="00F408CB">
              <w:rPr>
                <w:rFonts w:ascii="Times New Roman" w:eastAsia="Times New Roman" w:hAnsi="Times New Roman" w:cs="Times New Roman"/>
                <w:b/>
                <w:bCs/>
                <w:sz w:val="24"/>
                <w:szCs w:val="24"/>
              </w:rPr>
              <w:t>THỦ TƯỚNG CHÍNH PHỦ</w:t>
            </w:r>
            <w:r w:rsidR="003523B0" w:rsidRPr="00F408CB">
              <w:rPr>
                <w:rFonts w:ascii="Times New Roman" w:eastAsia="Times New Roman" w:hAnsi="Times New Roman" w:cs="Times New Roman"/>
                <w:b/>
                <w:bCs/>
                <w:sz w:val="24"/>
                <w:szCs w:val="24"/>
                <w:lang w:val="vi-VN"/>
              </w:rPr>
              <w:br/>
            </w:r>
          </w:p>
        </w:tc>
        <w:tc>
          <w:tcPr>
            <w:tcW w:w="6024" w:type="dxa"/>
            <w:shd w:val="clear" w:color="auto" w:fill="FFFFFF"/>
            <w:tcMar>
              <w:top w:w="0" w:type="dxa"/>
              <w:left w:w="108" w:type="dxa"/>
              <w:bottom w:w="0" w:type="dxa"/>
              <w:right w:w="108" w:type="dxa"/>
            </w:tcMar>
            <w:hideMark/>
          </w:tcPr>
          <w:p w:rsidR="003523B0" w:rsidRPr="00F408CB" w:rsidRDefault="008440EA" w:rsidP="00D15AE0">
            <w:pPr>
              <w:keepNext/>
              <w:widowControl w:val="0"/>
              <w:suppressAutoHyphens/>
              <w:spacing w:before="120" w:after="0" w:line="234" w:lineRule="atLeast"/>
              <w:jc w:val="center"/>
              <w:rPr>
                <w:rFonts w:ascii="Times New Roman" w:eastAsia="Times New Roman" w:hAnsi="Times New Roman" w:cs="Times New Roman"/>
                <w:sz w:val="28"/>
                <w:szCs w:val="28"/>
              </w:rPr>
            </w:pPr>
            <w:r w:rsidRPr="008440EA">
              <w:rPr>
                <w:rFonts w:ascii="Times New Roman" w:eastAsia="Times New Roman" w:hAnsi="Times New Roman" w:cs="Times New Roman"/>
                <w:b/>
                <w:bCs/>
                <w:noProof/>
                <w:sz w:val="24"/>
                <w:szCs w:val="24"/>
              </w:rPr>
              <w:pict>
                <v:line id="Straight Connector 2" o:spid="_x0000_s1028" style="position:absolute;left:0;text-align:left;flip:y;z-index:251661312;visibility:visible;mso-position-horizontal-relative:text;mso-position-vertical-relative:text" from="70.85pt,38.55pt" to="217.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" strokecolor="#4579b8 [3044]">
                  <o:lock v:ext="edit" shapetype="f"/>
                </v:line>
              </w:pict>
            </w:r>
            <w:r w:rsidR="003523B0" w:rsidRPr="00F408CB">
              <w:rPr>
                <w:rFonts w:ascii="Times New Roman" w:eastAsia="Times New Roman" w:hAnsi="Times New Roman" w:cs="Times New Roman"/>
                <w:b/>
                <w:bCs/>
                <w:sz w:val="24"/>
                <w:szCs w:val="24"/>
                <w:lang w:val="vi-VN"/>
              </w:rPr>
              <w:t>CỘNG H</w:t>
            </w:r>
            <w:r w:rsidR="00A47CAD" w:rsidRPr="00F408CB">
              <w:rPr>
                <w:rFonts w:ascii="Times New Roman" w:eastAsia="Times New Roman" w:hAnsi="Times New Roman" w:cs="Times New Roman"/>
                <w:b/>
                <w:bCs/>
                <w:sz w:val="24"/>
                <w:szCs w:val="24"/>
              </w:rPr>
              <w:t>ÒA</w:t>
            </w:r>
            <w:r w:rsidR="003523B0" w:rsidRPr="00F408CB">
              <w:rPr>
                <w:rFonts w:ascii="Times New Roman" w:eastAsia="Times New Roman" w:hAnsi="Times New Roman" w:cs="Times New Roman"/>
                <w:b/>
                <w:bCs/>
                <w:sz w:val="24"/>
                <w:szCs w:val="24"/>
                <w:lang w:val="vi-VN"/>
              </w:rPr>
              <w:t xml:space="preserve"> XÃ HỘI CHỦ NGHĨA VIỆT NAM</w:t>
            </w:r>
            <w:r w:rsidR="003523B0" w:rsidRPr="00F408CB">
              <w:rPr>
                <w:rFonts w:ascii="Times New Roman" w:eastAsia="Times New Roman" w:hAnsi="Times New Roman" w:cs="Times New Roman"/>
                <w:b/>
                <w:bCs/>
                <w:sz w:val="24"/>
                <w:szCs w:val="24"/>
                <w:lang w:val="vi-VN"/>
              </w:rPr>
              <w:br/>
              <w:t>Độc lập - Tự do - Hạnh phúc </w:t>
            </w:r>
            <w:r w:rsidR="003523B0" w:rsidRPr="00F408CB">
              <w:rPr>
                <w:rFonts w:ascii="Times New Roman" w:eastAsia="Times New Roman" w:hAnsi="Times New Roman" w:cs="Times New Roman"/>
                <w:b/>
                <w:bCs/>
                <w:sz w:val="24"/>
                <w:szCs w:val="24"/>
                <w:lang w:val="vi-VN"/>
              </w:rPr>
              <w:br/>
            </w:r>
          </w:p>
        </w:tc>
      </w:tr>
      <w:tr w:rsidR="004D5F87" w:rsidRPr="00F408CB" w:rsidTr="003523B0">
        <w:trPr>
          <w:trHeight w:val="414"/>
          <w:tblCellSpacing w:w="0" w:type="dxa"/>
        </w:trPr>
        <w:tc>
          <w:tcPr>
            <w:tcW w:w="3662" w:type="dxa"/>
            <w:shd w:val="clear" w:color="auto" w:fill="FFFFFF"/>
            <w:tcMar>
              <w:top w:w="0" w:type="dxa"/>
              <w:left w:w="108" w:type="dxa"/>
              <w:bottom w:w="0" w:type="dxa"/>
              <w:right w:w="108" w:type="dxa"/>
            </w:tcMar>
            <w:hideMark/>
          </w:tcPr>
          <w:p w:rsidR="003523B0" w:rsidRPr="00F408CB" w:rsidRDefault="003523B0" w:rsidP="00D15AE0">
            <w:pPr>
              <w:keepNext/>
              <w:widowControl w:val="0"/>
              <w:suppressAutoHyphens/>
              <w:spacing w:before="120" w:after="0" w:line="234" w:lineRule="atLeast"/>
              <w:jc w:val="center"/>
              <w:rPr>
                <w:rFonts w:ascii="Times New Roman" w:eastAsia="Times New Roman" w:hAnsi="Times New Roman" w:cs="Times New Roman"/>
                <w:sz w:val="24"/>
                <w:szCs w:val="24"/>
              </w:rPr>
            </w:pPr>
            <w:r w:rsidRPr="00F408CB">
              <w:rPr>
                <w:rFonts w:ascii="Times New Roman" w:eastAsia="Times New Roman" w:hAnsi="Times New Roman" w:cs="Times New Roman"/>
                <w:sz w:val="24"/>
                <w:szCs w:val="24"/>
                <w:lang w:val="vi-VN"/>
              </w:rPr>
              <w:t>Số: </w:t>
            </w:r>
            <w:r w:rsidRPr="00F408CB">
              <w:rPr>
                <w:rFonts w:ascii="Times New Roman" w:eastAsia="Times New Roman" w:hAnsi="Times New Roman" w:cs="Times New Roman"/>
                <w:sz w:val="24"/>
                <w:szCs w:val="24"/>
              </w:rPr>
              <w:t xml:space="preserve">       </w:t>
            </w:r>
            <w:r w:rsidRPr="00F408CB">
              <w:rPr>
                <w:rFonts w:ascii="Times New Roman" w:eastAsia="Times New Roman" w:hAnsi="Times New Roman" w:cs="Times New Roman"/>
                <w:sz w:val="24"/>
                <w:szCs w:val="24"/>
                <w:lang w:val="vi-VN"/>
              </w:rPr>
              <w:t>/QĐ-</w:t>
            </w:r>
            <w:r w:rsidRPr="00F408CB">
              <w:rPr>
                <w:rFonts w:ascii="Times New Roman" w:eastAsia="Times New Roman" w:hAnsi="Times New Roman" w:cs="Times New Roman"/>
                <w:sz w:val="24"/>
                <w:szCs w:val="24"/>
              </w:rPr>
              <w:t>TTg</w:t>
            </w:r>
          </w:p>
        </w:tc>
        <w:tc>
          <w:tcPr>
            <w:tcW w:w="6024" w:type="dxa"/>
            <w:shd w:val="clear" w:color="auto" w:fill="FFFFFF"/>
            <w:tcMar>
              <w:top w:w="0" w:type="dxa"/>
              <w:left w:w="108" w:type="dxa"/>
              <w:bottom w:w="0" w:type="dxa"/>
              <w:right w:w="108" w:type="dxa"/>
            </w:tcMar>
            <w:hideMark/>
          </w:tcPr>
          <w:p w:rsidR="003523B0" w:rsidRPr="00F408CB" w:rsidRDefault="003523B0" w:rsidP="00D15AE0">
            <w:pPr>
              <w:keepNext/>
              <w:widowControl w:val="0"/>
              <w:suppressAutoHyphens/>
              <w:spacing w:before="120" w:after="0" w:line="234" w:lineRule="atLeast"/>
              <w:jc w:val="center"/>
              <w:rPr>
                <w:rFonts w:ascii="Times New Roman" w:eastAsia="Times New Roman" w:hAnsi="Times New Roman" w:cs="Times New Roman"/>
                <w:sz w:val="24"/>
                <w:szCs w:val="24"/>
              </w:rPr>
            </w:pPr>
            <w:r w:rsidRPr="00F408CB">
              <w:rPr>
                <w:rFonts w:ascii="Times New Roman" w:eastAsia="Times New Roman" w:hAnsi="Times New Roman" w:cs="Times New Roman"/>
                <w:i/>
                <w:iCs/>
                <w:sz w:val="24"/>
                <w:szCs w:val="24"/>
              </w:rPr>
              <w:t>Hà Nội</w:t>
            </w:r>
            <w:r w:rsidR="001F7D0F" w:rsidRPr="00F408CB">
              <w:rPr>
                <w:rFonts w:ascii="Times New Roman" w:eastAsia="Times New Roman" w:hAnsi="Times New Roman" w:cs="Times New Roman"/>
                <w:i/>
                <w:iCs/>
                <w:sz w:val="24"/>
                <w:szCs w:val="24"/>
                <w:lang w:val="vi-VN"/>
              </w:rPr>
              <w:t>, ngà</w:t>
            </w:r>
            <w:r w:rsidR="001F7D0F" w:rsidRPr="00F408CB">
              <w:rPr>
                <w:rFonts w:ascii="Times New Roman" w:eastAsia="Times New Roman" w:hAnsi="Times New Roman" w:cs="Times New Roman"/>
                <w:i/>
                <w:iCs/>
                <w:sz w:val="24"/>
                <w:szCs w:val="24"/>
              </w:rPr>
              <w:t xml:space="preserve">y  </w:t>
            </w:r>
            <w:r w:rsidRPr="00F408CB">
              <w:rPr>
                <w:rFonts w:ascii="Times New Roman" w:eastAsia="Times New Roman" w:hAnsi="Times New Roman" w:cs="Times New Roman"/>
                <w:i/>
                <w:iCs/>
                <w:sz w:val="24"/>
                <w:szCs w:val="24"/>
                <w:lang w:val="vi-VN"/>
              </w:rPr>
              <w:t>th</w:t>
            </w:r>
            <w:r w:rsidR="00C66B90" w:rsidRPr="00F408CB">
              <w:rPr>
                <w:rFonts w:ascii="Times New Roman" w:eastAsia="Times New Roman" w:hAnsi="Times New Roman" w:cs="Times New Roman"/>
                <w:i/>
                <w:iCs/>
                <w:sz w:val="24"/>
                <w:szCs w:val="24"/>
              </w:rPr>
              <w:t>á</w:t>
            </w:r>
            <w:r w:rsidRPr="00F408CB">
              <w:rPr>
                <w:rFonts w:ascii="Times New Roman" w:eastAsia="Times New Roman" w:hAnsi="Times New Roman" w:cs="Times New Roman"/>
                <w:i/>
                <w:iCs/>
                <w:sz w:val="24"/>
                <w:szCs w:val="24"/>
                <w:lang w:val="vi-VN"/>
              </w:rPr>
              <w:t>ng </w:t>
            </w:r>
            <w:r w:rsidRPr="00F408CB">
              <w:rPr>
                <w:rFonts w:ascii="Times New Roman" w:eastAsia="Times New Roman" w:hAnsi="Times New Roman" w:cs="Times New Roman"/>
                <w:i/>
                <w:iCs/>
                <w:sz w:val="24"/>
                <w:szCs w:val="24"/>
              </w:rPr>
              <w:t xml:space="preserve">  </w:t>
            </w:r>
            <w:r w:rsidRPr="00F408CB">
              <w:rPr>
                <w:rFonts w:ascii="Times New Roman" w:eastAsia="Times New Roman" w:hAnsi="Times New Roman" w:cs="Times New Roman"/>
                <w:i/>
                <w:iCs/>
                <w:sz w:val="24"/>
                <w:szCs w:val="24"/>
                <w:lang w:val="vi-VN"/>
              </w:rPr>
              <w:t> năm 201</w:t>
            </w:r>
            <w:r w:rsidR="001F7D0F" w:rsidRPr="00F408CB">
              <w:rPr>
                <w:rFonts w:ascii="Times New Roman" w:eastAsia="Times New Roman" w:hAnsi="Times New Roman" w:cs="Times New Roman"/>
                <w:i/>
                <w:iCs/>
                <w:sz w:val="24"/>
                <w:szCs w:val="24"/>
              </w:rPr>
              <w:t>…</w:t>
            </w:r>
          </w:p>
        </w:tc>
      </w:tr>
    </w:tbl>
    <w:p w:rsidR="003523B0" w:rsidRPr="00F408CB" w:rsidRDefault="008440EA" w:rsidP="00D15AE0">
      <w:pPr>
        <w:keepNext/>
        <w:widowControl w:val="0"/>
        <w:shd w:val="clear" w:color="auto" w:fill="FFFFFF"/>
        <w:suppressAutoHyphens/>
        <w:spacing w:before="120" w:after="0" w:line="234" w:lineRule="atLeast"/>
        <w:rPr>
          <w:rFonts w:ascii="Times New Roman" w:eastAsia="Times New Roman" w:hAnsi="Times New Roman" w:cs="Times New Roman"/>
          <w:sz w:val="28"/>
          <w:szCs w:val="28"/>
        </w:rPr>
      </w:pPr>
      <w:r w:rsidRPr="008440EA">
        <w:rPr>
          <w:rFonts w:ascii="Times New Roman" w:eastAsia="Times New Roman" w:hAnsi="Times New Roman" w:cs="Times New Roman"/>
          <w:b/>
          <w:bCs/>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39.7pt;margin-top:4.95pt;width:139.75pt;height:39.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">
            <v:textbox>
              <w:txbxContent>
                <w:p w:rsidR="00CC4DC4" w:rsidRDefault="00CC4DC4" w:rsidP="00826C2A">
                  <w:pPr>
                    <w:spacing w:after="0"/>
                    <w:jc w:val="center"/>
                    <w:rPr>
                      <w:rFonts w:ascii="Times New Roman" w:hAnsi="Times New Roman" w:cs="Times New Roman"/>
                      <w:b/>
                    </w:rPr>
                  </w:pPr>
                  <w:r w:rsidRPr="00A475B0">
                    <w:rPr>
                      <w:rFonts w:ascii="Times New Roman" w:hAnsi="Times New Roman" w:cs="Times New Roman"/>
                      <w:b/>
                    </w:rPr>
                    <w:t>Dự thảo Đề án</w:t>
                  </w:r>
                  <w:r>
                    <w:rPr>
                      <w:rFonts w:ascii="Times New Roman" w:hAnsi="Times New Roman" w:cs="Times New Roman"/>
                      <w:b/>
                    </w:rPr>
                    <w:t xml:space="preserve"> </w:t>
                  </w:r>
                </w:p>
                <w:p w:rsidR="00CC4DC4" w:rsidRPr="00A475B0" w:rsidRDefault="00CC4DC4" w:rsidP="00826C2A">
                  <w:pPr>
                    <w:spacing w:after="0"/>
                    <w:jc w:val="center"/>
                    <w:rPr>
                      <w:rFonts w:ascii="Times New Roman" w:hAnsi="Times New Roman" w:cs="Times New Roman"/>
                      <w:b/>
                    </w:rPr>
                  </w:pPr>
                  <w:r>
                    <w:rPr>
                      <w:rFonts w:ascii="Times New Roman" w:hAnsi="Times New Roman" w:cs="Times New Roman"/>
                      <w:b/>
                    </w:rPr>
                    <w:t>Ngày 1</w:t>
                  </w:r>
                  <w:r w:rsidR="00147F4D">
                    <w:rPr>
                      <w:rFonts w:ascii="Times New Roman" w:hAnsi="Times New Roman" w:cs="Times New Roman"/>
                      <w:b/>
                    </w:rPr>
                    <w:t>4</w:t>
                  </w:r>
                  <w:r>
                    <w:rPr>
                      <w:rFonts w:ascii="Times New Roman" w:hAnsi="Times New Roman" w:cs="Times New Roman"/>
                      <w:b/>
                    </w:rPr>
                    <w:t>/9/2017</w:t>
                  </w:r>
                </w:p>
                <w:p w:rsidR="00CC4DC4" w:rsidRDefault="00CC4DC4"/>
              </w:txbxContent>
            </v:textbox>
          </v:shape>
        </w:pict>
      </w:r>
      <w:r w:rsidR="003523B0" w:rsidRPr="00F408CB">
        <w:rPr>
          <w:rFonts w:ascii="Times New Roman" w:eastAsia="Times New Roman" w:hAnsi="Times New Roman" w:cs="Times New Roman"/>
          <w:sz w:val="28"/>
          <w:szCs w:val="28"/>
          <w:lang w:val="vi-VN"/>
        </w:rPr>
        <w:t> </w:t>
      </w:r>
    </w:p>
    <w:p w:rsidR="003523B0" w:rsidRPr="00F408CB" w:rsidRDefault="003523B0" w:rsidP="00D15AE0">
      <w:pPr>
        <w:keepNext/>
        <w:widowControl w:val="0"/>
        <w:shd w:val="clear" w:color="auto" w:fill="FFFFFF"/>
        <w:suppressAutoHyphens/>
        <w:spacing w:before="120" w:after="120" w:line="234" w:lineRule="atLeast"/>
        <w:jc w:val="center"/>
        <w:rPr>
          <w:rFonts w:ascii="Times New Roman" w:eastAsia="Times New Roman" w:hAnsi="Times New Roman" w:cs="Times New Roman"/>
          <w:sz w:val="28"/>
          <w:szCs w:val="28"/>
        </w:rPr>
      </w:pPr>
      <w:r w:rsidRPr="00F408CB">
        <w:rPr>
          <w:rFonts w:ascii="Times New Roman" w:eastAsia="Times New Roman" w:hAnsi="Times New Roman" w:cs="Times New Roman"/>
          <w:b/>
          <w:bCs/>
          <w:sz w:val="28"/>
          <w:szCs w:val="28"/>
          <w:lang w:val="vi-VN"/>
        </w:rPr>
        <w:t>QUY</w:t>
      </w:r>
      <w:r w:rsidRPr="00F408CB">
        <w:rPr>
          <w:rFonts w:ascii="Times New Roman" w:eastAsia="Times New Roman" w:hAnsi="Times New Roman" w:cs="Times New Roman"/>
          <w:b/>
          <w:bCs/>
          <w:sz w:val="28"/>
          <w:szCs w:val="28"/>
        </w:rPr>
        <w:t>Ế</w:t>
      </w:r>
      <w:r w:rsidRPr="00F408CB">
        <w:rPr>
          <w:rFonts w:ascii="Times New Roman" w:eastAsia="Times New Roman" w:hAnsi="Times New Roman" w:cs="Times New Roman"/>
          <w:b/>
          <w:bCs/>
          <w:sz w:val="28"/>
          <w:szCs w:val="28"/>
          <w:lang w:val="vi-VN"/>
        </w:rPr>
        <w:t>T ĐỊNH</w:t>
      </w:r>
    </w:p>
    <w:p w:rsidR="00C66B90" w:rsidRPr="00F408CB" w:rsidRDefault="00C66B90" w:rsidP="00D15AE0">
      <w:pPr>
        <w:keepNext/>
        <w:widowControl w:val="0"/>
        <w:shd w:val="clear" w:color="auto" w:fill="FFFFFF"/>
        <w:suppressAutoHyphens/>
        <w:spacing w:after="0" w:line="234" w:lineRule="atLeast"/>
        <w:jc w:val="center"/>
        <w:rPr>
          <w:rFonts w:ascii="Times New Roman" w:eastAsia="Times New Roman" w:hAnsi="Times New Roman" w:cs="Times New Roman"/>
          <w:b/>
          <w:sz w:val="28"/>
          <w:szCs w:val="28"/>
        </w:rPr>
      </w:pPr>
      <w:r w:rsidRPr="00F408CB">
        <w:rPr>
          <w:rFonts w:ascii="Times New Roman" w:eastAsia="Times New Roman" w:hAnsi="Times New Roman" w:cs="Times New Roman"/>
          <w:b/>
          <w:sz w:val="28"/>
          <w:szCs w:val="28"/>
        </w:rPr>
        <w:t>Về việc phê duyệt đề án “Tăng cường, đổi mới hoạt động đo lường để hỗ trợ doanh nghiệp Việt Nam nâng cao năng lực c</w:t>
      </w:r>
      <w:r w:rsidR="007436CC" w:rsidRPr="00F408CB">
        <w:rPr>
          <w:rFonts w:ascii="Times New Roman" w:eastAsia="Times New Roman" w:hAnsi="Times New Roman" w:cs="Times New Roman"/>
          <w:b/>
          <w:sz w:val="28"/>
          <w:szCs w:val="28"/>
        </w:rPr>
        <w:t>ạ</w:t>
      </w:r>
      <w:r w:rsidRPr="00F408CB">
        <w:rPr>
          <w:rFonts w:ascii="Times New Roman" w:eastAsia="Times New Roman" w:hAnsi="Times New Roman" w:cs="Times New Roman"/>
          <w:b/>
          <w:sz w:val="28"/>
          <w:szCs w:val="28"/>
        </w:rPr>
        <w:t>nh tranh và hội nhập quốc tế giai đoạn đến năm 2025, định hướng đến năm 2030”</w:t>
      </w:r>
    </w:p>
    <w:p w:rsidR="003523B0" w:rsidRPr="00F408CB" w:rsidRDefault="003523B0" w:rsidP="00D15AE0">
      <w:pPr>
        <w:keepNext/>
        <w:widowControl w:val="0"/>
        <w:shd w:val="clear" w:color="auto" w:fill="FFFFFF"/>
        <w:suppressAutoHyphens/>
        <w:spacing w:before="360" w:after="0" w:line="234" w:lineRule="atLeast"/>
        <w:jc w:val="center"/>
        <w:rPr>
          <w:rFonts w:ascii="Times New Roman" w:eastAsia="Times New Roman" w:hAnsi="Times New Roman" w:cs="Times New Roman"/>
          <w:sz w:val="28"/>
          <w:szCs w:val="28"/>
        </w:rPr>
      </w:pPr>
      <w:r w:rsidRPr="00F408CB">
        <w:rPr>
          <w:rFonts w:ascii="Times New Roman" w:eastAsia="Times New Roman" w:hAnsi="Times New Roman" w:cs="Times New Roman"/>
          <w:b/>
          <w:bCs/>
          <w:sz w:val="28"/>
          <w:szCs w:val="28"/>
          <w:lang w:val="vi-VN"/>
        </w:rPr>
        <w:t>THỦ TƯỚNG CHÍNH PHỦ</w:t>
      </w:r>
    </w:p>
    <w:p w:rsidR="003523B0" w:rsidRPr="00F408CB" w:rsidRDefault="003523B0" w:rsidP="00D15AE0">
      <w:pPr>
        <w:keepNext/>
        <w:widowControl w:val="0"/>
        <w:shd w:val="clear" w:color="auto" w:fill="FFFFFF"/>
        <w:suppressAutoHyphens/>
        <w:spacing w:before="120" w:after="0" w:line="234" w:lineRule="atLeast"/>
        <w:ind w:firstLine="720"/>
        <w:jc w:val="both"/>
        <w:rPr>
          <w:rFonts w:ascii="Times New Roman" w:eastAsia="Times New Roman" w:hAnsi="Times New Roman" w:cs="Times New Roman"/>
          <w:sz w:val="28"/>
          <w:szCs w:val="28"/>
        </w:rPr>
      </w:pPr>
      <w:r w:rsidRPr="00F408CB">
        <w:rPr>
          <w:rFonts w:ascii="Times New Roman" w:eastAsia="Times New Roman" w:hAnsi="Times New Roman" w:cs="Times New Roman"/>
          <w:iCs/>
          <w:sz w:val="28"/>
          <w:szCs w:val="28"/>
          <w:lang w:val="vi-VN"/>
        </w:rPr>
        <w:t>Căn cứ Luật Tổ chức Chính phủ ngày 19 tháng 6 năm 2015;</w:t>
      </w:r>
    </w:p>
    <w:p w:rsidR="003523B0" w:rsidRPr="00F408CB" w:rsidRDefault="003523B0" w:rsidP="00D15AE0">
      <w:pPr>
        <w:keepNext/>
        <w:widowControl w:val="0"/>
        <w:shd w:val="clear" w:color="auto" w:fill="FFFFFF"/>
        <w:suppressAutoHyphens/>
        <w:spacing w:before="120" w:after="0" w:line="234" w:lineRule="atLeast"/>
        <w:ind w:firstLine="720"/>
        <w:jc w:val="both"/>
        <w:rPr>
          <w:rFonts w:ascii="Times New Roman" w:eastAsia="Times New Roman" w:hAnsi="Times New Roman" w:cs="Times New Roman"/>
          <w:iCs/>
          <w:sz w:val="28"/>
          <w:szCs w:val="28"/>
        </w:rPr>
      </w:pPr>
      <w:r w:rsidRPr="00F408CB">
        <w:rPr>
          <w:rFonts w:ascii="Times New Roman" w:eastAsia="Times New Roman" w:hAnsi="Times New Roman" w:cs="Times New Roman"/>
          <w:iCs/>
          <w:sz w:val="28"/>
          <w:szCs w:val="28"/>
          <w:lang w:val="vi-VN"/>
        </w:rPr>
        <w:t xml:space="preserve">Căn cứ Luật </w:t>
      </w:r>
      <w:r w:rsidR="00F03869" w:rsidRPr="00F408CB">
        <w:rPr>
          <w:rFonts w:ascii="Times New Roman" w:eastAsia="Times New Roman" w:hAnsi="Times New Roman" w:cs="Times New Roman"/>
          <w:iCs/>
          <w:sz w:val="28"/>
          <w:szCs w:val="28"/>
        </w:rPr>
        <w:t>Đ</w:t>
      </w:r>
      <w:r w:rsidRPr="00F408CB">
        <w:rPr>
          <w:rFonts w:ascii="Times New Roman" w:eastAsia="Times New Roman" w:hAnsi="Times New Roman" w:cs="Times New Roman"/>
          <w:iCs/>
          <w:sz w:val="28"/>
          <w:szCs w:val="28"/>
        </w:rPr>
        <w:t>o lường</w:t>
      </w:r>
      <w:r w:rsidRPr="00F408CB">
        <w:rPr>
          <w:rFonts w:ascii="Times New Roman" w:eastAsia="Times New Roman" w:hAnsi="Times New Roman" w:cs="Times New Roman"/>
          <w:iCs/>
          <w:sz w:val="28"/>
          <w:szCs w:val="28"/>
          <w:lang w:val="vi-VN"/>
        </w:rPr>
        <w:t xml:space="preserve"> ngày </w:t>
      </w:r>
      <w:r w:rsidRPr="00F408CB">
        <w:rPr>
          <w:rFonts w:ascii="Times New Roman" w:eastAsia="Times New Roman" w:hAnsi="Times New Roman" w:cs="Times New Roman"/>
          <w:iCs/>
          <w:sz w:val="28"/>
          <w:szCs w:val="28"/>
        </w:rPr>
        <w:t>11</w:t>
      </w:r>
      <w:r w:rsidRPr="00F408CB">
        <w:rPr>
          <w:rFonts w:ascii="Times New Roman" w:eastAsia="Times New Roman" w:hAnsi="Times New Roman" w:cs="Times New Roman"/>
          <w:iCs/>
          <w:sz w:val="28"/>
          <w:szCs w:val="28"/>
          <w:lang w:val="vi-VN"/>
        </w:rPr>
        <w:t xml:space="preserve"> th</w:t>
      </w:r>
      <w:r w:rsidRPr="00F408CB">
        <w:rPr>
          <w:rFonts w:ascii="Times New Roman" w:eastAsia="Times New Roman" w:hAnsi="Times New Roman" w:cs="Times New Roman"/>
          <w:iCs/>
          <w:sz w:val="28"/>
          <w:szCs w:val="28"/>
        </w:rPr>
        <w:t>á</w:t>
      </w:r>
      <w:r w:rsidRPr="00F408CB">
        <w:rPr>
          <w:rFonts w:ascii="Times New Roman" w:eastAsia="Times New Roman" w:hAnsi="Times New Roman" w:cs="Times New Roman"/>
          <w:iCs/>
          <w:sz w:val="28"/>
          <w:szCs w:val="28"/>
          <w:lang w:val="vi-VN"/>
        </w:rPr>
        <w:t xml:space="preserve">ng </w:t>
      </w:r>
      <w:r w:rsidRPr="00F408CB">
        <w:rPr>
          <w:rFonts w:ascii="Times New Roman" w:eastAsia="Times New Roman" w:hAnsi="Times New Roman" w:cs="Times New Roman"/>
          <w:iCs/>
          <w:sz w:val="28"/>
          <w:szCs w:val="28"/>
        </w:rPr>
        <w:t xml:space="preserve">11 </w:t>
      </w:r>
      <w:r w:rsidRPr="00F408CB">
        <w:rPr>
          <w:rFonts w:ascii="Times New Roman" w:eastAsia="Times New Roman" w:hAnsi="Times New Roman" w:cs="Times New Roman"/>
          <w:iCs/>
          <w:sz w:val="28"/>
          <w:szCs w:val="28"/>
          <w:lang w:val="vi-VN"/>
        </w:rPr>
        <w:t>năm 201</w:t>
      </w:r>
      <w:r w:rsidRPr="00F408CB">
        <w:rPr>
          <w:rFonts w:ascii="Times New Roman" w:eastAsia="Times New Roman" w:hAnsi="Times New Roman" w:cs="Times New Roman"/>
          <w:iCs/>
          <w:sz w:val="28"/>
          <w:szCs w:val="28"/>
        </w:rPr>
        <w:t>1</w:t>
      </w:r>
      <w:r w:rsidRPr="00F408CB">
        <w:rPr>
          <w:rFonts w:ascii="Times New Roman" w:eastAsia="Times New Roman" w:hAnsi="Times New Roman" w:cs="Times New Roman"/>
          <w:iCs/>
          <w:sz w:val="28"/>
          <w:szCs w:val="28"/>
          <w:lang w:val="vi-VN"/>
        </w:rPr>
        <w:t>;</w:t>
      </w:r>
    </w:p>
    <w:p w:rsidR="00AB3048" w:rsidRPr="00F408CB" w:rsidRDefault="00AB3048" w:rsidP="00D15AE0">
      <w:pPr>
        <w:keepNext/>
        <w:widowControl w:val="0"/>
        <w:shd w:val="clear" w:color="auto" w:fill="FFFFFF"/>
        <w:suppressAutoHyphens/>
        <w:spacing w:before="120" w:after="0" w:line="234" w:lineRule="atLeast"/>
        <w:ind w:firstLine="720"/>
        <w:jc w:val="both"/>
        <w:rPr>
          <w:rFonts w:ascii="Times New Roman" w:eastAsia="Times New Roman" w:hAnsi="Times New Roman" w:cs="Times New Roman"/>
          <w:sz w:val="28"/>
          <w:szCs w:val="28"/>
        </w:rPr>
      </w:pPr>
      <w:r w:rsidRPr="00F408CB">
        <w:rPr>
          <w:rFonts w:ascii="Times New Roman" w:eastAsia="Times New Roman" w:hAnsi="Times New Roman" w:cs="Times New Roman"/>
          <w:iCs/>
          <w:sz w:val="28"/>
          <w:szCs w:val="28"/>
        </w:rPr>
        <w:t>Căn cứ Luật hỗ trợ doanh nghiệp nhỏ và vửa ngày 12 tháng 6 năm 2017;</w:t>
      </w:r>
    </w:p>
    <w:p w:rsidR="003523B0" w:rsidRPr="00F408CB" w:rsidRDefault="003523B0" w:rsidP="00D15AE0">
      <w:pPr>
        <w:keepNext/>
        <w:widowControl w:val="0"/>
        <w:shd w:val="clear" w:color="auto" w:fill="FFFFFF"/>
        <w:suppressAutoHyphens/>
        <w:spacing w:before="120" w:after="0" w:line="234" w:lineRule="atLeast"/>
        <w:ind w:firstLine="720"/>
        <w:jc w:val="both"/>
        <w:rPr>
          <w:rFonts w:ascii="Times New Roman" w:eastAsia="Times New Roman" w:hAnsi="Times New Roman" w:cs="Times New Roman"/>
          <w:iCs/>
          <w:sz w:val="28"/>
          <w:szCs w:val="28"/>
        </w:rPr>
      </w:pPr>
      <w:r w:rsidRPr="00F408CB">
        <w:rPr>
          <w:rFonts w:ascii="Times New Roman" w:eastAsia="Times New Roman" w:hAnsi="Times New Roman" w:cs="Times New Roman"/>
          <w:iCs/>
          <w:sz w:val="28"/>
          <w:szCs w:val="28"/>
          <w:lang w:val="vi-VN"/>
        </w:rPr>
        <w:t>Căn cứ Nghị quyết số</w:t>
      </w:r>
      <w:hyperlink r:id="rId8" w:tgtFrame="_blank" w:history="1">
        <w:r w:rsidRPr="00F408CB">
          <w:rPr>
            <w:rFonts w:ascii="Times New Roman" w:eastAsia="Times New Roman" w:hAnsi="Times New Roman" w:cs="Times New Roman"/>
            <w:iCs/>
            <w:sz w:val="28"/>
            <w:szCs w:val="28"/>
            <w:lang w:val="vi-VN"/>
          </w:rPr>
          <w:t> </w:t>
        </w:r>
        <w:r w:rsidRPr="00F408CB">
          <w:rPr>
            <w:rFonts w:ascii="Times New Roman" w:eastAsia="Times New Roman" w:hAnsi="Times New Roman" w:cs="Times New Roman"/>
            <w:iCs/>
            <w:sz w:val="28"/>
            <w:szCs w:val="28"/>
          </w:rPr>
          <w:t>297/NQ</w:t>
        </w:r>
        <w:r w:rsidRPr="00F408CB">
          <w:rPr>
            <w:rFonts w:ascii="Times New Roman" w:eastAsia="Times New Roman" w:hAnsi="Times New Roman" w:cs="Times New Roman"/>
            <w:iCs/>
            <w:sz w:val="28"/>
            <w:szCs w:val="28"/>
            <w:lang w:val="vi-VN"/>
          </w:rPr>
          <w:t>-</w:t>
        </w:r>
      </w:hyperlink>
      <w:r w:rsidRPr="00F408CB">
        <w:rPr>
          <w:rFonts w:ascii="Times New Roman" w:eastAsia="Times New Roman" w:hAnsi="Times New Roman" w:cs="Times New Roman"/>
          <w:iCs/>
          <w:sz w:val="28"/>
          <w:szCs w:val="28"/>
        </w:rPr>
        <w:t>UBTVQH14</w:t>
      </w:r>
      <w:r w:rsidRPr="00F408CB">
        <w:rPr>
          <w:rFonts w:ascii="Times New Roman" w:eastAsia="Times New Roman" w:hAnsi="Times New Roman" w:cs="Times New Roman"/>
          <w:iCs/>
          <w:sz w:val="28"/>
          <w:szCs w:val="28"/>
          <w:lang w:val="vi-VN"/>
        </w:rPr>
        <w:t xml:space="preserve"> ngày </w:t>
      </w:r>
      <w:r w:rsidRPr="00F408CB">
        <w:rPr>
          <w:rFonts w:ascii="Times New Roman" w:eastAsia="Times New Roman" w:hAnsi="Times New Roman" w:cs="Times New Roman"/>
          <w:iCs/>
          <w:sz w:val="28"/>
          <w:szCs w:val="28"/>
        </w:rPr>
        <w:t>02</w:t>
      </w:r>
      <w:r w:rsidR="00F03869" w:rsidRPr="00F408CB">
        <w:rPr>
          <w:rFonts w:ascii="Times New Roman" w:eastAsia="Times New Roman" w:hAnsi="Times New Roman" w:cs="Times New Roman"/>
          <w:iCs/>
          <w:sz w:val="28"/>
          <w:szCs w:val="28"/>
          <w:lang w:val="vi-VN"/>
        </w:rPr>
        <w:t xml:space="preserve"> th</w:t>
      </w:r>
      <w:r w:rsidR="00F03869" w:rsidRPr="00F408CB">
        <w:rPr>
          <w:rFonts w:ascii="Times New Roman" w:eastAsia="Times New Roman" w:hAnsi="Times New Roman" w:cs="Times New Roman"/>
          <w:iCs/>
          <w:sz w:val="28"/>
          <w:szCs w:val="28"/>
        </w:rPr>
        <w:t>á</w:t>
      </w:r>
      <w:r w:rsidRPr="00F408CB">
        <w:rPr>
          <w:rFonts w:ascii="Times New Roman" w:eastAsia="Times New Roman" w:hAnsi="Times New Roman" w:cs="Times New Roman"/>
          <w:iCs/>
          <w:sz w:val="28"/>
          <w:szCs w:val="28"/>
          <w:lang w:val="vi-VN"/>
        </w:rPr>
        <w:t xml:space="preserve">ng </w:t>
      </w:r>
      <w:r w:rsidRPr="00F408CB">
        <w:rPr>
          <w:rFonts w:ascii="Times New Roman" w:eastAsia="Times New Roman" w:hAnsi="Times New Roman" w:cs="Times New Roman"/>
          <w:iCs/>
          <w:sz w:val="28"/>
          <w:szCs w:val="28"/>
        </w:rPr>
        <w:t>11</w:t>
      </w:r>
      <w:r w:rsidRPr="00F408CB">
        <w:rPr>
          <w:rFonts w:ascii="Times New Roman" w:eastAsia="Times New Roman" w:hAnsi="Times New Roman" w:cs="Times New Roman"/>
          <w:iCs/>
          <w:sz w:val="28"/>
          <w:szCs w:val="28"/>
          <w:lang w:val="vi-VN"/>
        </w:rPr>
        <w:t xml:space="preserve"> năm 201</w:t>
      </w:r>
      <w:r w:rsidRPr="00F408CB">
        <w:rPr>
          <w:rFonts w:ascii="Times New Roman" w:eastAsia="Times New Roman" w:hAnsi="Times New Roman" w:cs="Times New Roman"/>
          <w:iCs/>
          <w:sz w:val="28"/>
          <w:szCs w:val="28"/>
        </w:rPr>
        <w:t>6</w:t>
      </w:r>
      <w:r w:rsidRPr="00F408CB">
        <w:rPr>
          <w:rFonts w:ascii="Times New Roman" w:eastAsia="Times New Roman" w:hAnsi="Times New Roman" w:cs="Times New Roman"/>
          <w:iCs/>
          <w:sz w:val="28"/>
          <w:szCs w:val="28"/>
          <w:lang w:val="vi-VN"/>
        </w:rPr>
        <w:t xml:space="preserve"> của </w:t>
      </w:r>
      <w:r w:rsidRPr="00F408CB">
        <w:rPr>
          <w:rFonts w:ascii="Times New Roman" w:eastAsia="Times New Roman" w:hAnsi="Times New Roman" w:cs="Times New Roman"/>
          <w:iCs/>
          <w:sz w:val="28"/>
          <w:szCs w:val="28"/>
        </w:rPr>
        <w:t>Ủy ban Thường vụ Quốc hội về nâng cao hiệu quả t</w:t>
      </w:r>
      <w:r w:rsidRPr="00F408CB">
        <w:rPr>
          <w:rFonts w:ascii="Times New Roman" w:eastAsia="Times New Roman" w:hAnsi="Times New Roman" w:cs="Times New Roman"/>
          <w:iCs/>
          <w:sz w:val="28"/>
          <w:szCs w:val="28"/>
          <w:lang w:val="vi-VN"/>
        </w:rPr>
        <w:t>h</w:t>
      </w:r>
      <w:r w:rsidRPr="00F408CB">
        <w:rPr>
          <w:rFonts w:ascii="Times New Roman" w:eastAsia="Times New Roman" w:hAnsi="Times New Roman" w:cs="Times New Roman"/>
          <w:iCs/>
          <w:sz w:val="28"/>
          <w:szCs w:val="28"/>
        </w:rPr>
        <w:t>ực hiện chính sách, pháp luật về khoa học, công nghệ</w:t>
      </w:r>
      <w:r w:rsidRPr="00F408CB">
        <w:rPr>
          <w:rFonts w:ascii="Times New Roman" w:eastAsia="Times New Roman" w:hAnsi="Times New Roman" w:cs="Times New Roman"/>
          <w:iCs/>
          <w:sz w:val="28"/>
          <w:szCs w:val="28"/>
          <w:lang w:val="vi-VN"/>
        </w:rPr>
        <w:t xml:space="preserve"> </w:t>
      </w:r>
      <w:r w:rsidRPr="00F408CB">
        <w:rPr>
          <w:rFonts w:ascii="Times New Roman" w:eastAsia="Times New Roman" w:hAnsi="Times New Roman" w:cs="Times New Roman"/>
          <w:iCs/>
          <w:sz w:val="28"/>
          <w:szCs w:val="28"/>
        </w:rPr>
        <w:t>nhằm thúc đẩy công nghiệp hóa, hiện đại hóa giai đoạn 2015–2020, trong đó chú trọng đẩy mạnh công nghiệp hỗ trợ và cơ khí chế t</w:t>
      </w:r>
      <w:r w:rsidR="00672310" w:rsidRPr="00F408CB">
        <w:rPr>
          <w:rFonts w:ascii="Times New Roman" w:eastAsia="Times New Roman" w:hAnsi="Times New Roman" w:cs="Times New Roman"/>
          <w:iCs/>
          <w:sz w:val="28"/>
          <w:szCs w:val="28"/>
        </w:rPr>
        <w:t>ạ</w:t>
      </w:r>
      <w:r w:rsidRPr="00F408CB">
        <w:rPr>
          <w:rFonts w:ascii="Times New Roman" w:eastAsia="Times New Roman" w:hAnsi="Times New Roman" w:cs="Times New Roman"/>
          <w:iCs/>
          <w:sz w:val="28"/>
          <w:szCs w:val="28"/>
        </w:rPr>
        <w:t>o;</w:t>
      </w:r>
    </w:p>
    <w:p w:rsidR="003523B0" w:rsidRPr="00F408CB" w:rsidRDefault="003523B0" w:rsidP="00D15AE0">
      <w:pPr>
        <w:keepNext/>
        <w:widowControl w:val="0"/>
        <w:shd w:val="clear" w:color="auto" w:fill="FFFFFF"/>
        <w:suppressAutoHyphens/>
        <w:spacing w:before="120" w:after="0" w:line="234" w:lineRule="atLeast"/>
        <w:ind w:firstLine="720"/>
        <w:jc w:val="both"/>
        <w:rPr>
          <w:rFonts w:ascii="Times New Roman" w:eastAsia="Times New Roman" w:hAnsi="Times New Roman" w:cs="Times New Roman"/>
          <w:iCs/>
          <w:sz w:val="28"/>
          <w:szCs w:val="28"/>
        </w:rPr>
      </w:pPr>
      <w:r w:rsidRPr="00F408CB">
        <w:rPr>
          <w:rFonts w:ascii="Times New Roman" w:eastAsia="Times New Roman" w:hAnsi="Times New Roman" w:cs="Times New Roman"/>
          <w:iCs/>
          <w:sz w:val="28"/>
          <w:szCs w:val="28"/>
          <w:lang w:val="vi-VN"/>
        </w:rPr>
        <w:t>Căn cứ Nghị quyết số </w:t>
      </w:r>
      <w:r w:rsidRPr="00F408CB">
        <w:rPr>
          <w:rFonts w:ascii="Times New Roman" w:eastAsia="Times New Roman" w:hAnsi="Times New Roman" w:cs="Times New Roman"/>
          <w:iCs/>
          <w:sz w:val="28"/>
          <w:szCs w:val="28"/>
        </w:rPr>
        <w:t xml:space="preserve">35/NQ-CP </w:t>
      </w:r>
      <w:r w:rsidRPr="00F408CB">
        <w:rPr>
          <w:rFonts w:ascii="Times New Roman" w:eastAsia="Times New Roman" w:hAnsi="Times New Roman" w:cs="Times New Roman"/>
          <w:iCs/>
          <w:sz w:val="28"/>
          <w:szCs w:val="28"/>
          <w:lang w:val="vi-VN"/>
        </w:rPr>
        <w:t>ngày 1</w:t>
      </w:r>
      <w:r w:rsidRPr="00F408CB">
        <w:rPr>
          <w:rFonts w:ascii="Times New Roman" w:eastAsia="Times New Roman" w:hAnsi="Times New Roman" w:cs="Times New Roman"/>
          <w:iCs/>
          <w:sz w:val="28"/>
          <w:szCs w:val="28"/>
        </w:rPr>
        <w:t>6</w:t>
      </w:r>
      <w:r w:rsidR="007436CC" w:rsidRPr="00F408CB">
        <w:rPr>
          <w:rFonts w:ascii="Times New Roman" w:eastAsia="Times New Roman" w:hAnsi="Times New Roman" w:cs="Times New Roman"/>
          <w:iCs/>
          <w:sz w:val="28"/>
          <w:szCs w:val="28"/>
          <w:lang w:val="vi-VN"/>
        </w:rPr>
        <w:t xml:space="preserve"> th</w:t>
      </w:r>
      <w:r w:rsidR="007436CC" w:rsidRPr="00F408CB">
        <w:rPr>
          <w:rFonts w:ascii="Times New Roman" w:eastAsia="Times New Roman" w:hAnsi="Times New Roman" w:cs="Times New Roman"/>
          <w:iCs/>
          <w:sz w:val="28"/>
          <w:szCs w:val="28"/>
        </w:rPr>
        <w:t>á</w:t>
      </w:r>
      <w:r w:rsidRPr="00F408CB">
        <w:rPr>
          <w:rFonts w:ascii="Times New Roman" w:eastAsia="Times New Roman" w:hAnsi="Times New Roman" w:cs="Times New Roman"/>
          <w:iCs/>
          <w:sz w:val="28"/>
          <w:szCs w:val="28"/>
          <w:lang w:val="vi-VN"/>
        </w:rPr>
        <w:t xml:space="preserve">ng </w:t>
      </w:r>
      <w:r w:rsidRPr="00F408CB">
        <w:rPr>
          <w:rFonts w:ascii="Times New Roman" w:eastAsia="Times New Roman" w:hAnsi="Times New Roman" w:cs="Times New Roman"/>
          <w:iCs/>
          <w:sz w:val="28"/>
          <w:szCs w:val="28"/>
        </w:rPr>
        <w:t>5</w:t>
      </w:r>
      <w:r w:rsidRPr="00F408CB">
        <w:rPr>
          <w:rFonts w:ascii="Times New Roman" w:eastAsia="Times New Roman" w:hAnsi="Times New Roman" w:cs="Times New Roman"/>
          <w:iCs/>
          <w:sz w:val="28"/>
          <w:szCs w:val="28"/>
          <w:lang w:val="vi-VN"/>
        </w:rPr>
        <w:t xml:space="preserve"> năm 201</w:t>
      </w:r>
      <w:r w:rsidRPr="00F408CB">
        <w:rPr>
          <w:rFonts w:ascii="Times New Roman" w:eastAsia="Times New Roman" w:hAnsi="Times New Roman" w:cs="Times New Roman"/>
          <w:iCs/>
          <w:sz w:val="28"/>
          <w:szCs w:val="28"/>
        </w:rPr>
        <w:t>6</w:t>
      </w:r>
      <w:r w:rsidRPr="00F408CB">
        <w:rPr>
          <w:rFonts w:ascii="Times New Roman" w:eastAsia="Times New Roman" w:hAnsi="Times New Roman" w:cs="Times New Roman"/>
          <w:iCs/>
          <w:sz w:val="28"/>
          <w:szCs w:val="28"/>
          <w:lang w:val="vi-VN"/>
        </w:rPr>
        <w:t xml:space="preserve"> của Ch</w:t>
      </w:r>
      <w:r w:rsidRPr="00F408CB">
        <w:rPr>
          <w:rFonts w:ascii="Times New Roman" w:eastAsia="Times New Roman" w:hAnsi="Times New Roman" w:cs="Times New Roman"/>
          <w:iCs/>
          <w:sz w:val="28"/>
          <w:szCs w:val="28"/>
        </w:rPr>
        <w:t>í</w:t>
      </w:r>
      <w:r w:rsidRPr="00F408CB">
        <w:rPr>
          <w:rFonts w:ascii="Times New Roman" w:eastAsia="Times New Roman" w:hAnsi="Times New Roman" w:cs="Times New Roman"/>
          <w:iCs/>
          <w:sz w:val="28"/>
          <w:szCs w:val="28"/>
          <w:lang w:val="vi-VN"/>
        </w:rPr>
        <w:t xml:space="preserve">nh phủ về </w:t>
      </w:r>
      <w:r w:rsidRPr="00F408CB">
        <w:rPr>
          <w:rFonts w:ascii="Times New Roman" w:eastAsia="Times New Roman" w:hAnsi="Times New Roman" w:cs="Times New Roman"/>
          <w:iCs/>
          <w:sz w:val="28"/>
          <w:szCs w:val="28"/>
        </w:rPr>
        <w:t>hỗ trợ và phát triển doanh nghiệp đến năm 2020;</w:t>
      </w:r>
    </w:p>
    <w:p w:rsidR="003523B0" w:rsidRPr="00F408CB" w:rsidRDefault="003523B0" w:rsidP="00D15AE0">
      <w:pPr>
        <w:keepNext/>
        <w:widowControl w:val="0"/>
        <w:shd w:val="clear" w:color="auto" w:fill="FFFFFF"/>
        <w:suppressAutoHyphens/>
        <w:spacing w:before="120" w:after="0" w:line="234" w:lineRule="atLeast"/>
        <w:ind w:firstLine="720"/>
        <w:jc w:val="both"/>
        <w:rPr>
          <w:rFonts w:ascii="Times New Roman" w:eastAsia="Times New Roman" w:hAnsi="Times New Roman" w:cs="Times New Roman"/>
          <w:sz w:val="28"/>
          <w:szCs w:val="28"/>
        </w:rPr>
      </w:pPr>
      <w:r w:rsidRPr="00F408CB">
        <w:rPr>
          <w:rFonts w:ascii="Times New Roman" w:eastAsia="Times New Roman" w:hAnsi="Times New Roman" w:cs="Times New Roman"/>
          <w:iCs/>
          <w:sz w:val="28"/>
          <w:szCs w:val="28"/>
          <w:lang w:val="vi-VN"/>
        </w:rPr>
        <w:t>Xét đề nghị của Bộ trưởng Bộ Khoa học và Công nghệ,</w:t>
      </w:r>
    </w:p>
    <w:p w:rsidR="003523B0" w:rsidRPr="00F408CB" w:rsidRDefault="003523B0" w:rsidP="00D15AE0">
      <w:pPr>
        <w:keepNext/>
        <w:widowControl w:val="0"/>
        <w:shd w:val="clear" w:color="auto" w:fill="FFFFFF"/>
        <w:suppressAutoHyphens/>
        <w:spacing w:before="240" w:after="240" w:line="234" w:lineRule="atLeast"/>
        <w:jc w:val="center"/>
        <w:rPr>
          <w:rFonts w:ascii="Times New Roman" w:eastAsia="Times New Roman" w:hAnsi="Times New Roman" w:cs="Times New Roman"/>
          <w:sz w:val="28"/>
          <w:szCs w:val="28"/>
        </w:rPr>
      </w:pPr>
      <w:r w:rsidRPr="00F408CB">
        <w:rPr>
          <w:rFonts w:ascii="Times New Roman" w:eastAsia="Times New Roman" w:hAnsi="Times New Roman" w:cs="Times New Roman"/>
          <w:b/>
          <w:bCs/>
          <w:sz w:val="28"/>
          <w:szCs w:val="28"/>
          <w:lang w:val="vi-VN"/>
        </w:rPr>
        <w:t>QUYẾT ĐỊNH:</w:t>
      </w:r>
    </w:p>
    <w:p w:rsidR="003523B0" w:rsidRPr="00F408CB" w:rsidRDefault="003523B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rPr>
      </w:pPr>
      <w:r w:rsidRPr="00F408CB">
        <w:rPr>
          <w:rFonts w:asciiTheme="majorHAnsi" w:eastAsia="Times New Roman" w:hAnsiTheme="majorHAnsi" w:cstheme="majorHAnsi"/>
          <w:b/>
          <w:bCs/>
          <w:sz w:val="28"/>
          <w:szCs w:val="28"/>
          <w:lang w:val="vi-VN"/>
        </w:rPr>
        <w:t>Điều 1.</w:t>
      </w:r>
      <w:r w:rsidRPr="00F408CB">
        <w:rPr>
          <w:rFonts w:asciiTheme="majorHAnsi" w:eastAsia="Times New Roman" w:hAnsiTheme="majorHAnsi" w:cstheme="majorHAnsi"/>
          <w:sz w:val="28"/>
          <w:szCs w:val="28"/>
          <w:lang w:val="vi-VN"/>
        </w:rPr>
        <w:t> Phê duyệt Đề án “</w:t>
      </w:r>
      <w:r w:rsidRPr="00F408CB">
        <w:rPr>
          <w:rFonts w:asciiTheme="majorHAnsi" w:eastAsia="Times New Roman" w:hAnsiTheme="majorHAnsi" w:cstheme="majorHAnsi"/>
          <w:sz w:val="28"/>
          <w:szCs w:val="28"/>
        </w:rPr>
        <w:t>Tăng cường, đổi mới hoạt động đo lường để</w:t>
      </w:r>
      <w:r w:rsidR="00C11590" w:rsidRPr="00F408CB">
        <w:rPr>
          <w:rFonts w:asciiTheme="majorHAnsi" w:eastAsia="Times New Roman" w:hAnsiTheme="majorHAnsi" w:cstheme="majorHAnsi"/>
          <w:sz w:val="28"/>
          <w:szCs w:val="28"/>
        </w:rPr>
        <w:t xml:space="preserve"> hỗ trợ doanh nghiệp Việt Nam nâng cao năng lực cạnh tranh và hội nhập quốc tế giai đoạn đến năm 202</w:t>
      </w:r>
      <w:r w:rsidR="00C66B90" w:rsidRPr="00F408CB">
        <w:rPr>
          <w:rFonts w:asciiTheme="majorHAnsi" w:eastAsia="Times New Roman" w:hAnsiTheme="majorHAnsi" w:cstheme="majorHAnsi"/>
          <w:sz w:val="28"/>
          <w:szCs w:val="28"/>
        </w:rPr>
        <w:t>5</w:t>
      </w:r>
      <w:r w:rsidR="00C11590" w:rsidRPr="00F408CB">
        <w:rPr>
          <w:rFonts w:asciiTheme="majorHAnsi" w:eastAsia="Times New Roman" w:hAnsiTheme="majorHAnsi" w:cstheme="majorHAnsi"/>
          <w:sz w:val="28"/>
          <w:szCs w:val="28"/>
        </w:rPr>
        <w:t>, định hướng đến năm 2030</w:t>
      </w:r>
      <w:r w:rsidRPr="00F408CB">
        <w:rPr>
          <w:rFonts w:asciiTheme="majorHAnsi" w:eastAsia="Times New Roman" w:hAnsiTheme="majorHAnsi" w:cstheme="majorHAnsi"/>
          <w:sz w:val="28"/>
          <w:szCs w:val="28"/>
          <w:lang w:val="vi-VN"/>
        </w:rPr>
        <w:t>” (gọi tắt là Đ</w:t>
      </w:r>
      <w:r w:rsidRPr="00F408CB">
        <w:rPr>
          <w:rFonts w:asciiTheme="majorHAnsi" w:eastAsia="Times New Roman" w:hAnsiTheme="majorHAnsi" w:cstheme="majorHAnsi"/>
          <w:sz w:val="28"/>
          <w:szCs w:val="28"/>
        </w:rPr>
        <w:t>ề </w:t>
      </w:r>
      <w:r w:rsidRPr="00F408CB">
        <w:rPr>
          <w:rFonts w:asciiTheme="majorHAnsi" w:eastAsia="Times New Roman" w:hAnsiTheme="majorHAnsi" w:cstheme="majorHAnsi"/>
          <w:sz w:val="28"/>
          <w:szCs w:val="28"/>
          <w:lang w:val="vi-VN"/>
        </w:rPr>
        <w:t>án) với những nội dung chính sau đây:</w:t>
      </w:r>
    </w:p>
    <w:p w:rsidR="00080632" w:rsidRPr="00F408CB" w:rsidRDefault="00080632"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b/>
          <w:bCs/>
          <w:sz w:val="28"/>
          <w:szCs w:val="28"/>
        </w:rPr>
      </w:pPr>
      <w:r w:rsidRPr="00F408CB">
        <w:rPr>
          <w:rFonts w:asciiTheme="majorHAnsi" w:eastAsia="Times New Roman" w:hAnsiTheme="majorHAnsi" w:cstheme="majorHAnsi"/>
          <w:b/>
          <w:bCs/>
          <w:sz w:val="28"/>
          <w:szCs w:val="28"/>
        </w:rPr>
        <w:t>I. QUAN ĐIỂM XÂY DỰNG ĐỀ ÁN</w:t>
      </w:r>
    </w:p>
    <w:p w:rsidR="00846724" w:rsidRPr="00F408CB" w:rsidRDefault="00846724" w:rsidP="00D562A3">
      <w:pPr>
        <w:pStyle w:val="ListParagraph"/>
        <w:keepNext/>
        <w:widowControl w:val="0"/>
        <w:suppressAutoHyphens/>
        <w:spacing w:after="120" w:line="360" w:lineRule="exact"/>
        <w:ind w:left="0" w:firstLine="720"/>
        <w:jc w:val="both"/>
        <w:rPr>
          <w:rFonts w:asciiTheme="majorHAnsi" w:hAnsiTheme="majorHAnsi" w:cstheme="majorHAnsi"/>
          <w:sz w:val="28"/>
          <w:szCs w:val="28"/>
          <w:lang w:val="es-MX"/>
        </w:rPr>
      </w:pPr>
      <w:r w:rsidRPr="00F408CB">
        <w:rPr>
          <w:rFonts w:asciiTheme="majorHAnsi" w:hAnsiTheme="majorHAnsi" w:cstheme="majorHAnsi"/>
          <w:sz w:val="28"/>
          <w:szCs w:val="28"/>
          <w:lang w:val="es-MX"/>
        </w:rPr>
        <w:t>1. Lấy doanh nghiệp làm trung tâm để</w:t>
      </w:r>
      <w:r w:rsidR="00F00352" w:rsidRPr="00F408CB">
        <w:rPr>
          <w:rFonts w:asciiTheme="majorHAnsi" w:hAnsiTheme="majorHAnsi" w:cstheme="majorHAnsi"/>
          <w:sz w:val="28"/>
          <w:szCs w:val="28"/>
          <w:lang w:val="es-MX"/>
        </w:rPr>
        <w:t xml:space="preserve"> tăng cường,</w:t>
      </w:r>
      <w:r w:rsidRPr="00F408CB">
        <w:rPr>
          <w:rFonts w:asciiTheme="majorHAnsi" w:hAnsiTheme="majorHAnsi" w:cstheme="majorHAnsi"/>
          <w:sz w:val="28"/>
          <w:szCs w:val="28"/>
          <w:lang w:val="es-MX"/>
        </w:rPr>
        <w:t xml:space="preserve"> đổi mới hoạt động đo lường qua đó nâng cao năng lực cạnh tranh</w:t>
      </w:r>
      <w:r w:rsidR="00327694" w:rsidRPr="00F408CB">
        <w:rPr>
          <w:rFonts w:asciiTheme="majorHAnsi" w:hAnsiTheme="majorHAnsi" w:cstheme="majorHAnsi"/>
          <w:sz w:val="28"/>
          <w:szCs w:val="28"/>
          <w:lang w:val="es-MX"/>
        </w:rPr>
        <w:t xml:space="preserve"> và</w:t>
      </w:r>
      <w:r w:rsidRPr="00F408CB">
        <w:rPr>
          <w:rFonts w:asciiTheme="majorHAnsi" w:hAnsiTheme="majorHAnsi" w:cstheme="majorHAnsi"/>
          <w:sz w:val="28"/>
          <w:szCs w:val="28"/>
          <w:lang w:val="es-MX"/>
        </w:rPr>
        <w:t xml:space="preserve"> hội nhập quốc tế của doanh nghiệp Việt Nam.</w:t>
      </w:r>
    </w:p>
    <w:p w:rsidR="00671D8E" w:rsidRPr="00F408CB" w:rsidRDefault="00E41A24" w:rsidP="00D562A3">
      <w:pPr>
        <w:pStyle w:val="ListParagraph"/>
        <w:keepNext/>
        <w:widowControl w:val="0"/>
        <w:suppressAutoHyphens/>
        <w:spacing w:after="120" w:line="360" w:lineRule="exact"/>
        <w:ind w:left="0" w:firstLine="720"/>
        <w:jc w:val="both"/>
        <w:rPr>
          <w:rFonts w:asciiTheme="majorHAnsi" w:hAnsiTheme="majorHAnsi" w:cstheme="majorHAnsi"/>
          <w:sz w:val="28"/>
          <w:szCs w:val="28"/>
          <w:lang w:val="es-MX"/>
        </w:rPr>
      </w:pPr>
      <w:r w:rsidRPr="00F408CB">
        <w:rPr>
          <w:rFonts w:asciiTheme="majorHAnsi" w:hAnsiTheme="majorHAnsi" w:cstheme="majorHAnsi"/>
          <w:sz w:val="28"/>
          <w:szCs w:val="28"/>
          <w:lang w:val="es-MX"/>
        </w:rPr>
        <w:t>2</w:t>
      </w:r>
      <w:r w:rsidR="00671D8E" w:rsidRPr="00F408CB">
        <w:rPr>
          <w:rFonts w:asciiTheme="majorHAnsi" w:hAnsiTheme="majorHAnsi" w:cstheme="majorHAnsi"/>
          <w:sz w:val="28"/>
          <w:szCs w:val="28"/>
          <w:lang w:val="es-MX"/>
        </w:rPr>
        <w:t>. Tăng cường, đổi mới hoạt động đo lường</w:t>
      </w:r>
      <w:r w:rsidR="00A94877" w:rsidRPr="00F408CB">
        <w:rPr>
          <w:rFonts w:asciiTheme="majorHAnsi" w:hAnsiTheme="majorHAnsi" w:cstheme="majorHAnsi"/>
          <w:sz w:val="28"/>
          <w:szCs w:val="28"/>
          <w:lang w:val="it-IT"/>
        </w:rPr>
        <w:t xml:space="preserve"> để hỗ trợ doanh nghiệp đặt trọng tâm</w:t>
      </w:r>
      <w:r w:rsidR="00A94877" w:rsidRPr="00F408CB">
        <w:rPr>
          <w:rFonts w:asciiTheme="majorHAnsi" w:hAnsiTheme="majorHAnsi" w:cstheme="majorHAnsi"/>
          <w:sz w:val="28"/>
          <w:szCs w:val="28"/>
          <w:lang w:val="es-MX"/>
        </w:rPr>
        <w:t xml:space="preserve"> vào </w:t>
      </w:r>
      <w:r w:rsidR="00540E4C" w:rsidRPr="00F408CB">
        <w:rPr>
          <w:rFonts w:asciiTheme="majorHAnsi" w:hAnsiTheme="majorHAnsi" w:cstheme="majorHAnsi"/>
          <w:sz w:val="28"/>
          <w:szCs w:val="28"/>
          <w:lang w:val="es-MX"/>
        </w:rPr>
        <w:t xml:space="preserve">việc </w:t>
      </w:r>
      <w:r w:rsidR="00A31C54" w:rsidRPr="00F408CB">
        <w:rPr>
          <w:rFonts w:asciiTheme="majorHAnsi" w:hAnsiTheme="majorHAnsi" w:cstheme="majorHAnsi"/>
          <w:sz w:val="28"/>
          <w:szCs w:val="28"/>
          <w:lang w:val="es-MX"/>
        </w:rPr>
        <w:t xml:space="preserve">Nhà nước </w:t>
      </w:r>
      <w:r w:rsidR="00540E4C" w:rsidRPr="00F408CB">
        <w:rPr>
          <w:rFonts w:asciiTheme="majorHAnsi" w:hAnsiTheme="majorHAnsi" w:cstheme="majorHAnsi"/>
          <w:sz w:val="28"/>
          <w:szCs w:val="28"/>
          <w:lang w:val="es-MX"/>
        </w:rPr>
        <w:t>hoàn thiện</w:t>
      </w:r>
      <w:r w:rsidR="00637511" w:rsidRPr="00F408CB">
        <w:rPr>
          <w:rFonts w:asciiTheme="majorHAnsi" w:hAnsiTheme="majorHAnsi" w:cstheme="majorHAnsi"/>
          <w:sz w:val="28"/>
          <w:szCs w:val="28"/>
          <w:lang w:val="es-MX"/>
        </w:rPr>
        <w:t xml:space="preserve"> cơ chế, chính sách về đo lường</w:t>
      </w:r>
      <w:r w:rsidR="00540E4C" w:rsidRPr="00F408CB">
        <w:rPr>
          <w:rFonts w:asciiTheme="majorHAnsi" w:hAnsiTheme="majorHAnsi" w:cstheme="majorHAnsi"/>
          <w:sz w:val="28"/>
          <w:szCs w:val="28"/>
          <w:lang w:val="es-MX"/>
        </w:rPr>
        <w:t>,</w:t>
      </w:r>
      <w:r w:rsidR="006D28C1" w:rsidRPr="00F408CB">
        <w:rPr>
          <w:rFonts w:asciiTheme="majorHAnsi" w:hAnsiTheme="majorHAnsi" w:cstheme="majorHAnsi"/>
          <w:sz w:val="28"/>
          <w:szCs w:val="28"/>
          <w:lang w:val="es-MX"/>
        </w:rPr>
        <w:t xml:space="preserve"> tập trung nguồn lực để nâng cao năng lực </w:t>
      </w:r>
      <w:r w:rsidR="00367D25" w:rsidRPr="00F408CB">
        <w:rPr>
          <w:rFonts w:asciiTheme="majorHAnsi" w:hAnsiTheme="majorHAnsi" w:cstheme="majorHAnsi"/>
          <w:sz w:val="28"/>
          <w:szCs w:val="28"/>
          <w:lang w:val="es-MX"/>
        </w:rPr>
        <w:t>và đưa</w:t>
      </w:r>
      <w:r w:rsidR="006D28C1" w:rsidRPr="00F408CB">
        <w:rPr>
          <w:rFonts w:asciiTheme="majorHAnsi" w:hAnsiTheme="majorHAnsi" w:cstheme="majorHAnsi"/>
          <w:sz w:val="28"/>
          <w:szCs w:val="28"/>
          <w:lang w:val="es-MX"/>
        </w:rPr>
        <w:t xml:space="preserve"> hạ tầng đo lường</w:t>
      </w:r>
      <w:r w:rsidR="00367D25" w:rsidRPr="00F408CB">
        <w:rPr>
          <w:rFonts w:asciiTheme="majorHAnsi" w:hAnsiTheme="majorHAnsi" w:cstheme="majorHAnsi"/>
          <w:sz w:val="28"/>
          <w:szCs w:val="28"/>
          <w:lang w:val="es-MX"/>
        </w:rPr>
        <w:t xml:space="preserve"> quốc gia của </w:t>
      </w:r>
      <w:r w:rsidR="006D28C1" w:rsidRPr="00F408CB">
        <w:rPr>
          <w:rFonts w:asciiTheme="majorHAnsi" w:hAnsiTheme="majorHAnsi" w:cstheme="majorHAnsi"/>
          <w:sz w:val="28"/>
          <w:szCs w:val="28"/>
          <w:lang w:val="es-MX"/>
        </w:rPr>
        <w:t>Việt Nam vào tốp đầu các nước trong khu vực</w:t>
      </w:r>
      <w:r w:rsidR="007C2E01" w:rsidRPr="00F408CB">
        <w:rPr>
          <w:rFonts w:asciiTheme="majorHAnsi" w:hAnsiTheme="majorHAnsi" w:cstheme="majorHAnsi"/>
          <w:sz w:val="28"/>
          <w:szCs w:val="28"/>
          <w:lang w:val="es-MX"/>
        </w:rPr>
        <w:t xml:space="preserve"> ASEAN</w:t>
      </w:r>
      <w:r w:rsidR="006D28C1" w:rsidRPr="00F408CB">
        <w:rPr>
          <w:rFonts w:asciiTheme="majorHAnsi" w:hAnsiTheme="majorHAnsi" w:cstheme="majorHAnsi"/>
          <w:sz w:val="28"/>
          <w:szCs w:val="28"/>
          <w:lang w:val="es-MX"/>
        </w:rPr>
        <w:t>,</w:t>
      </w:r>
      <w:r w:rsidR="00572F01" w:rsidRPr="00F408CB">
        <w:rPr>
          <w:rFonts w:asciiTheme="majorHAnsi" w:hAnsiTheme="majorHAnsi" w:cstheme="majorHAnsi"/>
          <w:sz w:val="28"/>
          <w:szCs w:val="28"/>
          <w:lang w:val="es-MX"/>
        </w:rPr>
        <w:t xml:space="preserve"> gắn kết hạ tầng đo lường quốc gia </w:t>
      </w:r>
      <w:r w:rsidR="00367D25" w:rsidRPr="00F408CB">
        <w:rPr>
          <w:rFonts w:asciiTheme="majorHAnsi" w:hAnsiTheme="majorHAnsi" w:cstheme="majorHAnsi"/>
          <w:sz w:val="28"/>
          <w:szCs w:val="28"/>
          <w:lang w:val="es-MX"/>
        </w:rPr>
        <w:t>với hoạt động đo lường của</w:t>
      </w:r>
      <w:r w:rsidR="00572F01" w:rsidRPr="00F408CB">
        <w:rPr>
          <w:rFonts w:asciiTheme="majorHAnsi" w:hAnsiTheme="majorHAnsi" w:cstheme="majorHAnsi"/>
          <w:sz w:val="28"/>
          <w:szCs w:val="28"/>
          <w:lang w:val="es-MX"/>
        </w:rPr>
        <w:t xml:space="preserve"> doanh nghiệp</w:t>
      </w:r>
      <w:r w:rsidR="00367D25" w:rsidRPr="00F408CB">
        <w:rPr>
          <w:rFonts w:asciiTheme="majorHAnsi" w:hAnsiTheme="majorHAnsi" w:cstheme="majorHAnsi"/>
          <w:sz w:val="28"/>
          <w:szCs w:val="28"/>
          <w:lang w:val="es-MX"/>
        </w:rPr>
        <w:t>; Nhà nước</w:t>
      </w:r>
      <w:r w:rsidR="00540E4C" w:rsidRPr="00F408CB">
        <w:rPr>
          <w:rFonts w:asciiTheme="majorHAnsi" w:hAnsiTheme="majorHAnsi" w:cstheme="majorHAnsi"/>
          <w:sz w:val="28"/>
          <w:szCs w:val="28"/>
          <w:lang w:val="es-MX"/>
        </w:rPr>
        <w:t xml:space="preserve"> hỗ trợ</w:t>
      </w:r>
      <w:r w:rsidR="00637511" w:rsidRPr="00F408CB">
        <w:rPr>
          <w:rFonts w:asciiTheme="majorHAnsi" w:hAnsiTheme="majorHAnsi" w:cstheme="majorHAnsi"/>
          <w:sz w:val="28"/>
          <w:szCs w:val="28"/>
          <w:lang w:val="es-MX"/>
        </w:rPr>
        <w:t xml:space="preserve"> </w:t>
      </w:r>
      <w:r w:rsidR="00A4505F" w:rsidRPr="00F408CB">
        <w:rPr>
          <w:rFonts w:asciiTheme="majorHAnsi" w:hAnsiTheme="majorHAnsi" w:cstheme="majorHAnsi"/>
          <w:sz w:val="28"/>
          <w:szCs w:val="28"/>
          <w:lang w:val="es-MX"/>
        </w:rPr>
        <w:t xml:space="preserve">một phần </w:t>
      </w:r>
      <w:r w:rsidR="00A4505F" w:rsidRPr="00F408CB">
        <w:rPr>
          <w:rFonts w:asciiTheme="majorHAnsi" w:hAnsiTheme="majorHAnsi" w:cstheme="majorHAnsi"/>
          <w:sz w:val="28"/>
          <w:szCs w:val="28"/>
          <w:lang w:val="es-MX"/>
        </w:rPr>
        <w:lastRenderedPageBreak/>
        <w:t>kinh phí</w:t>
      </w:r>
      <w:r w:rsidR="00367D25" w:rsidRPr="00F408CB">
        <w:rPr>
          <w:rFonts w:asciiTheme="majorHAnsi" w:hAnsiTheme="majorHAnsi" w:cstheme="majorHAnsi"/>
          <w:sz w:val="28"/>
          <w:szCs w:val="28"/>
          <w:lang w:val="es-MX"/>
        </w:rPr>
        <w:t>,</w:t>
      </w:r>
      <w:r w:rsidR="008E6D33" w:rsidRPr="00F408CB">
        <w:rPr>
          <w:rFonts w:asciiTheme="majorHAnsi" w:hAnsiTheme="majorHAnsi" w:cstheme="majorHAnsi"/>
          <w:sz w:val="28"/>
          <w:szCs w:val="28"/>
          <w:lang w:val="es-MX"/>
        </w:rPr>
        <w:t xml:space="preserve"> </w:t>
      </w:r>
      <w:r w:rsidR="00637511" w:rsidRPr="00F408CB">
        <w:rPr>
          <w:rFonts w:asciiTheme="majorHAnsi" w:hAnsiTheme="majorHAnsi" w:cstheme="majorHAnsi"/>
          <w:sz w:val="28"/>
          <w:szCs w:val="28"/>
          <w:lang w:val="es-MX"/>
        </w:rPr>
        <w:t>doanh nghiệp</w:t>
      </w:r>
      <w:r w:rsidR="00D93A84" w:rsidRPr="00F408CB">
        <w:rPr>
          <w:rFonts w:asciiTheme="majorHAnsi" w:hAnsiTheme="majorHAnsi" w:cstheme="majorHAnsi"/>
          <w:sz w:val="28"/>
          <w:szCs w:val="28"/>
          <w:lang w:val="es-MX"/>
        </w:rPr>
        <w:t xml:space="preserve"> đóng vai trò trung tâm,</w:t>
      </w:r>
      <w:r w:rsidR="00540E4C" w:rsidRPr="00F408CB">
        <w:rPr>
          <w:rFonts w:asciiTheme="majorHAnsi" w:hAnsiTheme="majorHAnsi" w:cstheme="majorHAnsi"/>
          <w:sz w:val="28"/>
          <w:szCs w:val="28"/>
          <w:lang w:val="es-MX"/>
        </w:rPr>
        <w:t xml:space="preserve"> chủ động </w:t>
      </w:r>
      <w:r w:rsidR="00A31C54" w:rsidRPr="00F408CB">
        <w:rPr>
          <w:rFonts w:asciiTheme="majorHAnsi" w:hAnsiTheme="majorHAnsi" w:cstheme="majorHAnsi"/>
          <w:sz w:val="28"/>
          <w:szCs w:val="28"/>
          <w:lang w:val="es-MX"/>
        </w:rPr>
        <w:t>triển khai thực hiện</w:t>
      </w:r>
      <w:r w:rsidR="003C7188" w:rsidRPr="00F408CB">
        <w:rPr>
          <w:rFonts w:asciiTheme="majorHAnsi" w:hAnsiTheme="majorHAnsi" w:cstheme="majorHAnsi"/>
          <w:sz w:val="28"/>
          <w:szCs w:val="28"/>
          <w:lang w:val="es-MX"/>
        </w:rPr>
        <w:t xml:space="preserve"> cơ chế, chính sách</w:t>
      </w:r>
      <w:r w:rsidR="00EA530C" w:rsidRPr="00F408CB">
        <w:rPr>
          <w:rFonts w:asciiTheme="majorHAnsi" w:hAnsiTheme="majorHAnsi" w:cstheme="majorHAnsi"/>
          <w:sz w:val="28"/>
          <w:szCs w:val="28"/>
          <w:lang w:val="es-MX"/>
        </w:rPr>
        <w:t xml:space="preserve"> để đổi mới hoạt động đo lường, nâng c</w:t>
      </w:r>
      <w:r w:rsidR="001058FF" w:rsidRPr="00F408CB">
        <w:rPr>
          <w:rFonts w:asciiTheme="majorHAnsi" w:hAnsiTheme="majorHAnsi" w:cstheme="majorHAnsi"/>
          <w:sz w:val="28"/>
          <w:szCs w:val="28"/>
          <w:lang w:val="es-MX"/>
        </w:rPr>
        <w:t>a</w:t>
      </w:r>
      <w:r w:rsidR="00EA530C" w:rsidRPr="00F408CB">
        <w:rPr>
          <w:rFonts w:asciiTheme="majorHAnsi" w:hAnsiTheme="majorHAnsi" w:cstheme="majorHAnsi"/>
          <w:sz w:val="28"/>
          <w:szCs w:val="28"/>
          <w:lang w:val="es-MX"/>
        </w:rPr>
        <w:t>o năng lực cạnh tranh và hội nhập quốc tế.</w:t>
      </w:r>
    </w:p>
    <w:p w:rsidR="00E41A24" w:rsidRPr="00F408CB" w:rsidRDefault="00E41A24" w:rsidP="00D562A3">
      <w:pPr>
        <w:pStyle w:val="ListParagraph"/>
        <w:keepNext/>
        <w:widowControl w:val="0"/>
        <w:suppressAutoHyphens/>
        <w:spacing w:after="120" w:line="360" w:lineRule="exact"/>
        <w:ind w:left="0" w:firstLine="720"/>
        <w:jc w:val="both"/>
        <w:rPr>
          <w:rFonts w:asciiTheme="majorHAnsi" w:hAnsiTheme="majorHAnsi" w:cstheme="majorHAnsi"/>
          <w:sz w:val="28"/>
          <w:szCs w:val="28"/>
          <w:lang w:val="es-MX"/>
        </w:rPr>
      </w:pPr>
      <w:r w:rsidRPr="00F408CB">
        <w:rPr>
          <w:rFonts w:asciiTheme="majorHAnsi" w:hAnsiTheme="majorHAnsi" w:cstheme="majorHAnsi"/>
          <w:sz w:val="28"/>
          <w:szCs w:val="28"/>
          <w:lang w:val="es-MX"/>
        </w:rPr>
        <w:t>3</w:t>
      </w:r>
      <w:r w:rsidR="00540E4C" w:rsidRPr="00F408CB">
        <w:rPr>
          <w:rFonts w:asciiTheme="majorHAnsi" w:hAnsiTheme="majorHAnsi" w:cstheme="majorHAnsi"/>
          <w:sz w:val="28"/>
          <w:szCs w:val="28"/>
          <w:lang w:val="es-MX"/>
        </w:rPr>
        <w:t xml:space="preserve">. </w:t>
      </w:r>
      <w:r w:rsidR="000E7736" w:rsidRPr="00F408CB">
        <w:rPr>
          <w:rFonts w:asciiTheme="majorHAnsi" w:hAnsiTheme="majorHAnsi" w:cstheme="majorHAnsi"/>
          <w:sz w:val="28"/>
          <w:szCs w:val="28"/>
          <w:lang w:val="es-MX"/>
        </w:rPr>
        <w:t>Các</w:t>
      </w:r>
      <w:r w:rsidRPr="00F408CB">
        <w:rPr>
          <w:rFonts w:asciiTheme="majorHAnsi" w:hAnsiTheme="majorHAnsi" w:cstheme="majorHAnsi"/>
          <w:sz w:val="28"/>
          <w:szCs w:val="28"/>
          <w:lang w:val="es-MX"/>
        </w:rPr>
        <w:t xml:space="preserve"> nhiệm vụ của Đề án </w:t>
      </w:r>
      <w:r w:rsidR="000E7736" w:rsidRPr="00F408CB">
        <w:rPr>
          <w:rFonts w:asciiTheme="majorHAnsi" w:hAnsiTheme="majorHAnsi" w:cstheme="majorHAnsi"/>
          <w:sz w:val="28"/>
          <w:szCs w:val="28"/>
          <w:lang w:val="es-MX"/>
        </w:rPr>
        <w:t xml:space="preserve">được lồng ghép </w:t>
      </w:r>
      <w:r w:rsidRPr="00F408CB">
        <w:rPr>
          <w:rFonts w:asciiTheme="majorHAnsi" w:hAnsiTheme="majorHAnsi" w:cstheme="majorHAnsi"/>
          <w:sz w:val="28"/>
          <w:szCs w:val="28"/>
          <w:lang w:val="es-MX"/>
        </w:rPr>
        <w:t xml:space="preserve">với các </w:t>
      </w:r>
      <w:r w:rsidR="00A2067E" w:rsidRPr="00F408CB">
        <w:rPr>
          <w:rFonts w:asciiTheme="majorHAnsi" w:hAnsiTheme="majorHAnsi" w:cstheme="majorHAnsi"/>
          <w:sz w:val="28"/>
          <w:szCs w:val="28"/>
          <w:lang w:val="es-MX"/>
        </w:rPr>
        <w:t>c</w:t>
      </w:r>
      <w:r w:rsidRPr="00F408CB">
        <w:rPr>
          <w:rFonts w:asciiTheme="majorHAnsi" w:hAnsiTheme="majorHAnsi" w:cstheme="majorHAnsi"/>
          <w:sz w:val="28"/>
          <w:szCs w:val="28"/>
          <w:lang w:val="es-MX"/>
        </w:rPr>
        <w:t xml:space="preserve">hương trình, </w:t>
      </w:r>
      <w:r w:rsidR="00A2067E" w:rsidRPr="00F408CB">
        <w:rPr>
          <w:rFonts w:asciiTheme="majorHAnsi" w:hAnsiTheme="majorHAnsi" w:cstheme="majorHAnsi"/>
          <w:sz w:val="28"/>
          <w:szCs w:val="28"/>
          <w:lang w:val="es-MX"/>
        </w:rPr>
        <w:t>đ</w:t>
      </w:r>
      <w:r w:rsidRPr="00F408CB">
        <w:rPr>
          <w:rFonts w:asciiTheme="majorHAnsi" w:hAnsiTheme="majorHAnsi" w:cstheme="majorHAnsi"/>
          <w:sz w:val="28"/>
          <w:szCs w:val="28"/>
          <w:lang w:val="es-MX"/>
        </w:rPr>
        <w:t>ề án</w:t>
      </w:r>
      <w:r w:rsidR="00692785" w:rsidRPr="00F408CB">
        <w:rPr>
          <w:rFonts w:asciiTheme="majorHAnsi" w:hAnsiTheme="majorHAnsi" w:cstheme="majorHAnsi"/>
          <w:sz w:val="28"/>
          <w:szCs w:val="28"/>
          <w:lang w:val="es-MX"/>
        </w:rPr>
        <w:t xml:space="preserve"> khác của Chính phủ, Thủ tướng Chính phủ liên quan đến nâng cao năng lực cạnh tranh và hội nhập quốc tế của doanh nghiệp.</w:t>
      </w:r>
    </w:p>
    <w:p w:rsidR="003523B0" w:rsidRPr="00F408CB" w:rsidRDefault="00080632"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es-MX"/>
        </w:rPr>
      </w:pPr>
      <w:r w:rsidRPr="00F408CB">
        <w:rPr>
          <w:rFonts w:asciiTheme="majorHAnsi" w:eastAsia="Times New Roman" w:hAnsiTheme="majorHAnsi" w:cstheme="majorHAnsi"/>
          <w:b/>
          <w:bCs/>
          <w:sz w:val="28"/>
          <w:szCs w:val="28"/>
          <w:lang w:val="es-MX"/>
        </w:rPr>
        <w:t>I</w:t>
      </w:r>
      <w:r w:rsidR="003523B0" w:rsidRPr="00F408CB">
        <w:rPr>
          <w:rFonts w:asciiTheme="majorHAnsi" w:eastAsia="Times New Roman" w:hAnsiTheme="majorHAnsi" w:cstheme="majorHAnsi"/>
          <w:b/>
          <w:bCs/>
          <w:sz w:val="28"/>
          <w:szCs w:val="28"/>
          <w:lang w:val="vi-VN"/>
        </w:rPr>
        <w:t>I. MỤC TIÊU Đ</w:t>
      </w:r>
      <w:r w:rsidR="003523B0" w:rsidRPr="00F408CB">
        <w:rPr>
          <w:rFonts w:asciiTheme="majorHAnsi" w:eastAsia="Times New Roman" w:hAnsiTheme="majorHAnsi" w:cstheme="majorHAnsi"/>
          <w:b/>
          <w:bCs/>
          <w:sz w:val="28"/>
          <w:szCs w:val="28"/>
          <w:lang w:val="es-MX"/>
        </w:rPr>
        <w:t>Ề</w:t>
      </w:r>
      <w:r w:rsidR="003523B0" w:rsidRPr="00F408CB">
        <w:rPr>
          <w:rFonts w:asciiTheme="majorHAnsi" w:eastAsia="Times New Roman" w:hAnsiTheme="majorHAnsi" w:cstheme="majorHAnsi"/>
          <w:b/>
          <w:bCs/>
          <w:sz w:val="28"/>
          <w:szCs w:val="28"/>
          <w:lang w:val="vi-VN"/>
        </w:rPr>
        <w:t> ÁN</w:t>
      </w:r>
    </w:p>
    <w:p w:rsidR="00826C2A" w:rsidRPr="00F408CB" w:rsidRDefault="00826C2A"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es-MX"/>
        </w:rPr>
      </w:pPr>
      <w:r w:rsidRPr="00F408CB">
        <w:rPr>
          <w:rFonts w:asciiTheme="majorHAnsi" w:eastAsia="Times New Roman" w:hAnsiTheme="majorHAnsi" w:cstheme="majorHAnsi"/>
          <w:sz w:val="28"/>
          <w:szCs w:val="28"/>
          <w:lang w:val="es-MX"/>
        </w:rPr>
        <w:t>1. Mục tiêu chung</w:t>
      </w:r>
    </w:p>
    <w:p w:rsidR="00DF3E56" w:rsidRPr="00F408CB" w:rsidRDefault="00DF3E56" w:rsidP="00D562A3">
      <w:pPr>
        <w:keepNext/>
        <w:widowControl w:val="0"/>
        <w:shd w:val="clear" w:color="auto" w:fill="FFFFFF"/>
        <w:tabs>
          <w:tab w:val="left" w:pos="0"/>
        </w:tabs>
        <w:spacing w:after="120" w:line="360" w:lineRule="exact"/>
        <w:ind w:firstLine="720"/>
        <w:jc w:val="both"/>
        <w:rPr>
          <w:rFonts w:asciiTheme="majorHAnsi" w:hAnsiTheme="majorHAnsi" w:cstheme="majorHAnsi"/>
          <w:sz w:val="28"/>
          <w:szCs w:val="28"/>
          <w:lang w:val="es-MX"/>
        </w:rPr>
      </w:pPr>
      <w:r w:rsidRPr="00F408CB">
        <w:rPr>
          <w:rFonts w:asciiTheme="majorHAnsi" w:hAnsiTheme="majorHAnsi" w:cstheme="majorHAnsi"/>
          <w:sz w:val="28"/>
          <w:szCs w:val="28"/>
          <w:lang w:val="es-MX"/>
        </w:rPr>
        <w:t xml:space="preserve">a) </w:t>
      </w:r>
      <w:r w:rsidR="00E72226" w:rsidRPr="00F408CB">
        <w:rPr>
          <w:rFonts w:asciiTheme="majorHAnsi" w:hAnsiTheme="majorHAnsi" w:cstheme="majorHAnsi"/>
          <w:sz w:val="28"/>
          <w:szCs w:val="28"/>
          <w:lang w:val="es-MX"/>
        </w:rPr>
        <w:t xml:space="preserve">Hỗ trợ doanh nghiệp </w:t>
      </w:r>
      <w:r w:rsidRPr="00F408CB">
        <w:rPr>
          <w:rFonts w:asciiTheme="majorHAnsi" w:hAnsiTheme="majorHAnsi" w:cstheme="majorHAnsi"/>
          <w:sz w:val="28"/>
          <w:szCs w:val="28"/>
          <w:lang w:val="es-MX"/>
        </w:rPr>
        <w:t>trong một số ngành</w:t>
      </w:r>
      <w:r w:rsidR="006760CD" w:rsidRPr="00F408CB">
        <w:rPr>
          <w:rFonts w:asciiTheme="majorHAnsi" w:hAnsiTheme="majorHAnsi" w:cstheme="majorHAnsi"/>
          <w:sz w:val="28"/>
          <w:szCs w:val="28"/>
          <w:lang w:val="es-MX"/>
        </w:rPr>
        <w:t>,</w:t>
      </w:r>
      <w:r w:rsidRPr="00F408CB">
        <w:rPr>
          <w:rFonts w:asciiTheme="majorHAnsi" w:hAnsiTheme="majorHAnsi" w:cstheme="majorHAnsi"/>
          <w:sz w:val="28"/>
          <w:szCs w:val="28"/>
          <w:lang w:val="es-MX"/>
        </w:rPr>
        <w:t xml:space="preserve"> </w:t>
      </w:r>
      <w:r w:rsidR="006760CD" w:rsidRPr="00F408CB">
        <w:rPr>
          <w:rFonts w:asciiTheme="majorHAnsi" w:hAnsiTheme="majorHAnsi" w:cstheme="majorHAnsi"/>
          <w:sz w:val="28"/>
          <w:szCs w:val="28"/>
          <w:lang w:val="es-MX"/>
        </w:rPr>
        <w:t xml:space="preserve">lĩnh vực </w:t>
      </w:r>
      <w:r w:rsidRPr="00F408CB">
        <w:rPr>
          <w:rFonts w:asciiTheme="majorHAnsi" w:hAnsiTheme="majorHAnsi" w:cstheme="majorHAnsi"/>
          <w:sz w:val="28"/>
          <w:szCs w:val="28"/>
          <w:lang w:val="es-MX"/>
        </w:rPr>
        <w:t xml:space="preserve">ưu tiên </w:t>
      </w:r>
      <w:r w:rsidR="006760CD" w:rsidRPr="00F408CB">
        <w:rPr>
          <w:rFonts w:asciiTheme="majorHAnsi" w:hAnsiTheme="majorHAnsi" w:cstheme="majorHAnsi"/>
          <w:sz w:val="28"/>
          <w:szCs w:val="28"/>
          <w:lang w:val="es-MX"/>
        </w:rPr>
        <w:t xml:space="preserve">xây dựng và </w:t>
      </w:r>
      <w:r w:rsidR="00E72226" w:rsidRPr="00F408CB">
        <w:rPr>
          <w:rFonts w:asciiTheme="majorHAnsi" w:eastAsia="Times New Roman" w:hAnsiTheme="majorHAnsi" w:cstheme="majorHAnsi"/>
          <w:sz w:val="28"/>
          <w:szCs w:val="28"/>
          <w:lang w:val="es-MX"/>
        </w:rPr>
        <w:t>triển khai hiệu quả Chương trình bảo đảm đo lường tại doanh nghiệp;</w:t>
      </w:r>
      <w:r w:rsidR="00E72226" w:rsidRPr="00F408CB">
        <w:rPr>
          <w:rFonts w:asciiTheme="majorHAnsi" w:hAnsiTheme="majorHAnsi" w:cstheme="majorHAnsi"/>
          <w:sz w:val="28"/>
          <w:szCs w:val="28"/>
          <w:lang w:val="es-MX"/>
        </w:rPr>
        <w:t xml:space="preserve"> </w:t>
      </w:r>
    </w:p>
    <w:p w:rsidR="00DF3E56" w:rsidRPr="00F408CB" w:rsidRDefault="00DF3E56" w:rsidP="00D562A3">
      <w:pPr>
        <w:keepNext/>
        <w:widowControl w:val="0"/>
        <w:shd w:val="clear" w:color="auto" w:fill="FFFFFF"/>
        <w:tabs>
          <w:tab w:val="left" w:pos="0"/>
        </w:tabs>
        <w:spacing w:after="120" w:line="360" w:lineRule="exact"/>
        <w:ind w:firstLine="720"/>
        <w:jc w:val="both"/>
        <w:rPr>
          <w:rFonts w:asciiTheme="majorHAnsi" w:eastAsia="Times New Roman" w:hAnsiTheme="majorHAnsi" w:cstheme="majorHAnsi"/>
          <w:sz w:val="28"/>
          <w:szCs w:val="28"/>
          <w:lang w:val="es-MX"/>
        </w:rPr>
      </w:pPr>
      <w:r w:rsidRPr="00F408CB">
        <w:rPr>
          <w:rFonts w:asciiTheme="majorHAnsi" w:eastAsia="Times New Roman" w:hAnsiTheme="majorHAnsi" w:cstheme="majorHAnsi"/>
          <w:sz w:val="28"/>
          <w:szCs w:val="28"/>
          <w:lang w:val="es-MX"/>
        </w:rPr>
        <w:t>b)</w:t>
      </w:r>
      <w:r w:rsidR="00E72226" w:rsidRPr="00F408CB">
        <w:rPr>
          <w:rFonts w:asciiTheme="majorHAnsi" w:eastAsia="Times New Roman" w:hAnsiTheme="majorHAnsi" w:cstheme="majorHAnsi"/>
          <w:sz w:val="28"/>
          <w:szCs w:val="28"/>
          <w:lang w:val="es-MX"/>
        </w:rPr>
        <w:t xml:space="preserve"> </w:t>
      </w:r>
      <w:r w:rsidRPr="00F408CB">
        <w:rPr>
          <w:rFonts w:asciiTheme="majorHAnsi" w:eastAsia="Times New Roman" w:hAnsiTheme="majorHAnsi" w:cstheme="majorHAnsi"/>
          <w:sz w:val="28"/>
          <w:szCs w:val="28"/>
          <w:lang w:val="es-MX"/>
        </w:rPr>
        <w:t>Đẩy mạnh hoạt động sản xuất phương tiện đo, chuẩn đo lường tại Việt Nam đáp ứng ngày càng cao nhu cầu của doanh nghiệp, của thị trường, tiết giảm ngoại tệ nhập khẩu phương tiện đo, chuẩn đo lường</w:t>
      </w:r>
      <w:r w:rsidRPr="00F408CB">
        <w:rPr>
          <w:rFonts w:asciiTheme="majorHAnsi" w:hAnsiTheme="majorHAnsi" w:cstheme="majorHAnsi"/>
          <w:sz w:val="28"/>
          <w:szCs w:val="28"/>
          <w:lang w:val="es-MX"/>
        </w:rPr>
        <w:t>;</w:t>
      </w:r>
      <w:r w:rsidRPr="00F408CB">
        <w:rPr>
          <w:rFonts w:asciiTheme="majorHAnsi" w:eastAsia="Times New Roman" w:hAnsiTheme="majorHAnsi" w:cstheme="majorHAnsi"/>
          <w:sz w:val="28"/>
          <w:szCs w:val="28"/>
          <w:lang w:val="es-MX"/>
        </w:rPr>
        <w:t xml:space="preserve"> </w:t>
      </w:r>
    </w:p>
    <w:p w:rsidR="00E72226" w:rsidRPr="00F408CB" w:rsidRDefault="00DF3E56" w:rsidP="00D562A3">
      <w:pPr>
        <w:keepNext/>
        <w:widowControl w:val="0"/>
        <w:shd w:val="clear" w:color="auto" w:fill="FFFFFF"/>
        <w:tabs>
          <w:tab w:val="left" w:pos="0"/>
        </w:tabs>
        <w:spacing w:after="120" w:line="360" w:lineRule="exact"/>
        <w:ind w:firstLine="720"/>
        <w:jc w:val="both"/>
        <w:rPr>
          <w:rFonts w:asciiTheme="majorHAnsi" w:eastAsia="Times New Roman" w:hAnsiTheme="majorHAnsi" w:cstheme="majorHAnsi"/>
          <w:sz w:val="28"/>
          <w:szCs w:val="28"/>
          <w:lang w:val="es-MX"/>
        </w:rPr>
      </w:pPr>
      <w:r w:rsidRPr="00F408CB">
        <w:rPr>
          <w:rFonts w:asciiTheme="majorHAnsi" w:eastAsia="Times New Roman" w:hAnsiTheme="majorHAnsi" w:cstheme="majorHAnsi"/>
          <w:sz w:val="28"/>
          <w:szCs w:val="28"/>
          <w:lang w:val="es-MX"/>
        </w:rPr>
        <w:t xml:space="preserve">c) </w:t>
      </w:r>
      <w:r w:rsidR="00E72226" w:rsidRPr="00F408CB">
        <w:rPr>
          <w:rFonts w:asciiTheme="majorHAnsi" w:eastAsia="Times New Roman" w:hAnsiTheme="majorHAnsi" w:cstheme="majorHAnsi"/>
          <w:sz w:val="28"/>
          <w:szCs w:val="28"/>
          <w:lang w:val="es-MX"/>
        </w:rPr>
        <w:t xml:space="preserve">Phát triển hạ tầng đo lường quốc gia NMI (National Metrology Infrastructure) </w:t>
      </w:r>
      <w:r w:rsidR="00417207" w:rsidRPr="00F408CB">
        <w:rPr>
          <w:rFonts w:asciiTheme="majorHAnsi" w:eastAsia="Times New Roman" w:hAnsiTheme="majorHAnsi" w:cstheme="majorHAnsi"/>
          <w:sz w:val="28"/>
          <w:szCs w:val="28"/>
          <w:lang w:val="es-MX"/>
        </w:rPr>
        <w:t>của Việt Nam</w:t>
      </w:r>
      <w:r w:rsidR="00417207" w:rsidRPr="00F408CB" w:rsidDel="006760CD">
        <w:rPr>
          <w:rFonts w:asciiTheme="majorHAnsi" w:eastAsia="Times New Roman" w:hAnsiTheme="majorHAnsi" w:cstheme="majorHAnsi"/>
          <w:sz w:val="28"/>
          <w:szCs w:val="28"/>
          <w:lang w:val="es-MX"/>
        </w:rPr>
        <w:t xml:space="preserve"> </w:t>
      </w:r>
      <w:r w:rsidR="006760CD" w:rsidRPr="00F408CB">
        <w:rPr>
          <w:rFonts w:asciiTheme="majorHAnsi" w:eastAsia="Times New Roman" w:hAnsiTheme="majorHAnsi" w:cstheme="majorHAnsi"/>
          <w:sz w:val="28"/>
          <w:szCs w:val="28"/>
          <w:lang w:val="es-MX"/>
        </w:rPr>
        <w:t>đạt mức ASEAN 4</w:t>
      </w:r>
      <w:r w:rsidR="00E72226" w:rsidRPr="00F408CB">
        <w:rPr>
          <w:rFonts w:asciiTheme="majorHAnsi" w:hAnsiTheme="majorHAnsi" w:cstheme="majorHAnsi"/>
          <w:sz w:val="28"/>
          <w:szCs w:val="28"/>
          <w:lang w:val="es-MX"/>
        </w:rPr>
        <w:t>.</w:t>
      </w:r>
    </w:p>
    <w:p w:rsidR="00826C2A" w:rsidRPr="00F408CB" w:rsidRDefault="00826C2A"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es-MX"/>
        </w:rPr>
      </w:pPr>
      <w:r w:rsidRPr="00F408CB">
        <w:rPr>
          <w:rFonts w:asciiTheme="majorHAnsi" w:eastAsia="Times New Roman" w:hAnsiTheme="majorHAnsi" w:cstheme="majorHAnsi"/>
          <w:sz w:val="28"/>
          <w:szCs w:val="28"/>
          <w:lang w:val="es-MX"/>
        </w:rPr>
        <w:t>2. Mục tiêu cụ thể</w:t>
      </w:r>
    </w:p>
    <w:p w:rsidR="003523B0" w:rsidRDefault="00826C2A"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rPr>
      </w:pPr>
      <w:r w:rsidRPr="00F408CB">
        <w:rPr>
          <w:rFonts w:asciiTheme="majorHAnsi" w:eastAsia="Times New Roman" w:hAnsiTheme="majorHAnsi" w:cstheme="majorHAnsi"/>
          <w:sz w:val="28"/>
          <w:szCs w:val="28"/>
          <w:lang w:val="es-MX"/>
        </w:rPr>
        <w:t xml:space="preserve">a) </w:t>
      </w:r>
      <w:r w:rsidRPr="00F408CB">
        <w:rPr>
          <w:rFonts w:asciiTheme="majorHAnsi" w:eastAsia="Times New Roman" w:hAnsiTheme="majorHAnsi" w:cstheme="majorHAnsi"/>
          <w:sz w:val="28"/>
          <w:szCs w:val="28"/>
          <w:lang w:val="vi-VN"/>
        </w:rPr>
        <w:t>Đến năm 202</w:t>
      </w:r>
      <w:r w:rsidR="00C66B90" w:rsidRPr="00F408CB">
        <w:rPr>
          <w:rFonts w:asciiTheme="majorHAnsi" w:eastAsia="Times New Roman" w:hAnsiTheme="majorHAnsi" w:cstheme="majorHAnsi"/>
          <w:sz w:val="28"/>
          <w:szCs w:val="28"/>
          <w:lang w:val="es-MX"/>
        </w:rPr>
        <w:t>5</w:t>
      </w:r>
      <w:r w:rsidR="003523B0" w:rsidRPr="00F408CB">
        <w:rPr>
          <w:rFonts w:asciiTheme="majorHAnsi" w:eastAsia="Times New Roman" w:hAnsiTheme="majorHAnsi" w:cstheme="majorHAnsi"/>
          <w:sz w:val="28"/>
          <w:szCs w:val="28"/>
          <w:lang w:val="vi-VN"/>
        </w:rPr>
        <w:t>:</w:t>
      </w:r>
    </w:p>
    <w:p w:rsidR="00D15AE0" w:rsidRPr="00D15AE0" w:rsidRDefault="00D15AE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s-MX"/>
        </w:rPr>
        <w:t>Ít nhất 500 doanh nghiệp triển khai thực hiện Chương trình bảo đảm đo lường;</w:t>
      </w:r>
    </w:p>
    <w:p w:rsidR="00D15AE0" w:rsidRPr="00D15AE0" w:rsidRDefault="00D15AE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s-MX"/>
        </w:rPr>
        <w:t>Hoạt động sản xuất phương tiện đo, chuẩn đo lường tại Việt Nam đáp ứng khoảng 20 % nhu cầu của doanh nghiệp;</w:t>
      </w:r>
    </w:p>
    <w:p w:rsidR="00D15AE0" w:rsidRPr="00F408CB" w:rsidRDefault="00D15AE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s-MX"/>
        </w:rPr>
        <w:t>Hạ tầng đo lường quốc gia của Việt Nam thuộc nhóm ASEAN 5;</w:t>
      </w:r>
    </w:p>
    <w:p w:rsidR="00826C2A" w:rsidRDefault="00826C2A"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rPr>
      </w:pPr>
      <w:r w:rsidRPr="00F408CB">
        <w:rPr>
          <w:rFonts w:asciiTheme="majorHAnsi" w:eastAsia="Times New Roman" w:hAnsiTheme="majorHAnsi" w:cstheme="majorHAnsi"/>
          <w:sz w:val="28"/>
          <w:szCs w:val="28"/>
        </w:rPr>
        <w:t xml:space="preserve">b) </w:t>
      </w:r>
      <w:r w:rsidRPr="00F408CB">
        <w:rPr>
          <w:rFonts w:asciiTheme="majorHAnsi" w:eastAsia="Times New Roman" w:hAnsiTheme="majorHAnsi" w:cstheme="majorHAnsi"/>
          <w:sz w:val="28"/>
          <w:szCs w:val="28"/>
          <w:lang w:val="vi-VN"/>
        </w:rPr>
        <w:t>Đến năm 20</w:t>
      </w:r>
      <w:r w:rsidR="0093153F" w:rsidRPr="00F408CB">
        <w:rPr>
          <w:rFonts w:asciiTheme="majorHAnsi" w:eastAsia="Times New Roman" w:hAnsiTheme="majorHAnsi" w:cstheme="majorHAnsi"/>
          <w:sz w:val="28"/>
          <w:szCs w:val="28"/>
          <w:lang w:val="en-GB"/>
        </w:rPr>
        <w:t>3</w:t>
      </w:r>
      <w:r w:rsidRPr="00F408CB">
        <w:rPr>
          <w:rFonts w:asciiTheme="majorHAnsi" w:eastAsia="Times New Roman" w:hAnsiTheme="majorHAnsi" w:cstheme="majorHAnsi"/>
          <w:sz w:val="28"/>
          <w:szCs w:val="28"/>
        </w:rPr>
        <w:t>0</w:t>
      </w:r>
      <w:r w:rsidRPr="00F408CB">
        <w:rPr>
          <w:rFonts w:asciiTheme="majorHAnsi" w:eastAsia="Times New Roman" w:hAnsiTheme="majorHAnsi" w:cstheme="majorHAnsi"/>
          <w:sz w:val="28"/>
          <w:szCs w:val="28"/>
          <w:lang w:val="vi-VN"/>
        </w:rPr>
        <w:t>:</w:t>
      </w:r>
    </w:p>
    <w:p w:rsidR="00D15AE0" w:rsidRPr="00D15AE0" w:rsidRDefault="00D15AE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rPr>
        <w:t>Ít nhất 1000 doanh nghiệp triển khai thực hiện Chương trình bảo đảm đo lường;</w:t>
      </w:r>
    </w:p>
    <w:p w:rsidR="00D15AE0" w:rsidRPr="00D15AE0" w:rsidRDefault="00D15AE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rPr>
        <w:t>Hoạt động sản xuất phương tiện đo, chuẩn đo lường tại Việt Nam đáp ứng khoảng 25 % nhu cầu của doanh nghiệp;</w:t>
      </w:r>
    </w:p>
    <w:p w:rsidR="00D15AE0" w:rsidRPr="00F408CB" w:rsidRDefault="00D15AE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rPr>
        <w:t>Hạ tầng đo lường quốc gia của Việt Nam thuộc nhóm ASEAN 4.</w:t>
      </w:r>
    </w:p>
    <w:p w:rsidR="003523B0" w:rsidRPr="00F408CB" w:rsidRDefault="00080632"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b/>
          <w:bCs/>
          <w:sz w:val="28"/>
          <w:szCs w:val="28"/>
        </w:rPr>
      </w:pPr>
      <w:bookmarkStart w:id="0" w:name="bookmark0"/>
      <w:r w:rsidRPr="00F408CB">
        <w:rPr>
          <w:rFonts w:asciiTheme="majorHAnsi" w:eastAsia="Times New Roman" w:hAnsiTheme="majorHAnsi" w:cstheme="majorHAnsi"/>
          <w:b/>
          <w:bCs/>
          <w:sz w:val="28"/>
          <w:szCs w:val="28"/>
        </w:rPr>
        <w:t>I</w:t>
      </w:r>
      <w:r w:rsidR="003523B0" w:rsidRPr="00F408CB">
        <w:rPr>
          <w:rFonts w:asciiTheme="majorHAnsi" w:eastAsia="Times New Roman" w:hAnsiTheme="majorHAnsi" w:cstheme="majorHAnsi"/>
          <w:b/>
          <w:bCs/>
          <w:sz w:val="28"/>
          <w:szCs w:val="28"/>
          <w:lang w:val="vi-VN"/>
        </w:rPr>
        <w:t>II.</w:t>
      </w:r>
      <w:bookmarkEnd w:id="0"/>
      <w:r w:rsidR="00E528C6" w:rsidRPr="00F408CB">
        <w:rPr>
          <w:rFonts w:asciiTheme="majorHAnsi" w:eastAsia="Times New Roman" w:hAnsiTheme="majorHAnsi" w:cstheme="majorHAnsi"/>
          <w:b/>
          <w:bCs/>
          <w:sz w:val="28"/>
          <w:szCs w:val="28"/>
          <w:lang w:val="vi-VN"/>
        </w:rPr>
        <w:t xml:space="preserve"> ĐỐI TƯỢNG </w:t>
      </w:r>
      <w:r w:rsidR="002E1D27" w:rsidRPr="00F408CB">
        <w:rPr>
          <w:rFonts w:asciiTheme="majorHAnsi" w:eastAsia="Times New Roman" w:hAnsiTheme="majorHAnsi" w:cstheme="majorHAnsi"/>
          <w:b/>
          <w:bCs/>
          <w:sz w:val="28"/>
          <w:szCs w:val="28"/>
        </w:rPr>
        <w:t>THỰC HIỆN</w:t>
      </w:r>
      <w:r w:rsidR="00E528C6" w:rsidRPr="00F408CB">
        <w:rPr>
          <w:rFonts w:asciiTheme="majorHAnsi" w:eastAsia="Times New Roman" w:hAnsiTheme="majorHAnsi" w:cstheme="majorHAnsi"/>
          <w:b/>
          <w:bCs/>
          <w:sz w:val="28"/>
          <w:szCs w:val="28"/>
        </w:rPr>
        <w:t xml:space="preserve"> ĐỀ ÁN</w:t>
      </w:r>
    </w:p>
    <w:p w:rsidR="0024047F" w:rsidRPr="00F408CB" w:rsidRDefault="0024047F"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bCs/>
          <w:sz w:val="28"/>
          <w:szCs w:val="28"/>
        </w:rPr>
      </w:pPr>
      <w:r w:rsidRPr="00F408CB">
        <w:rPr>
          <w:rFonts w:asciiTheme="majorHAnsi" w:eastAsia="Times New Roman" w:hAnsiTheme="majorHAnsi" w:cstheme="majorHAnsi"/>
          <w:bCs/>
          <w:sz w:val="28"/>
          <w:szCs w:val="28"/>
        </w:rPr>
        <w:t>1.</w:t>
      </w:r>
      <w:r w:rsidR="00C72EBD" w:rsidRPr="00F408CB">
        <w:rPr>
          <w:rFonts w:asciiTheme="majorHAnsi" w:eastAsia="Times New Roman" w:hAnsiTheme="majorHAnsi" w:cstheme="majorHAnsi"/>
          <w:bCs/>
          <w:sz w:val="28"/>
          <w:szCs w:val="28"/>
        </w:rPr>
        <w:t xml:space="preserve"> </w:t>
      </w:r>
      <w:r w:rsidR="002E1D27" w:rsidRPr="00F408CB">
        <w:rPr>
          <w:rFonts w:asciiTheme="majorHAnsi" w:eastAsia="Times New Roman" w:hAnsiTheme="majorHAnsi" w:cstheme="majorHAnsi"/>
          <w:bCs/>
          <w:sz w:val="28"/>
          <w:szCs w:val="28"/>
        </w:rPr>
        <w:t>Doanh nghiệp.</w:t>
      </w:r>
    </w:p>
    <w:p w:rsidR="0024047F" w:rsidRPr="00F408CB" w:rsidRDefault="0024047F"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bCs/>
          <w:sz w:val="28"/>
          <w:szCs w:val="28"/>
        </w:rPr>
      </w:pPr>
      <w:r w:rsidRPr="00F408CB">
        <w:rPr>
          <w:rFonts w:asciiTheme="majorHAnsi" w:eastAsia="Times New Roman" w:hAnsiTheme="majorHAnsi" w:cstheme="majorHAnsi"/>
          <w:bCs/>
          <w:sz w:val="28"/>
          <w:szCs w:val="28"/>
        </w:rPr>
        <w:t>2.</w:t>
      </w:r>
      <w:r w:rsidR="00D657A3" w:rsidRPr="00F408CB">
        <w:rPr>
          <w:rFonts w:asciiTheme="majorHAnsi" w:eastAsia="Times New Roman" w:hAnsiTheme="majorHAnsi" w:cstheme="majorHAnsi"/>
          <w:bCs/>
          <w:sz w:val="28"/>
          <w:szCs w:val="28"/>
        </w:rPr>
        <w:t xml:space="preserve"> Tổ chức </w:t>
      </w:r>
      <w:r w:rsidR="00F016F2" w:rsidRPr="00F408CB">
        <w:rPr>
          <w:rFonts w:asciiTheme="majorHAnsi" w:eastAsia="Times New Roman" w:hAnsiTheme="majorHAnsi" w:cstheme="majorHAnsi"/>
          <w:bCs/>
          <w:sz w:val="28"/>
          <w:szCs w:val="28"/>
        </w:rPr>
        <w:t xml:space="preserve">khoa học và công nghệ </w:t>
      </w:r>
      <w:r w:rsidR="00BA1D2A" w:rsidRPr="00F408CB">
        <w:rPr>
          <w:rFonts w:asciiTheme="majorHAnsi" w:eastAsia="Times New Roman" w:hAnsiTheme="majorHAnsi" w:cstheme="majorHAnsi"/>
          <w:bCs/>
          <w:sz w:val="28"/>
          <w:szCs w:val="28"/>
        </w:rPr>
        <w:t>về đo lường</w:t>
      </w:r>
      <w:r w:rsidR="002E1D27" w:rsidRPr="00F408CB">
        <w:rPr>
          <w:rFonts w:asciiTheme="majorHAnsi" w:eastAsia="Times New Roman" w:hAnsiTheme="majorHAnsi" w:cstheme="majorHAnsi"/>
          <w:bCs/>
          <w:sz w:val="28"/>
          <w:szCs w:val="28"/>
        </w:rPr>
        <w:t>.</w:t>
      </w:r>
    </w:p>
    <w:p w:rsidR="002E1D27" w:rsidRPr="00F408CB" w:rsidRDefault="00BA1D2A"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bCs/>
          <w:sz w:val="28"/>
          <w:szCs w:val="28"/>
        </w:rPr>
      </w:pPr>
      <w:r w:rsidRPr="00F408CB">
        <w:rPr>
          <w:rFonts w:asciiTheme="majorHAnsi" w:eastAsia="Times New Roman" w:hAnsiTheme="majorHAnsi" w:cstheme="majorHAnsi"/>
          <w:bCs/>
          <w:sz w:val="28"/>
          <w:szCs w:val="28"/>
        </w:rPr>
        <w:t xml:space="preserve">3. </w:t>
      </w:r>
      <w:r w:rsidR="00C72EBD" w:rsidRPr="00F408CB">
        <w:rPr>
          <w:rFonts w:asciiTheme="majorHAnsi" w:eastAsia="Times New Roman" w:hAnsiTheme="majorHAnsi" w:cstheme="majorHAnsi"/>
          <w:bCs/>
          <w:sz w:val="28"/>
          <w:szCs w:val="28"/>
        </w:rPr>
        <w:t>Cơ quan nhà nước</w:t>
      </w:r>
      <w:r w:rsidR="000D241A" w:rsidRPr="00F408CB">
        <w:rPr>
          <w:rFonts w:asciiTheme="majorHAnsi" w:eastAsia="Times New Roman" w:hAnsiTheme="majorHAnsi" w:cstheme="majorHAnsi"/>
          <w:bCs/>
          <w:sz w:val="28"/>
          <w:szCs w:val="28"/>
        </w:rPr>
        <w:t xml:space="preserve"> và các tổ chức, cá nhân khác có liên quan.</w:t>
      </w:r>
    </w:p>
    <w:p w:rsidR="00D562A3" w:rsidRDefault="00D562A3"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b/>
          <w:bCs/>
          <w:sz w:val="28"/>
          <w:szCs w:val="28"/>
        </w:rPr>
      </w:pPr>
      <w:bookmarkStart w:id="1" w:name="bookmark1"/>
    </w:p>
    <w:p w:rsidR="00D562A3" w:rsidRDefault="00D562A3"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b/>
          <w:bCs/>
          <w:sz w:val="28"/>
          <w:szCs w:val="28"/>
        </w:rPr>
      </w:pPr>
    </w:p>
    <w:p w:rsidR="003523B0" w:rsidRPr="00F408CB" w:rsidRDefault="006760CD"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rPr>
      </w:pPr>
      <w:r w:rsidRPr="00F408CB">
        <w:rPr>
          <w:rFonts w:asciiTheme="majorHAnsi" w:eastAsia="Times New Roman" w:hAnsiTheme="majorHAnsi" w:cstheme="majorHAnsi"/>
          <w:b/>
          <w:bCs/>
          <w:sz w:val="28"/>
          <w:szCs w:val="28"/>
        </w:rPr>
        <w:lastRenderedPageBreak/>
        <w:t>I</w:t>
      </w:r>
      <w:r w:rsidR="00080632" w:rsidRPr="00F408CB">
        <w:rPr>
          <w:rFonts w:asciiTheme="majorHAnsi" w:eastAsia="Times New Roman" w:hAnsiTheme="majorHAnsi" w:cstheme="majorHAnsi"/>
          <w:b/>
          <w:bCs/>
          <w:sz w:val="28"/>
          <w:szCs w:val="28"/>
        </w:rPr>
        <w:t>V</w:t>
      </w:r>
      <w:r w:rsidR="003523B0" w:rsidRPr="00F408CB">
        <w:rPr>
          <w:rFonts w:asciiTheme="majorHAnsi" w:eastAsia="Times New Roman" w:hAnsiTheme="majorHAnsi" w:cstheme="majorHAnsi"/>
          <w:b/>
          <w:bCs/>
          <w:sz w:val="28"/>
          <w:szCs w:val="28"/>
          <w:lang w:val="vi-VN"/>
        </w:rPr>
        <w:t>.</w:t>
      </w:r>
      <w:bookmarkEnd w:id="1"/>
      <w:r w:rsidR="003523B0" w:rsidRPr="00F408CB">
        <w:rPr>
          <w:rFonts w:asciiTheme="majorHAnsi" w:eastAsia="Times New Roman" w:hAnsiTheme="majorHAnsi" w:cstheme="majorHAnsi"/>
          <w:b/>
          <w:bCs/>
          <w:sz w:val="28"/>
          <w:szCs w:val="28"/>
          <w:lang w:val="vi-VN"/>
        </w:rPr>
        <w:t> </w:t>
      </w:r>
      <w:r w:rsidR="00826C2A" w:rsidRPr="00F408CB">
        <w:rPr>
          <w:rFonts w:asciiTheme="majorHAnsi" w:eastAsia="Times New Roman" w:hAnsiTheme="majorHAnsi" w:cstheme="majorHAnsi"/>
          <w:b/>
          <w:bCs/>
          <w:sz w:val="28"/>
          <w:szCs w:val="28"/>
        </w:rPr>
        <w:t>NHIỆM VỤ</w:t>
      </w:r>
      <w:r w:rsidR="00DA69FC" w:rsidRPr="00F408CB">
        <w:rPr>
          <w:rFonts w:asciiTheme="majorHAnsi" w:eastAsia="Times New Roman" w:hAnsiTheme="majorHAnsi" w:cstheme="majorHAnsi"/>
          <w:b/>
          <w:bCs/>
          <w:sz w:val="28"/>
          <w:szCs w:val="28"/>
        </w:rPr>
        <w:t xml:space="preserve"> CHỦ YẾU</w:t>
      </w:r>
      <w:r w:rsidR="003523B0" w:rsidRPr="00F408CB">
        <w:rPr>
          <w:rFonts w:asciiTheme="majorHAnsi" w:eastAsia="Times New Roman" w:hAnsiTheme="majorHAnsi" w:cstheme="majorHAnsi"/>
          <w:b/>
          <w:bCs/>
          <w:sz w:val="28"/>
          <w:szCs w:val="28"/>
          <w:lang w:val="vi-VN"/>
        </w:rPr>
        <w:t xml:space="preserve"> CỦA Đ</w:t>
      </w:r>
      <w:r w:rsidR="003523B0" w:rsidRPr="00F408CB">
        <w:rPr>
          <w:rFonts w:asciiTheme="majorHAnsi" w:eastAsia="Times New Roman" w:hAnsiTheme="majorHAnsi" w:cstheme="majorHAnsi"/>
          <w:b/>
          <w:bCs/>
          <w:sz w:val="28"/>
          <w:szCs w:val="28"/>
        </w:rPr>
        <w:t>Ề </w:t>
      </w:r>
      <w:r w:rsidR="003523B0" w:rsidRPr="00F408CB">
        <w:rPr>
          <w:rFonts w:asciiTheme="majorHAnsi" w:eastAsia="Times New Roman" w:hAnsiTheme="majorHAnsi" w:cstheme="majorHAnsi"/>
          <w:b/>
          <w:bCs/>
          <w:sz w:val="28"/>
          <w:szCs w:val="28"/>
          <w:lang w:val="vi-VN"/>
        </w:rPr>
        <w:t>ÁN</w:t>
      </w:r>
    </w:p>
    <w:p w:rsidR="008624D3" w:rsidRPr="00F408CB" w:rsidRDefault="008624D3" w:rsidP="00D562A3">
      <w:pPr>
        <w:pStyle w:val="ListParagraph"/>
        <w:keepNext/>
        <w:widowControl w:val="0"/>
        <w:numPr>
          <w:ilvl w:val="0"/>
          <w:numId w:val="1"/>
        </w:numPr>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hAnsiTheme="majorHAnsi" w:cstheme="majorHAnsi"/>
          <w:b/>
          <w:sz w:val="28"/>
          <w:szCs w:val="28"/>
          <w:lang w:val="vi-VN"/>
        </w:rPr>
        <w:t xml:space="preserve">Nghiên cứu, sửa đổi, bổ sung </w:t>
      </w:r>
      <w:r w:rsidRPr="00F408CB">
        <w:rPr>
          <w:rFonts w:asciiTheme="majorHAnsi" w:hAnsiTheme="majorHAnsi" w:cstheme="majorHAnsi"/>
          <w:b/>
          <w:sz w:val="28"/>
          <w:szCs w:val="28"/>
        </w:rPr>
        <w:t>cơ chế, chính sách</w:t>
      </w:r>
      <w:r w:rsidRPr="00F408CB">
        <w:rPr>
          <w:rFonts w:asciiTheme="majorHAnsi" w:hAnsiTheme="majorHAnsi" w:cstheme="majorHAnsi"/>
          <w:b/>
          <w:sz w:val="28"/>
          <w:szCs w:val="28"/>
          <w:lang w:val="vi-VN"/>
        </w:rPr>
        <w:t xml:space="preserve"> </w:t>
      </w:r>
      <w:r w:rsidRPr="00F408CB">
        <w:rPr>
          <w:rFonts w:asciiTheme="majorHAnsi" w:hAnsiTheme="majorHAnsi" w:cstheme="majorHAnsi"/>
          <w:b/>
          <w:sz w:val="28"/>
          <w:szCs w:val="28"/>
        </w:rPr>
        <w:t>nhằm</w:t>
      </w:r>
      <w:r w:rsidRPr="00F408CB">
        <w:rPr>
          <w:rFonts w:asciiTheme="majorHAnsi" w:hAnsiTheme="majorHAnsi" w:cstheme="majorHAnsi"/>
          <w:b/>
          <w:sz w:val="28"/>
          <w:szCs w:val="28"/>
          <w:lang w:val="vi-VN"/>
        </w:rPr>
        <w:t xml:space="preserve"> </w:t>
      </w:r>
      <w:r w:rsidRPr="00F408CB">
        <w:rPr>
          <w:rFonts w:asciiTheme="majorHAnsi" w:hAnsiTheme="majorHAnsi" w:cstheme="majorHAnsi"/>
          <w:b/>
          <w:sz w:val="28"/>
          <w:szCs w:val="28"/>
        </w:rPr>
        <w:t>tăng cường, đổi mới hoạt động đo lường để hỗ trợ doanh nghiệp</w:t>
      </w:r>
    </w:p>
    <w:p w:rsidR="00D15AE0" w:rsidRPr="00F408CB" w:rsidRDefault="00D15AE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nl-NL"/>
        </w:rPr>
        <w:t>Rà soát, sửa đổi, bổ sung các văn bản quy phạm pháp luật để tạo môi trường pháp lý thuận lợi cho hoạt động đo lường của doanh nghiệp, các tổ chức khoa học công nghệ;</w:t>
      </w:r>
    </w:p>
    <w:p w:rsidR="00D562A3" w:rsidRPr="00D562A3" w:rsidRDefault="008A4108"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D562A3">
        <w:rPr>
          <w:rFonts w:asciiTheme="majorHAnsi" w:hAnsiTheme="majorHAnsi" w:cstheme="majorHAnsi"/>
          <w:sz w:val="28"/>
          <w:szCs w:val="28"/>
          <w:lang w:val="vi-VN"/>
        </w:rPr>
        <w:t xml:space="preserve">Xây dựng, ban hành </w:t>
      </w:r>
      <w:r w:rsidRPr="00D562A3">
        <w:rPr>
          <w:rFonts w:asciiTheme="majorHAnsi" w:eastAsia="Times New Roman" w:hAnsiTheme="majorHAnsi" w:cstheme="majorHAnsi"/>
          <w:sz w:val="28"/>
          <w:szCs w:val="28"/>
          <w:lang w:val="vi-VN"/>
        </w:rPr>
        <w:t xml:space="preserve">Danh mục ngành, lĩnh vực sản xuất, kinh doanh trọng tâm cần tăng cường, đổi mới hoạt động đo lường để hỗ trợ doanh nghiệp Việt Nam nâng cao năng lực cạnh tranh và hội nhập quốc tế </w:t>
      </w:r>
      <w:r w:rsidR="00E51B94" w:rsidRPr="00D562A3">
        <w:rPr>
          <w:rFonts w:asciiTheme="majorHAnsi" w:eastAsia="Times New Roman" w:hAnsiTheme="majorHAnsi" w:cstheme="majorHAnsi"/>
          <w:sz w:val="28"/>
          <w:szCs w:val="28"/>
          <w:lang w:val="vi-VN"/>
        </w:rPr>
        <w:t xml:space="preserve">đến năm 2025 </w:t>
      </w:r>
      <w:r w:rsidRPr="00D562A3">
        <w:rPr>
          <w:rFonts w:asciiTheme="majorHAnsi" w:eastAsia="Times New Roman" w:hAnsiTheme="majorHAnsi" w:cstheme="majorHAnsi"/>
          <w:sz w:val="28"/>
          <w:szCs w:val="28"/>
          <w:lang w:val="vi-VN"/>
        </w:rPr>
        <w:t>(sau đây viết tắt là Danh mục)</w:t>
      </w:r>
      <w:r w:rsidR="00E51B94" w:rsidRPr="00D562A3">
        <w:rPr>
          <w:rFonts w:asciiTheme="majorHAnsi" w:eastAsia="Times New Roman" w:hAnsiTheme="majorHAnsi" w:cstheme="majorHAnsi"/>
          <w:sz w:val="28"/>
          <w:szCs w:val="28"/>
          <w:lang w:val="vi-VN"/>
        </w:rPr>
        <w:t>; rà soát, bổ sung đến năm 2030</w:t>
      </w:r>
      <w:r w:rsidRPr="00D562A3">
        <w:rPr>
          <w:rFonts w:asciiTheme="majorHAnsi" w:eastAsia="Times New Roman" w:hAnsiTheme="majorHAnsi" w:cstheme="majorHAnsi"/>
          <w:sz w:val="28"/>
          <w:szCs w:val="28"/>
          <w:lang w:val="vi-VN"/>
        </w:rPr>
        <w:t>;</w:t>
      </w:r>
    </w:p>
    <w:p w:rsidR="006D7978" w:rsidRPr="00D562A3"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D562A3">
        <w:rPr>
          <w:rFonts w:asciiTheme="majorHAnsi" w:eastAsia="Times New Roman" w:hAnsiTheme="majorHAnsi" w:cstheme="majorHAnsi"/>
          <w:sz w:val="28"/>
          <w:szCs w:val="28"/>
          <w:lang w:val="vi-VN"/>
        </w:rPr>
        <w:t>Tiếp tục hoàn thiện c</w:t>
      </w:r>
      <w:r w:rsidR="00370E1F" w:rsidRPr="00D562A3">
        <w:rPr>
          <w:rFonts w:asciiTheme="majorHAnsi" w:eastAsia="Times New Roman" w:hAnsiTheme="majorHAnsi" w:cstheme="majorHAnsi"/>
          <w:sz w:val="28"/>
          <w:szCs w:val="28"/>
          <w:lang w:val="vi-VN"/>
        </w:rPr>
        <w:t>ơ chế, chính sách để hỗ trợ về</w:t>
      </w:r>
      <w:r w:rsidRPr="00D562A3">
        <w:rPr>
          <w:rFonts w:asciiTheme="majorHAnsi" w:eastAsia="Times New Roman" w:hAnsiTheme="majorHAnsi" w:cstheme="majorHAnsi"/>
          <w:sz w:val="28"/>
          <w:szCs w:val="28"/>
          <w:lang w:val="vi-VN"/>
        </w:rPr>
        <w:t xml:space="preserve"> đo lường</w:t>
      </w:r>
      <w:r w:rsidR="008A4108" w:rsidRPr="00D562A3">
        <w:rPr>
          <w:rFonts w:asciiTheme="majorHAnsi" w:eastAsia="Times New Roman" w:hAnsiTheme="majorHAnsi" w:cstheme="majorHAnsi"/>
          <w:sz w:val="28"/>
          <w:szCs w:val="28"/>
          <w:lang w:val="vi-VN"/>
        </w:rPr>
        <w:t xml:space="preserve"> đối với doanh nghiệp hoạt động trong các ngành, lĩnh vực thuộc Danh mục</w:t>
      </w:r>
      <w:r w:rsidR="00B50E92" w:rsidRPr="00D562A3">
        <w:rPr>
          <w:rFonts w:asciiTheme="majorHAnsi" w:eastAsia="Times New Roman" w:hAnsiTheme="majorHAnsi" w:cstheme="majorHAnsi"/>
          <w:sz w:val="28"/>
          <w:szCs w:val="28"/>
          <w:lang w:val="vi-VN"/>
        </w:rPr>
        <w:t>,</w:t>
      </w:r>
      <w:r w:rsidRPr="00D562A3">
        <w:rPr>
          <w:rFonts w:asciiTheme="majorHAnsi" w:eastAsia="Times New Roman" w:hAnsiTheme="majorHAnsi" w:cstheme="majorHAnsi"/>
          <w:sz w:val="28"/>
          <w:szCs w:val="28"/>
          <w:lang w:val="vi-VN"/>
        </w:rPr>
        <w:t xml:space="preserve"> </w:t>
      </w:r>
      <w:r w:rsidR="008A4108" w:rsidRPr="00D562A3">
        <w:rPr>
          <w:rFonts w:asciiTheme="majorHAnsi" w:eastAsia="Times New Roman" w:hAnsiTheme="majorHAnsi" w:cstheme="majorHAnsi"/>
          <w:sz w:val="28"/>
          <w:szCs w:val="28"/>
          <w:lang w:val="vi-VN"/>
        </w:rPr>
        <w:t xml:space="preserve">trong đó </w:t>
      </w:r>
      <w:r w:rsidR="00370E1F" w:rsidRPr="00D562A3">
        <w:rPr>
          <w:rFonts w:asciiTheme="majorHAnsi" w:eastAsia="Times New Roman" w:hAnsiTheme="majorHAnsi" w:cstheme="majorHAnsi"/>
          <w:sz w:val="28"/>
          <w:szCs w:val="28"/>
          <w:lang w:val="vi-VN"/>
        </w:rPr>
        <w:t>ưu tiên</w:t>
      </w:r>
      <w:r w:rsidR="008A4108" w:rsidRPr="00D562A3">
        <w:rPr>
          <w:rFonts w:asciiTheme="majorHAnsi" w:eastAsia="Times New Roman" w:hAnsiTheme="majorHAnsi" w:cstheme="majorHAnsi"/>
          <w:sz w:val="28"/>
          <w:szCs w:val="28"/>
          <w:lang w:val="vi-VN"/>
        </w:rPr>
        <w:t xml:space="preserve"> đối với</w:t>
      </w:r>
      <w:r w:rsidR="00B020FD" w:rsidRPr="00D562A3">
        <w:rPr>
          <w:rFonts w:asciiTheme="majorHAnsi" w:eastAsia="Times New Roman" w:hAnsiTheme="majorHAnsi" w:cstheme="majorHAnsi"/>
          <w:sz w:val="28"/>
          <w:szCs w:val="28"/>
          <w:lang w:val="vi-VN"/>
        </w:rPr>
        <w:t xml:space="preserve"> doanh nghiệp hoạt động trong</w:t>
      </w:r>
      <w:r w:rsidRPr="00D562A3">
        <w:rPr>
          <w:rFonts w:asciiTheme="majorHAnsi" w:eastAsia="Times New Roman" w:hAnsiTheme="majorHAnsi" w:cstheme="majorHAnsi"/>
          <w:sz w:val="28"/>
          <w:szCs w:val="28"/>
          <w:lang w:val="vi-VN"/>
        </w:rPr>
        <w:t xml:space="preserve"> các </w:t>
      </w:r>
      <w:r w:rsidR="00272397" w:rsidRPr="00D562A3">
        <w:rPr>
          <w:rFonts w:asciiTheme="majorHAnsi" w:eastAsia="Times New Roman" w:hAnsiTheme="majorHAnsi" w:cstheme="majorHAnsi"/>
          <w:sz w:val="28"/>
          <w:szCs w:val="28"/>
        </w:rPr>
        <w:t xml:space="preserve">lĩnh vực </w:t>
      </w:r>
      <w:r w:rsidR="00272397" w:rsidRPr="00D562A3">
        <w:rPr>
          <w:rFonts w:asciiTheme="majorHAnsi" w:eastAsia="Times New Roman" w:hAnsiTheme="majorHAnsi" w:cstheme="majorHAnsi"/>
          <w:sz w:val="28"/>
          <w:szCs w:val="28"/>
          <w:lang w:val="vi-VN"/>
        </w:rPr>
        <w:t>công nghiệp hỗ trợ và cơ khí chế tạo, dịch vụ logistics, trang thiết bị y tế, quan trắc và bảo vệ môi trường, an toàn vệ sinh thực phẩm</w:t>
      </w:r>
      <w:r w:rsidRPr="00D562A3">
        <w:rPr>
          <w:rFonts w:asciiTheme="majorHAnsi" w:eastAsia="Times New Roman" w:hAnsiTheme="majorHAnsi" w:cstheme="majorHAnsi"/>
          <w:sz w:val="28"/>
          <w:szCs w:val="28"/>
          <w:lang w:val="vi-VN"/>
        </w:rPr>
        <w:t>;</w:t>
      </w:r>
      <w:r w:rsidR="00B50E92" w:rsidRPr="00D562A3">
        <w:rPr>
          <w:rFonts w:asciiTheme="majorHAnsi" w:eastAsia="Times New Roman" w:hAnsiTheme="majorHAnsi" w:cstheme="majorHAnsi"/>
          <w:sz w:val="28"/>
          <w:szCs w:val="28"/>
          <w:lang w:val="vi-VN"/>
        </w:rPr>
        <w:t xml:space="preserve"> </w:t>
      </w:r>
    </w:p>
    <w:p w:rsidR="00DA69FC" w:rsidRPr="00F408CB"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hAnsiTheme="majorHAnsi" w:cstheme="majorHAnsi"/>
          <w:sz w:val="28"/>
          <w:szCs w:val="28"/>
          <w:lang w:val="vi-VN"/>
        </w:rPr>
        <w:t xml:space="preserve">Ban hành tiêu chí và phương pháp đánh giá, xác định </w:t>
      </w:r>
      <w:r w:rsidRPr="00F408CB">
        <w:rPr>
          <w:rFonts w:asciiTheme="majorHAnsi" w:hAnsiTheme="majorHAnsi" w:cstheme="majorHAnsi"/>
          <w:sz w:val="28"/>
          <w:szCs w:val="28"/>
          <w:lang w:val="it-IT"/>
        </w:rPr>
        <w:t>đóng góp của hoạt động đo lường vào năng lực cạnh tranh và tăng trưởng kinh tế của doanh nghiệp hoạt động trong ngành, lĩnh vực thuộc Danh mụ</w:t>
      </w:r>
      <w:r w:rsidR="000C7DD1" w:rsidRPr="00F408CB">
        <w:rPr>
          <w:rFonts w:asciiTheme="majorHAnsi" w:hAnsiTheme="majorHAnsi" w:cstheme="majorHAnsi"/>
          <w:sz w:val="28"/>
          <w:szCs w:val="28"/>
          <w:lang w:val="it-IT"/>
        </w:rPr>
        <w:t xml:space="preserve">c; </w:t>
      </w:r>
    </w:p>
    <w:p w:rsidR="006F7B23" w:rsidRPr="00F408CB"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hAnsiTheme="majorHAnsi" w:cstheme="majorHAnsi"/>
          <w:sz w:val="28"/>
          <w:szCs w:val="28"/>
          <w:lang w:val="nl-NL"/>
        </w:rPr>
        <w:t xml:space="preserve">Xây dựng, ban hành </w:t>
      </w:r>
      <w:r w:rsidR="001D6CDB" w:rsidRPr="00F408CB">
        <w:rPr>
          <w:rFonts w:asciiTheme="majorHAnsi" w:hAnsiTheme="majorHAnsi" w:cstheme="majorHAnsi"/>
          <w:sz w:val="28"/>
          <w:szCs w:val="28"/>
          <w:lang w:val="nl-NL"/>
        </w:rPr>
        <w:t>k</w:t>
      </w:r>
      <w:r w:rsidRPr="00F408CB">
        <w:rPr>
          <w:rFonts w:asciiTheme="majorHAnsi" w:hAnsiTheme="majorHAnsi" w:cstheme="majorHAnsi"/>
          <w:sz w:val="28"/>
          <w:szCs w:val="28"/>
          <w:lang w:val="nl-NL"/>
        </w:rPr>
        <w:t xml:space="preserve">hung chương trình bảo đảm đo lường </w:t>
      </w:r>
      <w:r w:rsidRPr="00F408CB">
        <w:rPr>
          <w:rFonts w:asciiTheme="majorHAnsi" w:hAnsiTheme="majorHAnsi" w:cstheme="majorHAnsi"/>
          <w:sz w:val="28"/>
          <w:szCs w:val="28"/>
          <w:lang w:val="vi-VN"/>
        </w:rPr>
        <w:t>cho doanh nghiệp hoạt động trong ngành, lĩnh vực thuộc Danh mụ</w:t>
      </w:r>
      <w:r w:rsidR="000C7DD1" w:rsidRPr="00F408CB">
        <w:rPr>
          <w:rFonts w:asciiTheme="majorHAnsi" w:hAnsiTheme="majorHAnsi" w:cstheme="majorHAnsi"/>
          <w:sz w:val="28"/>
          <w:szCs w:val="28"/>
          <w:lang w:val="vi-VN"/>
        </w:rPr>
        <w:t>c (</w:t>
      </w:r>
      <w:r w:rsidR="006F7B23" w:rsidRPr="00F408CB">
        <w:rPr>
          <w:rFonts w:asciiTheme="majorHAnsi" w:hAnsiTheme="majorHAnsi" w:cstheme="majorHAnsi"/>
          <w:sz w:val="28"/>
          <w:szCs w:val="28"/>
          <w:lang w:val="vi-VN"/>
        </w:rPr>
        <w:t xml:space="preserve">sau đây viết tắt là </w:t>
      </w:r>
      <w:r w:rsidR="00676FF8" w:rsidRPr="00F408CB">
        <w:rPr>
          <w:rFonts w:asciiTheme="majorHAnsi" w:hAnsiTheme="majorHAnsi" w:cstheme="majorHAnsi"/>
          <w:sz w:val="28"/>
          <w:szCs w:val="28"/>
          <w:lang w:val="en-GB"/>
        </w:rPr>
        <w:t>k</w:t>
      </w:r>
      <w:r w:rsidR="000C7DD1" w:rsidRPr="00F408CB">
        <w:rPr>
          <w:rFonts w:asciiTheme="majorHAnsi" w:hAnsiTheme="majorHAnsi" w:cstheme="majorHAnsi"/>
          <w:sz w:val="28"/>
          <w:szCs w:val="28"/>
          <w:lang w:val="vi-VN"/>
        </w:rPr>
        <w:t>hung chương trình</w:t>
      </w:r>
      <w:r w:rsidR="006F7B23" w:rsidRPr="00F408CB">
        <w:rPr>
          <w:rFonts w:asciiTheme="majorHAnsi" w:hAnsiTheme="majorHAnsi" w:cstheme="majorHAnsi"/>
          <w:sz w:val="28"/>
          <w:szCs w:val="28"/>
          <w:lang w:val="vi-VN"/>
        </w:rPr>
        <w:t xml:space="preserve">); </w:t>
      </w:r>
      <w:r w:rsidR="00676FF8" w:rsidRPr="00F408CB">
        <w:rPr>
          <w:rFonts w:asciiTheme="majorHAnsi" w:hAnsiTheme="majorHAnsi" w:cstheme="majorHAnsi"/>
          <w:sz w:val="28"/>
          <w:szCs w:val="28"/>
          <w:lang w:val="nl-NL"/>
        </w:rPr>
        <w:t>k</w:t>
      </w:r>
      <w:r w:rsidR="006F7B23" w:rsidRPr="00F408CB">
        <w:rPr>
          <w:rFonts w:asciiTheme="majorHAnsi" w:hAnsiTheme="majorHAnsi" w:cstheme="majorHAnsi"/>
          <w:sz w:val="28"/>
          <w:szCs w:val="28"/>
          <w:lang w:val="nl-NL"/>
        </w:rPr>
        <w:t>hung chương trình bao gồm những nội dung chính sau đây: khảo sát, đánh giá thực trạng đo lường; xác định đóng góp của hoạt động đo lường vào tăng trưởng kinh tế của doanh nghiệp; xác định giải pháp tăng cường, đổi mới hoạt động đo lường; tổ chức thực hiện;</w:t>
      </w:r>
    </w:p>
    <w:p w:rsidR="00F2189C" w:rsidRPr="00F408CB" w:rsidRDefault="006B3B07"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X</w:t>
      </w:r>
      <w:r w:rsidR="00DA69FC" w:rsidRPr="00F408CB">
        <w:rPr>
          <w:rFonts w:asciiTheme="majorHAnsi" w:eastAsia="Times New Roman" w:hAnsiTheme="majorHAnsi" w:cstheme="majorHAnsi"/>
          <w:sz w:val="28"/>
          <w:szCs w:val="28"/>
          <w:lang w:val="vi-VN"/>
        </w:rPr>
        <w:t>ây d</w:t>
      </w:r>
      <w:r w:rsidR="008624D3" w:rsidRPr="00F408CB">
        <w:rPr>
          <w:rFonts w:asciiTheme="majorHAnsi" w:eastAsia="Times New Roman" w:hAnsiTheme="majorHAnsi" w:cstheme="majorHAnsi"/>
          <w:sz w:val="28"/>
          <w:szCs w:val="28"/>
          <w:lang w:val="vi-VN"/>
        </w:rPr>
        <w:t>ự</w:t>
      </w:r>
      <w:r w:rsidR="00DA69FC" w:rsidRPr="00F408CB">
        <w:rPr>
          <w:rFonts w:asciiTheme="majorHAnsi" w:eastAsia="Times New Roman" w:hAnsiTheme="majorHAnsi" w:cstheme="majorHAnsi"/>
          <w:sz w:val="28"/>
          <w:szCs w:val="28"/>
          <w:lang w:val="vi-VN"/>
        </w:rPr>
        <w:t>ng</w:t>
      </w:r>
      <w:r w:rsidR="00F50BA5" w:rsidRPr="00F408CB">
        <w:rPr>
          <w:rFonts w:asciiTheme="majorHAnsi" w:eastAsia="Times New Roman" w:hAnsiTheme="majorHAnsi" w:cstheme="majorHAnsi"/>
          <w:sz w:val="28"/>
          <w:szCs w:val="28"/>
          <w:lang w:val="vi-VN"/>
        </w:rPr>
        <w:t>, ban hành cơ chế, chính sách hỗ trợ</w:t>
      </w:r>
      <w:r w:rsidR="00821327" w:rsidRPr="00F408CB">
        <w:rPr>
          <w:rFonts w:asciiTheme="majorHAnsi" w:eastAsia="Times New Roman" w:hAnsiTheme="majorHAnsi" w:cstheme="majorHAnsi"/>
          <w:sz w:val="28"/>
          <w:szCs w:val="28"/>
          <w:lang w:val="vi-VN"/>
        </w:rPr>
        <w:t xml:space="preserve"> về </w:t>
      </w:r>
      <w:r w:rsidRPr="00F408CB">
        <w:rPr>
          <w:rFonts w:asciiTheme="majorHAnsi" w:eastAsia="Times New Roman" w:hAnsiTheme="majorHAnsi" w:cstheme="majorHAnsi"/>
          <w:sz w:val="28"/>
          <w:szCs w:val="28"/>
          <w:lang w:val="vi-VN"/>
        </w:rPr>
        <w:t>tài chính,</w:t>
      </w:r>
      <w:r w:rsidR="00DA69FC" w:rsidRPr="00F408CB">
        <w:rPr>
          <w:rFonts w:asciiTheme="majorHAnsi" w:eastAsia="Times New Roman" w:hAnsiTheme="majorHAnsi" w:cstheme="majorHAnsi"/>
          <w:sz w:val="28"/>
          <w:szCs w:val="28"/>
          <w:lang w:val="vi-VN"/>
        </w:rPr>
        <w:t xml:space="preserve"> đ</w:t>
      </w:r>
      <w:r w:rsidR="008624D3" w:rsidRPr="00F408CB">
        <w:rPr>
          <w:rFonts w:asciiTheme="majorHAnsi" w:eastAsia="Times New Roman" w:hAnsiTheme="majorHAnsi" w:cstheme="majorHAnsi"/>
          <w:sz w:val="28"/>
          <w:szCs w:val="28"/>
          <w:lang w:val="vi-VN"/>
        </w:rPr>
        <w:t xml:space="preserve">ầu tư, </w:t>
      </w:r>
      <w:r w:rsidR="00821327" w:rsidRPr="00F408CB">
        <w:rPr>
          <w:rFonts w:asciiTheme="majorHAnsi" w:eastAsia="Times New Roman" w:hAnsiTheme="majorHAnsi" w:cstheme="majorHAnsi"/>
          <w:sz w:val="28"/>
          <w:szCs w:val="28"/>
          <w:lang w:val="vi-VN"/>
        </w:rPr>
        <w:t>thuế và các chính sách khác</w:t>
      </w:r>
      <w:r w:rsidR="00A10866" w:rsidRPr="00F408CB">
        <w:rPr>
          <w:rFonts w:asciiTheme="majorHAnsi" w:eastAsia="Times New Roman" w:hAnsiTheme="majorHAnsi" w:cstheme="majorHAnsi"/>
          <w:sz w:val="28"/>
          <w:szCs w:val="28"/>
          <w:lang w:val="vi-VN"/>
        </w:rPr>
        <w:t xml:space="preserve"> </w:t>
      </w:r>
      <w:r w:rsidR="00A41A69" w:rsidRPr="00F408CB">
        <w:rPr>
          <w:rFonts w:asciiTheme="majorHAnsi" w:eastAsia="Times New Roman" w:hAnsiTheme="majorHAnsi" w:cstheme="majorHAnsi"/>
          <w:sz w:val="28"/>
          <w:szCs w:val="28"/>
          <w:lang w:val="vi-VN"/>
        </w:rPr>
        <w:t>của Nhà nước</w:t>
      </w:r>
      <w:r w:rsidR="00F16479" w:rsidRPr="00F408CB">
        <w:rPr>
          <w:rFonts w:asciiTheme="majorHAnsi" w:eastAsia="Times New Roman" w:hAnsiTheme="majorHAnsi" w:cstheme="majorHAnsi"/>
          <w:sz w:val="28"/>
          <w:szCs w:val="28"/>
          <w:lang w:val="vi-VN"/>
        </w:rPr>
        <w:t xml:space="preserve"> </w:t>
      </w:r>
      <w:r w:rsidR="00A10866" w:rsidRPr="00F408CB">
        <w:rPr>
          <w:rFonts w:asciiTheme="majorHAnsi" w:eastAsia="Times New Roman" w:hAnsiTheme="majorHAnsi" w:cstheme="majorHAnsi"/>
          <w:sz w:val="28"/>
          <w:szCs w:val="28"/>
          <w:lang w:val="vi-VN"/>
        </w:rPr>
        <w:t>nhằm</w:t>
      </w:r>
      <w:r w:rsidRPr="00F408CB">
        <w:rPr>
          <w:rFonts w:asciiTheme="majorHAnsi" w:eastAsia="Times New Roman" w:hAnsiTheme="majorHAnsi" w:cstheme="majorHAnsi"/>
          <w:sz w:val="28"/>
          <w:szCs w:val="28"/>
          <w:lang w:val="vi-VN"/>
        </w:rPr>
        <w:t xml:space="preserve"> khuyế</w:t>
      </w:r>
      <w:r w:rsidR="00DA69FC" w:rsidRPr="00F408CB">
        <w:rPr>
          <w:rFonts w:asciiTheme="majorHAnsi" w:eastAsia="Times New Roman" w:hAnsiTheme="majorHAnsi" w:cstheme="majorHAnsi"/>
          <w:sz w:val="28"/>
          <w:szCs w:val="28"/>
          <w:lang w:val="vi-VN"/>
        </w:rPr>
        <w:t>n khích</w:t>
      </w:r>
      <w:r w:rsidRPr="00F408CB">
        <w:rPr>
          <w:rFonts w:asciiTheme="majorHAnsi" w:eastAsia="Times New Roman" w:hAnsiTheme="majorHAnsi" w:cstheme="majorHAnsi"/>
          <w:sz w:val="28"/>
          <w:szCs w:val="28"/>
          <w:lang w:val="vi-VN"/>
        </w:rPr>
        <w:t xml:space="preserve"> </w:t>
      </w:r>
      <w:r w:rsidR="00DA69FC" w:rsidRPr="00F408CB">
        <w:rPr>
          <w:rFonts w:asciiTheme="majorHAnsi" w:eastAsia="Times New Roman" w:hAnsiTheme="majorHAnsi" w:cstheme="majorHAnsi"/>
          <w:sz w:val="28"/>
          <w:szCs w:val="28"/>
          <w:lang w:val="vi-VN"/>
        </w:rPr>
        <w:t>các</w:t>
      </w:r>
      <w:r w:rsidR="006F7B23" w:rsidRPr="00F408CB">
        <w:rPr>
          <w:rFonts w:asciiTheme="majorHAnsi" w:eastAsia="Times New Roman" w:hAnsiTheme="majorHAnsi" w:cstheme="majorHAnsi"/>
          <w:sz w:val="28"/>
          <w:szCs w:val="28"/>
          <w:lang w:val="vi-VN"/>
        </w:rPr>
        <w:t xml:space="preserve"> tổ chức, cá nhân,</w:t>
      </w:r>
      <w:r w:rsidR="00DA69FC" w:rsidRPr="00F408CB">
        <w:rPr>
          <w:rFonts w:asciiTheme="majorHAnsi" w:eastAsia="Times New Roman" w:hAnsiTheme="majorHAnsi" w:cstheme="majorHAnsi"/>
          <w:sz w:val="28"/>
          <w:szCs w:val="28"/>
          <w:lang w:val="vi-VN"/>
        </w:rPr>
        <w:t xml:space="preserve"> </w:t>
      </w:r>
      <w:r w:rsidR="006F7B23" w:rsidRPr="00F408CB">
        <w:rPr>
          <w:rFonts w:asciiTheme="majorHAnsi" w:eastAsia="Times New Roman" w:hAnsiTheme="majorHAnsi" w:cstheme="majorHAnsi"/>
          <w:sz w:val="28"/>
          <w:szCs w:val="28"/>
          <w:lang w:val="vi-VN"/>
        </w:rPr>
        <w:t>doanh nghiệp tham gia hoạt động</w:t>
      </w:r>
      <w:r w:rsidR="00821327" w:rsidRPr="00F408CB">
        <w:rPr>
          <w:rFonts w:asciiTheme="majorHAnsi" w:eastAsia="Times New Roman" w:hAnsiTheme="majorHAnsi" w:cstheme="majorHAnsi"/>
          <w:sz w:val="28"/>
          <w:szCs w:val="28"/>
          <w:lang w:val="vi-VN"/>
        </w:rPr>
        <w:t>:</w:t>
      </w:r>
      <w:r w:rsidR="006F7B23" w:rsidRPr="00F408CB">
        <w:rPr>
          <w:rFonts w:asciiTheme="majorHAnsi" w:eastAsia="Times New Roman" w:hAnsiTheme="majorHAnsi" w:cstheme="majorHAnsi"/>
          <w:sz w:val="28"/>
          <w:szCs w:val="28"/>
          <w:lang w:val="vi-VN"/>
        </w:rPr>
        <w:t xml:space="preserve"> </w:t>
      </w:r>
      <w:r w:rsidR="003058FC" w:rsidRPr="00F408CB">
        <w:rPr>
          <w:rFonts w:asciiTheme="majorHAnsi" w:eastAsia="Times New Roman" w:hAnsiTheme="majorHAnsi" w:cstheme="majorHAnsi"/>
          <w:sz w:val="28"/>
          <w:szCs w:val="28"/>
          <w:lang w:val="en-GB"/>
        </w:rPr>
        <w:t xml:space="preserve">xây dựng và triển khai thực hiện chương trình đảm bảo đo lường; </w:t>
      </w:r>
      <w:r w:rsidRPr="00F408CB">
        <w:rPr>
          <w:rFonts w:asciiTheme="majorHAnsi" w:eastAsia="Times New Roman" w:hAnsiTheme="majorHAnsi" w:cstheme="majorHAnsi"/>
          <w:sz w:val="28"/>
          <w:szCs w:val="28"/>
          <w:lang w:val="vi-VN"/>
        </w:rPr>
        <w:t>nghiên cứu,</w:t>
      </w:r>
      <w:r w:rsidR="00DA69FC" w:rsidRPr="00F408CB">
        <w:rPr>
          <w:rFonts w:asciiTheme="majorHAnsi" w:eastAsia="Times New Roman" w:hAnsiTheme="majorHAnsi" w:cstheme="majorHAnsi"/>
          <w:sz w:val="28"/>
          <w:szCs w:val="28"/>
          <w:lang w:val="vi-VN"/>
        </w:rPr>
        <w:t xml:space="preserve"> s</w:t>
      </w:r>
      <w:r w:rsidR="000573E4" w:rsidRPr="00F408CB">
        <w:rPr>
          <w:rFonts w:asciiTheme="majorHAnsi" w:eastAsia="Times New Roman" w:hAnsiTheme="majorHAnsi" w:cstheme="majorHAnsi"/>
          <w:sz w:val="28"/>
          <w:szCs w:val="28"/>
          <w:lang w:val="vi-VN"/>
        </w:rPr>
        <w:t>ản xuất</w:t>
      </w:r>
      <w:r w:rsidRPr="00F408CB">
        <w:rPr>
          <w:rFonts w:asciiTheme="majorHAnsi" w:eastAsia="Times New Roman" w:hAnsiTheme="majorHAnsi" w:cstheme="majorHAnsi"/>
          <w:sz w:val="28"/>
          <w:szCs w:val="28"/>
          <w:lang w:val="vi-VN"/>
        </w:rPr>
        <w:t>, xuất khẩu</w:t>
      </w:r>
      <w:r w:rsidR="00DA69FC" w:rsidRPr="00F408CB">
        <w:rPr>
          <w:rFonts w:asciiTheme="majorHAnsi" w:eastAsia="Times New Roman" w:hAnsiTheme="majorHAnsi" w:cstheme="majorHAnsi"/>
          <w:sz w:val="28"/>
          <w:szCs w:val="28"/>
          <w:lang w:val="vi-VN"/>
        </w:rPr>
        <w:t xml:space="preserve"> phương ti</w:t>
      </w:r>
      <w:r w:rsidR="000573E4" w:rsidRPr="00F408CB">
        <w:rPr>
          <w:rFonts w:asciiTheme="majorHAnsi" w:eastAsia="Times New Roman" w:hAnsiTheme="majorHAnsi" w:cstheme="majorHAnsi"/>
          <w:sz w:val="28"/>
          <w:szCs w:val="28"/>
          <w:lang w:val="vi-VN"/>
        </w:rPr>
        <w:t>ện đo</w:t>
      </w:r>
      <w:r w:rsidR="00DA69FC" w:rsidRPr="00F408CB">
        <w:rPr>
          <w:rFonts w:asciiTheme="majorHAnsi" w:eastAsia="Times New Roman" w:hAnsiTheme="majorHAnsi" w:cstheme="majorHAnsi"/>
          <w:sz w:val="28"/>
          <w:szCs w:val="28"/>
          <w:lang w:val="vi-VN"/>
        </w:rPr>
        <w:t>,</w:t>
      </w:r>
      <w:r w:rsidR="000573E4" w:rsidRPr="00F408CB">
        <w:rPr>
          <w:rFonts w:asciiTheme="majorHAnsi" w:eastAsia="Times New Roman" w:hAnsiTheme="majorHAnsi" w:cstheme="majorHAnsi"/>
          <w:sz w:val="28"/>
          <w:szCs w:val="28"/>
          <w:lang w:val="vi-VN"/>
        </w:rPr>
        <w:t xml:space="preserve"> chuẩn đo lường</w:t>
      </w:r>
      <w:r w:rsidR="00821327" w:rsidRPr="00F408CB">
        <w:rPr>
          <w:rFonts w:asciiTheme="majorHAnsi" w:eastAsia="Times New Roman" w:hAnsiTheme="majorHAnsi" w:cstheme="majorHAnsi"/>
          <w:sz w:val="28"/>
          <w:szCs w:val="28"/>
          <w:lang w:val="vi-VN"/>
        </w:rPr>
        <w:t>;</w:t>
      </w:r>
      <w:r w:rsidR="00E10CEB" w:rsidRPr="00F408CB">
        <w:rPr>
          <w:rFonts w:asciiTheme="majorHAnsi" w:eastAsia="Times New Roman" w:hAnsiTheme="majorHAnsi" w:cstheme="majorHAnsi"/>
          <w:sz w:val="28"/>
          <w:szCs w:val="28"/>
          <w:lang w:val="vi-VN"/>
        </w:rPr>
        <w:t xml:space="preserve"> </w:t>
      </w:r>
      <w:r w:rsidR="00F16479" w:rsidRPr="00F408CB">
        <w:rPr>
          <w:rFonts w:asciiTheme="majorHAnsi" w:eastAsia="Times New Roman" w:hAnsiTheme="majorHAnsi" w:cstheme="majorHAnsi"/>
          <w:sz w:val="28"/>
          <w:szCs w:val="28"/>
          <w:lang w:val="vi-VN"/>
        </w:rPr>
        <w:t>cung cấp dịch v</w:t>
      </w:r>
      <w:r w:rsidR="00821327" w:rsidRPr="00F408CB">
        <w:rPr>
          <w:rFonts w:asciiTheme="majorHAnsi" w:eastAsia="Times New Roman" w:hAnsiTheme="majorHAnsi" w:cstheme="majorHAnsi"/>
          <w:sz w:val="28"/>
          <w:szCs w:val="28"/>
          <w:lang w:val="vi-VN"/>
        </w:rPr>
        <w:t>ụ</w:t>
      </w:r>
      <w:r w:rsidR="004A07A9" w:rsidRPr="00F408CB">
        <w:rPr>
          <w:rFonts w:asciiTheme="majorHAnsi" w:eastAsia="Times New Roman" w:hAnsiTheme="majorHAnsi" w:cstheme="majorHAnsi"/>
          <w:sz w:val="28"/>
          <w:szCs w:val="28"/>
          <w:lang w:val="vi-VN"/>
        </w:rPr>
        <w:t xml:space="preserve"> kiểm định, hiệu chuẩn, thử nghiệm phương tiện đo</w:t>
      </w:r>
      <w:r w:rsidR="00E10CEB" w:rsidRPr="00F408CB">
        <w:rPr>
          <w:rFonts w:asciiTheme="majorHAnsi" w:eastAsia="Times New Roman" w:hAnsiTheme="majorHAnsi" w:cstheme="majorHAnsi"/>
          <w:sz w:val="28"/>
          <w:szCs w:val="28"/>
          <w:lang w:val="vi-VN"/>
        </w:rPr>
        <w:t>, chuẩn đo lường có tí</w:t>
      </w:r>
      <w:r w:rsidR="00821327" w:rsidRPr="00F408CB">
        <w:rPr>
          <w:rFonts w:asciiTheme="majorHAnsi" w:eastAsia="Times New Roman" w:hAnsiTheme="majorHAnsi" w:cstheme="majorHAnsi"/>
          <w:sz w:val="28"/>
          <w:szCs w:val="28"/>
          <w:lang w:val="vi-VN"/>
        </w:rPr>
        <w:t>n</w:t>
      </w:r>
      <w:r w:rsidR="00E10CEB" w:rsidRPr="00F408CB">
        <w:rPr>
          <w:rFonts w:asciiTheme="majorHAnsi" w:eastAsia="Times New Roman" w:hAnsiTheme="majorHAnsi" w:cstheme="majorHAnsi"/>
          <w:sz w:val="28"/>
          <w:szCs w:val="28"/>
          <w:lang w:val="vi-VN"/>
        </w:rPr>
        <w:t>h</w:t>
      </w:r>
      <w:r w:rsidR="004A07A9" w:rsidRPr="00F408CB">
        <w:rPr>
          <w:rFonts w:asciiTheme="majorHAnsi" w:eastAsia="Times New Roman" w:hAnsiTheme="majorHAnsi" w:cstheme="majorHAnsi"/>
          <w:sz w:val="28"/>
          <w:szCs w:val="28"/>
          <w:lang w:val="vi-VN"/>
        </w:rPr>
        <w:t xml:space="preserve"> </w:t>
      </w:r>
      <w:r w:rsidR="00E10CEB" w:rsidRPr="00F408CB">
        <w:rPr>
          <w:rFonts w:asciiTheme="majorHAnsi" w:eastAsia="Times New Roman" w:hAnsiTheme="majorHAnsi" w:cstheme="majorHAnsi"/>
          <w:sz w:val="28"/>
          <w:szCs w:val="28"/>
          <w:lang w:val="vi-VN"/>
        </w:rPr>
        <w:t>đặc thù, chuyên ngành</w:t>
      </w:r>
      <w:r w:rsidR="001A532C" w:rsidRPr="00F408CB">
        <w:rPr>
          <w:rFonts w:asciiTheme="majorHAnsi" w:eastAsia="Times New Roman" w:hAnsiTheme="majorHAnsi" w:cstheme="majorHAnsi"/>
          <w:sz w:val="28"/>
          <w:szCs w:val="28"/>
          <w:lang w:val="vi-VN"/>
        </w:rPr>
        <w:t xml:space="preserve">, </w:t>
      </w:r>
      <w:r w:rsidR="0048723A" w:rsidRPr="00F408CB">
        <w:rPr>
          <w:rFonts w:asciiTheme="majorHAnsi" w:eastAsia="Times New Roman" w:hAnsiTheme="majorHAnsi" w:cstheme="majorHAnsi"/>
          <w:sz w:val="28"/>
          <w:szCs w:val="28"/>
          <w:lang w:val="vi-VN"/>
        </w:rPr>
        <w:t xml:space="preserve">có phạm vi đo lớn, độ chính </w:t>
      </w:r>
      <w:r w:rsidR="00C156F0" w:rsidRPr="00F408CB">
        <w:rPr>
          <w:rFonts w:asciiTheme="majorHAnsi" w:eastAsia="Times New Roman" w:hAnsiTheme="majorHAnsi" w:cstheme="majorHAnsi"/>
          <w:sz w:val="28"/>
          <w:szCs w:val="28"/>
          <w:lang w:val="vi-VN"/>
        </w:rPr>
        <w:t xml:space="preserve">xác </w:t>
      </w:r>
      <w:r w:rsidR="0048723A" w:rsidRPr="00F408CB">
        <w:rPr>
          <w:rFonts w:asciiTheme="majorHAnsi" w:eastAsia="Times New Roman" w:hAnsiTheme="majorHAnsi" w:cstheme="majorHAnsi"/>
          <w:sz w:val="28"/>
          <w:szCs w:val="28"/>
          <w:lang w:val="vi-VN"/>
        </w:rPr>
        <w:t>cao</w:t>
      </w:r>
      <w:r w:rsidR="00AE255C" w:rsidRPr="00F408CB">
        <w:rPr>
          <w:rFonts w:asciiTheme="majorHAnsi" w:eastAsia="Times New Roman" w:hAnsiTheme="majorHAnsi" w:cstheme="majorHAnsi"/>
          <w:sz w:val="28"/>
          <w:szCs w:val="28"/>
          <w:lang w:val="vi-VN"/>
        </w:rPr>
        <w:t>;</w:t>
      </w:r>
    </w:p>
    <w:p w:rsidR="00817837" w:rsidRPr="00F408CB" w:rsidRDefault="00F2189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Rà soát, bổ sung phương tiện đo, chuẩn đo lường vào Danh mục các sản phẩm công nghệ c</w:t>
      </w:r>
      <w:r w:rsidR="00D562A3">
        <w:rPr>
          <w:rFonts w:asciiTheme="majorHAnsi" w:eastAsia="Times New Roman" w:hAnsiTheme="majorHAnsi" w:cstheme="majorHAnsi"/>
          <w:sz w:val="28"/>
          <w:szCs w:val="28"/>
          <w:lang w:val="vi-VN"/>
        </w:rPr>
        <w:t>ao được khuyến khích phát triển</w:t>
      </w:r>
      <w:r w:rsidR="00D562A3">
        <w:rPr>
          <w:rFonts w:asciiTheme="majorHAnsi" w:eastAsia="Times New Roman" w:hAnsiTheme="majorHAnsi" w:cstheme="majorHAnsi"/>
          <w:sz w:val="28"/>
          <w:szCs w:val="28"/>
        </w:rPr>
        <w:t>.</w:t>
      </w:r>
    </w:p>
    <w:p w:rsidR="00DA69FC" w:rsidRPr="00F408CB" w:rsidRDefault="00662FD9" w:rsidP="00D562A3">
      <w:pPr>
        <w:pStyle w:val="ListParagraph"/>
        <w:keepNext/>
        <w:widowControl w:val="0"/>
        <w:numPr>
          <w:ilvl w:val="0"/>
          <w:numId w:val="1"/>
        </w:numPr>
        <w:shd w:val="clear" w:color="auto" w:fill="FFFFFF"/>
        <w:tabs>
          <w:tab w:val="left" w:pos="993"/>
        </w:tabs>
        <w:suppressAutoHyphens/>
        <w:spacing w:after="120" w:line="360" w:lineRule="exact"/>
        <w:ind w:left="0" w:firstLine="720"/>
        <w:jc w:val="both"/>
        <w:rPr>
          <w:lang w:val="vi-VN"/>
        </w:rPr>
      </w:pPr>
      <w:r w:rsidRPr="00F408CB">
        <w:rPr>
          <w:rFonts w:asciiTheme="majorHAnsi" w:eastAsia="Times New Roman" w:hAnsiTheme="majorHAnsi" w:cstheme="majorHAnsi"/>
          <w:b/>
          <w:sz w:val="28"/>
          <w:szCs w:val="28"/>
        </w:rPr>
        <w:t xml:space="preserve">Tập trung </w:t>
      </w:r>
      <w:r w:rsidRPr="00F408CB">
        <w:rPr>
          <w:rFonts w:asciiTheme="majorHAnsi" w:hAnsiTheme="majorHAnsi" w:cstheme="majorHAnsi"/>
          <w:b/>
          <w:sz w:val="28"/>
          <w:szCs w:val="28"/>
          <w:lang w:val="vi-VN"/>
        </w:rPr>
        <w:t>t</w:t>
      </w:r>
      <w:r w:rsidR="00E8518C" w:rsidRPr="00F408CB">
        <w:rPr>
          <w:rFonts w:asciiTheme="majorHAnsi" w:hAnsiTheme="majorHAnsi" w:cstheme="majorHAnsi"/>
          <w:b/>
          <w:sz w:val="28"/>
          <w:szCs w:val="28"/>
          <w:lang w:val="vi-VN"/>
        </w:rPr>
        <w:t>riển khai</w:t>
      </w:r>
      <w:r w:rsidR="009E1BB9" w:rsidRPr="00F408CB">
        <w:rPr>
          <w:rFonts w:asciiTheme="majorHAnsi" w:hAnsiTheme="majorHAnsi" w:cstheme="majorHAnsi"/>
          <w:b/>
          <w:sz w:val="28"/>
          <w:szCs w:val="28"/>
          <w:lang w:val="vi-VN"/>
        </w:rPr>
        <w:t xml:space="preserve"> </w:t>
      </w:r>
      <w:r w:rsidR="00DA69FC" w:rsidRPr="00F408CB">
        <w:rPr>
          <w:rFonts w:asciiTheme="majorHAnsi" w:hAnsiTheme="majorHAnsi" w:cstheme="majorHAnsi"/>
          <w:b/>
          <w:sz w:val="28"/>
          <w:szCs w:val="28"/>
          <w:lang w:val="vi-VN"/>
        </w:rPr>
        <w:t>nghiên c</w:t>
      </w:r>
      <w:r w:rsidR="007978B9" w:rsidRPr="00F408CB">
        <w:rPr>
          <w:rFonts w:asciiTheme="majorHAnsi" w:hAnsiTheme="majorHAnsi" w:cstheme="majorHAnsi"/>
          <w:b/>
          <w:sz w:val="28"/>
          <w:szCs w:val="28"/>
          <w:lang w:val="vi-VN"/>
        </w:rPr>
        <w:t>ứu, ứng dụng và phát triển khoa học, công nghệ về đo lường</w:t>
      </w:r>
    </w:p>
    <w:p w:rsidR="00F2189C" w:rsidRPr="00F408CB" w:rsidRDefault="00F2189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color w:val="FF0000"/>
          <w:sz w:val="28"/>
          <w:szCs w:val="28"/>
          <w:lang w:val="vi-VN"/>
        </w:rPr>
      </w:pPr>
      <w:r w:rsidRPr="00F408CB">
        <w:rPr>
          <w:rFonts w:asciiTheme="majorHAnsi" w:eastAsia="Times New Roman" w:hAnsiTheme="majorHAnsi" w:cstheme="majorHAnsi"/>
          <w:sz w:val="28"/>
          <w:szCs w:val="28"/>
          <w:lang w:val="vi-VN"/>
        </w:rPr>
        <w:t>Xây dựng, triển khai các nhiệm vụ nghiên cứu khoa học và côn</w:t>
      </w:r>
      <w:r w:rsidR="0003409D" w:rsidRPr="00F408CB">
        <w:rPr>
          <w:rFonts w:asciiTheme="majorHAnsi" w:eastAsia="Times New Roman" w:hAnsiTheme="majorHAnsi" w:cstheme="majorHAnsi"/>
          <w:sz w:val="28"/>
          <w:szCs w:val="28"/>
          <w:lang w:val="vi-VN"/>
        </w:rPr>
        <w:t>g nghệ cấp quốc gia về đo lường</w:t>
      </w:r>
      <w:r w:rsidR="00940535" w:rsidRPr="00F408CB">
        <w:rPr>
          <w:rFonts w:asciiTheme="majorHAnsi" w:eastAsia="Times New Roman" w:hAnsiTheme="majorHAnsi" w:cstheme="majorHAnsi"/>
          <w:sz w:val="28"/>
          <w:szCs w:val="28"/>
          <w:lang w:val="vi-VN"/>
        </w:rPr>
        <w:t xml:space="preserve"> </w:t>
      </w:r>
      <w:r w:rsidR="00C156F0" w:rsidRPr="00F408CB">
        <w:rPr>
          <w:rFonts w:asciiTheme="majorHAnsi" w:eastAsia="Times New Roman" w:hAnsiTheme="majorHAnsi" w:cstheme="majorHAnsi"/>
          <w:sz w:val="28"/>
          <w:szCs w:val="28"/>
          <w:lang w:val="vi-VN"/>
        </w:rPr>
        <w:t xml:space="preserve">trong các lĩnh vực đo: độ dài, khối lượng, lực – độ cứng, áp suất, dung tích – lưu lượng, hóa lý – mẫu chuẩn, điện, điện từ trường, thời gian - tần số, nhiệt độ, quang học, âm thanh - rung động; ưu tiên phục vụ </w:t>
      </w:r>
      <w:r w:rsidR="00C156F0" w:rsidRPr="00F408CB">
        <w:rPr>
          <w:rFonts w:asciiTheme="majorHAnsi" w:eastAsia="Times New Roman" w:hAnsiTheme="majorHAnsi" w:cstheme="majorHAnsi"/>
          <w:sz w:val="28"/>
          <w:szCs w:val="28"/>
          <w:lang w:val="vi-VN"/>
        </w:rPr>
        <w:lastRenderedPageBreak/>
        <w:t>lĩnh vực</w:t>
      </w:r>
      <w:r w:rsidR="00D30F94" w:rsidRPr="00F408CB">
        <w:rPr>
          <w:rFonts w:asciiTheme="majorHAnsi" w:eastAsia="Times New Roman" w:hAnsiTheme="majorHAnsi" w:cstheme="majorHAnsi"/>
          <w:sz w:val="28"/>
          <w:szCs w:val="28"/>
          <w:lang w:val="vi-VN"/>
        </w:rPr>
        <w:t xml:space="preserve"> </w:t>
      </w:r>
      <w:r w:rsidR="00C156F0" w:rsidRPr="00F408CB">
        <w:rPr>
          <w:rFonts w:asciiTheme="majorHAnsi" w:eastAsia="Times New Roman" w:hAnsiTheme="majorHAnsi" w:cstheme="majorHAnsi"/>
          <w:sz w:val="28"/>
          <w:szCs w:val="28"/>
          <w:lang w:val="vi-VN"/>
        </w:rPr>
        <w:t xml:space="preserve">công nghiệp hỗ trợ và cơ khí chế tạo, dịch vụ logistics, </w:t>
      </w:r>
      <w:r w:rsidR="00D30F94" w:rsidRPr="00F408CB">
        <w:rPr>
          <w:rFonts w:asciiTheme="majorHAnsi" w:eastAsia="Times New Roman" w:hAnsiTheme="majorHAnsi" w:cstheme="majorHAnsi"/>
          <w:sz w:val="28"/>
          <w:szCs w:val="28"/>
          <w:lang w:val="vi-VN"/>
        </w:rPr>
        <w:t>trang thiết bị y tế, quan trắc và bảo vệ môi trường, an toàn vệ sinh thực phẩm</w:t>
      </w:r>
      <w:r w:rsidR="00D562A3" w:rsidRPr="00D562A3">
        <w:rPr>
          <w:rFonts w:asciiTheme="majorHAnsi" w:eastAsia="Times New Roman" w:hAnsiTheme="majorHAnsi" w:cstheme="majorHAnsi"/>
          <w:sz w:val="28"/>
          <w:szCs w:val="28"/>
        </w:rPr>
        <w:t>;</w:t>
      </w:r>
    </w:p>
    <w:p w:rsidR="00E8518C" w:rsidRPr="00F408CB"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Xây d</w:t>
      </w:r>
      <w:r w:rsidR="006E2403" w:rsidRPr="00F408CB">
        <w:rPr>
          <w:rFonts w:asciiTheme="majorHAnsi" w:eastAsia="Times New Roman" w:hAnsiTheme="majorHAnsi" w:cstheme="majorHAnsi"/>
          <w:sz w:val="28"/>
          <w:szCs w:val="28"/>
          <w:lang w:val="vi-VN"/>
        </w:rPr>
        <w:t>ựng</w:t>
      </w:r>
      <w:r w:rsidR="00E82006" w:rsidRPr="00F408CB">
        <w:rPr>
          <w:rFonts w:asciiTheme="majorHAnsi" w:eastAsia="Times New Roman" w:hAnsiTheme="majorHAnsi" w:cstheme="majorHAnsi"/>
          <w:sz w:val="28"/>
          <w:szCs w:val="28"/>
          <w:lang w:val="vi-VN"/>
        </w:rPr>
        <w:t>,</w:t>
      </w:r>
      <w:r w:rsidR="006E2403" w:rsidRPr="00F408CB">
        <w:rPr>
          <w:rFonts w:asciiTheme="majorHAnsi" w:eastAsia="Times New Roman" w:hAnsiTheme="majorHAnsi" w:cstheme="majorHAnsi"/>
          <w:sz w:val="28"/>
          <w:szCs w:val="28"/>
          <w:lang w:val="vi-VN"/>
        </w:rPr>
        <w:t xml:space="preserve"> triển khai </w:t>
      </w:r>
      <w:r w:rsidRPr="00F408CB">
        <w:rPr>
          <w:rFonts w:asciiTheme="majorHAnsi" w:eastAsia="Times New Roman" w:hAnsiTheme="majorHAnsi" w:cstheme="majorHAnsi"/>
          <w:sz w:val="28"/>
          <w:szCs w:val="28"/>
          <w:lang w:val="vi-VN"/>
        </w:rPr>
        <w:t>các nhi</w:t>
      </w:r>
      <w:r w:rsidR="00E82006" w:rsidRPr="00F408CB">
        <w:rPr>
          <w:rFonts w:asciiTheme="majorHAnsi" w:eastAsia="Times New Roman" w:hAnsiTheme="majorHAnsi" w:cstheme="majorHAnsi"/>
          <w:sz w:val="28"/>
          <w:szCs w:val="28"/>
          <w:lang w:val="vi-VN"/>
        </w:rPr>
        <w:t xml:space="preserve">ệm vụ </w:t>
      </w:r>
      <w:r w:rsidR="00C156F0" w:rsidRPr="00F408CB">
        <w:rPr>
          <w:rFonts w:asciiTheme="majorHAnsi" w:eastAsia="Times New Roman" w:hAnsiTheme="majorHAnsi" w:cstheme="majorHAnsi"/>
          <w:sz w:val="28"/>
          <w:szCs w:val="28"/>
          <w:lang w:val="vi-VN"/>
        </w:rPr>
        <w:t>khoa học</w:t>
      </w:r>
      <w:r w:rsidR="00FE5F94" w:rsidRPr="00F408CB">
        <w:rPr>
          <w:rFonts w:asciiTheme="majorHAnsi" w:eastAsia="Times New Roman" w:hAnsiTheme="majorHAnsi" w:cstheme="majorHAnsi"/>
          <w:sz w:val="28"/>
          <w:szCs w:val="28"/>
          <w:lang w:val="vi-VN"/>
        </w:rPr>
        <w:t xml:space="preserve"> công nghệ,</w:t>
      </w:r>
      <w:r w:rsidRPr="00F408CB">
        <w:rPr>
          <w:rFonts w:asciiTheme="majorHAnsi" w:eastAsia="Times New Roman" w:hAnsiTheme="majorHAnsi" w:cstheme="majorHAnsi"/>
          <w:sz w:val="28"/>
          <w:szCs w:val="28"/>
          <w:lang w:val="vi-VN"/>
        </w:rPr>
        <w:t xml:space="preserve"> nghiên c</w:t>
      </w:r>
      <w:r w:rsidR="00DF6F92" w:rsidRPr="00F408CB">
        <w:rPr>
          <w:rFonts w:asciiTheme="majorHAnsi" w:eastAsia="Times New Roman" w:hAnsiTheme="majorHAnsi" w:cstheme="majorHAnsi"/>
          <w:sz w:val="28"/>
          <w:szCs w:val="28"/>
          <w:lang w:val="vi-VN"/>
        </w:rPr>
        <w:t>ứu</w:t>
      </w:r>
      <w:r w:rsidR="009E746F" w:rsidRPr="00F408CB">
        <w:rPr>
          <w:rFonts w:asciiTheme="majorHAnsi" w:eastAsia="Times New Roman" w:hAnsiTheme="majorHAnsi" w:cstheme="majorHAnsi"/>
          <w:sz w:val="28"/>
          <w:szCs w:val="28"/>
          <w:lang w:val="vi-VN"/>
        </w:rPr>
        <w:t xml:space="preserve"> ứng dụng</w:t>
      </w:r>
      <w:r w:rsidRPr="00F408CB">
        <w:rPr>
          <w:rFonts w:asciiTheme="majorHAnsi" w:eastAsia="Times New Roman" w:hAnsiTheme="majorHAnsi" w:cstheme="majorHAnsi"/>
          <w:sz w:val="28"/>
          <w:szCs w:val="28"/>
          <w:lang w:val="vi-VN"/>
        </w:rPr>
        <w:t xml:space="preserve">, phát </w:t>
      </w:r>
      <w:r w:rsidR="006E2403" w:rsidRPr="00F408CB">
        <w:rPr>
          <w:rFonts w:asciiTheme="majorHAnsi" w:eastAsia="Times New Roman" w:hAnsiTheme="majorHAnsi" w:cstheme="majorHAnsi"/>
          <w:sz w:val="28"/>
          <w:szCs w:val="28"/>
          <w:lang w:val="vi-VN"/>
        </w:rPr>
        <w:t xml:space="preserve">triển </w:t>
      </w:r>
      <w:r w:rsidR="0096450F" w:rsidRPr="00F408CB">
        <w:rPr>
          <w:rFonts w:asciiTheme="majorHAnsi" w:eastAsia="Times New Roman" w:hAnsiTheme="majorHAnsi" w:cstheme="majorHAnsi"/>
          <w:sz w:val="28"/>
          <w:szCs w:val="28"/>
          <w:lang w:val="vi-VN"/>
        </w:rPr>
        <w:t>về đo lường</w:t>
      </w:r>
      <w:r w:rsidR="0092422B" w:rsidRPr="00F408CB">
        <w:rPr>
          <w:rFonts w:asciiTheme="majorHAnsi" w:eastAsia="Times New Roman" w:hAnsiTheme="majorHAnsi" w:cstheme="majorHAnsi"/>
          <w:sz w:val="28"/>
          <w:szCs w:val="28"/>
          <w:lang w:val="vi-VN"/>
        </w:rPr>
        <w:t xml:space="preserve"> nhằm nâng cao năng lực cạnh tranh của các doanh nghiệp hoạt động trong các ngành, lĩnh vực thuộc </w:t>
      </w:r>
      <w:r w:rsidR="00E8518C" w:rsidRPr="00F408CB">
        <w:rPr>
          <w:rFonts w:asciiTheme="majorHAnsi" w:eastAsia="Times New Roman" w:hAnsiTheme="majorHAnsi" w:cstheme="majorHAnsi"/>
          <w:sz w:val="28"/>
          <w:szCs w:val="28"/>
          <w:lang w:val="vi-VN"/>
        </w:rPr>
        <w:t>D</w:t>
      </w:r>
      <w:r w:rsidR="0092422B" w:rsidRPr="00F408CB">
        <w:rPr>
          <w:rFonts w:asciiTheme="majorHAnsi" w:eastAsia="Times New Roman" w:hAnsiTheme="majorHAnsi" w:cstheme="majorHAnsi"/>
          <w:sz w:val="28"/>
          <w:szCs w:val="28"/>
          <w:lang w:val="vi-VN"/>
        </w:rPr>
        <w:t>anh mục</w:t>
      </w:r>
      <w:r w:rsidRPr="00F408CB">
        <w:rPr>
          <w:rFonts w:asciiTheme="majorHAnsi" w:eastAsia="Times New Roman" w:hAnsiTheme="majorHAnsi" w:cstheme="majorHAnsi"/>
          <w:sz w:val="28"/>
          <w:szCs w:val="28"/>
          <w:lang w:val="vi-VN"/>
        </w:rPr>
        <w:t>;</w:t>
      </w:r>
      <w:r w:rsidR="00D149B3" w:rsidRPr="00F408CB">
        <w:rPr>
          <w:rFonts w:asciiTheme="majorHAnsi" w:eastAsia="Times New Roman" w:hAnsiTheme="majorHAnsi" w:cstheme="majorHAnsi"/>
          <w:sz w:val="28"/>
          <w:szCs w:val="28"/>
          <w:lang w:val="vi-VN"/>
        </w:rPr>
        <w:t xml:space="preserve"> </w:t>
      </w:r>
    </w:p>
    <w:p w:rsidR="00E8518C" w:rsidRPr="00F408CB" w:rsidRDefault="00E8518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eastAsia="Times New Roman" w:hAnsiTheme="majorHAnsi" w:cstheme="majorHAnsi"/>
          <w:sz w:val="28"/>
          <w:szCs w:val="28"/>
          <w:lang w:val="vi-VN"/>
        </w:rPr>
        <w:t xml:space="preserve">Xây dựng, triển khai các nhiệm vụ </w:t>
      </w:r>
      <w:r w:rsidR="006E7E40" w:rsidRPr="00F408CB">
        <w:rPr>
          <w:rFonts w:asciiTheme="majorHAnsi" w:eastAsia="Times New Roman" w:hAnsiTheme="majorHAnsi" w:cstheme="majorHAnsi"/>
          <w:sz w:val="28"/>
          <w:szCs w:val="28"/>
          <w:lang w:val="vi-VN"/>
        </w:rPr>
        <w:t>khoa học công nghệ hợp tác với đối tác nước ngoài để nghiên cứu làm chủ công nghệ, nhập khẩu và chuyển giao công nghệ về đo lường để hỗ trợ doanh nghiệp Việt Nam nâng cao năng lực cạnh tranh và hội nhập quốc tế;</w:t>
      </w:r>
    </w:p>
    <w:p w:rsidR="002E1F4F" w:rsidRPr="00F408CB" w:rsidRDefault="006E7E4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eastAsia="Times New Roman" w:hAnsiTheme="majorHAnsi" w:cstheme="majorHAnsi"/>
          <w:sz w:val="28"/>
          <w:szCs w:val="28"/>
          <w:lang w:val="vi-VN"/>
        </w:rPr>
        <w:t>X</w:t>
      </w:r>
      <w:r w:rsidR="00D149B3" w:rsidRPr="00F408CB">
        <w:rPr>
          <w:rFonts w:asciiTheme="majorHAnsi" w:eastAsia="Times New Roman" w:hAnsiTheme="majorHAnsi" w:cstheme="majorHAnsi"/>
          <w:sz w:val="28"/>
          <w:szCs w:val="28"/>
          <w:lang w:val="vi-VN"/>
        </w:rPr>
        <w:t>ây dựng,</w:t>
      </w:r>
      <w:r w:rsidR="0092422B" w:rsidRPr="00F408CB">
        <w:rPr>
          <w:rFonts w:asciiTheme="majorHAnsi" w:eastAsia="Times New Roman" w:hAnsiTheme="majorHAnsi" w:cstheme="majorHAnsi"/>
          <w:sz w:val="28"/>
          <w:szCs w:val="28"/>
          <w:lang w:val="vi-VN"/>
        </w:rPr>
        <w:t xml:space="preserve"> triển khai các nhiệm vụ, các giải pháp </w:t>
      </w:r>
      <w:r w:rsidR="00C156F0" w:rsidRPr="00F408CB">
        <w:rPr>
          <w:rFonts w:asciiTheme="majorHAnsi" w:eastAsia="Times New Roman" w:hAnsiTheme="majorHAnsi" w:cstheme="majorHAnsi"/>
          <w:sz w:val="28"/>
          <w:szCs w:val="28"/>
          <w:lang w:val="vi-VN"/>
        </w:rPr>
        <w:t xml:space="preserve">khoa học và </w:t>
      </w:r>
      <w:r w:rsidR="0092422B" w:rsidRPr="00F408CB">
        <w:rPr>
          <w:rFonts w:asciiTheme="majorHAnsi" w:eastAsia="Times New Roman" w:hAnsiTheme="majorHAnsi" w:cstheme="majorHAnsi"/>
          <w:sz w:val="28"/>
          <w:szCs w:val="28"/>
          <w:lang w:val="vi-VN"/>
        </w:rPr>
        <w:t>công nghệ chủ chốt về đo lường để tiếp cận</w:t>
      </w:r>
      <w:r w:rsidR="00E82006" w:rsidRPr="00F408CB">
        <w:rPr>
          <w:rFonts w:asciiTheme="majorHAnsi" w:eastAsia="Times New Roman" w:hAnsiTheme="majorHAnsi" w:cstheme="majorHAnsi"/>
          <w:sz w:val="28"/>
          <w:szCs w:val="28"/>
          <w:lang w:val="vi-VN"/>
        </w:rPr>
        <w:t xml:space="preserve"> cuộc cách mạng công nghiệp lần thứ 4.</w:t>
      </w:r>
      <w:r w:rsidR="00DA69FC" w:rsidRPr="00F408CB">
        <w:rPr>
          <w:rFonts w:asciiTheme="majorHAnsi" w:eastAsia="Times New Roman" w:hAnsiTheme="majorHAnsi" w:cstheme="majorHAnsi"/>
          <w:sz w:val="28"/>
          <w:szCs w:val="28"/>
          <w:lang w:val="vi-VN"/>
        </w:rPr>
        <w:t xml:space="preserve"> </w:t>
      </w:r>
    </w:p>
    <w:p w:rsidR="0092422B" w:rsidRPr="00F408CB" w:rsidRDefault="006E7E40" w:rsidP="00D562A3">
      <w:pPr>
        <w:pStyle w:val="ListParagraph"/>
        <w:keepNext/>
        <w:widowControl w:val="0"/>
        <w:numPr>
          <w:ilvl w:val="0"/>
          <w:numId w:val="1"/>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eastAsia="Times New Roman" w:hAnsiTheme="majorHAnsi" w:cstheme="majorHAnsi"/>
          <w:b/>
          <w:sz w:val="28"/>
          <w:szCs w:val="28"/>
          <w:lang w:val="vi-VN"/>
        </w:rPr>
        <w:t>Tổ chức thực hiện</w:t>
      </w:r>
      <w:r w:rsidR="0092422B" w:rsidRPr="00F408CB">
        <w:rPr>
          <w:rFonts w:asciiTheme="majorHAnsi" w:eastAsia="Times New Roman" w:hAnsiTheme="majorHAnsi" w:cstheme="majorHAnsi"/>
          <w:b/>
          <w:sz w:val="28"/>
          <w:szCs w:val="28"/>
          <w:lang w:val="vi-VN"/>
        </w:rPr>
        <w:t xml:space="preserve"> </w:t>
      </w:r>
      <w:r w:rsidR="00C156F0" w:rsidRPr="00F408CB">
        <w:rPr>
          <w:rFonts w:asciiTheme="majorHAnsi" w:eastAsia="Times New Roman" w:hAnsiTheme="majorHAnsi" w:cstheme="majorHAnsi"/>
          <w:b/>
          <w:sz w:val="28"/>
          <w:szCs w:val="28"/>
          <w:lang w:val="vi-VN"/>
        </w:rPr>
        <w:t>c</w:t>
      </w:r>
      <w:r w:rsidR="0092422B" w:rsidRPr="00F408CB">
        <w:rPr>
          <w:rFonts w:asciiTheme="majorHAnsi" w:eastAsia="Times New Roman" w:hAnsiTheme="majorHAnsi" w:cstheme="majorHAnsi"/>
          <w:b/>
          <w:sz w:val="28"/>
          <w:szCs w:val="28"/>
          <w:lang w:val="vi-VN"/>
        </w:rPr>
        <w:t>hương trình bảo đảm đo lường</w:t>
      </w:r>
      <w:r w:rsidRPr="00F408CB">
        <w:rPr>
          <w:rFonts w:asciiTheme="majorHAnsi" w:eastAsia="Times New Roman" w:hAnsiTheme="majorHAnsi" w:cstheme="majorHAnsi"/>
          <w:b/>
          <w:sz w:val="28"/>
          <w:szCs w:val="28"/>
          <w:lang w:val="vi-VN"/>
        </w:rPr>
        <w:t xml:space="preserve"> </w:t>
      </w:r>
    </w:p>
    <w:p w:rsidR="006E7E40" w:rsidRPr="00D562A3" w:rsidRDefault="00C156F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eastAsia="Times New Roman" w:hAnsiTheme="majorHAnsi" w:cstheme="majorHAnsi"/>
          <w:sz w:val="28"/>
          <w:szCs w:val="28"/>
          <w:lang w:val="vi-VN"/>
        </w:rPr>
        <w:t>Căn cứ vào k</w:t>
      </w:r>
      <w:r w:rsidR="006E7E40" w:rsidRPr="00F408CB">
        <w:rPr>
          <w:rFonts w:asciiTheme="majorHAnsi" w:eastAsia="Times New Roman" w:hAnsiTheme="majorHAnsi" w:cstheme="majorHAnsi"/>
          <w:sz w:val="28"/>
          <w:szCs w:val="28"/>
          <w:lang w:val="vi-VN"/>
        </w:rPr>
        <w:t>hung chương trình đã được phê duyệt, doanh nghi</w:t>
      </w:r>
      <w:r w:rsidRPr="00F408CB">
        <w:rPr>
          <w:rFonts w:asciiTheme="majorHAnsi" w:eastAsia="Times New Roman" w:hAnsiTheme="majorHAnsi" w:cstheme="majorHAnsi"/>
          <w:sz w:val="28"/>
          <w:szCs w:val="28"/>
          <w:lang w:val="vi-VN"/>
        </w:rPr>
        <w:t>ệp xây dựng, tổ chức thực hiện c</w:t>
      </w:r>
      <w:r w:rsidR="006E7E40" w:rsidRPr="00F408CB">
        <w:rPr>
          <w:rFonts w:asciiTheme="majorHAnsi" w:eastAsia="Times New Roman" w:hAnsiTheme="majorHAnsi" w:cstheme="majorHAnsi"/>
          <w:sz w:val="28"/>
          <w:szCs w:val="28"/>
          <w:lang w:val="vi-VN"/>
        </w:rPr>
        <w:t>hương trình bảo đảm đo lường</w:t>
      </w:r>
      <w:r w:rsidR="00D3082B" w:rsidRPr="00F408CB">
        <w:rPr>
          <w:rFonts w:asciiTheme="majorHAnsi" w:eastAsia="Times New Roman" w:hAnsiTheme="majorHAnsi" w:cstheme="majorHAnsi"/>
          <w:sz w:val="28"/>
          <w:szCs w:val="28"/>
          <w:lang w:val="en-GB"/>
        </w:rPr>
        <w:t>;</w:t>
      </w:r>
    </w:p>
    <w:p w:rsidR="002E1F4F" w:rsidRPr="00D562A3" w:rsidRDefault="00D562A3"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D562A3">
        <w:rPr>
          <w:rFonts w:asciiTheme="majorHAnsi" w:eastAsia="Times New Roman" w:hAnsiTheme="majorHAnsi" w:cstheme="majorHAnsi"/>
          <w:sz w:val="28"/>
          <w:szCs w:val="28"/>
          <w:lang w:val="vi-VN"/>
        </w:rPr>
        <w:t>Chương trình đảm bảo đo lường phải đáp ứng các yêu cầu sau:</w:t>
      </w:r>
    </w:p>
    <w:p w:rsidR="000604DF" w:rsidRPr="00F408CB" w:rsidRDefault="000604DF" w:rsidP="00D562A3">
      <w:pPr>
        <w:pStyle w:val="ListParagraph"/>
        <w:keepNext/>
        <w:tabs>
          <w:tab w:val="left" w:pos="709"/>
        </w:tab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 Nội dung chương trình: cụ thể hóa các nội dung chính của khung chương trình đối với hoạt động sản xuất, kinh doanh cụ thể của doanh nghiệp (</w:t>
      </w:r>
      <w:r w:rsidR="00F62660" w:rsidRPr="00F408CB">
        <w:rPr>
          <w:rFonts w:asciiTheme="majorHAnsi" w:eastAsia="Times New Roman" w:hAnsiTheme="majorHAnsi" w:cstheme="majorHAnsi"/>
          <w:sz w:val="28"/>
          <w:szCs w:val="28"/>
          <w:lang w:val="en-GB"/>
        </w:rPr>
        <w:t>K</w:t>
      </w:r>
      <w:r w:rsidR="00867419" w:rsidRPr="00F408CB">
        <w:rPr>
          <w:rFonts w:asciiTheme="majorHAnsi" w:eastAsia="Times New Roman" w:hAnsiTheme="majorHAnsi" w:cstheme="majorHAnsi"/>
          <w:sz w:val="28"/>
          <w:szCs w:val="28"/>
          <w:lang w:val="en-GB"/>
        </w:rPr>
        <w:t xml:space="preserve">hảo sát, đánh giá hiện trạng về thiết bị, con người, phương pháp làm việc; </w:t>
      </w:r>
      <w:r w:rsidR="00523097" w:rsidRPr="00F408CB">
        <w:rPr>
          <w:rFonts w:asciiTheme="majorHAnsi" w:eastAsia="Times New Roman" w:hAnsiTheme="majorHAnsi" w:cstheme="majorHAnsi"/>
          <w:sz w:val="28"/>
          <w:szCs w:val="28"/>
          <w:lang w:val="en-GB"/>
        </w:rPr>
        <w:t>đánh giá khả năng đo</w:t>
      </w:r>
      <w:r w:rsidR="004923AB" w:rsidRPr="00F408CB">
        <w:rPr>
          <w:rFonts w:asciiTheme="majorHAnsi" w:eastAsia="Times New Roman" w:hAnsiTheme="majorHAnsi" w:cstheme="majorHAnsi"/>
          <w:sz w:val="28"/>
          <w:szCs w:val="28"/>
          <w:lang w:val="en-GB"/>
        </w:rPr>
        <w:t xml:space="preserve"> lường của hệ thống; phân tích nhu cầu và khả năng</w:t>
      </w:r>
      <w:r w:rsidR="00450AD5" w:rsidRPr="00F408CB">
        <w:rPr>
          <w:rFonts w:asciiTheme="majorHAnsi" w:eastAsia="Times New Roman" w:hAnsiTheme="majorHAnsi" w:cstheme="majorHAnsi"/>
          <w:sz w:val="28"/>
          <w:szCs w:val="28"/>
          <w:lang w:val="en-GB"/>
        </w:rPr>
        <w:t xml:space="preserve">; đánh giá nguyên nhân, hạn chế và mối liên hệ; đề xuất giải pháp khắc phục hạn chế; lựa chọn phương án tối ưu để thực hiện; thực hiện chương trình; duy trì chương trình và cải tiến; </w:t>
      </w:r>
      <w:r w:rsidR="00756123" w:rsidRPr="00F408CB">
        <w:rPr>
          <w:rFonts w:asciiTheme="majorHAnsi" w:eastAsia="Times New Roman" w:hAnsiTheme="majorHAnsi" w:cstheme="majorHAnsi"/>
          <w:sz w:val="28"/>
          <w:szCs w:val="28"/>
          <w:lang w:val="en-GB"/>
        </w:rPr>
        <w:t>và các y</w:t>
      </w:r>
      <w:r w:rsidR="0038557F" w:rsidRPr="00F408CB">
        <w:rPr>
          <w:rFonts w:asciiTheme="majorHAnsi" w:eastAsia="Times New Roman" w:hAnsiTheme="majorHAnsi" w:cstheme="majorHAnsi"/>
          <w:sz w:val="28"/>
          <w:szCs w:val="28"/>
          <w:lang w:val="en-GB"/>
        </w:rPr>
        <w:t>ế</w:t>
      </w:r>
      <w:r w:rsidR="00756123" w:rsidRPr="00F408CB">
        <w:rPr>
          <w:rFonts w:asciiTheme="majorHAnsi" w:eastAsia="Times New Roman" w:hAnsiTheme="majorHAnsi" w:cstheme="majorHAnsi"/>
          <w:sz w:val="28"/>
          <w:szCs w:val="28"/>
          <w:lang w:val="en-GB"/>
        </w:rPr>
        <w:t>u tố khác);</w:t>
      </w:r>
    </w:p>
    <w:p w:rsidR="000604DF" w:rsidRPr="00F408CB" w:rsidRDefault="000604DF" w:rsidP="00D562A3">
      <w:pPr>
        <w:pStyle w:val="ListParagraph"/>
        <w:keepNext/>
        <w:widowControl w:val="0"/>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 xml:space="preserve">+ </w:t>
      </w:r>
      <w:r w:rsidR="002E1F4F" w:rsidRPr="00F408CB">
        <w:rPr>
          <w:rFonts w:asciiTheme="majorHAnsi" w:eastAsia="Times New Roman" w:hAnsiTheme="majorHAnsi" w:cstheme="majorHAnsi"/>
          <w:sz w:val="28"/>
          <w:szCs w:val="28"/>
          <w:lang w:val="vi-VN"/>
        </w:rPr>
        <w:t>Xác định cụ thể l</w:t>
      </w:r>
      <w:r w:rsidRPr="00F408CB">
        <w:rPr>
          <w:rFonts w:asciiTheme="majorHAnsi" w:eastAsia="Times New Roman" w:hAnsiTheme="majorHAnsi" w:cstheme="majorHAnsi"/>
          <w:sz w:val="28"/>
          <w:szCs w:val="28"/>
          <w:lang w:val="vi-VN"/>
        </w:rPr>
        <w:t>ộ trình tổ chức triển khai thực hiện;</w:t>
      </w:r>
    </w:p>
    <w:p w:rsidR="000604DF" w:rsidRPr="00F408CB" w:rsidRDefault="000604DF" w:rsidP="00D562A3">
      <w:pPr>
        <w:pStyle w:val="ListParagraph"/>
        <w:keepNext/>
        <w:widowControl w:val="0"/>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 xml:space="preserve">+ </w:t>
      </w:r>
      <w:r w:rsidR="002E1F4F" w:rsidRPr="00F408CB">
        <w:rPr>
          <w:rFonts w:asciiTheme="majorHAnsi" w:eastAsia="Times New Roman" w:hAnsiTheme="majorHAnsi" w:cstheme="majorHAnsi"/>
          <w:sz w:val="28"/>
          <w:szCs w:val="28"/>
          <w:lang w:val="vi-VN"/>
        </w:rPr>
        <w:t>Các g</w:t>
      </w:r>
      <w:r w:rsidRPr="00F408CB">
        <w:rPr>
          <w:rFonts w:asciiTheme="majorHAnsi" w:eastAsia="Times New Roman" w:hAnsiTheme="majorHAnsi" w:cstheme="majorHAnsi"/>
          <w:sz w:val="28"/>
          <w:szCs w:val="28"/>
          <w:lang w:val="vi-VN"/>
        </w:rPr>
        <w:t>iải pháp</w:t>
      </w:r>
      <w:r w:rsidR="002E1F4F" w:rsidRPr="00F408CB">
        <w:rPr>
          <w:rFonts w:asciiTheme="majorHAnsi" w:eastAsia="Times New Roman" w:hAnsiTheme="majorHAnsi" w:cstheme="majorHAnsi"/>
          <w:sz w:val="28"/>
          <w:szCs w:val="28"/>
          <w:lang w:val="vi-VN"/>
        </w:rPr>
        <w:t xml:space="preserve"> bảo đảm việc triển khai</w:t>
      </w:r>
      <w:r w:rsidRPr="00F408CB">
        <w:rPr>
          <w:rFonts w:asciiTheme="majorHAnsi" w:eastAsia="Times New Roman" w:hAnsiTheme="majorHAnsi" w:cstheme="majorHAnsi"/>
          <w:sz w:val="28"/>
          <w:szCs w:val="28"/>
          <w:lang w:val="vi-VN"/>
        </w:rPr>
        <w:t xml:space="preserve"> thực hiện</w:t>
      </w:r>
      <w:r w:rsidR="002E1F4F" w:rsidRPr="00F408CB">
        <w:rPr>
          <w:rFonts w:asciiTheme="majorHAnsi" w:eastAsia="Times New Roman" w:hAnsiTheme="majorHAnsi" w:cstheme="majorHAnsi"/>
          <w:sz w:val="28"/>
          <w:szCs w:val="28"/>
          <w:lang w:val="vi-VN"/>
        </w:rPr>
        <w:t xml:space="preserve"> chương trình (</w:t>
      </w:r>
      <w:r w:rsidRPr="00F408CB">
        <w:rPr>
          <w:rFonts w:asciiTheme="majorHAnsi" w:eastAsia="Times New Roman" w:hAnsiTheme="majorHAnsi" w:cstheme="majorHAnsi"/>
          <w:sz w:val="28"/>
          <w:szCs w:val="28"/>
          <w:lang w:val="vi-VN"/>
        </w:rPr>
        <w:t>tài chính, nguồn nhân lực, thông tin tuyên truyền, hợp tác quốc tế…</w:t>
      </w:r>
      <w:r w:rsidR="002E1F4F" w:rsidRPr="00F408CB">
        <w:rPr>
          <w:rFonts w:asciiTheme="majorHAnsi" w:eastAsia="Times New Roman" w:hAnsiTheme="majorHAnsi" w:cstheme="majorHAnsi"/>
          <w:sz w:val="28"/>
          <w:szCs w:val="28"/>
          <w:lang w:val="vi-VN"/>
        </w:rPr>
        <w:t>)</w:t>
      </w:r>
      <w:r w:rsidR="005D0DFC" w:rsidRPr="00F408CB">
        <w:rPr>
          <w:rFonts w:asciiTheme="majorHAnsi" w:eastAsia="Times New Roman" w:hAnsiTheme="majorHAnsi" w:cstheme="majorHAnsi"/>
          <w:sz w:val="28"/>
          <w:szCs w:val="28"/>
          <w:lang w:val="vi-VN"/>
        </w:rPr>
        <w:t>;</w:t>
      </w:r>
    </w:p>
    <w:p w:rsidR="002E1F4F" w:rsidRPr="00D562A3" w:rsidRDefault="002E1F4F" w:rsidP="00D562A3">
      <w:pPr>
        <w:keepNext/>
        <w:widowControl w:val="0"/>
        <w:shd w:val="clear" w:color="auto" w:fill="FFFFFF"/>
        <w:tabs>
          <w:tab w:val="left" w:pos="993"/>
        </w:tabs>
        <w:suppressAutoHyphens/>
        <w:spacing w:after="120" w:line="360" w:lineRule="exact"/>
        <w:ind w:firstLine="720"/>
        <w:jc w:val="both"/>
        <w:rPr>
          <w:rFonts w:asciiTheme="majorHAnsi" w:eastAsia="Times New Roman" w:hAnsiTheme="majorHAnsi" w:cstheme="majorHAnsi"/>
          <w:sz w:val="28"/>
          <w:szCs w:val="28"/>
        </w:rPr>
      </w:pPr>
      <w:r w:rsidRPr="00F408CB">
        <w:rPr>
          <w:rFonts w:asciiTheme="majorHAnsi" w:eastAsia="Times New Roman" w:hAnsiTheme="majorHAnsi" w:cstheme="majorHAnsi"/>
          <w:sz w:val="28"/>
          <w:szCs w:val="28"/>
          <w:lang w:val="vi-VN"/>
        </w:rPr>
        <w:t>+ Đề xuất với các cơ quan có thẩm quyền xem xét, hỗ trợ triển khai một số nội dung của chương trình (nếu cần thiết)</w:t>
      </w:r>
      <w:r w:rsidR="00D562A3">
        <w:rPr>
          <w:rFonts w:asciiTheme="majorHAnsi" w:eastAsia="Times New Roman" w:hAnsiTheme="majorHAnsi" w:cstheme="majorHAnsi"/>
          <w:sz w:val="28"/>
          <w:szCs w:val="28"/>
        </w:rPr>
        <w:t>.</w:t>
      </w:r>
    </w:p>
    <w:p w:rsidR="00863345" w:rsidRPr="00F408CB" w:rsidRDefault="002E1F4F"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Doanh nghiệp phê duyệt và tổ chức t</w:t>
      </w:r>
      <w:r w:rsidR="006E7E40" w:rsidRPr="00F408CB">
        <w:rPr>
          <w:rFonts w:asciiTheme="majorHAnsi" w:eastAsia="Times New Roman" w:hAnsiTheme="majorHAnsi" w:cstheme="majorHAnsi"/>
          <w:sz w:val="28"/>
          <w:szCs w:val="28"/>
          <w:lang w:val="vi-VN"/>
        </w:rPr>
        <w:t>riển khai</w:t>
      </w:r>
      <w:r w:rsidR="00FE5F94" w:rsidRPr="00F408CB">
        <w:rPr>
          <w:rFonts w:asciiTheme="majorHAnsi" w:eastAsia="Times New Roman" w:hAnsiTheme="majorHAnsi" w:cstheme="majorHAnsi"/>
          <w:sz w:val="28"/>
          <w:szCs w:val="28"/>
          <w:lang w:val="vi-VN"/>
        </w:rPr>
        <w:t xml:space="preserve"> chương trình đảm bảo đo lường</w:t>
      </w:r>
      <w:r w:rsidRPr="00F408CB">
        <w:rPr>
          <w:rFonts w:asciiTheme="majorHAnsi" w:eastAsia="Times New Roman" w:hAnsiTheme="majorHAnsi" w:cstheme="majorHAnsi"/>
          <w:sz w:val="28"/>
          <w:szCs w:val="28"/>
          <w:lang w:val="vi-VN"/>
        </w:rPr>
        <w:t>.</w:t>
      </w:r>
    </w:p>
    <w:p w:rsidR="00DA69FC" w:rsidRPr="00F408CB" w:rsidRDefault="00FE5F94" w:rsidP="00D562A3">
      <w:pPr>
        <w:keepNext/>
        <w:widowControl w:val="0"/>
        <w:shd w:val="clear" w:color="auto" w:fill="FFFFFF"/>
        <w:tabs>
          <w:tab w:val="left" w:pos="993"/>
        </w:tabs>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b/>
          <w:sz w:val="28"/>
          <w:szCs w:val="28"/>
          <w:lang w:val="vi-VN"/>
        </w:rPr>
        <w:t>4</w:t>
      </w:r>
      <w:r w:rsidR="00DA69FC" w:rsidRPr="00F408CB">
        <w:rPr>
          <w:rFonts w:asciiTheme="majorHAnsi" w:eastAsia="Times New Roman" w:hAnsiTheme="majorHAnsi" w:cstheme="majorHAnsi"/>
          <w:b/>
          <w:sz w:val="28"/>
          <w:szCs w:val="28"/>
          <w:lang w:val="vi-VN"/>
        </w:rPr>
        <w:t xml:space="preserve">. </w:t>
      </w:r>
      <w:r w:rsidR="00235E6F" w:rsidRPr="00F408CB">
        <w:rPr>
          <w:rFonts w:asciiTheme="majorHAnsi" w:eastAsia="Times New Roman" w:hAnsiTheme="majorHAnsi" w:cstheme="majorHAnsi"/>
          <w:b/>
          <w:sz w:val="28"/>
          <w:szCs w:val="28"/>
          <w:lang w:val="vi-VN"/>
        </w:rPr>
        <w:t>Hỗ trợ</w:t>
      </w:r>
      <w:r w:rsidR="00D41A4A" w:rsidRPr="00F408CB">
        <w:rPr>
          <w:rFonts w:asciiTheme="majorHAnsi" w:eastAsia="Times New Roman" w:hAnsiTheme="majorHAnsi" w:cstheme="majorHAnsi"/>
          <w:b/>
          <w:sz w:val="28"/>
          <w:szCs w:val="28"/>
          <w:lang w:val="vi-VN"/>
        </w:rPr>
        <w:t xml:space="preserve"> </w:t>
      </w:r>
      <w:r w:rsidR="00235E6F" w:rsidRPr="00F408CB">
        <w:rPr>
          <w:rFonts w:asciiTheme="majorHAnsi" w:eastAsia="Times New Roman" w:hAnsiTheme="majorHAnsi" w:cstheme="majorHAnsi"/>
          <w:b/>
          <w:sz w:val="28"/>
          <w:szCs w:val="28"/>
          <w:lang w:val="vi-VN"/>
        </w:rPr>
        <w:t>s</w:t>
      </w:r>
      <w:r w:rsidR="00DA69FC" w:rsidRPr="00F408CB">
        <w:rPr>
          <w:rFonts w:asciiTheme="majorHAnsi" w:eastAsia="Times New Roman" w:hAnsiTheme="majorHAnsi" w:cstheme="majorHAnsi"/>
          <w:b/>
          <w:sz w:val="28"/>
          <w:szCs w:val="28"/>
          <w:lang w:val="vi-VN"/>
        </w:rPr>
        <w:t>ản xuất</w:t>
      </w:r>
      <w:r w:rsidR="00897847" w:rsidRPr="00F408CB">
        <w:rPr>
          <w:rFonts w:asciiTheme="majorHAnsi" w:eastAsia="Times New Roman" w:hAnsiTheme="majorHAnsi" w:cstheme="majorHAnsi"/>
          <w:b/>
          <w:sz w:val="28"/>
          <w:szCs w:val="28"/>
          <w:lang w:val="vi-VN"/>
        </w:rPr>
        <w:t xml:space="preserve">, xuất khẩu </w:t>
      </w:r>
      <w:r w:rsidR="00DA69FC" w:rsidRPr="00F408CB">
        <w:rPr>
          <w:rFonts w:asciiTheme="majorHAnsi" w:eastAsia="Times New Roman" w:hAnsiTheme="majorHAnsi" w:cstheme="majorHAnsi"/>
          <w:b/>
          <w:sz w:val="28"/>
          <w:szCs w:val="28"/>
          <w:lang w:val="vi-VN"/>
        </w:rPr>
        <w:t>phương tiện đo, chuẩn đo lường</w:t>
      </w:r>
    </w:p>
    <w:p w:rsidR="00315FD1" w:rsidRPr="00315FD1" w:rsidRDefault="00315FD1" w:rsidP="00315FD1">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vi-VN"/>
        </w:rPr>
        <w:t>Khảo sát, đánh giá định kỳ về nhu cầu thị trường đối với phương tiện đo, chuẩn đo lường, chất chuẩn để định hướng tổ chức, cá nhân, doanh nghiệp tập trung sản xuất phương tiện đo, chuẩn đo lường, chất chuẩn;</w:t>
      </w:r>
    </w:p>
    <w:p w:rsidR="00315FD1" w:rsidRPr="00315FD1" w:rsidRDefault="00315FD1" w:rsidP="00315FD1">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vi-VN"/>
        </w:rPr>
        <w:t xml:space="preserve">Thành lập, hỗ trợ </w:t>
      </w:r>
      <w:r w:rsidRPr="00F408CB">
        <w:rPr>
          <w:rFonts w:asciiTheme="majorHAnsi" w:eastAsia="Times New Roman" w:hAnsiTheme="majorHAnsi" w:cstheme="majorHAnsi"/>
          <w:sz w:val="28"/>
          <w:szCs w:val="28"/>
          <w:lang w:val="vi-VN"/>
        </w:rPr>
        <w:t>tổ chức xã hội – nghề nghiệp (hội, hiệp hội, câu lạc bộ…) của các tổ chức, cá nhân, doanh nghiệp sản xuất, kinh doanh phương tiện đo, chuẩn đo lường</w:t>
      </w:r>
      <w:r w:rsidRPr="00F408CB">
        <w:rPr>
          <w:rFonts w:asciiTheme="majorHAnsi" w:hAnsiTheme="majorHAnsi" w:cstheme="majorHAnsi"/>
          <w:sz w:val="28"/>
          <w:szCs w:val="28"/>
          <w:lang w:val="vi-VN"/>
        </w:rPr>
        <w:t>, chất chuẩn</w:t>
      </w:r>
      <w:r w:rsidRPr="00F408CB">
        <w:rPr>
          <w:rFonts w:asciiTheme="majorHAnsi" w:eastAsia="Times New Roman" w:hAnsiTheme="majorHAnsi" w:cstheme="majorHAnsi"/>
          <w:sz w:val="28"/>
          <w:szCs w:val="28"/>
          <w:lang w:val="vi-VN"/>
        </w:rPr>
        <w:t xml:space="preserve"> để</w:t>
      </w:r>
      <w:r w:rsidRPr="00F408CB">
        <w:rPr>
          <w:rFonts w:asciiTheme="majorHAnsi" w:hAnsiTheme="majorHAnsi" w:cstheme="majorHAnsi"/>
          <w:sz w:val="28"/>
          <w:szCs w:val="28"/>
          <w:lang w:val="vi-VN"/>
        </w:rPr>
        <w:t xml:space="preserve"> tăng cường liên kết hợp tác giữa các nhà sản xuất, nhà phân phối và cơ sở tiêu thụ thông qua việc khuyến khích;</w:t>
      </w:r>
    </w:p>
    <w:p w:rsidR="00315FD1" w:rsidRPr="00315FD1" w:rsidRDefault="00315FD1" w:rsidP="00315FD1">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vi-VN"/>
        </w:rPr>
        <w:t xml:space="preserve">Được áp dụng các chính sách hỗ trợ phát triển công nghiệp hỗ trợ theo </w:t>
      </w:r>
      <w:r w:rsidRPr="00F408CB">
        <w:rPr>
          <w:rFonts w:asciiTheme="majorHAnsi" w:hAnsiTheme="majorHAnsi" w:cstheme="majorHAnsi"/>
          <w:sz w:val="28"/>
          <w:szCs w:val="28"/>
          <w:lang w:val="vi-VN"/>
        </w:rPr>
        <w:lastRenderedPageBreak/>
        <w:t>các quy định của pháp luật có liên quan, cụ thể như sau: miễn, giảm tiền thuê đất, mặt nước; được vay tối đa 70% vốn đầu tư tại các tổ chức tín dụng từ nguồn tín dụng đầu tư nhà nước; được áp dụng ưu đãi thuế theo quy định của Luật số 71/2014/QH13 ngày 26/11/2014 sửa đổi, bổ sung một số điều của các Luật về thuế. Ngoài ra, tổ chức, cá nhân, doanh nghiệp sản xuất, xuất khẩu phương tiện đo, chuẩn đo lường  thuộc địa bàn có điều kiện kinh tế - xã hội khó khăn, địa bàn có điều kiện kinh tế - xã hội đặc biệt khó khăn còn được hưởng các ưu đãi đầu tư theo địa bàn;</w:t>
      </w:r>
    </w:p>
    <w:p w:rsidR="00315FD1" w:rsidRPr="00315FD1" w:rsidRDefault="00315FD1" w:rsidP="00315FD1">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vi-VN"/>
        </w:rPr>
        <w:t>Được ưu tiên tham gia các chương trình khoa học công nghệ quốc gia, hỗ trợ kinh phí từ Quỹ đổi mới khoa học và công nghệ quốc gia, Quỹ Phát triển khoa học và công nghệ quốc gia;</w:t>
      </w:r>
    </w:p>
    <w:p w:rsidR="00315FD1" w:rsidRPr="00315FD1" w:rsidRDefault="00315FD1" w:rsidP="00315FD1">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Được ưu tiên tham gia các chương trình xúc tiến đầu tư, xúc tiến thương mại của nhà nước; hỗ trợ, tạo điều kiện để tham gia chợ thiết bị công nghệ (techmart), ngày hội khởi nghiệp đổi mới sáng tạo quốc gia (techfest), các hội chợ, triển lãm trong nước và quốc tế;</w:t>
      </w:r>
    </w:p>
    <w:p w:rsidR="00315FD1" w:rsidRPr="00F408CB" w:rsidRDefault="00315FD1" w:rsidP="00315FD1">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vi-VN"/>
        </w:rPr>
        <w:t>Khuyến khích, tạo điều kiện thuận lợi cho tổ chức, cá nhân, doanh nghiệp nước ngoài đầu tư sản xuất phương tiên đo, chuẩn đo lường tại Việt Nam.</w:t>
      </w:r>
    </w:p>
    <w:p w:rsidR="00DA69FC" w:rsidRPr="00075AB0" w:rsidRDefault="00FE5F94" w:rsidP="00D562A3">
      <w:pPr>
        <w:keepNext/>
        <w:widowControl w:val="0"/>
        <w:shd w:val="clear" w:color="auto" w:fill="FFFFFF"/>
        <w:tabs>
          <w:tab w:val="left" w:pos="993"/>
        </w:tabs>
        <w:suppressAutoHyphens/>
        <w:spacing w:after="120" w:line="360" w:lineRule="exact"/>
        <w:ind w:firstLine="720"/>
        <w:jc w:val="both"/>
        <w:rPr>
          <w:rFonts w:asciiTheme="majorHAnsi" w:eastAsia="Times New Roman" w:hAnsiTheme="majorHAnsi" w:cstheme="majorHAnsi"/>
          <w:b/>
          <w:sz w:val="28"/>
          <w:szCs w:val="28"/>
        </w:rPr>
      </w:pPr>
      <w:r w:rsidRPr="00F408CB">
        <w:rPr>
          <w:rFonts w:asciiTheme="majorHAnsi" w:eastAsia="Times New Roman" w:hAnsiTheme="majorHAnsi" w:cstheme="majorHAnsi"/>
          <w:b/>
          <w:sz w:val="28"/>
          <w:szCs w:val="28"/>
          <w:lang w:val="vi-VN"/>
        </w:rPr>
        <w:t>5</w:t>
      </w:r>
      <w:r w:rsidR="00DA69FC" w:rsidRPr="00F408CB">
        <w:rPr>
          <w:rFonts w:asciiTheme="majorHAnsi" w:eastAsia="Times New Roman" w:hAnsiTheme="majorHAnsi" w:cstheme="majorHAnsi"/>
          <w:b/>
          <w:sz w:val="28"/>
          <w:szCs w:val="28"/>
          <w:lang w:val="vi-VN"/>
        </w:rPr>
        <w:t xml:space="preserve">. Phát </w:t>
      </w:r>
      <w:r w:rsidR="00075AB0">
        <w:rPr>
          <w:rFonts w:asciiTheme="majorHAnsi" w:eastAsia="Times New Roman" w:hAnsiTheme="majorHAnsi" w:cstheme="majorHAnsi"/>
          <w:b/>
          <w:sz w:val="28"/>
          <w:szCs w:val="28"/>
          <w:lang w:val="vi-VN"/>
        </w:rPr>
        <w:t>triển hạ tầng về đo lường</w:t>
      </w:r>
    </w:p>
    <w:p w:rsidR="00EB65DB" w:rsidRPr="00F408CB"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F408CB">
        <w:rPr>
          <w:rFonts w:asciiTheme="majorHAnsi" w:eastAsia="Times New Roman" w:hAnsiTheme="majorHAnsi" w:cstheme="majorHAnsi"/>
          <w:sz w:val="28"/>
          <w:szCs w:val="28"/>
          <w:lang w:val="vi-VN"/>
        </w:rPr>
        <w:t>Tiếp tục tập trung đầu tư</w:t>
      </w:r>
      <w:r w:rsidR="00E20A6E" w:rsidRPr="00F408CB">
        <w:rPr>
          <w:rFonts w:asciiTheme="majorHAnsi" w:eastAsia="Times New Roman" w:hAnsiTheme="majorHAnsi" w:cstheme="majorHAnsi"/>
          <w:sz w:val="28"/>
          <w:szCs w:val="28"/>
          <w:lang w:val="vi-VN"/>
        </w:rPr>
        <w:t xml:space="preserve"> </w:t>
      </w:r>
      <w:r w:rsidRPr="00F408CB">
        <w:rPr>
          <w:rFonts w:asciiTheme="majorHAnsi" w:eastAsia="Times New Roman" w:hAnsiTheme="majorHAnsi" w:cstheme="majorHAnsi"/>
          <w:sz w:val="28"/>
          <w:szCs w:val="28"/>
          <w:lang w:val="vi-VN"/>
        </w:rPr>
        <w:t>xây dựng hệ thống chuẩn đo lường quốc gia theo Quyết định 1361/QĐ-TTg ngày 8/8/2013 của Thủ tướng Chính phủ phê duyệt quy hoạch phát triển chuẩn đo lường quốc gia đến năm 2020</w:t>
      </w:r>
      <w:r w:rsidR="00F3208F" w:rsidRPr="00F408CB">
        <w:rPr>
          <w:rFonts w:asciiTheme="majorHAnsi" w:eastAsia="Times New Roman" w:hAnsiTheme="majorHAnsi" w:cstheme="majorHAnsi"/>
          <w:sz w:val="28"/>
          <w:szCs w:val="28"/>
          <w:lang w:val="vi-VN"/>
        </w:rPr>
        <w:t xml:space="preserve"> (Quyết định 1361/QĐ-TTg)</w:t>
      </w:r>
      <w:r w:rsidR="00235E6F" w:rsidRPr="00F408CB">
        <w:rPr>
          <w:rFonts w:asciiTheme="majorHAnsi" w:eastAsia="Times New Roman" w:hAnsiTheme="majorHAnsi" w:cstheme="majorHAnsi"/>
          <w:sz w:val="28"/>
          <w:szCs w:val="28"/>
          <w:lang w:val="vi-VN"/>
        </w:rPr>
        <w:t xml:space="preserve">; </w:t>
      </w:r>
      <w:r w:rsidR="00E87D14" w:rsidRPr="00F408CB">
        <w:rPr>
          <w:rFonts w:asciiTheme="majorHAnsi" w:eastAsia="Times New Roman" w:hAnsiTheme="majorHAnsi" w:cstheme="majorHAnsi"/>
          <w:sz w:val="28"/>
          <w:szCs w:val="28"/>
          <w:lang w:val="vi-VN"/>
        </w:rPr>
        <w:t>r</w:t>
      </w:r>
      <w:r w:rsidR="00235E6F" w:rsidRPr="00F408CB">
        <w:rPr>
          <w:rFonts w:asciiTheme="majorHAnsi" w:eastAsia="Times New Roman" w:hAnsiTheme="majorHAnsi" w:cstheme="majorHAnsi"/>
          <w:sz w:val="28"/>
          <w:szCs w:val="28"/>
          <w:lang w:val="vi-VN"/>
        </w:rPr>
        <w:t>à soát</w:t>
      </w:r>
      <w:r w:rsidR="00EB65DB" w:rsidRPr="00F408CB">
        <w:rPr>
          <w:rFonts w:asciiTheme="majorHAnsi" w:eastAsia="Times New Roman" w:hAnsiTheme="majorHAnsi" w:cstheme="majorHAnsi"/>
          <w:sz w:val="28"/>
          <w:szCs w:val="28"/>
          <w:lang w:val="vi-VN"/>
        </w:rPr>
        <w:t>,</w:t>
      </w:r>
      <w:r w:rsidR="00FE5F94" w:rsidRPr="00F408CB">
        <w:rPr>
          <w:rFonts w:asciiTheme="majorHAnsi" w:eastAsia="Times New Roman" w:hAnsiTheme="majorHAnsi" w:cstheme="majorHAnsi"/>
          <w:sz w:val="28"/>
          <w:szCs w:val="28"/>
          <w:lang w:val="vi-VN"/>
        </w:rPr>
        <w:t xml:space="preserve"> </w:t>
      </w:r>
      <w:r w:rsidR="00EB65DB" w:rsidRPr="00F408CB">
        <w:rPr>
          <w:rFonts w:asciiTheme="majorHAnsi" w:eastAsia="Times New Roman" w:hAnsiTheme="majorHAnsi" w:cstheme="majorHAnsi"/>
          <w:sz w:val="28"/>
          <w:szCs w:val="28"/>
          <w:lang w:val="vi-VN"/>
        </w:rPr>
        <w:t>x</w:t>
      </w:r>
      <w:r w:rsidRPr="00F408CB">
        <w:rPr>
          <w:rFonts w:asciiTheme="majorHAnsi" w:eastAsia="Times New Roman" w:hAnsiTheme="majorHAnsi" w:cstheme="majorHAnsi"/>
          <w:sz w:val="28"/>
          <w:szCs w:val="28"/>
          <w:lang w:val="vi-VN"/>
        </w:rPr>
        <w:t>ây dựng, trình Thủ tướng Chính phủ phê duyệt</w:t>
      </w:r>
      <w:r w:rsidR="00EB65DB" w:rsidRPr="00F408CB">
        <w:rPr>
          <w:rFonts w:asciiTheme="majorHAnsi" w:eastAsia="Times New Roman" w:hAnsiTheme="majorHAnsi" w:cstheme="majorHAnsi"/>
          <w:sz w:val="28"/>
          <w:szCs w:val="28"/>
          <w:lang w:val="vi-VN"/>
        </w:rPr>
        <w:t xml:space="preserve"> K</w:t>
      </w:r>
      <w:r w:rsidRPr="00F408CB">
        <w:rPr>
          <w:rFonts w:asciiTheme="majorHAnsi" w:eastAsia="Times New Roman" w:hAnsiTheme="majorHAnsi" w:cstheme="majorHAnsi"/>
          <w:sz w:val="28"/>
          <w:szCs w:val="28"/>
          <w:lang w:val="vi-VN"/>
        </w:rPr>
        <w:t>ế hoạch phát triển chuẩn đo lường quốc gia giai đoạn đến năm 2030</w:t>
      </w:r>
      <w:r w:rsidR="00577C7A" w:rsidRPr="00F408CB">
        <w:rPr>
          <w:rFonts w:asciiTheme="majorHAnsi" w:eastAsia="Times New Roman" w:hAnsiTheme="majorHAnsi" w:cstheme="majorHAnsi"/>
          <w:sz w:val="28"/>
          <w:szCs w:val="28"/>
          <w:lang w:val="vi-VN"/>
        </w:rPr>
        <w:t>;</w:t>
      </w:r>
      <w:r w:rsidR="00EB65DB" w:rsidRPr="00F408CB">
        <w:rPr>
          <w:rFonts w:asciiTheme="majorHAnsi" w:eastAsia="Times New Roman" w:hAnsiTheme="majorHAnsi" w:cstheme="majorHAnsi"/>
          <w:sz w:val="28"/>
          <w:szCs w:val="28"/>
          <w:lang w:val="vi-VN"/>
        </w:rPr>
        <w:t xml:space="preserve"> tổ chức thực hiện </w:t>
      </w:r>
      <w:r w:rsidR="00577C7A" w:rsidRPr="00F408CB">
        <w:rPr>
          <w:rFonts w:asciiTheme="majorHAnsi" w:eastAsia="Times New Roman" w:hAnsiTheme="majorHAnsi" w:cstheme="majorHAnsi"/>
          <w:sz w:val="28"/>
          <w:szCs w:val="28"/>
          <w:lang w:val="vi-VN"/>
        </w:rPr>
        <w:t xml:space="preserve">Kế hoạch </w:t>
      </w:r>
      <w:r w:rsidR="00EB65DB" w:rsidRPr="00F408CB">
        <w:rPr>
          <w:rFonts w:asciiTheme="majorHAnsi" w:eastAsia="Times New Roman" w:hAnsiTheme="majorHAnsi" w:cstheme="majorHAnsi"/>
          <w:sz w:val="28"/>
          <w:szCs w:val="28"/>
          <w:lang w:val="vi-VN"/>
        </w:rPr>
        <w:t>sau khi được phê duyệt</w:t>
      </w:r>
      <w:r w:rsidR="009B7DB3">
        <w:rPr>
          <w:rFonts w:asciiTheme="majorHAnsi" w:eastAsia="Times New Roman" w:hAnsiTheme="majorHAnsi" w:cstheme="majorHAnsi"/>
          <w:sz w:val="28"/>
          <w:szCs w:val="28"/>
        </w:rPr>
        <w:t>;</w:t>
      </w:r>
    </w:p>
    <w:p w:rsidR="00DE0916" w:rsidRPr="00F408CB" w:rsidRDefault="00DE0916"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lang w:val="vi-VN"/>
        </w:rPr>
      </w:pPr>
      <w:r w:rsidRPr="00F408CB">
        <w:rPr>
          <w:rStyle w:val="dieuchar"/>
          <w:rFonts w:asciiTheme="majorHAnsi" w:hAnsiTheme="majorHAnsi" w:cstheme="majorHAnsi"/>
          <w:sz w:val="28"/>
          <w:szCs w:val="28"/>
          <w:lang w:val="vi-VN"/>
        </w:rPr>
        <w:t xml:space="preserve">Tập trung các nguồn lực nhằm đẩy nhanh tiến độ thực hiện dự án xây dựng </w:t>
      </w:r>
      <w:r w:rsidR="00EC2A08" w:rsidRPr="00F408CB">
        <w:rPr>
          <w:rStyle w:val="dieuchar"/>
          <w:rFonts w:asciiTheme="majorHAnsi" w:hAnsiTheme="majorHAnsi" w:cstheme="majorHAnsi"/>
          <w:sz w:val="28"/>
          <w:szCs w:val="28"/>
        </w:rPr>
        <w:t>Trung tâm</w:t>
      </w:r>
      <w:r w:rsidRPr="00F408CB">
        <w:rPr>
          <w:rStyle w:val="dieuchar"/>
          <w:rFonts w:asciiTheme="majorHAnsi" w:hAnsiTheme="majorHAnsi" w:cstheme="majorHAnsi"/>
          <w:sz w:val="28"/>
          <w:szCs w:val="28"/>
          <w:lang w:val="vi-VN"/>
        </w:rPr>
        <w:t xml:space="preserve"> Đo lường Việt Nam tại Khu công nghệ cao Hòa Lạc nhằm đáp ứng yêu cầu duy trì, phát triển hệ thống chuẩn đo lường quố</w:t>
      </w:r>
      <w:r w:rsidR="009B7DB3">
        <w:rPr>
          <w:rStyle w:val="dieuchar"/>
          <w:rFonts w:asciiTheme="majorHAnsi" w:hAnsiTheme="majorHAnsi" w:cstheme="majorHAnsi"/>
          <w:sz w:val="28"/>
          <w:szCs w:val="28"/>
          <w:lang w:val="vi-VN"/>
        </w:rPr>
        <w:t>c gia</w:t>
      </w:r>
      <w:r w:rsidR="009B7DB3">
        <w:rPr>
          <w:rStyle w:val="dieuchar"/>
          <w:rFonts w:asciiTheme="majorHAnsi" w:hAnsiTheme="majorHAnsi" w:cstheme="majorHAnsi"/>
          <w:sz w:val="28"/>
          <w:szCs w:val="28"/>
        </w:rPr>
        <w:t>;</w:t>
      </w:r>
    </w:p>
    <w:p w:rsidR="00533892" w:rsidRPr="00F408CB" w:rsidRDefault="00E8518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vi-VN"/>
        </w:rPr>
        <w:t>Ưu tiên</w:t>
      </w:r>
      <w:r w:rsidR="00EB65DB" w:rsidRPr="00F408CB">
        <w:rPr>
          <w:rFonts w:asciiTheme="majorHAnsi" w:hAnsiTheme="majorHAnsi" w:cstheme="majorHAnsi"/>
          <w:sz w:val="28"/>
          <w:szCs w:val="28"/>
          <w:lang w:val="vi-VN"/>
        </w:rPr>
        <w:t xml:space="preserve"> bố trí </w:t>
      </w:r>
      <w:r w:rsidRPr="00F408CB">
        <w:rPr>
          <w:rFonts w:asciiTheme="majorHAnsi" w:hAnsiTheme="majorHAnsi" w:cstheme="majorHAnsi"/>
          <w:sz w:val="28"/>
          <w:szCs w:val="28"/>
          <w:lang w:val="vi-VN"/>
        </w:rPr>
        <w:t xml:space="preserve">kinh phí sự nghiệp </w:t>
      </w:r>
      <w:r w:rsidR="00EB65DB" w:rsidRPr="00F408CB">
        <w:rPr>
          <w:rFonts w:asciiTheme="majorHAnsi" w:hAnsiTheme="majorHAnsi" w:cstheme="majorHAnsi"/>
          <w:sz w:val="28"/>
          <w:szCs w:val="28"/>
          <w:lang w:val="vi-VN"/>
        </w:rPr>
        <w:t>khoa học công nghệ để đầu tư</w:t>
      </w:r>
      <w:r w:rsidR="001F17CB" w:rsidRPr="00F408CB">
        <w:rPr>
          <w:rFonts w:asciiTheme="majorHAnsi" w:hAnsiTheme="majorHAnsi" w:cstheme="majorHAnsi"/>
          <w:sz w:val="28"/>
          <w:szCs w:val="28"/>
          <w:lang w:val="vi-VN"/>
        </w:rPr>
        <w:t xml:space="preserve"> </w:t>
      </w:r>
      <w:r w:rsidR="00577C7A" w:rsidRPr="00F408CB">
        <w:rPr>
          <w:rFonts w:asciiTheme="majorHAnsi" w:hAnsiTheme="majorHAnsi" w:cstheme="majorHAnsi"/>
          <w:sz w:val="28"/>
          <w:szCs w:val="28"/>
          <w:lang w:val="vi-VN"/>
        </w:rPr>
        <w:t xml:space="preserve">một số </w:t>
      </w:r>
      <w:r w:rsidR="001F17CB" w:rsidRPr="00F408CB">
        <w:rPr>
          <w:rFonts w:asciiTheme="majorHAnsi" w:hAnsiTheme="majorHAnsi" w:cstheme="majorHAnsi"/>
          <w:sz w:val="28"/>
          <w:szCs w:val="28"/>
          <w:lang w:val="vi-VN"/>
        </w:rPr>
        <w:t>chuẩn đo lường quốc gia</w:t>
      </w:r>
      <w:r w:rsidR="00577C7A" w:rsidRPr="00F408CB">
        <w:rPr>
          <w:rFonts w:asciiTheme="majorHAnsi" w:hAnsiTheme="majorHAnsi" w:cstheme="majorHAnsi"/>
          <w:sz w:val="28"/>
          <w:szCs w:val="28"/>
          <w:lang w:val="vi-VN"/>
        </w:rPr>
        <w:t xml:space="preserve"> </w:t>
      </w:r>
      <w:r w:rsidR="001F17CB" w:rsidRPr="00F408CB">
        <w:rPr>
          <w:rFonts w:asciiTheme="majorHAnsi" w:hAnsiTheme="majorHAnsi" w:cstheme="majorHAnsi"/>
          <w:sz w:val="28"/>
          <w:szCs w:val="28"/>
          <w:lang w:val="vi-VN"/>
        </w:rPr>
        <w:t>đến năm 2</w:t>
      </w:r>
      <w:r w:rsidR="00577C7A" w:rsidRPr="00F408CB">
        <w:rPr>
          <w:rFonts w:asciiTheme="majorHAnsi" w:hAnsiTheme="majorHAnsi" w:cstheme="majorHAnsi"/>
          <w:sz w:val="28"/>
          <w:szCs w:val="28"/>
          <w:lang w:val="vi-VN"/>
        </w:rPr>
        <w:t>020 theo Q</w:t>
      </w:r>
      <w:r w:rsidR="001F17CB" w:rsidRPr="00F408CB">
        <w:rPr>
          <w:rFonts w:asciiTheme="majorHAnsi" w:hAnsiTheme="majorHAnsi" w:cstheme="majorHAnsi"/>
          <w:sz w:val="28"/>
          <w:szCs w:val="28"/>
          <w:lang w:val="vi-VN"/>
        </w:rPr>
        <w:t>uyết định số 1361/QĐ-TTg; tập trung bố trí kinh phí đầu tư phát triển để</w:t>
      </w:r>
      <w:r w:rsidR="006F0E3F" w:rsidRPr="00F408CB">
        <w:rPr>
          <w:rFonts w:asciiTheme="majorHAnsi" w:hAnsiTheme="majorHAnsi" w:cstheme="majorHAnsi"/>
          <w:sz w:val="28"/>
          <w:szCs w:val="28"/>
          <w:lang w:val="vi-VN"/>
        </w:rPr>
        <w:t xml:space="preserve"> đầ</w:t>
      </w:r>
      <w:r w:rsidR="001F17CB" w:rsidRPr="00F408CB">
        <w:rPr>
          <w:rFonts w:asciiTheme="majorHAnsi" w:hAnsiTheme="majorHAnsi" w:cstheme="majorHAnsi"/>
          <w:sz w:val="28"/>
          <w:szCs w:val="28"/>
          <w:lang w:val="vi-VN"/>
        </w:rPr>
        <w:t>u tư chuẩn đo lường quốc gia cho giai đoạn đế</w:t>
      </w:r>
      <w:r w:rsidR="00F3208F" w:rsidRPr="00F408CB">
        <w:rPr>
          <w:rFonts w:asciiTheme="majorHAnsi" w:hAnsiTheme="majorHAnsi" w:cstheme="majorHAnsi"/>
          <w:sz w:val="28"/>
          <w:szCs w:val="28"/>
          <w:lang w:val="vi-VN"/>
        </w:rPr>
        <w:t>n năm 2025 và</w:t>
      </w:r>
      <w:r w:rsidR="001F17CB" w:rsidRPr="00F408CB">
        <w:rPr>
          <w:rFonts w:asciiTheme="majorHAnsi" w:hAnsiTheme="majorHAnsi" w:cstheme="majorHAnsi"/>
          <w:sz w:val="28"/>
          <w:szCs w:val="28"/>
          <w:lang w:val="vi-VN"/>
        </w:rPr>
        <w:t xml:space="preserve"> </w:t>
      </w:r>
      <w:r w:rsidR="00DE1324" w:rsidRPr="00F408CB">
        <w:rPr>
          <w:rFonts w:asciiTheme="majorHAnsi" w:hAnsiTheme="majorHAnsi" w:cstheme="majorHAnsi"/>
          <w:sz w:val="28"/>
          <w:szCs w:val="28"/>
          <w:lang w:val="vi-VN"/>
        </w:rPr>
        <w:t xml:space="preserve">giai đoạn </w:t>
      </w:r>
      <w:r w:rsidR="001F17CB" w:rsidRPr="00F408CB">
        <w:rPr>
          <w:rFonts w:asciiTheme="majorHAnsi" w:hAnsiTheme="majorHAnsi" w:cstheme="majorHAnsi"/>
          <w:sz w:val="28"/>
          <w:szCs w:val="28"/>
          <w:lang w:val="vi-VN"/>
        </w:rPr>
        <w:t>đến</w:t>
      </w:r>
      <w:r w:rsidR="00533892" w:rsidRPr="00F408CB">
        <w:rPr>
          <w:rFonts w:asciiTheme="majorHAnsi" w:hAnsiTheme="majorHAnsi" w:cstheme="majorHAnsi"/>
          <w:sz w:val="28"/>
          <w:szCs w:val="28"/>
          <w:lang w:val="vi-VN"/>
        </w:rPr>
        <w:t xml:space="preserve"> năm 2030; Xây dựng danh mục các thiết bị đo lường, chuẩn đo lường có cấp chính xác cao sử dụng làm chuẩn đo lường quốc gia, báo cáo Thủ tướng chính phủ xem xét việc chỉ định thầu, mua sắm trực tiế</w:t>
      </w:r>
      <w:r w:rsidR="009B7DB3">
        <w:rPr>
          <w:rFonts w:asciiTheme="majorHAnsi" w:hAnsiTheme="majorHAnsi" w:cstheme="majorHAnsi"/>
          <w:sz w:val="28"/>
          <w:szCs w:val="28"/>
          <w:lang w:val="vi-VN"/>
        </w:rPr>
        <w:t>p</w:t>
      </w:r>
      <w:r w:rsidR="009B7DB3">
        <w:rPr>
          <w:rFonts w:asciiTheme="majorHAnsi" w:hAnsiTheme="majorHAnsi" w:cstheme="majorHAnsi"/>
          <w:sz w:val="28"/>
          <w:szCs w:val="28"/>
        </w:rPr>
        <w:t>;</w:t>
      </w:r>
    </w:p>
    <w:p w:rsidR="00872EC7" w:rsidRPr="00F408CB" w:rsidRDefault="00872EC7"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Style w:val="dieuchar"/>
          <w:rFonts w:asciiTheme="majorHAnsi" w:eastAsia="Times New Roman" w:hAnsiTheme="majorHAnsi" w:cstheme="majorHAnsi"/>
          <w:sz w:val="28"/>
          <w:szCs w:val="28"/>
          <w:lang w:val="vi-VN"/>
        </w:rPr>
      </w:pPr>
      <w:r w:rsidRPr="00F408CB">
        <w:rPr>
          <w:rStyle w:val="dieuchar"/>
          <w:rFonts w:asciiTheme="majorHAnsi" w:hAnsiTheme="majorHAnsi" w:cstheme="majorHAnsi"/>
          <w:sz w:val="28"/>
          <w:szCs w:val="28"/>
          <w:lang w:val="vi-VN"/>
        </w:rPr>
        <w:t xml:space="preserve"> Bảo đảm kinh phí từ ngân sách nhà nước để duy trì liên kết chuẩn đo lường quốc gia của Việt Nam với chuẩn đo lường quốc tế hoặc chuẩn đo lường quốc gia có độ chính xác cao hơn từ các Viện đo lường quốc gia trong khu vực và trên thế giới;</w:t>
      </w:r>
      <w:r w:rsidR="00C95B02" w:rsidRPr="00F408CB">
        <w:rPr>
          <w:rStyle w:val="dieuchar"/>
          <w:rFonts w:asciiTheme="majorHAnsi" w:hAnsiTheme="majorHAnsi" w:cstheme="majorHAnsi"/>
          <w:sz w:val="28"/>
          <w:szCs w:val="28"/>
          <w:lang w:val="vi-VN"/>
        </w:rPr>
        <w:t xml:space="preserve"> Duy trì, phát triển năng lực đo lường hiệu chuẩn (CMCs) của </w:t>
      </w:r>
      <w:r w:rsidR="00C95B02" w:rsidRPr="00F408CB">
        <w:rPr>
          <w:rStyle w:val="dieuchar"/>
          <w:rFonts w:asciiTheme="majorHAnsi" w:hAnsiTheme="majorHAnsi" w:cstheme="majorHAnsi"/>
          <w:sz w:val="28"/>
          <w:szCs w:val="28"/>
          <w:lang w:val="vi-VN"/>
        </w:rPr>
        <w:lastRenderedPageBreak/>
        <w:t>Việt Nam được quốc tế thừa nhận;</w:t>
      </w:r>
    </w:p>
    <w:p w:rsidR="00C95B02" w:rsidRPr="00F408CB" w:rsidRDefault="00C95B02"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Duy trì chuỗi không đứt đoạn các hoạt động hiệu chuẩn, kiểm định phương tiện đo, chuẩn đo lường để bảo đảm đ</w:t>
      </w:r>
      <w:r w:rsidRPr="00F408CB">
        <w:rPr>
          <w:rStyle w:val="dieuchar"/>
          <w:rFonts w:asciiTheme="majorHAnsi" w:hAnsiTheme="majorHAnsi" w:cstheme="majorHAnsi"/>
          <w:sz w:val="28"/>
          <w:szCs w:val="28"/>
          <w:lang w:val="vi-VN"/>
        </w:rPr>
        <w:t>ộ chính xác của kết quả đo được truyền từ chuẩn đo lường quốc gia, chuẩn đo lường quốc tế;</w:t>
      </w:r>
    </w:p>
    <w:p w:rsidR="001F17CB" w:rsidRPr="00F408CB" w:rsidRDefault="006F0E3F"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Style w:val="dieuchar"/>
          <w:rFonts w:asciiTheme="majorHAnsi" w:hAnsiTheme="majorHAnsi" w:cstheme="majorHAnsi"/>
          <w:sz w:val="28"/>
          <w:szCs w:val="28"/>
          <w:lang w:val="vi-VN"/>
        </w:rPr>
      </w:pPr>
      <w:r w:rsidRPr="00F408CB">
        <w:rPr>
          <w:rFonts w:asciiTheme="majorHAnsi" w:eastAsia="Times New Roman" w:hAnsiTheme="majorHAnsi" w:cstheme="majorHAnsi"/>
          <w:sz w:val="28"/>
          <w:szCs w:val="28"/>
          <w:lang w:val="vi-VN"/>
        </w:rPr>
        <w:t xml:space="preserve">Xây dựng, phát triển ít nhất </w:t>
      </w:r>
      <w:r w:rsidR="00C95B02" w:rsidRPr="00F408CB">
        <w:rPr>
          <w:rFonts w:asciiTheme="majorHAnsi" w:eastAsia="Times New Roman" w:hAnsiTheme="majorHAnsi" w:cstheme="majorHAnsi"/>
          <w:sz w:val="28"/>
          <w:szCs w:val="28"/>
          <w:lang w:val="vi-VN"/>
        </w:rPr>
        <w:t>01</w:t>
      </w:r>
      <w:r w:rsidRPr="00F408CB">
        <w:rPr>
          <w:rFonts w:asciiTheme="majorHAnsi" w:eastAsia="Times New Roman" w:hAnsiTheme="majorHAnsi" w:cstheme="majorHAnsi"/>
          <w:sz w:val="28"/>
          <w:szCs w:val="28"/>
          <w:lang w:val="vi-VN"/>
        </w:rPr>
        <w:t xml:space="preserve"> tổ chức kiểm định, hiệu chuẩn, thử nghiệm có đủ năng lực </w:t>
      </w:r>
      <w:r w:rsidR="00E87D14" w:rsidRPr="00F408CB">
        <w:rPr>
          <w:rFonts w:asciiTheme="majorHAnsi" w:eastAsia="Times New Roman" w:hAnsiTheme="majorHAnsi" w:cstheme="majorHAnsi"/>
          <w:sz w:val="28"/>
          <w:szCs w:val="28"/>
          <w:lang w:val="vi-VN"/>
        </w:rPr>
        <w:t>thực hiện chức năng, nhiệm vụ của</w:t>
      </w:r>
      <w:r w:rsidRPr="00F408CB">
        <w:rPr>
          <w:rFonts w:asciiTheme="majorHAnsi" w:eastAsia="Times New Roman" w:hAnsiTheme="majorHAnsi" w:cstheme="majorHAnsi"/>
          <w:sz w:val="28"/>
          <w:szCs w:val="28"/>
          <w:lang w:val="vi-VN"/>
        </w:rPr>
        <w:t xml:space="preserve"> tổ chức trung tâm vùng đáp ứng nhu cầu về đo lường của các doanh nghiệp và tổ chức, cá nhân khác tại các vùng kinh tế trọng điểm</w:t>
      </w:r>
      <w:r w:rsidR="00C95B02" w:rsidRPr="00F408CB">
        <w:rPr>
          <w:rFonts w:asciiTheme="majorHAnsi" w:eastAsia="Times New Roman" w:hAnsiTheme="majorHAnsi" w:cstheme="majorHAnsi"/>
          <w:sz w:val="28"/>
          <w:szCs w:val="28"/>
          <w:lang w:val="vi-VN"/>
        </w:rPr>
        <w:t>; x</w:t>
      </w:r>
      <w:r w:rsidRPr="00F408CB">
        <w:rPr>
          <w:rStyle w:val="dieuchar"/>
          <w:rFonts w:asciiTheme="majorHAnsi" w:hAnsiTheme="majorHAnsi" w:cstheme="majorHAnsi"/>
          <w:sz w:val="28"/>
          <w:szCs w:val="28"/>
          <w:lang w:val="vi-VN"/>
        </w:rPr>
        <w:t xml:space="preserve">ây dựng, phát triển </w:t>
      </w:r>
      <w:r w:rsidR="00BF577F" w:rsidRPr="00F408CB">
        <w:rPr>
          <w:rStyle w:val="dieuchar"/>
          <w:rFonts w:asciiTheme="majorHAnsi" w:hAnsiTheme="majorHAnsi" w:cstheme="majorHAnsi"/>
          <w:sz w:val="28"/>
          <w:szCs w:val="28"/>
          <w:lang w:val="vi-VN"/>
        </w:rPr>
        <w:t xml:space="preserve">ít nhất </w:t>
      </w:r>
      <w:r w:rsidR="00C95B02" w:rsidRPr="00F408CB">
        <w:rPr>
          <w:rStyle w:val="dieuchar"/>
          <w:rFonts w:asciiTheme="majorHAnsi" w:hAnsiTheme="majorHAnsi" w:cstheme="majorHAnsi"/>
          <w:sz w:val="28"/>
          <w:szCs w:val="28"/>
          <w:lang w:val="vi-VN"/>
        </w:rPr>
        <w:t>6</w:t>
      </w:r>
      <w:r w:rsidRPr="00F408CB">
        <w:rPr>
          <w:rStyle w:val="dieuchar"/>
          <w:rFonts w:asciiTheme="majorHAnsi" w:hAnsiTheme="majorHAnsi" w:cstheme="majorHAnsi"/>
          <w:sz w:val="28"/>
          <w:szCs w:val="28"/>
          <w:lang w:val="vi-VN"/>
        </w:rPr>
        <w:t xml:space="preserve">00 tổ chức kiểm định, hiệu chuẩn, thử nghiệm phương tiện đo, chuẩn đo lường được cấp đăng ký </w:t>
      </w:r>
      <w:r w:rsidR="00C95B02" w:rsidRPr="00F408CB">
        <w:rPr>
          <w:rStyle w:val="dieuchar"/>
          <w:rFonts w:asciiTheme="majorHAnsi" w:hAnsiTheme="majorHAnsi" w:cstheme="majorHAnsi"/>
          <w:sz w:val="28"/>
          <w:szCs w:val="28"/>
          <w:lang w:val="vi-VN"/>
        </w:rPr>
        <w:t>cung cấp dịch vụ về đo lường</w:t>
      </w:r>
      <w:r w:rsidRPr="00F408CB">
        <w:rPr>
          <w:rStyle w:val="dieuchar"/>
          <w:rFonts w:asciiTheme="majorHAnsi" w:hAnsiTheme="majorHAnsi" w:cstheme="majorHAnsi"/>
          <w:sz w:val="28"/>
          <w:szCs w:val="28"/>
          <w:lang w:val="vi-VN"/>
        </w:rPr>
        <w:t>;</w:t>
      </w:r>
    </w:p>
    <w:p w:rsidR="00533892" w:rsidRPr="00F408CB" w:rsidRDefault="00533892"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lang w:val="vi-VN"/>
        </w:rPr>
      </w:pPr>
      <w:r w:rsidRPr="00F408CB">
        <w:rPr>
          <w:rStyle w:val="dieuchar"/>
          <w:rFonts w:asciiTheme="majorHAnsi" w:hAnsiTheme="majorHAnsi" w:cstheme="majorHAnsi"/>
          <w:sz w:val="28"/>
          <w:szCs w:val="28"/>
          <w:lang w:val="vi-VN"/>
        </w:rPr>
        <w:t>Đầ</w:t>
      </w:r>
      <w:r w:rsidR="00DE0916" w:rsidRPr="00F408CB">
        <w:rPr>
          <w:rStyle w:val="dieuchar"/>
          <w:rFonts w:asciiTheme="majorHAnsi" w:hAnsiTheme="majorHAnsi" w:cstheme="majorHAnsi"/>
          <w:sz w:val="28"/>
          <w:szCs w:val="28"/>
          <w:lang w:val="vi-VN"/>
        </w:rPr>
        <w:t xml:space="preserve">u tư </w:t>
      </w:r>
      <w:r w:rsidRPr="00F408CB">
        <w:rPr>
          <w:rStyle w:val="dieuchar"/>
          <w:rFonts w:asciiTheme="majorHAnsi" w:hAnsiTheme="majorHAnsi" w:cstheme="majorHAnsi"/>
          <w:sz w:val="28"/>
          <w:szCs w:val="28"/>
          <w:lang w:val="vi-VN"/>
        </w:rPr>
        <w:t>trang bị</w:t>
      </w:r>
      <w:r w:rsidR="00DE0916" w:rsidRPr="00F408CB">
        <w:rPr>
          <w:rStyle w:val="dieuchar"/>
          <w:rFonts w:asciiTheme="majorHAnsi" w:hAnsiTheme="majorHAnsi" w:cstheme="majorHAnsi"/>
          <w:sz w:val="28"/>
          <w:szCs w:val="28"/>
          <w:lang w:val="vi-VN"/>
        </w:rPr>
        <w:t xml:space="preserve">, quản lý và sử dụng </w:t>
      </w:r>
      <w:r w:rsidRPr="00F408CB">
        <w:rPr>
          <w:rStyle w:val="dieuchar"/>
          <w:rFonts w:asciiTheme="majorHAnsi" w:hAnsiTheme="majorHAnsi" w:cstheme="majorHAnsi"/>
          <w:sz w:val="28"/>
          <w:szCs w:val="28"/>
          <w:lang w:val="vi-VN"/>
        </w:rPr>
        <w:t xml:space="preserve">từ 01 đến 02 xe ô tô chuyên dụng </w:t>
      </w:r>
      <w:r w:rsidR="00DE0916" w:rsidRPr="00F408CB">
        <w:rPr>
          <w:rStyle w:val="dieuchar"/>
          <w:rFonts w:asciiTheme="majorHAnsi" w:hAnsiTheme="majorHAnsi" w:cstheme="majorHAnsi"/>
          <w:sz w:val="28"/>
          <w:szCs w:val="28"/>
          <w:lang w:val="vi-VN"/>
        </w:rPr>
        <w:t xml:space="preserve">tại mỗi địa phương để </w:t>
      </w:r>
      <w:r w:rsidRPr="00F408CB">
        <w:rPr>
          <w:rStyle w:val="dieuchar"/>
          <w:rFonts w:asciiTheme="majorHAnsi" w:hAnsiTheme="majorHAnsi" w:cstheme="majorHAnsi"/>
          <w:sz w:val="28"/>
          <w:szCs w:val="28"/>
          <w:lang w:val="vi-VN"/>
        </w:rPr>
        <w:t>phục vụ cho</w:t>
      </w:r>
      <w:r w:rsidR="00C95B02" w:rsidRPr="00F408CB">
        <w:rPr>
          <w:rStyle w:val="dieuchar"/>
          <w:rFonts w:asciiTheme="majorHAnsi" w:hAnsiTheme="majorHAnsi" w:cstheme="majorHAnsi"/>
          <w:sz w:val="28"/>
          <w:szCs w:val="28"/>
          <w:lang w:val="vi-VN"/>
        </w:rPr>
        <w:t xml:space="preserve"> </w:t>
      </w:r>
      <w:r w:rsidR="00DE0916" w:rsidRPr="00F408CB">
        <w:rPr>
          <w:rStyle w:val="dieuchar"/>
          <w:rFonts w:asciiTheme="majorHAnsi" w:hAnsiTheme="majorHAnsi" w:cstheme="majorHAnsi"/>
          <w:sz w:val="28"/>
          <w:szCs w:val="28"/>
          <w:lang w:val="vi-VN"/>
        </w:rPr>
        <w:t>công tác</w:t>
      </w:r>
      <w:r w:rsidRPr="00F408CB">
        <w:rPr>
          <w:rStyle w:val="dieuchar"/>
          <w:rFonts w:asciiTheme="majorHAnsi" w:hAnsiTheme="majorHAnsi" w:cstheme="majorHAnsi"/>
          <w:sz w:val="28"/>
          <w:szCs w:val="28"/>
          <w:lang w:val="vi-VN"/>
        </w:rPr>
        <w:t xml:space="preserve"> thanh tra, kiểm tra đặc thù về đo lường theo quy định tại Nghị định 86/2012/NĐ-CP và các văn bản có liên quan.</w:t>
      </w:r>
    </w:p>
    <w:p w:rsidR="00DA69FC" w:rsidRPr="00F408CB" w:rsidRDefault="00D74ADF" w:rsidP="00D562A3">
      <w:pPr>
        <w:keepNext/>
        <w:widowControl w:val="0"/>
        <w:shd w:val="clear" w:color="auto" w:fill="FFFFFF"/>
        <w:tabs>
          <w:tab w:val="left" w:pos="993"/>
        </w:tabs>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b/>
          <w:sz w:val="28"/>
          <w:szCs w:val="28"/>
        </w:rPr>
        <w:t>6</w:t>
      </w:r>
      <w:r w:rsidR="00DA69FC" w:rsidRPr="00F408CB">
        <w:rPr>
          <w:rFonts w:asciiTheme="majorHAnsi" w:eastAsia="Times New Roman" w:hAnsiTheme="majorHAnsi" w:cstheme="majorHAnsi"/>
          <w:b/>
          <w:sz w:val="28"/>
          <w:szCs w:val="28"/>
          <w:lang w:val="vi-VN"/>
        </w:rPr>
        <w:t xml:space="preserve">. Tăng cường hoạt động </w:t>
      </w:r>
      <w:r w:rsidR="007F3227" w:rsidRPr="00F408CB">
        <w:rPr>
          <w:rFonts w:asciiTheme="majorHAnsi" w:eastAsia="Times New Roman" w:hAnsiTheme="majorHAnsi" w:cstheme="majorHAnsi"/>
          <w:b/>
          <w:sz w:val="28"/>
          <w:szCs w:val="28"/>
          <w:lang w:val="vi-VN"/>
        </w:rPr>
        <w:t xml:space="preserve">đào tạo, </w:t>
      </w:r>
      <w:r w:rsidR="00DA69FC" w:rsidRPr="00F408CB">
        <w:rPr>
          <w:rFonts w:asciiTheme="majorHAnsi" w:eastAsia="Times New Roman" w:hAnsiTheme="majorHAnsi" w:cstheme="majorHAnsi"/>
          <w:b/>
          <w:sz w:val="28"/>
          <w:szCs w:val="28"/>
          <w:lang w:val="vi-VN"/>
        </w:rPr>
        <w:t>bồi dưỡng nghiệp vụ kỹ thuật, nâng cao năng lực dịch vụ</w:t>
      </w:r>
      <w:r w:rsidR="00C52D02" w:rsidRPr="00F408CB">
        <w:rPr>
          <w:rFonts w:asciiTheme="majorHAnsi" w:eastAsia="Times New Roman" w:hAnsiTheme="majorHAnsi" w:cstheme="majorHAnsi"/>
          <w:b/>
          <w:sz w:val="28"/>
          <w:szCs w:val="28"/>
          <w:lang w:val="vi-VN"/>
        </w:rPr>
        <w:t xml:space="preserve"> về đo lường</w:t>
      </w:r>
      <w:r w:rsidR="00DA69FC" w:rsidRPr="00F408CB">
        <w:rPr>
          <w:rFonts w:asciiTheme="majorHAnsi" w:eastAsia="Times New Roman" w:hAnsiTheme="majorHAnsi" w:cstheme="majorHAnsi"/>
          <w:sz w:val="28"/>
          <w:szCs w:val="28"/>
          <w:lang w:val="vi-VN"/>
        </w:rPr>
        <w:t xml:space="preserve"> </w:t>
      </w:r>
    </w:p>
    <w:p w:rsidR="00075AB0" w:rsidRPr="00075AB0" w:rsidRDefault="00075AB0" w:rsidP="00075AB0">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lang w:val="vi-VN"/>
        </w:rPr>
      </w:pPr>
      <w:r w:rsidRPr="00F408CB">
        <w:rPr>
          <w:rFonts w:asciiTheme="majorHAnsi" w:eastAsia="Times New Roman" w:hAnsiTheme="majorHAnsi" w:cstheme="majorHAnsi"/>
          <w:sz w:val="28"/>
          <w:szCs w:val="28"/>
          <w:lang w:val="vi-VN"/>
        </w:rPr>
        <w:t>Tổ chức từ 01 đến 02 khóa tập huấn, bồi dưỡng hàng năm về nghiệp vụ về đo lường cho cán bộ, công chức, viên chức tham gia hoạt động đo lường của các bộ, ngành và địa phương;</w:t>
      </w:r>
    </w:p>
    <w:p w:rsidR="00075AB0" w:rsidRPr="00075AB0" w:rsidRDefault="00075AB0" w:rsidP="00075AB0">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lang w:val="vi-VN"/>
        </w:rPr>
      </w:pPr>
      <w:r w:rsidRPr="00F408CB">
        <w:rPr>
          <w:rFonts w:asciiTheme="majorHAnsi" w:eastAsia="Times New Roman" w:hAnsiTheme="majorHAnsi" w:cstheme="majorHAnsi"/>
          <w:sz w:val="28"/>
          <w:szCs w:val="28"/>
          <w:lang w:val="vi-VN"/>
        </w:rPr>
        <w:t>Bồi dưỡng chuyên môn nghiệp vụ về đo lường ở nước ngoài cho 30 đến 50 cán bộ quản lý về đo lường của các bộ, ngành, địa phương, tổ chức cung cấp dịch vụ về đo lường và doanh nghiệp theo Quyết định số 2395/QĐ-TTg ngày 25 tháng 12 năm 2015 của Thủ tướng Chính phủ phê duyệt “Đề án đào tạo, bồi dưỡng nhân lực khoa học và công nghệ ở trong nước và nước ngoài bằng ngân sách nhà nước”;</w:t>
      </w:r>
    </w:p>
    <w:p w:rsidR="00075AB0" w:rsidRPr="00F408CB" w:rsidRDefault="00075AB0" w:rsidP="00075AB0">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lang w:val="vi-VN"/>
        </w:rPr>
      </w:pPr>
      <w:r w:rsidRPr="00F408CB">
        <w:rPr>
          <w:rFonts w:asciiTheme="majorHAnsi" w:eastAsia="Times New Roman" w:hAnsiTheme="majorHAnsi" w:cstheme="majorHAnsi"/>
          <w:sz w:val="28"/>
          <w:szCs w:val="28"/>
          <w:lang w:val="vi-VN"/>
        </w:rPr>
        <w:t>Thuê từ 20 đến 30 lượt chuyên gia là người nước ngoài tham gia đào tạo, bồi dưỡng về kỹ thuật, công nghệ đo lường mới, tiên tiến; hỗ trợ, tư vấn xây dựng hồ sơ thừa nhận các CMCs tại Việt Nam.</w:t>
      </w:r>
    </w:p>
    <w:p w:rsidR="00DA69FC" w:rsidRPr="00F408CB" w:rsidRDefault="00D74ADF" w:rsidP="00D562A3">
      <w:pPr>
        <w:keepNext/>
        <w:widowControl w:val="0"/>
        <w:shd w:val="clear" w:color="auto" w:fill="FFFFFF"/>
        <w:tabs>
          <w:tab w:val="left" w:pos="993"/>
        </w:tabs>
        <w:suppressAutoHyphens/>
        <w:spacing w:after="120" w:line="360" w:lineRule="exact"/>
        <w:ind w:firstLine="720"/>
        <w:jc w:val="both"/>
        <w:rPr>
          <w:rFonts w:asciiTheme="majorHAnsi" w:eastAsia="Times New Roman" w:hAnsiTheme="majorHAnsi" w:cstheme="majorHAnsi"/>
          <w:b/>
          <w:sz w:val="28"/>
          <w:szCs w:val="28"/>
          <w:lang w:val="vi-VN"/>
        </w:rPr>
      </w:pPr>
      <w:r w:rsidRPr="00F408CB">
        <w:rPr>
          <w:rFonts w:asciiTheme="majorHAnsi" w:eastAsia="Times New Roman" w:hAnsiTheme="majorHAnsi" w:cstheme="majorHAnsi"/>
          <w:b/>
          <w:sz w:val="28"/>
          <w:szCs w:val="28"/>
          <w:lang w:val="vi-VN"/>
        </w:rPr>
        <w:t>7</w:t>
      </w:r>
      <w:r w:rsidR="00DA69FC" w:rsidRPr="00F408CB">
        <w:rPr>
          <w:rFonts w:asciiTheme="majorHAnsi" w:eastAsia="Times New Roman" w:hAnsiTheme="majorHAnsi" w:cstheme="majorHAnsi"/>
          <w:b/>
          <w:sz w:val="28"/>
          <w:szCs w:val="28"/>
          <w:lang w:val="vi-VN"/>
        </w:rPr>
        <w:t>.</w:t>
      </w:r>
      <w:r w:rsidR="004D5F87" w:rsidRPr="00F408CB">
        <w:rPr>
          <w:rFonts w:asciiTheme="majorHAnsi" w:eastAsia="Times New Roman" w:hAnsiTheme="majorHAnsi" w:cstheme="majorHAnsi"/>
          <w:b/>
          <w:sz w:val="28"/>
          <w:szCs w:val="28"/>
          <w:lang w:val="vi-VN"/>
        </w:rPr>
        <w:t xml:space="preserve"> </w:t>
      </w:r>
      <w:r w:rsidR="00DA69FC" w:rsidRPr="00F408CB">
        <w:rPr>
          <w:rFonts w:asciiTheme="majorHAnsi" w:eastAsia="Times New Roman" w:hAnsiTheme="majorHAnsi" w:cstheme="majorHAnsi"/>
          <w:b/>
          <w:sz w:val="28"/>
          <w:szCs w:val="28"/>
          <w:lang w:val="vi-VN"/>
        </w:rPr>
        <w:t>Tăng cườ</w:t>
      </w:r>
      <w:r w:rsidR="000A13E7" w:rsidRPr="00F408CB">
        <w:rPr>
          <w:rFonts w:asciiTheme="majorHAnsi" w:eastAsia="Times New Roman" w:hAnsiTheme="majorHAnsi" w:cstheme="majorHAnsi"/>
          <w:b/>
          <w:sz w:val="28"/>
          <w:szCs w:val="28"/>
          <w:lang w:val="vi-VN"/>
        </w:rPr>
        <w:t>ng hợp tác quốc tế về đo lường</w:t>
      </w:r>
    </w:p>
    <w:p w:rsidR="00075AB0" w:rsidRPr="00075AB0" w:rsidRDefault="00075AB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075AB0">
        <w:rPr>
          <w:rFonts w:asciiTheme="majorHAnsi" w:eastAsia="Times New Roman" w:hAnsiTheme="majorHAnsi" w:cstheme="majorHAnsi"/>
          <w:sz w:val="28"/>
          <w:szCs w:val="28"/>
          <w:lang w:val="vi-VN"/>
        </w:rPr>
        <w:t>Tham gia làm thành viên chính thức và thực hiện đầy đủ trách nhiệm, nghĩa vụ của Việt Nam tại các tổ chức quốc tế, khu vực về đo lường khoa học (gồm các tổ chức  CGPM; APMP) và đo lường pháp định (gồm các tổ chức OIML; APLMF; ACCSQ);</w:t>
      </w:r>
    </w:p>
    <w:p w:rsidR="00075AB0" w:rsidRPr="00075AB0"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Tăng cường, m</w:t>
      </w:r>
      <w:r w:rsidR="000A13E7" w:rsidRPr="00075AB0">
        <w:rPr>
          <w:rFonts w:asciiTheme="majorHAnsi" w:eastAsia="Times New Roman" w:hAnsiTheme="majorHAnsi" w:cstheme="majorHAnsi"/>
          <w:sz w:val="28"/>
          <w:szCs w:val="28"/>
          <w:lang w:val="vi-VN"/>
        </w:rPr>
        <w:t>ở rộng tham gia của Việt Nam</w:t>
      </w:r>
      <w:r w:rsidRPr="00075AB0">
        <w:rPr>
          <w:rFonts w:asciiTheme="majorHAnsi" w:eastAsia="Times New Roman" w:hAnsiTheme="majorHAnsi" w:cstheme="majorHAnsi"/>
          <w:sz w:val="28"/>
          <w:szCs w:val="28"/>
          <w:lang w:val="vi-VN"/>
        </w:rPr>
        <w:t xml:space="preserve"> </w:t>
      </w:r>
      <w:r w:rsidR="000A13E7" w:rsidRPr="00075AB0">
        <w:rPr>
          <w:rFonts w:asciiTheme="majorHAnsi" w:eastAsia="Times New Roman" w:hAnsiTheme="majorHAnsi" w:cstheme="majorHAnsi"/>
          <w:sz w:val="28"/>
          <w:szCs w:val="28"/>
          <w:lang w:val="vi-VN"/>
        </w:rPr>
        <w:t>vào 02 đến 03</w:t>
      </w:r>
      <w:r w:rsidRPr="00075AB0">
        <w:rPr>
          <w:rFonts w:asciiTheme="majorHAnsi" w:eastAsia="Times New Roman" w:hAnsiTheme="majorHAnsi" w:cstheme="majorHAnsi"/>
          <w:sz w:val="28"/>
          <w:szCs w:val="28"/>
          <w:lang w:val="vi-VN"/>
        </w:rPr>
        <w:t xml:space="preserve"> tổ chức, diễn đàn quốc tế, k</w:t>
      </w:r>
      <w:r w:rsidR="00FF5D65" w:rsidRPr="00075AB0">
        <w:rPr>
          <w:rFonts w:asciiTheme="majorHAnsi" w:eastAsia="Times New Roman" w:hAnsiTheme="majorHAnsi" w:cstheme="majorHAnsi"/>
          <w:sz w:val="28"/>
          <w:szCs w:val="28"/>
          <w:lang w:val="vi-VN"/>
        </w:rPr>
        <w:t xml:space="preserve">hu vực về đo lường </w:t>
      </w:r>
      <w:r w:rsidR="00C33137" w:rsidRPr="00075AB0">
        <w:rPr>
          <w:rFonts w:asciiTheme="majorHAnsi" w:eastAsia="Times New Roman" w:hAnsiTheme="majorHAnsi" w:cstheme="majorHAnsi"/>
          <w:sz w:val="28"/>
          <w:szCs w:val="28"/>
          <w:lang w:val="vi-VN"/>
        </w:rPr>
        <w:t>ứng dụng</w:t>
      </w:r>
      <w:r w:rsidR="000A13E7" w:rsidRPr="00075AB0">
        <w:rPr>
          <w:rFonts w:asciiTheme="majorHAnsi" w:eastAsia="Times New Roman" w:hAnsiTheme="majorHAnsi" w:cstheme="majorHAnsi"/>
          <w:sz w:val="28"/>
          <w:szCs w:val="28"/>
          <w:lang w:val="vi-VN"/>
        </w:rPr>
        <w:t xml:space="preserve"> </w:t>
      </w:r>
      <w:r w:rsidR="007013DB" w:rsidRPr="00075AB0">
        <w:rPr>
          <w:rFonts w:asciiTheme="majorHAnsi" w:eastAsia="Times New Roman" w:hAnsiTheme="majorHAnsi" w:cstheme="majorHAnsi"/>
          <w:sz w:val="28"/>
          <w:szCs w:val="28"/>
          <w:lang w:val="vi-VN"/>
        </w:rPr>
        <w:t>đến 2025</w:t>
      </w:r>
      <w:r w:rsidR="000A13E7" w:rsidRPr="00075AB0">
        <w:rPr>
          <w:rFonts w:asciiTheme="majorHAnsi" w:eastAsia="Times New Roman" w:hAnsiTheme="majorHAnsi" w:cstheme="majorHAnsi"/>
          <w:sz w:val="28"/>
          <w:szCs w:val="28"/>
          <w:lang w:val="vi-VN"/>
        </w:rPr>
        <w:t xml:space="preserve">; từ </w:t>
      </w:r>
      <w:r w:rsidR="00C33137" w:rsidRPr="00075AB0">
        <w:rPr>
          <w:rFonts w:asciiTheme="majorHAnsi" w:eastAsia="Times New Roman" w:hAnsiTheme="majorHAnsi" w:cstheme="majorHAnsi"/>
          <w:sz w:val="28"/>
          <w:szCs w:val="28"/>
          <w:lang w:val="vi-VN"/>
        </w:rPr>
        <w:t>0</w:t>
      </w:r>
      <w:r w:rsidR="000A13E7" w:rsidRPr="00075AB0">
        <w:rPr>
          <w:rFonts w:asciiTheme="majorHAnsi" w:eastAsia="Times New Roman" w:hAnsiTheme="majorHAnsi" w:cstheme="majorHAnsi"/>
          <w:sz w:val="28"/>
          <w:szCs w:val="28"/>
          <w:lang w:val="vi-VN"/>
        </w:rPr>
        <w:t>4 đến 05</w:t>
      </w:r>
      <w:r w:rsidR="007013DB" w:rsidRPr="00075AB0">
        <w:rPr>
          <w:rFonts w:asciiTheme="majorHAnsi" w:eastAsia="Times New Roman" w:hAnsiTheme="majorHAnsi" w:cstheme="majorHAnsi"/>
          <w:sz w:val="28"/>
          <w:szCs w:val="28"/>
          <w:lang w:val="vi-VN"/>
        </w:rPr>
        <w:t xml:space="preserve"> tổ chức</w:t>
      </w:r>
      <w:r w:rsidR="00C33137" w:rsidRPr="00075AB0">
        <w:rPr>
          <w:rFonts w:asciiTheme="majorHAnsi" w:eastAsia="Times New Roman" w:hAnsiTheme="majorHAnsi" w:cstheme="majorHAnsi"/>
          <w:sz w:val="28"/>
          <w:szCs w:val="28"/>
          <w:lang w:val="vi-VN"/>
        </w:rPr>
        <w:t>, diễn đàn</w:t>
      </w:r>
      <w:r w:rsidR="000A13E7" w:rsidRPr="00075AB0">
        <w:rPr>
          <w:rFonts w:asciiTheme="majorHAnsi" w:eastAsia="Times New Roman" w:hAnsiTheme="majorHAnsi" w:cstheme="majorHAnsi"/>
          <w:sz w:val="28"/>
          <w:szCs w:val="28"/>
          <w:lang w:val="vi-VN"/>
        </w:rPr>
        <w:t xml:space="preserve"> </w:t>
      </w:r>
      <w:r w:rsidR="007013DB" w:rsidRPr="00075AB0">
        <w:rPr>
          <w:rFonts w:asciiTheme="majorHAnsi" w:eastAsia="Times New Roman" w:hAnsiTheme="majorHAnsi" w:cstheme="majorHAnsi"/>
          <w:sz w:val="28"/>
          <w:szCs w:val="28"/>
          <w:lang w:val="vi-VN"/>
        </w:rPr>
        <w:t>đến 2030</w:t>
      </w:r>
      <w:r w:rsidR="00C33137" w:rsidRPr="00075AB0">
        <w:rPr>
          <w:rFonts w:asciiTheme="majorHAnsi" w:eastAsia="Times New Roman" w:hAnsiTheme="majorHAnsi" w:cstheme="majorHAnsi"/>
          <w:sz w:val="28"/>
          <w:szCs w:val="28"/>
          <w:lang w:val="vi-VN"/>
        </w:rPr>
        <w:t>;</w:t>
      </w:r>
    </w:p>
    <w:p w:rsidR="00075AB0" w:rsidRPr="00075AB0" w:rsidRDefault="000A13E7"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T</w:t>
      </w:r>
      <w:r w:rsidR="00464201" w:rsidRPr="00075AB0">
        <w:rPr>
          <w:rFonts w:asciiTheme="majorHAnsi" w:eastAsia="Times New Roman" w:hAnsiTheme="majorHAnsi" w:cstheme="majorHAnsi"/>
          <w:sz w:val="28"/>
          <w:szCs w:val="28"/>
          <w:lang w:val="vi-VN"/>
        </w:rPr>
        <w:t xml:space="preserve">ham gia vào </w:t>
      </w:r>
      <w:r w:rsidR="009A6C45" w:rsidRPr="00075AB0">
        <w:rPr>
          <w:rFonts w:asciiTheme="majorHAnsi" w:eastAsia="Times New Roman" w:hAnsiTheme="majorHAnsi" w:cstheme="majorHAnsi"/>
          <w:sz w:val="28"/>
          <w:szCs w:val="28"/>
          <w:lang w:val="vi-VN"/>
        </w:rPr>
        <w:t>0</w:t>
      </w:r>
      <w:r w:rsidRPr="00075AB0">
        <w:rPr>
          <w:rFonts w:asciiTheme="majorHAnsi" w:eastAsia="Times New Roman" w:hAnsiTheme="majorHAnsi" w:cstheme="majorHAnsi"/>
          <w:sz w:val="28"/>
          <w:szCs w:val="28"/>
          <w:lang w:val="vi-VN"/>
        </w:rPr>
        <w:t xml:space="preserve">5 </w:t>
      </w:r>
      <w:r w:rsidR="009A6C45" w:rsidRPr="00075AB0">
        <w:rPr>
          <w:rFonts w:asciiTheme="majorHAnsi" w:eastAsia="Times New Roman" w:hAnsiTheme="majorHAnsi" w:cstheme="majorHAnsi"/>
          <w:sz w:val="28"/>
          <w:szCs w:val="28"/>
          <w:lang w:val="vi-VN"/>
        </w:rPr>
        <w:t>đến</w:t>
      </w:r>
      <w:r w:rsidRPr="00075AB0">
        <w:rPr>
          <w:rFonts w:asciiTheme="majorHAnsi" w:eastAsia="Times New Roman" w:hAnsiTheme="majorHAnsi" w:cstheme="majorHAnsi"/>
          <w:sz w:val="28"/>
          <w:szCs w:val="28"/>
          <w:lang w:val="vi-VN"/>
        </w:rPr>
        <w:t xml:space="preserve"> </w:t>
      </w:r>
      <w:r w:rsidR="009A6C45" w:rsidRPr="00075AB0">
        <w:rPr>
          <w:rFonts w:asciiTheme="majorHAnsi" w:eastAsia="Times New Roman" w:hAnsiTheme="majorHAnsi" w:cstheme="majorHAnsi"/>
          <w:sz w:val="28"/>
          <w:szCs w:val="28"/>
          <w:lang w:val="vi-VN"/>
        </w:rPr>
        <w:t>0</w:t>
      </w:r>
      <w:r w:rsidRPr="00075AB0">
        <w:rPr>
          <w:rFonts w:asciiTheme="majorHAnsi" w:eastAsia="Times New Roman" w:hAnsiTheme="majorHAnsi" w:cstheme="majorHAnsi"/>
          <w:sz w:val="28"/>
          <w:szCs w:val="28"/>
          <w:lang w:val="vi-VN"/>
        </w:rPr>
        <w:t xml:space="preserve">7 </w:t>
      </w:r>
      <w:r w:rsidR="00464201" w:rsidRPr="00075AB0">
        <w:rPr>
          <w:rFonts w:asciiTheme="majorHAnsi" w:eastAsia="Times New Roman" w:hAnsiTheme="majorHAnsi" w:cstheme="majorHAnsi"/>
          <w:sz w:val="28"/>
          <w:szCs w:val="28"/>
          <w:lang w:val="vi-VN"/>
        </w:rPr>
        <w:t>ban/t</w:t>
      </w:r>
      <w:r w:rsidR="0087065A" w:rsidRPr="00075AB0">
        <w:rPr>
          <w:rFonts w:asciiTheme="majorHAnsi" w:eastAsia="Times New Roman" w:hAnsiTheme="majorHAnsi" w:cstheme="majorHAnsi"/>
          <w:sz w:val="28"/>
          <w:szCs w:val="28"/>
          <w:lang w:val="vi-VN"/>
        </w:rPr>
        <w:t>iểu ban kỹ thuật</w:t>
      </w:r>
      <w:r w:rsidRPr="00075AB0">
        <w:rPr>
          <w:rFonts w:asciiTheme="majorHAnsi" w:eastAsia="Times New Roman" w:hAnsiTheme="majorHAnsi" w:cstheme="majorHAnsi"/>
          <w:sz w:val="28"/>
          <w:szCs w:val="28"/>
          <w:lang w:val="vi-VN"/>
        </w:rPr>
        <w:t xml:space="preserve"> (đến năm 2025), </w:t>
      </w:r>
      <w:r w:rsidR="009A6C45" w:rsidRPr="00075AB0">
        <w:rPr>
          <w:rFonts w:asciiTheme="majorHAnsi" w:eastAsia="Times New Roman" w:hAnsiTheme="majorHAnsi" w:cstheme="majorHAnsi"/>
          <w:sz w:val="28"/>
          <w:szCs w:val="28"/>
          <w:lang w:val="vi-VN"/>
        </w:rPr>
        <w:t xml:space="preserve">từ </w:t>
      </w:r>
      <w:r w:rsidRPr="00075AB0">
        <w:rPr>
          <w:rFonts w:asciiTheme="majorHAnsi" w:eastAsia="Times New Roman" w:hAnsiTheme="majorHAnsi" w:cstheme="majorHAnsi"/>
          <w:sz w:val="28"/>
          <w:szCs w:val="28"/>
          <w:lang w:val="vi-VN"/>
        </w:rPr>
        <w:t>07 đến 10 ban/tiểu ban kỹ thuật (đến năm 2030)</w:t>
      </w:r>
      <w:r w:rsidR="00DA69FC" w:rsidRPr="00075AB0">
        <w:rPr>
          <w:rFonts w:asciiTheme="majorHAnsi" w:eastAsia="Times New Roman" w:hAnsiTheme="majorHAnsi" w:cstheme="majorHAnsi"/>
          <w:sz w:val="28"/>
          <w:szCs w:val="28"/>
          <w:lang w:val="vi-VN"/>
        </w:rPr>
        <w:t xml:space="preserve"> của các tổ chức, các diễn đàn quốc tế, khu vực liên quan</w:t>
      </w:r>
      <w:r w:rsidR="00464201" w:rsidRPr="00075AB0">
        <w:rPr>
          <w:rFonts w:asciiTheme="majorHAnsi" w:eastAsia="Times New Roman" w:hAnsiTheme="majorHAnsi" w:cstheme="majorHAnsi"/>
          <w:sz w:val="28"/>
          <w:szCs w:val="28"/>
          <w:lang w:val="vi-VN"/>
        </w:rPr>
        <w:t xml:space="preserve"> (</w:t>
      </w:r>
      <w:r w:rsidR="009A6C45" w:rsidRPr="00075AB0">
        <w:rPr>
          <w:rFonts w:asciiTheme="majorHAnsi" w:eastAsia="Times New Roman" w:hAnsiTheme="majorHAnsi" w:cstheme="majorHAnsi"/>
          <w:sz w:val="28"/>
          <w:szCs w:val="28"/>
          <w:lang w:val="vi-VN"/>
        </w:rPr>
        <w:t xml:space="preserve">gồm các tổ chức </w:t>
      </w:r>
      <w:r w:rsidR="00464201" w:rsidRPr="00075AB0">
        <w:rPr>
          <w:rFonts w:asciiTheme="majorHAnsi" w:eastAsia="Times New Roman" w:hAnsiTheme="majorHAnsi" w:cstheme="majorHAnsi"/>
          <w:sz w:val="28"/>
          <w:szCs w:val="28"/>
          <w:lang w:val="vi-VN"/>
        </w:rPr>
        <w:t xml:space="preserve">OIML, CGPM, ISO, IEC, APEC, APO, </w:t>
      </w:r>
      <w:r w:rsidR="00464201" w:rsidRPr="00075AB0">
        <w:rPr>
          <w:rFonts w:asciiTheme="majorHAnsi" w:eastAsia="Times New Roman" w:hAnsiTheme="majorHAnsi" w:cstheme="majorHAnsi"/>
          <w:sz w:val="28"/>
          <w:szCs w:val="28"/>
          <w:lang w:val="vi-VN"/>
        </w:rPr>
        <w:lastRenderedPageBreak/>
        <w:t>AP</w:t>
      </w:r>
      <w:r w:rsidR="00EF1605" w:rsidRPr="00075AB0">
        <w:rPr>
          <w:rFonts w:asciiTheme="majorHAnsi" w:eastAsia="Times New Roman" w:hAnsiTheme="majorHAnsi" w:cstheme="majorHAnsi"/>
          <w:sz w:val="28"/>
          <w:szCs w:val="28"/>
          <w:lang w:val="vi-VN"/>
        </w:rPr>
        <w:t>LM</w:t>
      </w:r>
      <w:r w:rsidR="00464201" w:rsidRPr="00075AB0">
        <w:rPr>
          <w:rFonts w:asciiTheme="majorHAnsi" w:eastAsia="Times New Roman" w:hAnsiTheme="majorHAnsi" w:cstheme="majorHAnsi"/>
          <w:sz w:val="28"/>
          <w:szCs w:val="28"/>
          <w:lang w:val="vi-VN"/>
        </w:rPr>
        <w:t>F, APMP, ACCSQ)</w:t>
      </w:r>
      <w:r w:rsidR="007833E1" w:rsidRPr="00075AB0">
        <w:rPr>
          <w:rFonts w:asciiTheme="majorHAnsi" w:eastAsia="Times New Roman" w:hAnsiTheme="majorHAnsi" w:cstheme="majorHAnsi"/>
          <w:sz w:val="28"/>
          <w:szCs w:val="28"/>
          <w:lang w:val="vi-VN"/>
        </w:rPr>
        <w:t xml:space="preserve"> nhằm bảo vệ quyền và lợi ích của các doanh nghiệp</w:t>
      </w:r>
      <w:r w:rsidR="00B23FCD">
        <w:rPr>
          <w:rFonts w:asciiTheme="majorHAnsi" w:eastAsia="Times New Roman" w:hAnsiTheme="majorHAnsi" w:cstheme="majorHAnsi"/>
          <w:sz w:val="28"/>
          <w:szCs w:val="28"/>
        </w:rPr>
        <w:t>;</w:t>
      </w:r>
    </w:p>
    <w:p w:rsidR="00075AB0" w:rsidRPr="00075AB0"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Xây dựng và chủ trì triển khai các chương trình, dự án hợp tác về đo lường trong khuôn khổ hoạt động của các tổ chức, diễn đàn quốc tế, khu vực liên quan (</w:t>
      </w:r>
      <w:r w:rsidR="009A6C45" w:rsidRPr="00075AB0">
        <w:rPr>
          <w:rFonts w:asciiTheme="majorHAnsi" w:eastAsia="Times New Roman" w:hAnsiTheme="majorHAnsi" w:cstheme="majorHAnsi"/>
          <w:sz w:val="28"/>
          <w:szCs w:val="28"/>
          <w:lang w:val="vi-VN"/>
        </w:rPr>
        <w:t>gồm các tổ chức</w:t>
      </w:r>
      <w:r w:rsidRPr="00075AB0">
        <w:rPr>
          <w:rFonts w:asciiTheme="majorHAnsi" w:eastAsia="Times New Roman" w:hAnsiTheme="majorHAnsi" w:cstheme="majorHAnsi"/>
          <w:sz w:val="28"/>
          <w:szCs w:val="28"/>
          <w:lang w:val="vi-VN"/>
        </w:rPr>
        <w:t xml:space="preserve"> </w:t>
      </w:r>
      <w:r w:rsidR="00DB2E54" w:rsidRPr="00075AB0">
        <w:rPr>
          <w:rFonts w:asciiTheme="majorHAnsi" w:eastAsia="Times New Roman" w:hAnsiTheme="majorHAnsi" w:cstheme="majorHAnsi"/>
          <w:sz w:val="28"/>
          <w:szCs w:val="28"/>
          <w:lang w:val="vi-VN"/>
        </w:rPr>
        <w:t>OIML, CGPM, ISO, IEC, APEC, APO, AP</w:t>
      </w:r>
      <w:r w:rsidR="00EF1605" w:rsidRPr="00075AB0">
        <w:rPr>
          <w:rFonts w:asciiTheme="majorHAnsi" w:eastAsia="Times New Roman" w:hAnsiTheme="majorHAnsi" w:cstheme="majorHAnsi"/>
          <w:sz w:val="28"/>
          <w:szCs w:val="28"/>
          <w:lang w:val="vi-VN"/>
        </w:rPr>
        <w:t>LM</w:t>
      </w:r>
      <w:r w:rsidR="00DB2E54" w:rsidRPr="00075AB0">
        <w:rPr>
          <w:rFonts w:asciiTheme="majorHAnsi" w:eastAsia="Times New Roman" w:hAnsiTheme="majorHAnsi" w:cstheme="majorHAnsi"/>
          <w:sz w:val="28"/>
          <w:szCs w:val="28"/>
          <w:lang w:val="vi-VN"/>
        </w:rPr>
        <w:t>F, APMP, ACCSQ</w:t>
      </w:r>
      <w:r w:rsidRPr="00075AB0">
        <w:rPr>
          <w:rFonts w:asciiTheme="majorHAnsi" w:eastAsia="Times New Roman" w:hAnsiTheme="majorHAnsi" w:cstheme="majorHAnsi"/>
          <w:sz w:val="28"/>
          <w:szCs w:val="28"/>
          <w:lang w:val="vi-VN"/>
        </w:rPr>
        <w:t>) hoặc qua chương trình, dự án hợp tác song phương về đo lường giữa Việt Nam với các quốc gia, các vùng lãnh thổ khác (như EU, CHLB Đức, Nhật Bản, Hàn Quốc…)</w:t>
      </w:r>
      <w:r w:rsidR="00902DF5" w:rsidRPr="00075AB0">
        <w:rPr>
          <w:rFonts w:asciiTheme="majorHAnsi" w:eastAsia="Times New Roman" w:hAnsiTheme="majorHAnsi" w:cstheme="majorHAnsi"/>
          <w:sz w:val="28"/>
          <w:szCs w:val="28"/>
          <w:lang w:val="vi-VN"/>
        </w:rPr>
        <w:t>;</w:t>
      </w:r>
    </w:p>
    <w:p w:rsidR="00075AB0" w:rsidRPr="00075AB0" w:rsidRDefault="00EF1605"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 xml:space="preserve">Tổ chức các hội nghị, hội thảo quốc tế về đo lường tại Việt Nam </w:t>
      </w:r>
      <w:r w:rsidR="009A6C45" w:rsidRPr="00075AB0">
        <w:rPr>
          <w:rFonts w:asciiTheme="majorHAnsi" w:eastAsia="Times New Roman" w:hAnsiTheme="majorHAnsi" w:cstheme="majorHAnsi"/>
          <w:sz w:val="28"/>
          <w:szCs w:val="28"/>
          <w:lang w:val="vi-VN"/>
        </w:rPr>
        <w:t>có</w:t>
      </w:r>
      <w:r w:rsidRPr="00075AB0">
        <w:rPr>
          <w:rFonts w:asciiTheme="majorHAnsi" w:eastAsia="Times New Roman" w:hAnsiTheme="majorHAnsi" w:cstheme="majorHAnsi"/>
          <w:sz w:val="28"/>
          <w:szCs w:val="28"/>
          <w:lang w:val="vi-VN"/>
        </w:rPr>
        <w:t xml:space="preserve"> sự tham gia của</w:t>
      </w:r>
      <w:r w:rsidR="009A6C45" w:rsidRPr="00075AB0">
        <w:rPr>
          <w:rFonts w:asciiTheme="majorHAnsi" w:eastAsia="Times New Roman" w:hAnsiTheme="majorHAnsi" w:cstheme="majorHAnsi"/>
          <w:sz w:val="28"/>
          <w:szCs w:val="28"/>
          <w:lang w:val="vi-VN"/>
        </w:rPr>
        <w:t xml:space="preserve"> tổ chức,</w:t>
      </w:r>
      <w:r w:rsidRPr="00075AB0">
        <w:rPr>
          <w:rFonts w:asciiTheme="majorHAnsi" w:eastAsia="Times New Roman" w:hAnsiTheme="majorHAnsi" w:cstheme="majorHAnsi"/>
          <w:sz w:val="28"/>
          <w:szCs w:val="28"/>
          <w:lang w:val="vi-VN"/>
        </w:rPr>
        <w:t xml:space="preserve"> </w:t>
      </w:r>
      <w:r w:rsidR="009A6C45" w:rsidRPr="00075AB0">
        <w:rPr>
          <w:rFonts w:asciiTheme="majorHAnsi" w:eastAsia="Times New Roman" w:hAnsiTheme="majorHAnsi" w:cstheme="majorHAnsi"/>
          <w:sz w:val="28"/>
          <w:szCs w:val="28"/>
          <w:lang w:val="vi-VN"/>
        </w:rPr>
        <w:t xml:space="preserve">cá nhân, </w:t>
      </w:r>
      <w:r w:rsidRPr="00075AB0">
        <w:rPr>
          <w:rFonts w:asciiTheme="majorHAnsi" w:eastAsia="Times New Roman" w:hAnsiTheme="majorHAnsi" w:cstheme="majorHAnsi"/>
          <w:sz w:val="28"/>
          <w:szCs w:val="28"/>
          <w:lang w:val="vi-VN"/>
        </w:rPr>
        <w:t>doanh nghiệp</w:t>
      </w:r>
      <w:r w:rsidR="009A6C45" w:rsidRPr="00075AB0">
        <w:rPr>
          <w:rFonts w:asciiTheme="majorHAnsi" w:eastAsia="Times New Roman" w:hAnsiTheme="majorHAnsi" w:cstheme="majorHAnsi"/>
          <w:sz w:val="28"/>
          <w:szCs w:val="28"/>
          <w:lang w:val="vi-VN"/>
        </w:rPr>
        <w:t xml:space="preserve"> hoạt động trong lĩnh vực đo lường;</w:t>
      </w:r>
    </w:p>
    <w:p w:rsidR="00ED5901" w:rsidRPr="00075AB0" w:rsidRDefault="00ED5901"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 xml:space="preserve">Nhà nước bảo đảm kinh phí từ nguồn ngân sách để thực hiện các </w:t>
      </w:r>
      <w:r w:rsidR="009A6C45" w:rsidRPr="00075AB0">
        <w:rPr>
          <w:rFonts w:asciiTheme="majorHAnsi" w:eastAsia="Times New Roman" w:hAnsiTheme="majorHAnsi" w:cstheme="majorHAnsi"/>
          <w:sz w:val="28"/>
          <w:szCs w:val="28"/>
          <w:lang w:val="vi-VN"/>
        </w:rPr>
        <w:t>hoạt động</w:t>
      </w:r>
      <w:r w:rsidRPr="00075AB0">
        <w:rPr>
          <w:rFonts w:asciiTheme="majorHAnsi" w:eastAsia="Times New Roman" w:hAnsiTheme="majorHAnsi" w:cstheme="majorHAnsi"/>
          <w:sz w:val="28"/>
          <w:szCs w:val="28"/>
          <w:lang w:val="vi-VN"/>
        </w:rPr>
        <w:t xml:space="preserve"> nêu trên</w:t>
      </w:r>
      <w:r w:rsidR="00902DF5" w:rsidRPr="00075AB0">
        <w:rPr>
          <w:rFonts w:asciiTheme="majorHAnsi" w:eastAsia="Times New Roman" w:hAnsiTheme="majorHAnsi" w:cstheme="majorHAnsi"/>
          <w:sz w:val="28"/>
          <w:szCs w:val="28"/>
          <w:lang w:val="vi-VN"/>
        </w:rPr>
        <w:t>.</w:t>
      </w:r>
    </w:p>
    <w:p w:rsidR="00DA69FC" w:rsidRPr="00F408CB" w:rsidRDefault="00DB2E54" w:rsidP="00D562A3">
      <w:pPr>
        <w:keepNext/>
        <w:widowControl w:val="0"/>
        <w:shd w:val="clear" w:color="auto" w:fill="FFFFFF"/>
        <w:tabs>
          <w:tab w:val="left" w:pos="993"/>
        </w:tabs>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b/>
          <w:sz w:val="28"/>
          <w:szCs w:val="28"/>
          <w:lang w:val="vi-VN"/>
        </w:rPr>
        <w:t>8</w:t>
      </w:r>
      <w:r w:rsidR="00DA69FC" w:rsidRPr="00F408CB">
        <w:rPr>
          <w:rFonts w:asciiTheme="majorHAnsi" w:eastAsia="Times New Roman" w:hAnsiTheme="majorHAnsi" w:cstheme="majorHAnsi"/>
          <w:b/>
          <w:sz w:val="28"/>
          <w:szCs w:val="28"/>
          <w:lang w:val="vi-VN"/>
        </w:rPr>
        <w:t>. Tăng cường thông tin, truyền thông về đo lường:</w:t>
      </w:r>
      <w:r w:rsidR="00DA69FC" w:rsidRPr="00F408CB">
        <w:rPr>
          <w:rFonts w:asciiTheme="majorHAnsi" w:eastAsia="Times New Roman" w:hAnsiTheme="majorHAnsi" w:cstheme="majorHAnsi"/>
          <w:sz w:val="28"/>
          <w:szCs w:val="28"/>
          <w:lang w:val="vi-VN"/>
        </w:rPr>
        <w:t xml:space="preserve"> </w:t>
      </w:r>
    </w:p>
    <w:p w:rsidR="00075AB0" w:rsidRPr="00075AB0" w:rsidRDefault="00075AB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b/>
          <w:sz w:val="28"/>
          <w:szCs w:val="28"/>
          <w:lang w:val="vi-VN"/>
        </w:rPr>
      </w:pPr>
      <w:r w:rsidRPr="00075AB0">
        <w:rPr>
          <w:rFonts w:asciiTheme="majorHAnsi" w:hAnsiTheme="majorHAnsi" w:cstheme="majorHAnsi"/>
          <w:sz w:val="28"/>
          <w:szCs w:val="28"/>
          <w:shd w:val="clear" w:color="auto" w:fill="FFFFFF"/>
          <w:lang w:val="vi-VN"/>
        </w:rPr>
        <w:t xml:space="preserve">Hỗ trợ kinh phí từ ngân sách nhà nước để </w:t>
      </w:r>
      <w:r w:rsidRPr="00075AB0">
        <w:rPr>
          <w:rFonts w:asciiTheme="majorHAnsi" w:eastAsia="Times New Roman" w:hAnsiTheme="majorHAnsi" w:cstheme="majorHAnsi"/>
          <w:sz w:val="28"/>
          <w:szCs w:val="28"/>
          <w:lang w:val="vi-VN"/>
        </w:rPr>
        <w:t xml:space="preserve">tổ chức Diễn đàn đo lường doanh nghiệp Việt Nam </w:t>
      </w:r>
      <w:r w:rsidRPr="00075AB0">
        <w:rPr>
          <w:rFonts w:asciiTheme="majorHAnsi" w:hAnsiTheme="majorHAnsi" w:cstheme="majorHAnsi"/>
          <w:sz w:val="28"/>
          <w:szCs w:val="28"/>
          <w:shd w:val="clear" w:color="auto" w:fill="FFFFFF"/>
          <w:lang w:val="vi-VN"/>
        </w:rPr>
        <w:t>hằng năm</w:t>
      </w:r>
      <w:r w:rsidRPr="00075AB0" w:rsidDel="00583850">
        <w:rPr>
          <w:rFonts w:asciiTheme="majorHAnsi" w:eastAsia="Times New Roman" w:hAnsiTheme="majorHAnsi" w:cstheme="majorHAnsi"/>
          <w:sz w:val="28"/>
          <w:szCs w:val="28"/>
          <w:lang w:val="vi-VN"/>
        </w:rPr>
        <w:t xml:space="preserve"> </w:t>
      </w:r>
      <w:r w:rsidRPr="00075AB0">
        <w:rPr>
          <w:rFonts w:asciiTheme="majorHAnsi" w:eastAsia="Times New Roman" w:hAnsiTheme="majorHAnsi" w:cstheme="majorHAnsi"/>
          <w:sz w:val="28"/>
          <w:szCs w:val="28"/>
          <w:lang w:val="vi-VN"/>
        </w:rPr>
        <w:t>nhằm tập hợp đại diện doanh nghiệp, hội, hiệp hội nghề nghiệp liên quan đến đo lường, cơ quan nhà nước, các viện nghiên cứu, trường đại học, các tổ chức khoa học và công nghệ, các chuyên gia trong và ngoài nước tham gia chia sẻ kinh nghiệm, kiến thức về đo lường; đóng góp ý kiến, đề xuất cơ chế chính sách của nhà nước hỗ trợ cho hoạt động đo lường của doanh nghiệp;</w:t>
      </w:r>
    </w:p>
    <w:p w:rsidR="00075AB0" w:rsidRPr="00075AB0" w:rsidRDefault="001A5BAD"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b/>
          <w:sz w:val="28"/>
          <w:szCs w:val="28"/>
          <w:lang w:val="vi-VN"/>
        </w:rPr>
      </w:pPr>
      <w:r w:rsidRPr="00075AB0">
        <w:rPr>
          <w:rFonts w:asciiTheme="majorHAnsi" w:hAnsiTheme="majorHAnsi" w:cstheme="majorHAnsi"/>
          <w:sz w:val="28"/>
          <w:szCs w:val="28"/>
          <w:shd w:val="clear" w:color="auto" w:fill="FFFFFF"/>
          <w:lang w:val="vi-VN"/>
        </w:rPr>
        <w:t>Hỗ trợ kinh phí từ ngân sách nhà nước để định kỳ 5 năm tổ chức Hội nghị khoa học kỹ thuật đo lường toàn quốc;</w:t>
      </w:r>
    </w:p>
    <w:p w:rsidR="00075AB0" w:rsidRPr="00075AB0"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Xây dựng, cập nhật hệ thống cơ sở dữ liệu quốc gia về đo lường</w:t>
      </w:r>
      <w:r w:rsidR="001A5BAD" w:rsidRPr="00075AB0">
        <w:rPr>
          <w:rFonts w:asciiTheme="majorHAnsi" w:eastAsia="Times New Roman" w:hAnsiTheme="majorHAnsi" w:cstheme="majorHAnsi"/>
          <w:sz w:val="28"/>
          <w:szCs w:val="28"/>
          <w:lang w:val="vi-VN"/>
        </w:rPr>
        <w:t xml:space="preserve"> phục vụ cho hoạt động sản xuất, kinh doanh của doanh nghiệp Việt Nam</w:t>
      </w:r>
      <w:r w:rsidR="00583850" w:rsidRPr="00075AB0">
        <w:rPr>
          <w:rFonts w:asciiTheme="majorHAnsi" w:eastAsia="Times New Roman" w:hAnsiTheme="majorHAnsi" w:cstheme="majorHAnsi"/>
          <w:sz w:val="28"/>
          <w:szCs w:val="28"/>
          <w:lang w:val="vi-VN"/>
        </w:rPr>
        <w:t>;</w:t>
      </w:r>
    </w:p>
    <w:p w:rsidR="00DA69FC" w:rsidRPr="00075AB0" w:rsidRDefault="00DA69F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Lồng ghép</w:t>
      </w:r>
      <w:r w:rsidR="001A5BAD" w:rsidRPr="00075AB0">
        <w:rPr>
          <w:rFonts w:asciiTheme="majorHAnsi" w:eastAsia="Times New Roman" w:hAnsiTheme="majorHAnsi" w:cstheme="majorHAnsi"/>
          <w:sz w:val="28"/>
          <w:szCs w:val="28"/>
          <w:lang w:val="vi-VN"/>
        </w:rPr>
        <w:t>,</w:t>
      </w:r>
      <w:r w:rsidRPr="00075AB0">
        <w:rPr>
          <w:rFonts w:asciiTheme="majorHAnsi" w:eastAsia="Times New Roman" w:hAnsiTheme="majorHAnsi" w:cstheme="majorHAnsi"/>
          <w:sz w:val="28"/>
          <w:szCs w:val="28"/>
          <w:lang w:val="vi-VN"/>
        </w:rPr>
        <w:t xml:space="preserve"> cung cấp thông tin, dữ liệu về đo lường phục vụ doanh nghiệp, người dân trên các Cổng thông tin</w:t>
      </w:r>
      <w:r w:rsidR="00DB2E54" w:rsidRPr="00075AB0">
        <w:rPr>
          <w:rFonts w:asciiTheme="majorHAnsi" w:eastAsia="Times New Roman" w:hAnsiTheme="majorHAnsi" w:cstheme="majorHAnsi"/>
          <w:sz w:val="28"/>
          <w:szCs w:val="28"/>
          <w:lang w:val="vi-VN"/>
        </w:rPr>
        <w:t xml:space="preserve"> điện tử</w:t>
      </w:r>
      <w:r w:rsidRPr="00075AB0">
        <w:rPr>
          <w:rFonts w:asciiTheme="majorHAnsi" w:eastAsia="Times New Roman" w:hAnsiTheme="majorHAnsi" w:cstheme="majorHAnsi"/>
          <w:sz w:val="28"/>
          <w:szCs w:val="28"/>
          <w:lang w:val="vi-VN"/>
        </w:rPr>
        <w:t xml:space="preserve"> liên quan</w:t>
      </w:r>
      <w:r w:rsidR="001A5BAD" w:rsidRPr="00075AB0">
        <w:rPr>
          <w:rFonts w:asciiTheme="majorHAnsi" w:eastAsia="Times New Roman" w:hAnsiTheme="majorHAnsi" w:cstheme="majorHAnsi"/>
          <w:sz w:val="28"/>
          <w:szCs w:val="28"/>
          <w:lang w:val="vi-VN"/>
        </w:rPr>
        <w:t>.</w:t>
      </w:r>
    </w:p>
    <w:p w:rsidR="003523B0" w:rsidRPr="00F408CB" w:rsidRDefault="003523B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rPr>
      </w:pPr>
      <w:bookmarkStart w:id="2" w:name="bookmark2"/>
      <w:r w:rsidRPr="00F408CB">
        <w:rPr>
          <w:rFonts w:asciiTheme="majorHAnsi" w:eastAsia="Times New Roman" w:hAnsiTheme="majorHAnsi" w:cstheme="majorHAnsi"/>
          <w:b/>
          <w:bCs/>
          <w:sz w:val="28"/>
          <w:szCs w:val="28"/>
          <w:lang w:val="vi-VN"/>
        </w:rPr>
        <w:t>V.</w:t>
      </w:r>
      <w:bookmarkEnd w:id="2"/>
      <w:r w:rsidRPr="00F408CB">
        <w:rPr>
          <w:rFonts w:asciiTheme="majorHAnsi" w:eastAsia="Times New Roman" w:hAnsiTheme="majorHAnsi" w:cstheme="majorHAnsi"/>
          <w:b/>
          <w:bCs/>
          <w:sz w:val="28"/>
          <w:szCs w:val="28"/>
          <w:lang w:val="vi-VN"/>
        </w:rPr>
        <w:t> KINH PHÍ THỰC HIỆN Đ</w:t>
      </w:r>
      <w:r w:rsidRPr="00F408CB">
        <w:rPr>
          <w:rFonts w:asciiTheme="majorHAnsi" w:eastAsia="Times New Roman" w:hAnsiTheme="majorHAnsi" w:cstheme="majorHAnsi"/>
          <w:b/>
          <w:bCs/>
          <w:sz w:val="28"/>
          <w:szCs w:val="28"/>
        </w:rPr>
        <w:t>Ề</w:t>
      </w:r>
      <w:r w:rsidRPr="00F408CB">
        <w:rPr>
          <w:rFonts w:asciiTheme="majorHAnsi" w:eastAsia="Times New Roman" w:hAnsiTheme="majorHAnsi" w:cstheme="majorHAnsi"/>
          <w:b/>
          <w:bCs/>
          <w:sz w:val="28"/>
          <w:szCs w:val="28"/>
          <w:lang w:val="vi-VN"/>
        </w:rPr>
        <w:t> ÁN</w:t>
      </w:r>
    </w:p>
    <w:p w:rsidR="00EE116C" w:rsidRPr="00F408CB" w:rsidRDefault="00EE116C" w:rsidP="00D562A3">
      <w:pPr>
        <w:pStyle w:val="NormalWeb"/>
        <w:keepNext/>
        <w:widowControl w:val="0"/>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F408CB">
        <w:rPr>
          <w:rFonts w:asciiTheme="majorHAnsi" w:hAnsiTheme="majorHAnsi" w:cstheme="majorHAnsi"/>
          <w:sz w:val="28"/>
          <w:szCs w:val="28"/>
        </w:rPr>
        <w:t>1. Kinh phí thực hiện Đề án được huy động từ các nguồn vốn:</w:t>
      </w:r>
    </w:p>
    <w:p w:rsidR="00075AB0" w:rsidRDefault="00075AB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rPr>
      </w:pPr>
      <w:r w:rsidRPr="00075AB0">
        <w:rPr>
          <w:rFonts w:asciiTheme="majorHAnsi" w:hAnsiTheme="majorHAnsi" w:cstheme="majorHAnsi"/>
          <w:sz w:val="28"/>
          <w:szCs w:val="28"/>
        </w:rPr>
        <w:t>Nguồn vốn từ các tổ chức, cá nhân, doanh nghiệp;</w:t>
      </w:r>
    </w:p>
    <w:p w:rsidR="00075AB0" w:rsidRDefault="00EE116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rPr>
      </w:pPr>
      <w:r w:rsidRPr="00075AB0">
        <w:rPr>
          <w:rFonts w:asciiTheme="majorHAnsi" w:hAnsiTheme="majorHAnsi" w:cstheme="majorHAnsi"/>
          <w:sz w:val="28"/>
          <w:szCs w:val="28"/>
        </w:rPr>
        <w:t>Nguồn vốn từ ngân sách nhà nước</w:t>
      </w:r>
      <w:r w:rsidR="00692785" w:rsidRPr="00075AB0">
        <w:rPr>
          <w:rFonts w:asciiTheme="majorHAnsi" w:hAnsiTheme="majorHAnsi" w:cstheme="majorHAnsi"/>
          <w:sz w:val="28"/>
          <w:szCs w:val="28"/>
        </w:rPr>
        <w:t xml:space="preserve">; </w:t>
      </w:r>
    </w:p>
    <w:p w:rsidR="00EE116C" w:rsidRPr="00075AB0" w:rsidRDefault="00EE116C"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hAnsiTheme="majorHAnsi" w:cstheme="majorHAnsi"/>
          <w:sz w:val="28"/>
          <w:szCs w:val="28"/>
        </w:rPr>
      </w:pPr>
      <w:r w:rsidRPr="00075AB0">
        <w:rPr>
          <w:rFonts w:asciiTheme="majorHAnsi" w:hAnsiTheme="majorHAnsi" w:cstheme="majorHAnsi"/>
          <w:sz w:val="28"/>
          <w:szCs w:val="28"/>
        </w:rPr>
        <w:t>Các nguồn vốn khác.</w:t>
      </w:r>
    </w:p>
    <w:p w:rsidR="00EE116C" w:rsidRDefault="00EE116C" w:rsidP="00D562A3">
      <w:pPr>
        <w:keepNext/>
        <w:widowControl w:val="0"/>
        <w:shd w:val="clear" w:color="auto" w:fill="FFFFFF"/>
        <w:tabs>
          <w:tab w:val="left" w:pos="0"/>
        </w:tabs>
        <w:spacing w:after="120" w:line="360" w:lineRule="exact"/>
        <w:ind w:firstLine="720"/>
        <w:jc w:val="both"/>
        <w:rPr>
          <w:rFonts w:asciiTheme="majorHAnsi" w:hAnsiTheme="majorHAnsi" w:cstheme="majorHAnsi"/>
          <w:sz w:val="28"/>
          <w:szCs w:val="28"/>
        </w:rPr>
      </w:pPr>
      <w:r w:rsidRPr="00F408CB">
        <w:rPr>
          <w:rFonts w:asciiTheme="majorHAnsi" w:hAnsiTheme="majorHAnsi" w:cstheme="majorHAnsi"/>
          <w:sz w:val="28"/>
          <w:szCs w:val="28"/>
        </w:rPr>
        <w:t xml:space="preserve">2. </w:t>
      </w:r>
      <w:r w:rsidR="006503E8" w:rsidRPr="00F408CB">
        <w:rPr>
          <w:rFonts w:asciiTheme="majorHAnsi" w:hAnsiTheme="majorHAnsi" w:cstheme="majorHAnsi"/>
          <w:sz w:val="28"/>
          <w:szCs w:val="28"/>
        </w:rPr>
        <w:t>Kinh phí từ n</w:t>
      </w:r>
      <w:r w:rsidR="001A5BAD" w:rsidRPr="00F408CB">
        <w:rPr>
          <w:rFonts w:asciiTheme="majorHAnsi" w:hAnsiTheme="majorHAnsi" w:cstheme="majorHAnsi"/>
          <w:sz w:val="28"/>
          <w:szCs w:val="28"/>
        </w:rPr>
        <w:t xml:space="preserve">gân sách nhà nước </w:t>
      </w:r>
      <w:r w:rsidR="006503E8" w:rsidRPr="00F408CB">
        <w:rPr>
          <w:rFonts w:asciiTheme="majorHAnsi" w:hAnsiTheme="majorHAnsi" w:cstheme="majorHAnsi"/>
          <w:sz w:val="28"/>
          <w:szCs w:val="28"/>
        </w:rPr>
        <w:t>để</w:t>
      </w:r>
      <w:r w:rsidR="001A5BAD" w:rsidRPr="00F408CB">
        <w:rPr>
          <w:rFonts w:asciiTheme="majorHAnsi" w:hAnsiTheme="majorHAnsi" w:cstheme="majorHAnsi"/>
          <w:sz w:val="28"/>
          <w:szCs w:val="28"/>
        </w:rPr>
        <w:t xml:space="preserve"> thực hiện các nội dung của đề án</w:t>
      </w:r>
      <w:r w:rsidR="006503E8" w:rsidRPr="00F408CB">
        <w:rPr>
          <w:rFonts w:asciiTheme="majorHAnsi" w:hAnsiTheme="majorHAnsi" w:cstheme="majorHAnsi"/>
          <w:sz w:val="28"/>
          <w:szCs w:val="28"/>
        </w:rPr>
        <w:t xml:space="preserve"> được thực hiện theo Nghị định 95/2014/NĐ-CP ngày 17 tháng 10 năm 2014 của Chính phủ</w:t>
      </w:r>
      <w:r w:rsidR="001A5BAD" w:rsidRPr="00F408CB">
        <w:rPr>
          <w:rFonts w:asciiTheme="majorHAnsi" w:hAnsiTheme="majorHAnsi" w:cstheme="majorHAnsi"/>
          <w:sz w:val="28"/>
          <w:szCs w:val="28"/>
        </w:rPr>
        <w:t xml:space="preserve"> quy định về đầu tư, cơ chế tài chính đối với hoạt động khoa học và công nghệ</w:t>
      </w:r>
      <w:r w:rsidR="006503E8" w:rsidRPr="00F408CB">
        <w:rPr>
          <w:rFonts w:asciiTheme="majorHAnsi" w:hAnsiTheme="majorHAnsi" w:cstheme="majorHAnsi"/>
          <w:sz w:val="28"/>
          <w:szCs w:val="28"/>
        </w:rPr>
        <w:t xml:space="preserve"> và các văn bản có liên quan</w:t>
      </w:r>
      <w:r w:rsidR="001A5BAD" w:rsidRPr="00F408CB">
        <w:rPr>
          <w:rFonts w:asciiTheme="majorHAnsi" w:hAnsiTheme="majorHAnsi" w:cstheme="majorHAnsi"/>
          <w:sz w:val="28"/>
          <w:szCs w:val="28"/>
        </w:rPr>
        <w:t>. N</w:t>
      </w:r>
      <w:r w:rsidR="00DB2E54" w:rsidRPr="00F408CB">
        <w:rPr>
          <w:rFonts w:asciiTheme="majorHAnsi" w:hAnsiTheme="majorHAnsi" w:cstheme="majorHAnsi"/>
          <w:sz w:val="28"/>
          <w:szCs w:val="28"/>
        </w:rPr>
        <w:t xml:space="preserve">ội dung chi, mức chi </w:t>
      </w:r>
      <w:r w:rsidR="001A5BAD" w:rsidRPr="00F408CB">
        <w:rPr>
          <w:rFonts w:asciiTheme="majorHAnsi" w:hAnsiTheme="majorHAnsi" w:cstheme="majorHAnsi"/>
          <w:sz w:val="28"/>
          <w:szCs w:val="28"/>
        </w:rPr>
        <w:t xml:space="preserve">được </w:t>
      </w:r>
      <w:r w:rsidRPr="00F408CB">
        <w:rPr>
          <w:rFonts w:asciiTheme="majorHAnsi" w:hAnsiTheme="majorHAnsi" w:cstheme="majorHAnsi"/>
          <w:sz w:val="28"/>
          <w:szCs w:val="28"/>
        </w:rPr>
        <w:t xml:space="preserve">thực hiện theo quy định </w:t>
      </w:r>
      <w:r w:rsidR="001A5BAD" w:rsidRPr="00F408CB">
        <w:rPr>
          <w:rFonts w:asciiTheme="majorHAnsi" w:hAnsiTheme="majorHAnsi" w:cstheme="majorHAnsi"/>
          <w:sz w:val="28"/>
          <w:szCs w:val="28"/>
        </w:rPr>
        <w:t xml:space="preserve">hiện hành </w:t>
      </w:r>
      <w:r w:rsidRPr="00F408CB">
        <w:rPr>
          <w:rFonts w:asciiTheme="majorHAnsi" w:hAnsiTheme="majorHAnsi" w:cstheme="majorHAnsi"/>
          <w:sz w:val="28"/>
          <w:szCs w:val="28"/>
        </w:rPr>
        <w:t>của pháp luật</w:t>
      </w:r>
      <w:r w:rsidR="001A5BAD" w:rsidRPr="00F408CB">
        <w:rPr>
          <w:rFonts w:asciiTheme="majorHAnsi" w:hAnsiTheme="majorHAnsi" w:cstheme="majorHAnsi"/>
          <w:sz w:val="28"/>
          <w:szCs w:val="28"/>
        </w:rPr>
        <w:t>.</w:t>
      </w:r>
    </w:p>
    <w:p w:rsidR="00AB7BF0" w:rsidRDefault="00AB7BF0" w:rsidP="00D562A3">
      <w:pPr>
        <w:keepNext/>
        <w:widowControl w:val="0"/>
        <w:shd w:val="clear" w:color="auto" w:fill="FFFFFF"/>
        <w:tabs>
          <w:tab w:val="left" w:pos="0"/>
        </w:tabs>
        <w:spacing w:after="120" w:line="360" w:lineRule="exact"/>
        <w:ind w:firstLine="720"/>
        <w:jc w:val="both"/>
        <w:rPr>
          <w:rFonts w:asciiTheme="majorHAnsi" w:hAnsiTheme="majorHAnsi" w:cstheme="majorHAnsi"/>
          <w:sz w:val="28"/>
          <w:szCs w:val="28"/>
        </w:rPr>
      </w:pPr>
    </w:p>
    <w:p w:rsidR="00AB7BF0" w:rsidRPr="00F408CB" w:rsidRDefault="00AB7BF0" w:rsidP="00D562A3">
      <w:pPr>
        <w:keepNext/>
        <w:widowControl w:val="0"/>
        <w:shd w:val="clear" w:color="auto" w:fill="FFFFFF"/>
        <w:tabs>
          <w:tab w:val="left" w:pos="0"/>
        </w:tabs>
        <w:spacing w:after="120" w:line="360" w:lineRule="exact"/>
        <w:ind w:firstLine="720"/>
        <w:jc w:val="both"/>
        <w:rPr>
          <w:rFonts w:asciiTheme="majorHAnsi" w:hAnsiTheme="majorHAnsi" w:cstheme="majorHAnsi"/>
          <w:sz w:val="28"/>
          <w:szCs w:val="28"/>
        </w:rPr>
      </w:pPr>
    </w:p>
    <w:p w:rsidR="003523B0" w:rsidRPr="00F408CB" w:rsidRDefault="003523B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rPr>
      </w:pPr>
      <w:r w:rsidRPr="00F408CB">
        <w:rPr>
          <w:rFonts w:asciiTheme="majorHAnsi" w:eastAsia="Times New Roman" w:hAnsiTheme="majorHAnsi" w:cstheme="majorHAnsi"/>
          <w:b/>
          <w:bCs/>
          <w:sz w:val="28"/>
          <w:szCs w:val="28"/>
          <w:lang w:val="vi-VN"/>
        </w:rPr>
        <w:lastRenderedPageBreak/>
        <w:t>Điều 2.</w:t>
      </w:r>
      <w:r w:rsidRPr="00F408CB">
        <w:rPr>
          <w:rFonts w:asciiTheme="majorHAnsi" w:eastAsia="Times New Roman" w:hAnsiTheme="majorHAnsi" w:cstheme="majorHAnsi"/>
          <w:sz w:val="28"/>
          <w:szCs w:val="28"/>
          <w:lang w:val="vi-VN"/>
        </w:rPr>
        <w:t> </w:t>
      </w:r>
      <w:r w:rsidRPr="00F408CB">
        <w:rPr>
          <w:rFonts w:asciiTheme="majorHAnsi" w:eastAsia="Times New Roman" w:hAnsiTheme="majorHAnsi" w:cstheme="majorHAnsi"/>
          <w:b/>
          <w:sz w:val="28"/>
          <w:szCs w:val="28"/>
          <w:lang w:val="vi-VN"/>
        </w:rPr>
        <w:t>Tổ chức thực hiện Đ</w:t>
      </w:r>
      <w:r w:rsidRPr="00F408CB">
        <w:rPr>
          <w:rFonts w:asciiTheme="majorHAnsi" w:eastAsia="Times New Roman" w:hAnsiTheme="majorHAnsi" w:cstheme="majorHAnsi"/>
          <w:b/>
          <w:sz w:val="28"/>
          <w:szCs w:val="28"/>
        </w:rPr>
        <w:t>ề</w:t>
      </w:r>
      <w:r w:rsidR="00C11590" w:rsidRPr="00F408CB">
        <w:rPr>
          <w:rFonts w:asciiTheme="majorHAnsi" w:eastAsia="Times New Roman" w:hAnsiTheme="majorHAnsi" w:cstheme="majorHAnsi"/>
          <w:b/>
          <w:sz w:val="28"/>
          <w:szCs w:val="28"/>
          <w:lang w:val="vi-VN"/>
        </w:rPr>
        <w:t> </w:t>
      </w:r>
      <w:r w:rsidR="00C11590" w:rsidRPr="00F408CB">
        <w:rPr>
          <w:rFonts w:asciiTheme="majorHAnsi" w:eastAsia="Times New Roman" w:hAnsiTheme="majorHAnsi" w:cstheme="majorHAnsi"/>
          <w:b/>
          <w:sz w:val="28"/>
          <w:szCs w:val="28"/>
        </w:rPr>
        <w:t>á</w:t>
      </w:r>
      <w:r w:rsidRPr="00F408CB">
        <w:rPr>
          <w:rFonts w:asciiTheme="majorHAnsi" w:eastAsia="Times New Roman" w:hAnsiTheme="majorHAnsi" w:cstheme="majorHAnsi"/>
          <w:b/>
          <w:sz w:val="28"/>
          <w:szCs w:val="28"/>
          <w:lang w:val="vi-VN"/>
        </w:rPr>
        <w:t>n</w:t>
      </w:r>
    </w:p>
    <w:p w:rsidR="003523B0" w:rsidRPr="00F408CB" w:rsidRDefault="00A54833"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 xml:space="preserve">1. </w:t>
      </w:r>
      <w:r w:rsidR="00A475B0" w:rsidRPr="00F408CB">
        <w:rPr>
          <w:rFonts w:asciiTheme="majorHAnsi" w:eastAsia="Times New Roman" w:hAnsiTheme="majorHAnsi" w:cstheme="majorHAnsi"/>
          <w:sz w:val="28"/>
          <w:szCs w:val="28"/>
          <w:lang w:val="vi-VN"/>
        </w:rPr>
        <w:t>B</w:t>
      </w:r>
      <w:r w:rsidR="00C96372" w:rsidRPr="00F408CB">
        <w:rPr>
          <w:rFonts w:asciiTheme="majorHAnsi" w:eastAsia="Times New Roman" w:hAnsiTheme="majorHAnsi" w:cstheme="majorHAnsi"/>
          <w:sz w:val="28"/>
          <w:szCs w:val="28"/>
          <w:lang w:val="en-GB"/>
        </w:rPr>
        <w:t>ộ Khoa học và Công nghệ có trách nhiệm</w:t>
      </w:r>
      <w:r w:rsidR="00BA6815" w:rsidRPr="00F408CB">
        <w:rPr>
          <w:rFonts w:asciiTheme="majorHAnsi" w:eastAsia="Times New Roman" w:hAnsiTheme="majorHAnsi" w:cstheme="majorHAnsi"/>
          <w:sz w:val="28"/>
          <w:szCs w:val="28"/>
          <w:lang w:val="en-GB"/>
        </w:rPr>
        <w:t>:</w:t>
      </w:r>
    </w:p>
    <w:p w:rsidR="003523B0" w:rsidRPr="00F408CB" w:rsidRDefault="003523B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 xml:space="preserve">a) Thành lập và ban hành quy chế hoạt động của Ban </w:t>
      </w:r>
      <w:r w:rsidR="00936C71" w:rsidRPr="00F408CB">
        <w:rPr>
          <w:rFonts w:asciiTheme="majorHAnsi" w:eastAsia="Times New Roman" w:hAnsiTheme="majorHAnsi" w:cstheme="majorHAnsi"/>
          <w:sz w:val="28"/>
          <w:szCs w:val="28"/>
          <w:lang w:val="vi-VN"/>
        </w:rPr>
        <w:t>đ</w:t>
      </w:r>
      <w:r w:rsidRPr="00F408CB">
        <w:rPr>
          <w:rFonts w:asciiTheme="majorHAnsi" w:eastAsia="Times New Roman" w:hAnsiTheme="majorHAnsi" w:cstheme="majorHAnsi"/>
          <w:sz w:val="28"/>
          <w:szCs w:val="28"/>
          <w:lang w:val="vi-VN"/>
        </w:rPr>
        <w:t>iều hành Đề </w:t>
      </w:r>
      <w:r w:rsidR="00C11590" w:rsidRPr="00F408CB">
        <w:rPr>
          <w:rFonts w:asciiTheme="majorHAnsi" w:eastAsia="Times New Roman" w:hAnsiTheme="majorHAnsi" w:cstheme="majorHAnsi"/>
          <w:sz w:val="28"/>
          <w:szCs w:val="28"/>
          <w:lang w:val="vi-VN"/>
        </w:rPr>
        <w:t>á</w:t>
      </w:r>
      <w:r w:rsidRPr="00F408CB">
        <w:rPr>
          <w:rFonts w:asciiTheme="majorHAnsi" w:eastAsia="Times New Roman" w:hAnsiTheme="majorHAnsi" w:cstheme="majorHAnsi"/>
          <w:sz w:val="28"/>
          <w:szCs w:val="28"/>
          <w:lang w:val="vi-VN"/>
        </w:rPr>
        <w:t xml:space="preserve">n </w:t>
      </w:r>
      <w:r w:rsidR="00AD75F3" w:rsidRPr="00F408CB">
        <w:rPr>
          <w:rFonts w:asciiTheme="majorHAnsi" w:eastAsia="Times New Roman" w:hAnsiTheme="majorHAnsi" w:cstheme="majorHAnsi"/>
          <w:sz w:val="28"/>
          <w:szCs w:val="28"/>
          <w:lang w:val="vi-VN"/>
        </w:rPr>
        <w:t xml:space="preserve">trên cơ sở nhân lực hiện có của Tổng cục Tiêu chuẩn Đo lường Chất lượng, </w:t>
      </w:r>
      <w:r w:rsidRPr="00F408CB">
        <w:rPr>
          <w:rFonts w:asciiTheme="majorHAnsi" w:eastAsia="Times New Roman" w:hAnsiTheme="majorHAnsi" w:cstheme="majorHAnsi"/>
          <w:sz w:val="28"/>
          <w:szCs w:val="28"/>
          <w:lang w:val="vi-VN"/>
        </w:rPr>
        <w:t xml:space="preserve">Bộ </w:t>
      </w:r>
      <w:r w:rsidR="00F03869" w:rsidRPr="00F408CB">
        <w:rPr>
          <w:rFonts w:asciiTheme="majorHAnsi" w:eastAsia="Times New Roman" w:hAnsiTheme="majorHAnsi" w:cstheme="majorHAnsi"/>
          <w:sz w:val="28"/>
          <w:szCs w:val="28"/>
          <w:lang w:val="vi-VN"/>
        </w:rPr>
        <w:t>Khoa học và Cô</w:t>
      </w:r>
      <w:r w:rsidR="00B91E0D" w:rsidRPr="00F408CB">
        <w:rPr>
          <w:rFonts w:asciiTheme="majorHAnsi" w:eastAsia="Times New Roman" w:hAnsiTheme="majorHAnsi" w:cstheme="majorHAnsi"/>
          <w:sz w:val="28"/>
          <w:szCs w:val="28"/>
          <w:lang w:val="vi-VN"/>
        </w:rPr>
        <w:t>ng nghệ</w:t>
      </w:r>
      <w:r w:rsidRPr="00F408CB">
        <w:rPr>
          <w:rFonts w:asciiTheme="majorHAnsi" w:eastAsia="Times New Roman" w:hAnsiTheme="majorHAnsi" w:cstheme="majorHAnsi"/>
          <w:sz w:val="28"/>
          <w:szCs w:val="28"/>
          <w:lang w:val="vi-VN"/>
        </w:rPr>
        <w:t>;</w:t>
      </w:r>
    </w:p>
    <w:p w:rsidR="003523B0" w:rsidRPr="00F408CB" w:rsidRDefault="00C1159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b) Chủ trì xây dựng kế hoạch và triển khai cá</w:t>
      </w:r>
      <w:r w:rsidR="003523B0" w:rsidRPr="00F408CB">
        <w:rPr>
          <w:rFonts w:asciiTheme="majorHAnsi" w:eastAsia="Times New Roman" w:hAnsiTheme="majorHAnsi" w:cstheme="majorHAnsi"/>
          <w:sz w:val="28"/>
          <w:szCs w:val="28"/>
          <w:lang w:val="vi-VN"/>
        </w:rPr>
        <w:t>c nội dung của Đề án;</w:t>
      </w:r>
    </w:p>
    <w:p w:rsidR="00F7617E" w:rsidRPr="00F408CB" w:rsidRDefault="00CE4409"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c</w:t>
      </w:r>
      <w:r w:rsidR="00F7617E" w:rsidRPr="00F408CB">
        <w:rPr>
          <w:rFonts w:asciiTheme="majorHAnsi" w:eastAsia="Times New Roman" w:hAnsiTheme="majorHAnsi" w:cstheme="majorHAnsi"/>
          <w:sz w:val="28"/>
          <w:szCs w:val="28"/>
          <w:lang w:val="vi-VN"/>
        </w:rPr>
        <w:t>)</w:t>
      </w:r>
      <w:r w:rsidR="003523B0" w:rsidRPr="00F408CB">
        <w:rPr>
          <w:rFonts w:asciiTheme="majorHAnsi" w:eastAsia="Times New Roman" w:hAnsiTheme="majorHAnsi" w:cstheme="majorHAnsi"/>
          <w:sz w:val="28"/>
          <w:szCs w:val="28"/>
          <w:lang w:val="vi-VN"/>
        </w:rPr>
        <w:t xml:space="preserve"> </w:t>
      </w:r>
      <w:r w:rsidR="00F7617E" w:rsidRPr="00F408CB">
        <w:rPr>
          <w:rFonts w:asciiTheme="majorHAnsi" w:eastAsia="Times New Roman" w:hAnsiTheme="majorHAnsi" w:cstheme="majorHAnsi"/>
          <w:sz w:val="28"/>
          <w:szCs w:val="28"/>
          <w:lang w:val="vi-VN"/>
        </w:rPr>
        <w:t>Chủ trì, p</w:t>
      </w:r>
      <w:r w:rsidR="003523B0" w:rsidRPr="00F408CB">
        <w:rPr>
          <w:rFonts w:asciiTheme="majorHAnsi" w:eastAsia="Times New Roman" w:hAnsiTheme="majorHAnsi" w:cstheme="majorHAnsi"/>
          <w:sz w:val="28"/>
          <w:szCs w:val="28"/>
          <w:lang w:val="vi-VN"/>
        </w:rPr>
        <w:t>hối hợp với các Bộ, ngành liên quan tổ chức</w:t>
      </w:r>
      <w:r w:rsidR="00F7617E" w:rsidRPr="00F408CB">
        <w:rPr>
          <w:rFonts w:asciiTheme="majorHAnsi" w:eastAsia="Times New Roman" w:hAnsiTheme="majorHAnsi" w:cstheme="majorHAnsi"/>
          <w:sz w:val="28"/>
          <w:szCs w:val="28"/>
          <w:lang w:val="vi-VN"/>
        </w:rPr>
        <w:t xml:space="preserve"> n</w:t>
      </w:r>
      <w:r w:rsidR="00F7617E" w:rsidRPr="00F408CB">
        <w:rPr>
          <w:rFonts w:asciiTheme="majorHAnsi" w:hAnsiTheme="majorHAnsi" w:cstheme="majorHAnsi"/>
          <w:sz w:val="28"/>
          <w:szCs w:val="28"/>
          <w:lang w:val="vi-VN"/>
        </w:rPr>
        <w:t>ghiên cứu, sửa đổi, bổ sung cơ chế, chính sách nhằm tăng cường, đổi mới hoạt động đo lường để hỗ trợ doanh nghiệp</w:t>
      </w:r>
      <w:r w:rsidR="00474C7B" w:rsidRPr="00F408CB">
        <w:rPr>
          <w:rFonts w:asciiTheme="majorHAnsi" w:eastAsia="Times New Roman" w:hAnsiTheme="majorHAnsi" w:cstheme="majorHAnsi"/>
          <w:sz w:val="28"/>
          <w:szCs w:val="28"/>
          <w:lang w:val="vi-VN"/>
        </w:rPr>
        <w:t>;</w:t>
      </w:r>
      <w:r w:rsidR="00E44ADE" w:rsidRPr="00F408CB">
        <w:rPr>
          <w:rFonts w:asciiTheme="majorHAnsi" w:eastAsia="Times New Roman" w:hAnsiTheme="majorHAnsi" w:cstheme="majorHAnsi"/>
          <w:sz w:val="28"/>
          <w:szCs w:val="28"/>
          <w:lang w:val="vi-VN"/>
        </w:rPr>
        <w:t xml:space="preserve"> xây dựng và phê duyệt Danh mục, Khung chương trình và </w:t>
      </w:r>
      <w:r w:rsidR="00F7617E" w:rsidRPr="00F408CB">
        <w:rPr>
          <w:rFonts w:asciiTheme="majorHAnsi" w:eastAsia="Times New Roman" w:hAnsiTheme="majorHAnsi" w:cstheme="majorHAnsi"/>
          <w:sz w:val="28"/>
          <w:szCs w:val="28"/>
          <w:lang w:val="vi-VN"/>
        </w:rPr>
        <w:t>các nhiệm vụ KHCN cấp quốc gia về đo lường;</w:t>
      </w:r>
    </w:p>
    <w:p w:rsidR="00385A9C" w:rsidRPr="00F408CB" w:rsidRDefault="00CE4409"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d</w:t>
      </w:r>
      <w:r w:rsidR="00385A9C" w:rsidRPr="00F408CB">
        <w:rPr>
          <w:rFonts w:asciiTheme="majorHAnsi" w:eastAsia="Times New Roman" w:hAnsiTheme="majorHAnsi" w:cstheme="majorHAnsi"/>
          <w:sz w:val="28"/>
          <w:szCs w:val="28"/>
          <w:lang w:val="vi-VN"/>
        </w:rPr>
        <w:t>) Xây dựng, trình Thủ tướng Chính phủ phê duyệt và triển khai thực hiện Kế hoạch phát triển chuẩn đo lường quốc gia giai đoạn đến năm 2030;</w:t>
      </w:r>
    </w:p>
    <w:p w:rsidR="003523B0" w:rsidRPr="00F408CB" w:rsidRDefault="00CE4409"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đ</w:t>
      </w:r>
      <w:r w:rsidR="00A475B0" w:rsidRPr="00F408CB">
        <w:rPr>
          <w:rFonts w:asciiTheme="majorHAnsi" w:eastAsia="Times New Roman" w:hAnsiTheme="majorHAnsi" w:cstheme="majorHAnsi"/>
          <w:sz w:val="28"/>
          <w:szCs w:val="28"/>
          <w:lang w:val="vi-VN"/>
        </w:rPr>
        <w:t>) Chủ trì xây dựng kế hoạch, dự toá</w:t>
      </w:r>
      <w:r w:rsidR="003523B0" w:rsidRPr="00F408CB">
        <w:rPr>
          <w:rFonts w:asciiTheme="majorHAnsi" w:eastAsia="Times New Roman" w:hAnsiTheme="majorHAnsi" w:cstheme="majorHAnsi"/>
          <w:sz w:val="28"/>
          <w:szCs w:val="28"/>
          <w:lang w:val="vi-VN"/>
        </w:rPr>
        <w:t>n và bố tr</w:t>
      </w:r>
      <w:r w:rsidR="00A475B0" w:rsidRPr="00F408CB">
        <w:rPr>
          <w:rFonts w:asciiTheme="majorHAnsi" w:eastAsia="Times New Roman" w:hAnsiTheme="majorHAnsi" w:cstheme="majorHAnsi"/>
          <w:sz w:val="28"/>
          <w:szCs w:val="28"/>
          <w:lang w:val="vi-VN"/>
        </w:rPr>
        <w:t>í</w:t>
      </w:r>
      <w:r w:rsidR="003523B0" w:rsidRPr="00F408CB">
        <w:rPr>
          <w:rFonts w:asciiTheme="majorHAnsi" w:eastAsia="Times New Roman" w:hAnsiTheme="majorHAnsi" w:cstheme="majorHAnsi"/>
          <w:sz w:val="28"/>
          <w:szCs w:val="28"/>
          <w:lang w:val="vi-VN"/>
        </w:rPr>
        <w:t xml:space="preserve"> sự nghiệp k</w:t>
      </w:r>
      <w:r w:rsidR="00A475B0" w:rsidRPr="00F408CB">
        <w:rPr>
          <w:rFonts w:asciiTheme="majorHAnsi" w:eastAsia="Times New Roman" w:hAnsiTheme="majorHAnsi" w:cstheme="majorHAnsi"/>
          <w:sz w:val="28"/>
          <w:szCs w:val="28"/>
          <w:lang w:val="vi-VN"/>
        </w:rPr>
        <w:t>hoa học và cô</w:t>
      </w:r>
      <w:r w:rsidR="003523B0" w:rsidRPr="00F408CB">
        <w:rPr>
          <w:rFonts w:asciiTheme="majorHAnsi" w:eastAsia="Times New Roman" w:hAnsiTheme="majorHAnsi" w:cstheme="majorHAnsi"/>
          <w:sz w:val="28"/>
          <w:szCs w:val="28"/>
          <w:lang w:val="vi-VN"/>
        </w:rPr>
        <w:t>ng nghệ</w:t>
      </w:r>
      <w:r w:rsidR="00F7617E" w:rsidRPr="00F408CB">
        <w:rPr>
          <w:rFonts w:asciiTheme="majorHAnsi" w:eastAsia="Times New Roman" w:hAnsiTheme="majorHAnsi" w:cstheme="majorHAnsi"/>
          <w:sz w:val="28"/>
          <w:szCs w:val="28"/>
          <w:lang w:val="vi-VN"/>
        </w:rPr>
        <w:t>,</w:t>
      </w:r>
      <w:r w:rsidR="00A475B0" w:rsidRPr="00F408CB">
        <w:rPr>
          <w:rFonts w:asciiTheme="majorHAnsi" w:eastAsia="Times New Roman" w:hAnsiTheme="majorHAnsi" w:cstheme="majorHAnsi"/>
          <w:sz w:val="28"/>
          <w:szCs w:val="28"/>
          <w:lang w:val="vi-VN"/>
        </w:rPr>
        <w:t xml:space="preserve"> kinh phí từ các chương trình, quỹ, dự á</w:t>
      </w:r>
      <w:r w:rsidR="003523B0" w:rsidRPr="00F408CB">
        <w:rPr>
          <w:rFonts w:asciiTheme="majorHAnsi" w:eastAsia="Times New Roman" w:hAnsiTheme="majorHAnsi" w:cstheme="majorHAnsi"/>
          <w:sz w:val="28"/>
          <w:szCs w:val="28"/>
          <w:lang w:val="vi-VN"/>
        </w:rPr>
        <w:t xml:space="preserve">n đầu tư, dự án hỗ trợ </w:t>
      </w:r>
      <w:r w:rsidR="00B3302A" w:rsidRPr="00F408CB">
        <w:rPr>
          <w:rFonts w:asciiTheme="majorHAnsi" w:eastAsia="Times New Roman" w:hAnsiTheme="majorHAnsi" w:cstheme="majorHAnsi"/>
          <w:sz w:val="28"/>
          <w:szCs w:val="28"/>
          <w:lang w:val="vi-VN"/>
        </w:rPr>
        <w:t>hoạt động đo lường</w:t>
      </w:r>
      <w:r w:rsidR="003523B0" w:rsidRPr="00F408CB">
        <w:rPr>
          <w:rFonts w:asciiTheme="majorHAnsi" w:eastAsia="Times New Roman" w:hAnsiTheme="majorHAnsi" w:cstheme="majorHAnsi"/>
          <w:sz w:val="28"/>
          <w:szCs w:val="28"/>
          <w:lang w:val="vi-VN"/>
        </w:rPr>
        <w:t xml:space="preserve"> trong nước và quốc tế có nội dung phù hợp để triển khai Đề</w:t>
      </w:r>
      <w:r w:rsidR="00A475B0" w:rsidRPr="00F408CB">
        <w:rPr>
          <w:rFonts w:asciiTheme="majorHAnsi" w:eastAsia="Times New Roman" w:hAnsiTheme="majorHAnsi" w:cstheme="majorHAnsi"/>
          <w:sz w:val="28"/>
          <w:szCs w:val="28"/>
          <w:lang w:val="vi-VN"/>
        </w:rPr>
        <w:t> á</w:t>
      </w:r>
      <w:r w:rsidR="003523B0" w:rsidRPr="00F408CB">
        <w:rPr>
          <w:rFonts w:asciiTheme="majorHAnsi" w:eastAsia="Times New Roman" w:hAnsiTheme="majorHAnsi" w:cstheme="majorHAnsi"/>
          <w:sz w:val="28"/>
          <w:szCs w:val="28"/>
          <w:lang w:val="vi-VN"/>
        </w:rPr>
        <w:t>n;</w:t>
      </w:r>
    </w:p>
    <w:p w:rsidR="00FE5F94" w:rsidRPr="00F408CB" w:rsidRDefault="00831EDA"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hAnsiTheme="majorHAnsi" w:cstheme="majorHAnsi"/>
          <w:sz w:val="28"/>
          <w:szCs w:val="28"/>
          <w:lang w:val="en-GB"/>
        </w:rPr>
        <w:t>e</w:t>
      </w:r>
      <w:r w:rsidR="007F4043" w:rsidRPr="00F408CB">
        <w:rPr>
          <w:rFonts w:asciiTheme="majorHAnsi" w:hAnsiTheme="majorHAnsi" w:cstheme="majorHAnsi"/>
          <w:sz w:val="28"/>
          <w:szCs w:val="28"/>
          <w:lang w:val="vi-VN"/>
        </w:rPr>
        <w:t xml:space="preserve">) </w:t>
      </w:r>
      <w:r w:rsidR="00FE5F94" w:rsidRPr="00F408CB">
        <w:rPr>
          <w:rFonts w:asciiTheme="majorHAnsi" w:hAnsiTheme="majorHAnsi" w:cstheme="majorHAnsi"/>
          <w:sz w:val="28"/>
          <w:szCs w:val="28"/>
          <w:lang w:val="vi-VN"/>
        </w:rPr>
        <w:t>Đánh giá kết quả thực hiện Chương trình bảo đảm đo lường theo tiêu chí nâng cao năng lực c</w:t>
      </w:r>
      <w:r w:rsidR="007B4A50" w:rsidRPr="00F408CB">
        <w:rPr>
          <w:rFonts w:asciiTheme="majorHAnsi" w:hAnsiTheme="majorHAnsi" w:cstheme="majorHAnsi"/>
          <w:sz w:val="28"/>
          <w:szCs w:val="28"/>
          <w:lang w:val="en-GB"/>
        </w:rPr>
        <w:t>ạ</w:t>
      </w:r>
      <w:r w:rsidR="00FE5F94" w:rsidRPr="00F408CB">
        <w:rPr>
          <w:rFonts w:asciiTheme="majorHAnsi" w:hAnsiTheme="majorHAnsi" w:cstheme="majorHAnsi"/>
          <w:sz w:val="28"/>
          <w:szCs w:val="28"/>
          <w:lang w:val="vi-VN"/>
        </w:rPr>
        <w:t>nh tranh và hội nhập quốc tế của doanh nghiệp</w:t>
      </w:r>
      <w:r w:rsidR="00A46AC2" w:rsidRPr="00F408CB">
        <w:rPr>
          <w:rFonts w:asciiTheme="majorHAnsi" w:hAnsiTheme="majorHAnsi" w:cstheme="majorHAnsi"/>
          <w:sz w:val="28"/>
          <w:szCs w:val="28"/>
          <w:lang w:val="vi-VN"/>
        </w:rPr>
        <w:t>;</w:t>
      </w:r>
    </w:p>
    <w:p w:rsidR="00FE5F94" w:rsidRPr="00F408CB" w:rsidRDefault="00831EDA" w:rsidP="00D562A3">
      <w:pPr>
        <w:keepNext/>
        <w:widowControl w:val="0"/>
        <w:shd w:val="clear" w:color="auto" w:fill="FFFFFF"/>
        <w:suppressAutoHyphens/>
        <w:spacing w:after="120" w:line="360" w:lineRule="exact"/>
        <w:ind w:firstLine="720"/>
        <w:jc w:val="both"/>
        <w:rPr>
          <w:rFonts w:asciiTheme="majorHAnsi" w:hAnsiTheme="majorHAnsi" w:cstheme="majorHAnsi"/>
          <w:sz w:val="28"/>
          <w:szCs w:val="28"/>
          <w:lang w:val="vi-VN"/>
        </w:rPr>
      </w:pPr>
      <w:r w:rsidRPr="00F408CB">
        <w:rPr>
          <w:rFonts w:asciiTheme="majorHAnsi" w:hAnsiTheme="majorHAnsi" w:cstheme="majorHAnsi"/>
          <w:sz w:val="28"/>
          <w:szCs w:val="28"/>
          <w:lang w:val="en-GB"/>
        </w:rPr>
        <w:t>g</w:t>
      </w:r>
      <w:r w:rsidR="007F4043" w:rsidRPr="00F408CB">
        <w:rPr>
          <w:rFonts w:asciiTheme="majorHAnsi" w:hAnsiTheme="majorHAnsi" w:cstheme="majorHAnsi"/>
          <w:sz w:val="28"/>
          <w:szCs w:val="28"/>
          <w:lang w:val="vi-VN"/>
        </w:rPr>
        <w:t xml:space="preserve">) </w:t>
      </w:r>
      <w:r w:rsidR="00FE5F94" w:rsidRPr="00F408CB">
        <w:rPr>
          <w:rFonts w:asciiTheme="majorHAnsi" w:hAnsiTheme="majorHAnsi" w:cstheme="majorHAnsi"/>
          <w:sz w:val="28"/>
          <w:szCs w:val="28"/>
          <w:lang w:val="vi-VN"/>
        </w:rPr>
        <w:t>Tổng hợp, đánh giá kết quả thực hiện Chương trình bảo đảm đo lường theo từng ngành, lĩnh vực trong Danh mục ngành, lĩnh vực ưu tiên</w:t>
      </w:r>
      <w:r w:rsidR="00A46AC2" w:rsidRPr="00F408CB">
        <w:rPr>
          <w:rFonts w:asciiTheme="majorHAnsi" w:hAnsiTheme="majorHAnsi" w:cstheme="majorHAnsi"/>
          <w:sz w:val="28"/>
          <w:szCs w:val="28"/>
          <w:lang w:val="vi-VN"/>
        </w:rPr>
        <w:t>;</w:t>
      </w:r>
    </w:p>
    <w:p w:rsidR="00385A9C" w:rsidRPr="00F408CB" w:rsidRDefault="00385A9C"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en-GB"/>
        </w:rPr>
      </w:pPr>
      <w:r w:rsidRPr="00F408CB">
        <w:rPr>
          <w:rFonts w:asciiTheme="majorHAnsi" w:eastAsia="Times New Roman" w:hAnsiTheme="majorHAnsi" w:cstheme="majorHAnsi"/>
          <w:sz w:val="28"/>
          <w:szCs w:val="28"/>
          <w:lang w:val="vi-VN"/>
        </w:rPr>
        <w:t>h) Hướng dẫn, kiểm tra, tổ chức sơ kết và tổng kết tình hình thực hiện Đề án. Định kỳ hằng năm báo cáo Thủ tướng Chính</w:t>
      </w:r>
      <w:r w:rsidR="0047732F" w:rsidRPr="00F408CB">
        <w:rPr>
          <w:rFonts w:asciiTheme="majorHAnsi" w:eastAsia="Times New Roman" w:hAnsiTheme="majorHAnsi" w:cstheme="majorHAnsi"/>
          <w:sz w:val="28"/>
          <w:szCs w:val="28"/>
          <w:lang w:val="vi-VN"/>
        </w:rPr>
        <w:t xml:space="preserve"> phủ tình hình triển khai Đề án</w:t>
      </w:r>
      <w:r w:rsidR="0047732F" w:rsidRPr="00F408CB">
        <w:rPr>
          <w:rFonts w:asciiTheme="majorHAnsi" w:eastAsia="Times New Roman" w:hAnsiTheme="majorHAnsi" w:cstheme="majorHAnsi"/>
          <w:sz w:val="28"/>
          <w:szCs w:val="28"/>
          <w:lang w:val="en-GB"/>
        </w:rPr>
        <w:t>.</w:t>
      </w:r>
    </w:p>
    <w:p w:rsidR="00B40D3B" w:rsidRPr="00F408CB" w:rsidRDefault="00B40D3B"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2</w:t>
      </w:r>
      <w:r w:rsidRPr="00F408CB">
        <w:rPr>
          <w:rFonts w:asciiTheme="majorHAnsi" w:eastAsia="Times New Roman" w:hAnsiTheme="majorHAnsi" w:cstheme="majorHAnsi"/>
          <w:sz w:val="28"/>
          <w:szCs w:val="28"/>
          <w:lang w:val="vi-VN"/>
        </w:rPr>
        <w:t xml:space="preserve">. </w:t>
      </w:r>
      <w:r w:rsidR="00C42282" w:rsidRPr="00F408CB">
        <w:rPr>
          <w:rFonts w:asciiTheme="majorHAnsi" w:eastAsia="Times New Roman" w:hAnsiTheme="majorHAnsi" w:cstheme="majorHAnsi"/>
          <w:sz w:val="28"/>
          <w:szCs w:val="28"/>
          <w:lang w:val="en-GB"/>
        </w:rPr>
        <w:t>B</w:t>
      </w:r>
      <w:r w:rsidRPr="00F408CB">
        <w:rPr>
          <w:rFonts w:asciiTheme="majorHAnsi" w:eastAsia="Times New Roman" w:hAnsiTheme="majorHAnsi" w:cstheme="majorHAnsi"/>
          <w:sz w:val="28"/>
          <w:szCs w:val="28"/>
          <w:lang w:val="vi-VN"/>
        </w:rPr>
        <w:t xml:space="preserve">ộ, cơ quan ngang </w:t>
      </w:r>
      <w:r w:rsidR="001165A6" w:rsidRPr="00F408CB">
        <w:rPr>
          <w:rFonts w:asciiTheme="majorHAnsi" w:eastAsia="Times New Roman" w:hAnsiTheme="majorHAnsi" w:cstheme="majorHAnsi"/>
          <w:sz w:val="28"/>
          <w:szCs w:val="28"/>
          <w:lang w:val="en-GB"/>
        </w:rPr>
        <w:t>b</w:t>
      </w:r>
      <w:r w:rsidRPr="00F408CB">
        <w:rPr>
          <w:rFonts w:asciiTheme="majorHAnsi" w:eastAsia="Times New Roman" w:hAnsiTheme="majorHAnsi" w:cstheme="majorHAnsi"/>
          <w:sz w:val="28"/>
          <w:szCs w:val="28"/>
          <w:lang w:val="vi-VN"/>
        </w:rPr>
        <w:t>ộ, cơ quan thuộc Chính phủ</w:t>
      </w:r>
    </w:p>
    <w:p w:rsidR="00C42282" w:rsidRPr="00F408CB" w:rsidRDefault="00B40D3B"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en-GB"/>
        </w:rPr>
      </w:pPr>
      <w:r w:rsidRPr="00F408CB">
        <w:rPr>
          <w:rFonts w:asciiTheme="majorHAnsi" w:eastAsia="Times New Roman" w:hAnsiTheme="majorHAnsi" w:cstheme="majorHAnsi"/>
          <w:sz w:val="28"/>
          <w:szCs w:val="28"/>
          <w:lang w:val="vi-VN"/>
        </w:rPr>
        <w:t xml:space="preserve">a) </w:t>
      </w:r>
      <w:r w:rsidR="00C42282" w:rsidRPr="00F408CB">
        <w:rPr>
          <w:rFonts w:asciiTheme="majorHAnsi" w:eastAsia="Times New Roman" w:hAnsiTheme="majorHAnsi" w:cstheme="majorHAnsi"/>
          <w:sz w:val="28"/>
          <w:szCs w:val="28"/>
          <w:lang w:val="en-GB"/>
        </w:rPr>
        <w:t>B</w:t>
      </w:r>
      <w:r w:rsidR="00C42282" w:rsidRPr="00F408CB">
        <w:rPr>
          <w:rFonts w:asciiTheme="majorHAnsi" w:eastAsia="Times New Roman" w:hAnsiTheme="majorHAnsi" w:cstheme="majorHAnsi"/>
          <w:sz w:val="28"/>
          <w:szCs w:val="28"/>
          <w:lang w:val="vi-VN"/>
        </w:rPr>
        <w:t xml:space="preserve">ộ, cơ quan ngang </w:t>
      </w:r>
      <w:r w:rsidR="00C42282" w:rsidRPr="00F408CB">
        <w:rPr>
          <w:rFonts w:asciiTheme="majorHAnsi" w:eastAsia="Times New Roman" w:hAnsiTheme="majorHAnsi" w:cstheme="majorHAnsi"/>
          <w:sz w:val="28"/>
          <w:szCs w:val="28"/>
          <w:lang w:val="en-GB"/>
        </w:rPr>
        <w:t>b</w:t>
      </w:r>
      <w:r w:rsidR="00C42282" w:rsidRPr="00F408CB">
        <w:rPr>
          <w:rFonts w:asciiTheme="majorHAnsi" w:eastAsia="Times New Roman" w:hAnsiTheme="majorHAnsi" w:cstheme="majorHAnsi"/>
          <w:sz w:val="28"/>
          <w:szCs w:val="28"/>
          <w:lang w:val="vi-VN"/>
        </w:rPr>
        <w:t>ộ, cơ quan thuộc Chính phủ</w:t>
      </w:r>
      <w:r w:rsidR="00C42282" w:rsidRPr="00F408CB">
        <w:rPr>
          <w:rFonts w:asciiTheme="majorHAnsi" w:eastAsia="Times New Roman" w:hAnsiTheme="majorHAnsi" w:cstheme="majorHAnsi"/>
          <w:sz w:val="28"/>
          <w:szCs w:val="28"/>
          <w:lang w:val="en-GB"/>
        </w:rPr>
        <w:t xml:space="preserve"> trong phạm vi nhiệm vụ, quyền hạn của mình có trách nhiệm:</w:t>
      </w:r>
    </w:p>
    <w:p w:rsidR="00075AB0" w:rsidRPr="00075AB0" w:rsidRDefault="00075AB0"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Tuyên truyền, phổ biến Đề án đến các doanh nghiệp thuộc ngành, lĩnh vực quản lý để tham gia thực hiện;</w:t>
      </w:r>
    </w:p>
    <w:p w:rsidR="00B40D3B" w:rsidRPr="00075AB0" w:rsidRDefault="00B40D3B"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vi-VN"/>
        </w:rPr>
      </w:pPr>
      <w:r w:rsidRPr="00075AB0">
        <w:rPr>
          <w:rFonts w:asciiTheme="majorHAnsi" w:eastAsia="Times New Roman" w:hAnsiTheme="majorHAnsi" w:cstheme="majorHAnsi"/>
          <w:sz w:val="28"/>
          <w:szCs w:val="28"/>
          <w:lang w:val="vi-VN"/>
        </w:rPr>
        <w:t>Phối hợp với Bộ Khoa học và Công nghệ hướng dẫn, kiểm tra việc thực hiện Đề án.</w:t>
      </w:r>
    </w:p>
    <w:p w:rsidR="00E44ADE" w:rsidRPr="00F408CB" w:rsidRDefault="00C42282"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b</w:t>
      </w:r>
      <w:r w:rsidR="00E44ADE" w:rsidRPr="00F408CB">
        <w:rPr>
          <w:rFonts w:asciiTheme="majorHAnsi" w:eastAsia="Times New Roman" w:hAnsiTheme="majorHAnsi" w:cstheme="majorHAnsi"/>
          <w:sz w:val="28"/>
          <w:szCs w:val="28"/>
          <w:lang w:val="vi-VN"/>
        </w:rPr>
        <w:t xml:space="preserve">) Bộ Kế hoạch và Đầu tư: </w:t>
      </w:r>
      <w:r w:rsidR="00FE303B" w:rsidRPr="00F408CB">
        <w:rPr>
          <w:rFonts w:asciiTheme="majorHAnsi" w:eastAsia="Times New Roman" w:hAnsiTheme="majorHAnsi" w:cstheme="majorHAnsi"/>
          <w:sz w:val="28"/>
          <w:szCs w:val="28"/>
          <w:lang w:val="en-GB"/>
        </w:rPr>
        <w:t>B</w:t>
      </w:r>
      <w:r w:rsidR="00E44ADE" w:rsidRPr="00F408CB">
        <w:rPr>
          <w:rFonts w:asciiTheme="majorHAnsi" w:eastAsia="Times New Roman" w:hAnsiTheme="majorHAnsi" w:cstheme="majorHAnsi"/>
          <w:sz w:val="28"/>
          <w:szCs w:val="28"/>
          <w:lang w:val="vi-VN"/>
        </w:rPr>
        <w:t>ố trí kinh ph</w:t>
      </w:r>
      <w:r w:rsidR="00491952" w:rsidRPr="00F408CB">
        <w:rPr>
          <w:rFonts w:asciiTheme="majorHAnsi" w:eastAsia="Times New Roman" w:hAnsiTheme="majorHAnsi" w:cstheme="majorHAnsi"/>
          <w:sz w:val="28"/>
          <w:szCs w:val="28"/>
          <w:lang w:val="en-GB"/>
        </w:rPr>
        <w:t>í</w:t>
      </w:r>
      <w:r w:rsidR="00E44ADE" w:rsidRPr="00F408CB">
        <w:rPr>
          <w:rFonts w:asciiTheme="majorHAnsi" w:eastAsia="Times New Roman" w:hAnsiTheme="majorHAnsi" w:cstheme="majorHAnsi"/>
          <w:sz w:val="28"/>
          <w:szCs w:val="28"/>
          <w:lang w:val="vi-VN"/>
        </w:rPr>
        <w:t xml:space="preserve"> từ nguồn kinh phí đầu tư phát triển để thực hi</w:t>
      </w:r>
      <w:r w:rsidR="00A06825" w:rsidRPr="00F408CB">
        <w:rPr>
          <w:rFonts w:asciiTheme="majorHAnsi" w:eastAsia="Times New Roman" w:hAnsiTheme="majorHAnsi" w:cstheme="majorHAnsi"/>
          <w:sz w:val="28"/>
          <w:szCs w:val="28"/>
          <w:lang w:val="en-GB"/>
        </w:rPr>
        <w:t>ệ</w:t>
      </w:r>
      <w:r w:rsidR="00E44ADE" w:rsidRPr="00F408CB">
        <w:rPr>
          <w:rFonts w:asciiTheme="majorHAnsi" w:eastAsia="Times New Roman" w:hAnsiTheme="majorHAnsi" w:cstheme="majorHAnsi"/>
          <w:sz w:val="28"/>
          <w:szCs w:val="28"/>
          <w:lang w:val="vi-VN"/>
        </w:rPr>
        <w:t xml:space="preserve">n nhiệm vụ phát triển hạ tầng về đo lường của </w:t>
      </w:r>
      <w:r w:rsidR="00A06825" w:rsidRPr="00F408CB">
        <w:rPr>
          <w:rFonts w:asciiTheme="majorHAnsi" w:eastAsia="Times New Roman" w:hAnsiTheme="majorHAnsi" w:cstheme="majorHAnsi"/>
          <w:sz w:val="28"/>
          <w:szCs w:val="28"/>
          <w:lang w:val="vi-VN"/>
        </w:rPr>
        <w:t>Đề án</w:t>
      </w:r>
      <w:r w:rsidR="00264443" w:rsidRPr="00F408CB">
        <w:rPr>
          <w:rFonts w:asciiTheme="majorHAnsi" w:eastAsia="Times New Roman" w:hAnsiTheme="majorHAnsi" w:cstheme="majorHAnsi"/>
          <w:sz w:val="28"/>
          <w:szCs w:val="28"/>
          <w:lang w:val="en-GB"/>
        </w:rPr>
        <w:t>.</w:t>
      </w:r>
    </w:p>
    <w:p w:rsidR="006A0FC4" w:rsidRPr="00F408CB" w:rsidRDefault="00C42282"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c</w:t>
      </w:r>
      <w:r w:rsidR="003523B0" w:rsidRPr="00F408CB">
        <w:rPr>
          <w:rFonts w:asciiTheme="majorHAnsi" w:eastAsia="Times New Roman" w:hAnsiTheme="majorHAnsi" w:cstheme="majorHAnsi"/>
          <w:sz w:val="28"/>
          <w:szCs w:val="28"/>
          <w:lang w:val="vi-VN"/>
        </w:rPr>
        <w:t xml:space="preserve">) </w:t>
      </w:r>
      <w:r w:rsidR="00E44ADE" w:rsidRPr="00F408CB">
        <w:rPr>
          <w:rFonts w:asciiTheme="majorHAnsi" w:eastAsia="Times New Roman" w:hAnsiTheme="majorHAnsi" w:cstheme="majorHAnsi"/>
          <w:sz w:val="28"/>
          <w:szCs w:val="28"/>
          <w:lang w:val="vi-VN"/>
        </w:rPr>
        <w:t xml:space="preserve">Bộ Tài chính: </w:t>
      </w:r>
    </w:p>
    <w:p w:rsidR="00514DEE" w:rsidRDefault="00514DEE"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en-GB"/>
        </w:rPr>
      </w:pPr>
      <w:r w:rsidRPr="00514DEE">
        <w:rPr>
          <w:rFonts w:asciiTheme="majorHAnsi" w:eastAsia="Times New Roman" w:hAnsiTheme="majorHAnsi" w:cstheme="majorHAnsi"/>
          <w:sz w:val="28"/>
          <w:szCs w:val="28"/>
          <w:lang w:val="vi-VN"/>
        </w:rPr>
        <w:t>Bố trí kinh phí sự nghiệp để thực hiện các nội dung của Đề án theo quy định của pháp luật</w:t>
      </w:r>
      <w:r w:rsidRPr="00514DEE">
        <w:rPr>
          <w:rFonts w:asciiTheme="majorHAnsi" w:eastAsia="Times New Roman" w:hAnsiTheme="majorHAnsi" w:cstheme="majorHAnsi"/>
          <w:sz w:val="28"/>
          <w:szCs w:val="28"/>
          <w:lang w:val="en-GB"/>
        </w:rPr>
        <w:t>;</w:t>
      </w:r>
    </w:p>
    <w:p w:rsidR="001F2E95" w:rsidRPr="00514DEE" w:rsidRDefault="00835756" w:rsidP="00D562A3">
      <w:pPr>
        <w:pStyle w:val="ListParagraph"/>
        <w:keepNext/>
        <w:widowControl w:val="0"/>
        <w:numPr>
          <w:ilvl w:val="0"/>
          <w:numId w:val="2"/>
        </w:numPr>
        <w:shd w:val="clear" w:color="auto" w:fill="FFFFFF"/>
        <w:tabs>
          <w:tab w:val="left" w:pos="993"/>
        </w:tabs>
        <w:suppressAutoHyphens/>
        <w:spacing w:after="120" w:line="360" w:lineRule="exact"/>
        <w:ind w:left="0" w:firstLine="720"/>
        <w:jc w:val="both"/>
        <w:rPr>
          <w:rFonts w:asciiTheme="majorHAnsi" w:eastAsia="Times New Roman" w:hAnsiTheme="majorHAnsi" w:cstheme="majorHAnsi"/>
          <w:sz w:val="28"/>
          <w:szCs w:val="28"/>
          <w:lang w:val="en-GB"/>
        </w:rPr>
      </w:pPr>
      <w:r w:rsidRPr="00514DEE">
        <w:rPr>
          <w:rFonts w:asciiTheme="majorHAnsi" w:eastAsia="Times New Roman" w:hAnsiTheme="majorHAnsi" w:cstheme="majorHAnsi"/>
          <w:sz w:val="28"/>
          <w:szCs w:val="28"/>
          <w:lang w:val="vi-VN"/>
        </w:rPr>
        <w:t>Xây dựng</w:t>
      </w:r>
      <w:r w:rsidR="00B71E83" w:rsidRPr="00514DEE">
        <w:rPr>
          <w:rFonts w:asciiTheme="majorHAnsi" w:eastAsia="Times New Roman" w:hAnsiTheme="majorHAnsi" w:cstheme="majorHAnsi"/>
          <w:sz w:val="28"/>
          <w:szCs w:val="28"/>
          <w:lang w:val="en-GB"/>
        </w:rPr>
        <w:t xml:space="preserve"> cơ chế,</w:t>
      </w:r>
      <w:r w:rsidRPr="00514DEE">
        <w:rPr>
          <w:rFonts w:asciiTheme="majorHAnsi" w:eastAsia="Times New Roman" w:hAnsiTheme="majorHAnsi" w:cstheme="majorHAnsi"/>
          <w:sz w:val="28"/>
          <w:szCs w:val="28"/>
          <w:lang w:val="vi-VN"/>
        </w:rPr>
        <w:t xml:space="preserve"> chính sách thuế đối với</w:t>
      </w:r>
      <w:r w:rsidR="001F2E95" w:rsidRPr="00514DEE">
        <w:rPr>
          <w:rFonts w:asciiTheme="majorHAnsi" w:eastAsia="Times New Roman" w:hAnsiTheme="majorHAnsi" w:cstheme="majorHAnsi"/>
          <w:sz w:val="28"/>
          <w:szCs w:val="28"/>
          <w:lang w:val="en-GB"/>
        </w:rPr>
        <w:t>: Doanh nghiệp xây dựng và triển khai thực hiện chương trình đảm bảo đo lường;</w:t>
      </w:r>
      <w:r w:rsidRPr="00514DEE">
        <w:rPr>
          <w:rFonts w:asciiTheme="majorHAnsi" w:eastAsia="Times New Roman" w:hAnsiTheme="majorHAnsi" w:cstheme="majorHAnsi"/>
          <w:sz w:val="28"/>
          <w:szCs w:val="28"/>
          <w:lang w:val="vi-VN"/>
        </w:rPr>
        <w:t xml:space="preserve"> cơ sở sản xuất phương tiện </w:t>
      </w:r>
      <w:r w:rsidRPr="00514DEE">
        <w:rPr>
          <w:rFonts w:asciiTheme="majorHAnsi" w:eastAsia="Times New Roman" w:hAnsiTheme="majorHAnsi" w:cstheme="majorHAnsi"/>
          <w:sz w:val="28"/>
          <w:szCs w:val="28"/>
          <w:lang w:val="vi-VN"/>
        </w:rPr>
        <w:lastRenderedPageBreak/>
        <w:t>đo, chuẩn đo lường</w:t>
      </w:r>
      <w:r w:rsidR="001F2E95" w:rsidRPr="00514DEE">
        <w:rPr>
          <w:rFonts w:asciiTheme="majorHAnsi" w:eastAsia="Times New Roman" w:hAnsiTheme="majorHAnsi" w:cstheme="majorHAnsi"/>
          <w:sz w:val="28"/>
          <w:szCs w:val="28"/>
          <w:lang w:val="en-GB"/>
        </w:rPr>
        <w:t>.</w:t>
      </w:r>
    </w:p>
    <w:p w:rsidR="00E44ADE" w:rsidRPr="00F408CB" w:rsidRDefault="00C42282" w:rsidP="00D562A3">
      <w:pPr>
        <w:keepNext/>
        <w:widowControl w:val="0"/>
        <w:suppressAutoHyphens/>
        <w:spacing w:after="120" w:line="360" w:lineRule="exact"/>
        <w:ind w:firstLine="720"/>
        <w:jc w:val="both"/>
        <w:rPr>
          <w:rFonts w:asciiTheme="majorHAnsi" w:eastAsia="Times New Roman" w:hAnsiTheme="majorHAnsi" w:cstheme="majorHAnsi"/>
          <w:sz w:val="28"/>
          <w:szCs w:val="28"/>
          <w:lang w:val="en-GB"/>
        </w:rPr>
      </w:pPr>
      <w:r w:rsidRPr="00F408CB">
        <w:rPr>
          <w:rFonts w:asciiTheme="majorHAnsi" w:eastAsia="Times New Roman" w:hAnsiTheme="majorHAnsi" w:cstheme="majorHAnsi"/>
          <w:sz w:val="28"/>
          <w:szCs w:val="28"/>
          <w:lang w:val="en-GB"/>
        </w:rPr>
        <w:t>d</w:t>
      </w:r>
      <w:r w:rsidR="00E44ADE" w:rsidRPr="00F408CB">
        <w:rPr>
          <w:rFonts w:asciiTheme="majorHAnsi" w:eastAsia="Times New Roman" w:hAnsiTheme="majorHAnsi" w:cstheme="majorHAnsi"/>
          <w:sz w:val="28"/>
          <w:szCs w:val="28"/>
          <w:lang w:val="vi-VN"/>
        </w:rPr>
        <w:t>) Bộ Giao thông Vận tải</w:t>
      </w:r>
      <w:r w:rsidR="00835756" w:rsidRPr="00F408CB">
        <w:rPr>
          <w:rFonts w:asciiTheme="majorHAnsi" w:eastAsia="Times New Roman" w:hAnsiTheme="majorHAnsi" w:cstheme="majorHAnsi"/>
          <w:sz w:val="28"/>
          <w:szCs w:val="28"/>
          <w:lang w:val="vi-VN"/>
        </w:rPr>
        <w:t xml:space="preserve">: </w:t>
      </w:r>
      <w:r w:rsidR="005269C9" w:rsidRPr="00F408CB">
        <w:rPr>
          <w:rFonts w:asciiTheme="majorHAnsi" w:eastAsia="Times New Roman" w:hAnsiTheme="majorHAnsi" w:cstheme="majorHAnsi"/>
          <w:sz w:val="28"/>
          <w:szCs w:val="28"/>
          <w:lang w:val="en-GB"/>
        </w:rPr>
        <w:t>C</w:t>
      </w:r>
      <w:r w:rsidR="00E13838" w:rsidRPr="00F408CB">
        <w:rPr>
          <w:rFonts w:asciiTheme="majorHAnsi" w:eastAsia="Times New Roman" w:hAnsiTheme="majorHAnsi" w:cstheme="majorHAnsi"/>
          <w:sz w:val="28"/>
          <w:szCs w:val="28"/>
          <w:lang w:val="en-GB"/>
        </w:rPr>
        <w:t>hủ trì</w:t>
      </w:r>
      <w:r w:rsidR="005269C9" w:rsidRPr="00F408CB">
        <w:rPr>
          <w:rFonts w:asciiTheme="majorHAnsi" w:eastAsia="Times New Roman" w:hAnsiTheme="majorHAnsi" w:cstheme="majorHAnsi"/>
          <w:sz w:val="28"/>
          <w:szCs w:val="28"/>
          <w:lang w:val="en-GB"/>
        </w:rPr>
        <w:t>,</w:t>
      </w:r>
      <w:r w:rsidR="00E13838" w:rsidRPr="00F408CB">
        <w:rPr>
          <w:rFonts w:asciiTheme="majorHAnsi" w:eastAsia="Times New Roman" w:hAnsiTheme="majorHAnsi" w:cstheme="majorHAnsi"/>
          <w:sz w:val="28"/>
          <w:szCs w:val="28"/>
          <w:lang w:val="en-GB"/>
        </w:rPr>
        <w:t xml:space="preserve"> </w:t>
      </w:r>
      <w:r w:rsidR="00835756" w:rsidRPr="00F408CB">
        <w:rPr>
          <w:rFonts w:asciiTheme="majorHAnsi" w:eastAsia="Times New Roman" w:hAnsiTheme="majorHAnsi" w:cstheme="majorHAnsi"/>
          <w:sz w:val="28"/>
          <w:szCs w:val="28"/>
          <w:lang w:val="vi-VN"/>
        </w:rPr>
        <w:t>phối hợp với Bộ Khoa học và Công nghệ</w:t>
      </w:r>
      <w:r w:rsidR="0057134E" w:rsidRPr="00F408CB">
        <w:rPr>
          <w:rFonts w:asciiTheme="majorHAnsi" w:eastAsia="Times New Roman" w:hAnsiTheme="majorHAnsi" w:cstheme="majorHAnsi"/>
          <w:sz w:val="28"/>
          <w:szCs w:val="28"/>
          <w:lang w:val="en-GB"/>
        </w:rPr>
        <w:t xml:space="preserve"> hướng dẫn việc </w:t>
      </w:r>
      <w:r w:rsidR="005269C9" w:rsidRPr="00F408CB">
        <w:rPr>
          <w:rFonts w:asciiTheme="majorHAnsi" w:eastAsia="Times New Roman" w:hAnsiTheme="majorHAnsi" w:cstheme="majorHAnsi"/>
          <w:sz w:val="28"/>
          <w:szCs w:val="28"/>
          <w:lang w:val="en-GB"/>
        </w:rPr>
        <w:t>hoán cải phương tiện vận tải chuyên dùng để thực hiện kiểm tra đặc thù</w:t>
      </w:r>
      <w:r w:rsidR="006A0FC4" w:rsidRPr="00F408CB">
        <w:rPr>
          <w:rFonts w:asciiTheme="majorHAnsi" w:eastAsia="Times New Roman" w:hAnsiTheme="majorHAnsi" w:cstheme="majorHAnsi"/>
          <w:sz w:val="28"/>
          <w:szCs w:val="28"/>
          <w:lang w:val="en-GB"/>
        </w:rPr>
        <w:t>.</w:t>
      </w:r>
    </w:p>
    <w:p w:rsidR="00BF72ED" w:rsidRPr="00F408CB" w:rsidRDefault="00C42282"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en-GB"/>
        </w:rPr>
      </w:pPr>
      <w:r w:rsidRPr="00F408CB">
        <w:rPr>
          <w:rFonts w:asciiTheme="majorHAnsi" w:eastAsia="Times New Roman" w:hAnsiTheme="majorHAnsi" w:cstheme="majorHAnsi"/>
          <w:sz w:val="28"/>
          <w:szCs w:val="28"/>
          <w:lang w:val="en-GB"/>
        </w:rPr>
        <w:t>đ</w:t>
      </w:r>
      <w:r w:rsidR="00E44ADE" w:rsidRPr="00F408CB">
        <w:rPr>
          <w:rFonts w:asciiTheme="majorHAnsi" w:eastAsia="Times New Roman" w:hAnsiTheme="majorHAnsi" w:cstheme="majorHAnsi"/>
          <w:sz w:val="28"/>
          <w:szCs w:val="28"/>
          <w:lang w:val="vi-VN"/>
        </w:rPr>
        <w:t>) Bộ Công an</w:t>
      </w:r>
      <w:r w:rsidR="00835756" w:rsidRPr="00F408CB">
        <w:rPr>
          <w:rFonts w:asciiTheme="majorHAnsi" w:eastAsia="Times New Roman" w:hAnsiTheme="majorHAnsi" w:cstheme="majorHAnsi"/>
          <w:sz w:val="28"/>
          <w:szCs w:val="28"/>
          <w:lang w:val="vi-VN"/>
        </w:rPr>
        <w:t xml:space="preserve">: </w:t>
      </w:r>
      <w:r w:rsidR="005269C9" w:rsidRPr="00F408CB">
        <w:rPr>
          <w:rFonts w:asciiTheme="majorHAnsi" w:eastAsia="Times New Roman" w:hAnsiTheme="majorHAnsi" w:cstheme="majorHAnsi"/>
          <w:sz w:val="28"/>
          <w:szCs w:val="28"/>
          <w:lang w:val="en-GB"/>
        </w:rPr>
        <w:t>C</w:t>
      </w:r>
      <w:r w:rsidR="00835756" w:rsidRPr="00F408CB">
        <w:rPr>
          <w:rFonts w:asciiTheme="majorHAnsi" w:eastAsia="Times New Roman" w:hAnsiTheme="majorHAnsi" w:cstheme="majorHAnsi"/>
          <w:sz w:val="28"/>
          <w:szCs w:val="28"/>
          <w:lang w:val="vi-VN"/>
        </w:rPr>
        <w:t xml:space="preserve">hủ trì, phối hợp với Bộ Khoa học và Công nghệ </w:t>
      </w:r>
      <w:r w:rsidR="005D2DA8">
        <w:rPr>
          <w:rFonts w:asciiTheme="majorHAnsi" w:eastAsia="Times New Roman" w:hAnsiTheme="majorHAnsi" w:cstheme="majorHAnsi"/>
          <w:sz w:val="28"/>
          <w:szCs w:val="28"/>
          <w:lang w:val="en-GB"/>
        </w:rPr>
        <w:t>hướng d</w:t>
      </w:r>
      <w:bookmarkStart w:id="3" w:name="_GoBack"/>
      <w:bookmarkEnd w:id="3"/>
      <w:r w:rsidR="005269C9" w:rsidRPr="00F408CB">
        <w:rPr>
          <w:rFonts w:asciiTheme="majorHAnsi" w:eastAsia="Times New Roman" w:hAnsiTheme="majorHAnsi" w:cstheme="majorHAnsi"/>
          <w:sz w:val="28"/>
          <w:szCs w:val="28"/>
          <w:lang w:val="en-GB"/>
        </w:rPr>
        <w:t>ẫn việc ngụy trang</w:t>
      </w:r>
      <w:r w:rsidR="00835756" w:rsidRPr="00F408CB">
        <w:rPr>
          <w:rFonts w:asciiTheme="majorHAnsi" w:eastAsia="Times New Roman" w:hAnsiTheme="majorHAnsi" w:cstheme="majorHAnsi"/>
          <w:sz w:val="28"/>
          <w:szCs w:val="28"/>
          <w:lang w:val="vi-VN"/>
        </w:rPr>
        <w:t xml:space="preserve"> </w:t>
      </w:r>
      <w:r w:rsidR="00BF72ED" w:rsidRPr="00F408CB">
        <w:rPr>
          <w:rFonts w:asciiTheme="majorHAnsi" w:eastAsia="Times New Roman" w:hAnsiTheme="majorHAnsi" w:cstheme="majorHAnsi"/>
          <w:sz w:val="28"/>
          <w:szCs w:val="28"/>
          <w:lang w:val="en-GB"/>
        </w:rPr>
        <w:t>phương tiện vận tải chuyên dùng để thực hiện kiểm tra đặc thù.</w:t>
      </w:r>
    </w:p>
    <w:p w:rsidR="003523B0" w:rsidRPr="00F408CB" w:rsidRDefault="00B40D3B"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3</w:t>
      </w:r>
      <w:r w:rsidR="00080632" w:rsidRPr="00F408CB">
        <w:rPr>
          <w:rFonts w:asciiTheme="majorHAnsi" w:eastAsia="Times New Roman" w:hAnsiTheme="majorHAnsi" w:cstheme="majorHAnsi"/>
          <w:sz w:val="28"/>
          <w:szCs w:val="28"/>
          <w:lang w:val="vi-VN"/>
        </w:rPr>
        <w:t>.</w:t>
      </w:r>
      <w:r w:rsidR="003523B0" w:rsidRPr="00F408CB">
        <w:rPr>
          <w:rFonts w:asciiTheme="majorHAnsi" w:eastAsia="Times New Roman" w:hAnsiTheme="majorHAnsi" w:cstheme="majorHAnsi"/>
          <w:sz w:val="28"/>
          <w:szCs w:val="28"/>
          <w:lang w:val="vi-VN"/>
        </w:rPr>
        <w:t> Ủy ban nhân dân các tỉnh, thàn</w:t>
      </w:r>
      <w:r w:rsidR="00A475B0" w:rsidRPr="00F408CB">
        <w:rPr>
          <w:rFonts w:asciiTheme="majorHAnsi" w:eastAsia="Times New Roman" w:hAnsiTheme="majorHAnsi" w:cstheme="majorHAnsi"/>
          <w:sz w:val="28"/>
          <w:szCs w:val="28"/>
          <w:lang w:val="vi-VN"/>
        </w:rPr>
        <w:t>h phố trực thuộc Trung ương, Phò</w:t>
      </w:r>
      <w:r w:rsidR="003523B0" w:rsidRPr="00F408CB">
        <w:rPr>
          <w:rFonts w:asciiTheme="majorHAnsi" w:eastAsia="Times New Roman" w:hAnsiTheme="majorHAnsi" w:cstheme="majorHAnsi"/>
          <w:sz w:val="28"/>
          <w:szCs w:val="28"/>
          <w:lang w:val="vi-VN"/>
        </w:rPr>
        <w:t xml:space="preserve">ng Thương mại và Công nghiệp </w:t>
      </w:r>
      <w:r w:rsidR="00B94E5C" w:rsidRPr="00F408CB">
        <w:rPr>
          <w:rFonts w:asciiTheme="majorHAnsi" w:eastAsia="Times New Roman" w:hAnsiTheme="majorHAnsi" w:cstheme="majorHAnsi"/>
          <w:sz w:val="28"/>
          <w:szCs w:val="28"/>
          <w:lang w:val="vi-VN"/>
        </w:rPr>
        <w:t xml:space="preserve">Việt Nam </w:t>
      </w:r>
      <w:r w:rsidR="00B3302A" w:rsidRPr="00F408CB">
        <w:rPr>
          <w:rFonts w:asciiTheme="majorHAnsi" w:eastAsia="Times New Roman" w:hAnsiTheme="majorHAnsi" w:cstheme="majorHAnsi"/>
          <w:sz w:val="28"/>
          <w:szCs w:val="28"/>
          <w:lang w:val="vi-VN"/>
        </w:rPr>
        <w:t>và các tổ chức chính trị - xã</w:t>
      </w:r>
      <w:r w:rsidR="003523B0" w:rsidRPr="00F408CB">
        <w:rPr>
          <w:rFonts w:asciiTheme="majorHAnsi" w:eastAsia="Times New Roman" w:hAnsiTheme="majorHAnsi" w:cstheme="majorHAnsi"/>
          <w:sz w:val="28"/>
          <w:szCs w:val="28"/>
          <w:lang w:val="vi-VN"/>
        </w:rPr>
        <w:t xml:space="preserve"> hội - nghề nghiệp, dựa tr</w:t>
      </w:r>
      <w:r w:rsidR="00A475B0" w:rsidRPr="00F408CB">
        <w:rPr>
          <w:rFonts w:asciiTheme="majorHAnsi" w:eastAsia="Times New Roman" w:hAnsiTheme="majorHAnsi" w:cstheme="majorHAnsi"/>
          <w:sz w:val="28"/>
          <w:szCs w:val="28"/>
          <w:lang w:val="vi-VN"/>
        </w:rPr>
        <w:t>ê</w:t>
      </w:r>
      <w:r w:rsidR="003523B0" w:rsidRPr="00F408CB">
        <w:rPr>
          <w:rFonts w:asciiTheme="majorHAnsi" w:eastAsia="Times New Roman" w:hAnsiTheme="majorHAnsi" w:cstheme="majorHAnsi"/>
          <w:sz w:val="28"/>
          <w:szCs w:val="28"/>
          <w:lang w:val="vi-VN"/>
        </w:rPr>
        <w:t>n nhu cầu thực tế của lĩnh vực quản lý:</w:t>
      </w:r>
    </w:p>
    <w:p w:rsidR="00853A28" w:rsidRPr="00F408CB" w:rsidRDefault="00D11B14" w:rsidP="00D562A3">
      <w:pPr>
        <w:keepNext/>
        <w:widowControl w:val="0"/>
        <w:shd w:val="clear" w:color="auto" w:fill="FFFFFF"/>
        <w:tabs>
          <w:tab w:val="left" w:pos="993"/>
        </w:tabs>
        <w:suppressAutoHyphens/>
        <w:spacing w:after="120" w:line="360" w:lineRule="exact"/>
        <w:ind w:firstLine="720"/>
        <w:jc w:val="both"/>
        <w:rPr>
          <w:rFonts w:asciiTheme="majorHAnsi" w:hAnsiTheme="majorHAnsi" w:cstheme="majorHAnsi"/>
          <w:sz w:val="28"/>
          <w:szCs w:val="28"/>
          <w:lang w:val="vi-VN"/>
        </w:rPr>
      </w:pPr>
      <w:r w:rsidRPr="00F408CB">
        <w:rPr>
          <w:rFonts w:asciiTheme="majorHAnsi" w:hAnsiTheme="majorHAnsi" w:cstheme="majorHAnsi"/>
          <w:sz w:val="28"/>
          <w:szCs w:val="28"/>
          <w:lang w:val="en-GB"/>
        </w:rPr>
        <w:t>a)</w:t>
      </w:r>
      <w:r w:rsidR="00853A28" w:rsidRPr="00F408CB">
        <w:rPr>
          <w:rFonts w:asciiTheme="majorHAnsi" w:hAnsiTheme="majorHAnsi" w:cstheme="majorHAnsi"/>
          <w:sz w:val="28"/>
          <w:szCs w:val="28"/>
          <w:lang w:val="vi-VN"/>
        </w:rPr>
        <w:t xml:space="preserve"> </w:t>
      </w:r>
      <w:r w:rsidR="001045E3" w:rsidRPr="00F408CB">
        <w:rPr>
          <w:rFonts w:asciiTheme="majorHAnsi" w:hAnsiTheme="majorHAnsi" w:cstheme="majorHAnsi"/>
          <w:sz w:val="28"/>
          <w:szCs w:val="28"/>
        </w:rPr>
        <w:t>X</w:t>
      </w:r>
      <w:r w:rsidR="00853A28" w:rsidRPr="00F408CB">
        <w:rPr>
          <w:rFonts w:asciiTheme="majorHAnsi" w:hAnsiTheme="majorHAnsi" w:cstheme="majorHAnsi"/>
          <w:sz w:val="28"/>
          <w:szCs w:val="28"/>
          <w:lang w:val="vi-VN"/>
        </w:rPr>
        <w:t>ây dựng chính sách phù hợp nhằm hỗ trợ các doanh nghiệp sản xuất phương tiện đo, chuẩn đo lường, chất chuẩn hoạt động trên địa bàn;</w:t>
      </w:r>
    </w:p>
    <w:p w:rsidR="00853A28" w:rsidRPr="00F408CB" w:rsidRDefault="00D11B14"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en-GB"/>
        </w:rPr>
        <w:t>b)</w:t>
      </w:r>
      <w:r w:rsidR="00C95B02" w:rsidRPr="00F408CB">
        <w:rPr>
          <w:rFonts w:asciiTheme="majorHAnsi" w:eastAsia="Times New Roman" w:hAnsiTheme="majorHAnsi" w:cstheme="majorHAnsi"/>
          <w:sz w:val="28"/>
          <w:szCs w:val="28"/>
          <w:lang w:val="vi-VN"/>
        </w:rPr>
        <w:t xml:space="preserve"> </w:t>
      </w:r>
      <w:r w:rsidRPr="00F408CB">
        <w:rPr>
          <w:rFonts w:asciiTheme="majorHAnsi" w:eastAsia="Times New Roman" w:hAnsiTheme="majorHAnsi" w:cstheme="majorHAnsi"/>
          <w:sz w:val="28"/>
          <w:szCs w:val="28"/>
          <w:lang w:val="en-GB"/>
        </w:rPr>
        <w:t>B</w:t>
      </w:r>
      <w:r w:rsidR="00C95B02" w:rsidRPr="00F408CB">
        <w:rPr>
          <w:rFonts w:asciiTheme="majorHAnsi" w:eastAsia="Times New Roman" w:hAnsiTheme="majorHAnsi" w:cstheme="majorHAnsi"/>
          <w:sz w:val="28"/>
          <w:szCs w:val="28"/>
          <w:lang w:val="vi-VN"/>
        </w:rPr>
        <w:t>ố trí kinh phí trang bị phương tiện vận tải, trang thiết bị, phương tiện kỹ thuật chuyên dùng để thực hiện kiểm tra đặc thù trong dự toán chi ngân sách nhà nước hàng năm được giao theo quy định của Luật ngân sách nhà nước.</w:t>
      </w:r>
    </w:p>
    <w:p w:rsidR="003523B0" w:rsidRPr="00F408CB" w:rsidRDefault="00790414"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c) B</w:t>
      </w:r>
      <w:r w:rsidR="00A475B0" w:rsidRPr="00F408CB">
        <w:rPr>
          <w:rFonts w:asciiTheme="majorHAnsi" w:eastAsia="Times New Roman" w:hAnsiTheme="majorHAnsi" w:cstheme="majorHAnsi"/>
          <w:sz w:val="28"/>
          <w:szCs w:val="28"/>
          <w:lang w:val="vi-VN"/>
        </w:rPr>
        <w:t>áo cáo tình hì</w:t>
      </w:r>
      <w:r w:rsidR="003523B0" w:rsidRPr="00F408CB">
        <w:rPr>
          <w:rFonts w:asciiTheme="majorHAnsi" w:eastAsia="Times New Roman" w:hAnsiTheme="majorHAnsi" w:cstheme="majorHAnsi"/>
          <w:sz w:val="28"/>
          <w:szCs w:val="28"/>
          <w:lang w:val="vi-VN"/>
        </w:rPr>
        <w:t>nh triển khai Đề án, kết quả và vấn đề phát sinh cần giải quyết cho Bộ Khoa học và Công nghệ để tổng hợp, báo cáo Thủ tướng Chính phủ.</w:t>
      </w:r>
    </w:p>
    <w:p w:rsidR="003523B0" w:rsidRPr="00F408CB" w:rsidRDefault="003523B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b/>
          <w:bCs/>
          <w:sz w:val="28"/>
          <w:szCs w:val="28"/>
          <w:lang w:val="vi-VN"/>
        </w:rPr>
        <w:t>Điều 3.</w:t>
      </w:r>
      <w:r w:rsidRPr="00F408CB">
        <w:rPr>
          <w:rFonts w:asciiTheme="majorHAnsi" w:eastAsia="Times New Roman" w:hAnsiTheme="majorHAnsi" w:cstheme="majorHAnsi"/>
          <w:sz w:val="28"/>
          <w:szCs w:val="28"/>
          <w:lang w:val="vi-VN"/>
        </w:rPr>
        <w:t> </w:t>
      </w:r>
      <w:r w:rsidRPr="00F408CB">
        <w:rPr>
          <w:rFonts w:asciiTheme="majorHAnsi" w:eastAsia="Times New Roman" w:hAnsiTheme="majorHAnsi" w:cstheme="majorHAnsi"/>
          <w:b/>
          <w:sz w:val="28"/>
          <w:szCs w:val="28"/>
          <w:lang w:val="vi-VN"/>
        </w:rPr>
        <w:t>Điều khoản thi hành</w:t>
      </w:r>
    </w:p>
    <w:p w:rsidR="003523B0" w:rsidRPr="00F408CB" w:rsidRDefault="003523B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Quyết định này có hiệu lực thi hành kể từ ngày ký ban hành.</w:t>
      </w:r>
    </w:p>
    <w:p w:rsidR="003523B0" w:rsidRPr="00F408CB" w:rsidRDefault="003523B0" w:rsidP="00D562A3">
      <w:pPr>
        <w:keepNext/>
        <w:widowControl w:val="0"/>
        <w:shd w:val="clear" w:color="auto" w:fill="FFFFFF"/>
        <w:suppressAutoHyphens/>
        <w:spacing w:after="120" w:line="360" w:lineRule="exact"/>
        <w:ind w:firstLine="720"/>
        <w:jc w:val="both"/>
        <w:rPr>
          <w:rFonts w:asciiTheme="majorHAnsi" w:eastAsia="Times New Roman" w:hAnsiTheme="majorHAnsi" w:cstheme="majorHAnsi"/>
          <w:sz w:val="28"/>
          <w:szCs w:val="28"/>
          <w:lang w:val="vi-VN"/>
        </w:rPr>
      </w:pPr>
      <w:r w:rsidRPr="00F408CB">
        <w:rPr>
          <w:rFonts w:asciiTheme="majorHAnsi" w:eastAsia="Times New Roman" w:hAnsiTheme="majorHAnsi" w:cstheme="majorHAnsi"/>
          <w:sz w:val="28"/>
          <w:szCs w:val="28"/>
          <w:lang w:val="vi-VN"/>
        </w:rPr>
        <w:t>Các Bộ trưởng, Thủ trưởng cơ quan ngang Bộ, Thủ trưởng cơ quan thuộc Chính phủ, Chủ tịch Ủy ban nhân dân các tỉnh, thành phố trực thuộc Trung ương, các tổ chức ch</w:t>
      </w:r>
      <w:r w:rsidR="00C11590" w:rsidRPr="00F408CB">
        <w:rPr>
          <w:rFonts w:asciiTheme="majorHAnsi" w:eastAsia="Times New Roman" w:hAnsiTheme="majorHAnsi" w:cstheme="majorHAnsi"/>
          <w:sz w:val="28"/>
          <w:szCs w:val="28"/>
          <w:lang w:val="vi-VN"/>
        </w:rPr>
        <w:t>ính trị - xã hội - nghề nghiệp và cá</w:t>
      </w:r>
      <w:r w:rsidRPr="00F408CB">
        <w:rPr>
          <w:rFonts w:asciiTheme="majorHAnsi" w:eastAsia="Times New Roman" w:hAnsiTheme="majorHAnsi" w:cstheme="majorHAnsi"/>
          <w:sz w:val="28"/>
          <w:szCs w:val="28"/>
          <w:lang w:val="vi-VN"/>
        </w:rPr>
        <w:t>c tổ chức</w:t>
      </w:r>
      <w:r w:rsidR="00751EFD" w:rsidRPr="00F408CB">
        <w:rPr>
          <w:rFonts w:asciiTheme="majorHAnsi" w:eastAsia="Times New Roman" w:hAnsiTheme="majorHAnsi" w:cstheme="majorHAnsi"/>
          <w:sz w:val="28"/>
          <w:szCs w:val="28"/>
          <w:lang w:val="vi-VN"/>
        </w:rPr>
        <w:t>, cá nhân</w:t>
      </w:r>
      <w:r w:rsidRPr="00F408CB">
        <w:rPr>
          <w:rFonts w:asciiTheme="majorHAnsi" w:eastAsia="Times New Roman" w:hAnsiTheme="majorHAnsi" w:cstheme="majorHAnsi"/>
          <w:sz w:val="28"/>
          <w:szCs w:val="28"/>
          <w:lang w:val="vi-VN"/>
        </w:rPr>
        <w:t xml:space="preserve"> liên quan chịu trách nhiệm thi hành Quyết định này./.</w:t>
      </w:r>
    </w:p>
    <w:tbl>
      <w:tblPr>
        <w:tblW w:w="0" w:type="auto"/>
        <w:tblCellSpacing w:w="0" w:type="dxa"/>
        <w:tblCellMar>
          <w:left w:w="0" w:type="dxa"/>
          <w:right w:w="0" w:type="dxa"/>
        </w:tblCellMar>
        <w:tblLook w:val="04A0"/>
      </w:tblPr>
      <w:tblGrid>
        <w:gridCol w:w="5211"/>
        <w:gridCol w:w="3645"/>
      </w:tblGrid>
      <w:tr w:rsidR="00C11590" w:rsidRPr="004D5F87" w:rsidTr="00C11590">
        <w:trPr>
          <w:tblCellSpacing w:w="0" w:type="dxa"/>
        </w:trPr>
        <w:tc>
          <w:tcPr>
            <w:tcW w:w="5211" w:type="dxa"/>
            <w:shd w:val="clear" w:color="auto" w:fill="FFFFFF"/>
            <w:tcMar>
              <w:top w:w="0" w:type="dxa"/>
              <w:left w:w="108" w:type="dxa"/>
              <w:bottom w:w="0" w:type="dxa"/>
              <w:right w:w="108" w:type="dxa"/>
            </w:tcMar>
            <w:hideMark/>
          </w:tcPr>
          <w:p w:rsidR="00C11590" w:rsidRPr="00F408CB" w:rsidRDefault="003523B0" w:rsidP="00D15AE0">
            <w:pPr>
              <w:keepNext/>
              <w:widowControl w:val="0"/>
              <w:suppressAutoHyphens/>
              <w:spacing w:before="120" w:after="0" w:line="234" w:lineRule="atLeast"/>
              <w:rPr>
                <w:rFonts w:ascii="Times New Roman" w:eastAsia="Times New Roman" w:hAnsi="Times New Roman" w:cs="Times New Roman"/>
                <w:lang w:val="vi-VN"/>
              </w:rPr>
            </w:pPr>
            <w:r w:rsidRPr="00F408CB">
              <w:rPr>
                <w:rFonts w:ascii="Times New Roman" w:eastAsia="Times New Roman" w:hAnsi="Times New Roman" w:cs="Times New Roman"/>
                <w:sz w:val="28"/>
                <w:szCs w:val="28"/>
                <w:lang w:val="vi-VN"/>
              </w:rPr>
              <w:t> </w:t>
            </w:r>
            <w:r w:rsidR="00C11590" w:rsidRPr="00F408CB">
              <w:rPr>
                <w:rFonts w:ascii="Times New Roman" w:eastAsia="Times New Roman" w:hAnsi="Times New Roman" w:cs="Times New Roman"/>
                <w:lang w:val="vi-VN"/>
              </w:rPr>
              <w:t> </w:t>
            </w:r>
            <w:r w:rsidR="00C11590" w:rsidRPr="00F408CB">
              <w:rPr>
                <w:rFonts w:ascii="Times New Roman" w:eastAsia="Times New Roman" w:hAnsi="Times New Roman" w:cs="Times New Roman"/>
                <w:b/>
                <w:bCs/>
                <w:i/>
                <w:iCs/>
                <w:lang w:val="vi-VN"/>
              </w:rPr>
              <w:t>Nơi nhận:</w:t>
            </w:r>
            <w:r w:rsidR="00C11590" w:rsidRPr="00F408CB">
              <w:rPr>
                <w:rFonts w:ascii="Times New Roman" w:eastAsia="Times New Roman" w:hAnsi="Times New Roman" w:cs="Times New Roman"/>
                <w:b/>
                <w:bCs/>
                <w:i/>
                <w:iCs/>
                <w:lang w:val="vi-VN"/>
              </w:rPr>
              <w:br/>
            </w:r>
            <w:r w:rsidR="00C11590" w:rsidRPr="00F408CB">
              <w:rPr>
                <w:rFonts w:ascii="Times New Roman" w:eastAsia="Times New Roman" w:hAnsi="Times New Roman" w:cs="Times New Roman"/>
                <w:lang w:val="vi-VN"/>
              </w:rPr>
              <w:t>- Thủ tướng, các Phó Thủ tướng Chính phủ;</w:t>
            </w:r>
            <w:r w:rsidR="00C11590" w:rsidRPr="00F408CB">
              <w:rPr>
                <w:rFonts w:ascii="Times New Roman" w:eastAsia="Times New Roman" w:hAnsi="Times New Roman" w:cs="Times New Roman"/>
                <w:lang w:val="vi-VN"/>
              </w:rPr>
              <w:br/>
              <w:t>- Cáo Bộ, cơ quan ngang Bộ, cơ quan thuộc Chính phủ;</w:t>
            </w:r>
            <w:r w:rsidR="00C11590" w:rsidRPr="00F408CB">
              <w:rPr>
                <w:rFonts w:ascii="Times New Roman" w:eastAsia="Times New Roman" w:hAnsi="Times New Roman" w:cs="Times New Roman"/>
                <w:lang w:val="vi-VN"/>
              </w:rPr>
              <w:br/>
              <w:t>- UBND các tỉnh, thành phố trực thuộc Trung ương;</w:t>
            </w:r>
            <w:r w:rsidR="00C11590" w:rsidRPr="00F408CB">
              <w:rPr>
                <w:rFonts w:ascii="Times New Roman" w:eastAsia="Times New Roman" w:hAnsi="Times New Roman" w:cs="Times New Roman"/>
                <w:lang w:val="vi-VN"/>
              </w:rPr>
              <w:br/>
              <w:t>- Văn phòng Trung ương Đảng;</w:t>
            </w:r>
            <w:r w:rsidR="00C11590" w:rsidRPr="00F408CB">
              <w:rPr>
                <w:rFonts w:ascii="Times New Roman" w:eastAsia="Times New Roman" w:hAnsi="Times New Roman" w:cs="Times New Roman"/>
                <w:lang w:val="vi-VN"/>
              </w:rPr>
              <w:br/>
              <w:t>- Văn phòng Tổng Bí thư;</w:t>
            </w:r>
            <w:r w:rsidR="00C11590" w:rsidRPr="00F408CB">
              <w:rPr>
                <w:rFonts w:ascii="Times New Roman" w:eastAsia="Times New Roman" w:hAnsi="Times New Roman" w:cs="Times New Roman"/>
                <w:lang w:val="vi-VN"/>
              </w:rPr>
              <w:br/>
              <w:t>- Văn phòng Chủ tịch nước;</w:t>
            </w:r>
            <w:r w:rsidR="00C11590" w:rsidRPr="00F408CB">
              <w:rPr>
                <w:rFonts w:ascii="Times New Roman" w:eastAsia="Times New Roman" w:hAnsi="Times New Roman" w:cs="Times New Roman"/>
                <w:lang w:val="vi-VN"/>
              </w:rPr>
              <w:br/>
              <w:t>- Văn phòng Quốc hội;</w:t>
            </w:r>
            <w:r w:rsidR="00C11590" w:rsidRPr="00F408CB">
              <w:rPr>
                <w:rFonts w:ascii="Times New Roman" w:eastAsia="Times New Roman" w:hAnsi="Times New Roman" w:cs="Times New Roman"/>
                <w:lang w:val="vi-VN"/>
              </w:rPr>
              <w:br/>
              <w:t>- Tòa án nhân dân tối cao;</w:t>
            </w:r>
            <w:r w:rsidR="00C11590" w:rsidRPr="00F408CB">
              <w:rPr>
                <w:rFonts w:ascii="Times New Roman" w:eastAsia="Times New Roman" w:hAnsi="Times New Roman" w:cs="Times New Roman"/>
                <w:lang w:val="vi-VN"/>
              </w:rPr>
              <w:br/>
              <w:t>- Viện Kiểm sát nhân dân tối cao;</w:t>
            </w:r>
            <w:r w:rsidR="00C11590" w:rsidRPr="00F408CB">
              <w:rPr>
                <w:rFonts w:ascii="Times New Roman" w:eastAsia="Times New Roman" w:hAnsi="Times New Roman" w:cs="Times New Roman"/>
                <w:lang w:val="vi-VN"/>
              </w:rPr>
              <w:br/>
              <w:t>- Ủy ban Giám sát tài chính Quốc gia;</w:t>
            </w:r>
            <w:r w:rsidR="00C11590" w:rsidRPr="00F408CB">
              <w:rPr>
                <w:rFonts w:ascii="Times New Roman" w:eastAsia="Times New Roman" w:hAnsi="Times New Roman" w:cs="Times New Roman"/>
                <w:lang w:val="vi-VN"/>
              </w:rPr>
              <w:br/>
              <w:t>- Kiểm toán Nhà nước;</w:t>
            </w:r>
            <w:r w:rsidR="00C11590" w:rsidRPr="00F408CB">
              <w:rPr>
                <w:rFonts w:ascii="Times New Roman" w:eastAsia="Times New Roman" w:hAnsi="Times New Roman" w:cs="Times New Roman"/>
                <w:lang w:val="vi-VN"/>
              </w:rPr>
              <w:br/>
              <w:t>- Ngân hàng Chính sách xã hội;</w:t>
            </w:r>
            <w:r w:rsidR="00C11590" w:rsidRPr="00F408CB">
              <w:rPr>
                <w:rFonts w:ascii="Times New Roman" w:eastAsia="Times New Roman" w:hAnsi="Times New Roman" w:cs="Times New Roman"/>
                <w:lang w:val="vi-VN"/>
              </w:rPr>
              <w:br/>
              <w:t>- Ngân hàng Phát triển Việt Nam;</w:t>
            </w:r>
            <w:r w:rsidR="00C11590" w:rsidRPr="00F408CB">
              <w:rPr>
                <w:rFonts w:ascii="Times New Roman" w:eastAsia="Times New Roman" w:hAnsi="Times New Roman" w:cs="Times New Roman"/>
                <w:lang w:val="vi-VN"/>
              </w:rPr>
              <w:br/>
              <w:t>- Ủy ban Trung ương Mặt trận Tổ quốc Việt Nam;</w:t>
            </w:r>
            <w:r w:rsidR="00C11590" w:rsidRPr="00F408CB">
              <w:rPr>
                <w:rFonts w:ascii="Times New Roman" w:eastAsia="Times New Roman" w:hAnsi="Times New Roman" w:cs="Times New Roman"/>
                <w:lang w:val="vi-VN"/>
              </w:rPr>
              <w:br/>
              <w:t>- Cơ quan Trung ương của các đoàn thể;</w:t>
            </w:r>
            <w:r w:rsidR="00C11590" w:rsidRPr="00F408CB">
              <w:rPr>
                <w:rFonts w:ascii="Times New Roman" w:eastAsia="Times New Roman" w:hAnsi="Times New Roman" w:cs="Times New Roman"/>
                <w:lang w:val="vi-VN"/>
              </w:rPr>
              <w:br/>
              <w:t xml:space="preserve">- VPCP: BTCN; các PCN, Trợ lý TTg, TGĐ Cổng </w:t>
            </w:r>
            <w:r w:rsidR="00C11590" w:rsidRPr="00F408CB">
              <w:rPr>
                <w:rFonts w:ascii="Times New Roman" w:eastAsia="Times New Roman" w:hAnsi="Times New Roman" w:cs="Times New Roman"/>
                <w:lang w:val="vi-VN"/>
              </w:rPr>
              <w:lastRenderedPageBreak/>
              <w:t>TTĐT, các Vụ;</w:t>
            </w:r>
            <w:r w:rsidR="00C11590" w:rsidRPr="00F408CB">
              <w:rPr>
                <w:rFonts w:ascii="Times New Roman" w:eastAsia="Times New Roman" w:hAnsi="Times New Roman" w:cs="Times New Roman"/>
                <w:lang w:val="vi-VN"/>
              </w:rPr>
              <w:br/>
              <w:t>- Lưu: VT, KGVX (3b).</w:t>
            </w:r>
          </w:p>
        </w:tc>
        <w:tc>
          <w:tcPr>
            <w:tcW w:w="3645" w:type="dxa"/>
            <w:shd w:val="clear" w:color="auto" w:fill="FFFFFF"/>
          </w:tcPr>
          <w:p w:rsidR="00C11590" w:rsidRPr="00AB2398" w:rsidRDefault="00C11590" w:rsidP="00D15AE0">
            <w:pPr>
              <w:keepNext/>
              <w:widowControl w:val="0"/>
              <w:suppressAutoHyphens/>
              <w:spacing w:before="120" w:after="0" w:line="234" w:lineRule="atLeast"/>
              <w:jc w:val="center"/>
              <w:rPr>
                <w:rFonts w:ascii="Times New Roman" w:eastAsia="Times New Roman" w:hAnsi="Times New Roman" w:cs="Times New Roman"/>
                <w:b/>
                <w:sz w:val="26"/>
                <w:szCs w:val="26"/>
              </w:rPr>
            </w:pPr>
            <w:r w:rsidRPr="00F408CB">
              <w:rPr>
                <w:rFonts w:ascii="Times New Roman" w:eastAsia="Times New Roman" w:hAnsi="Times New Roman" w:cs="Times New Roman"/>
                <w:b/>
                <w:sz w:val="26"/>
                <w:szCs w:val="26"/>
              </w:rPr>
              <w:lastRenderedPageBreak/>
              <w:t>THỦ TƯỚNG</w:t>
            </w:r>
          </w:p>
        </w:tc>
      </w:tr>
    </w:tbl>
    <w:p w:rsidR="00892FC0" w:rsidRPr="004D5F87" w:rsidRDefault="00892FC0" w:rsidP="00D15AE0">
      <w:pPr>
        <w:keepNext/>
        <w:widowControl w:val="0"/>
        <w:suppressAutoHyphens/>
        <w:rPr>
          <w:rFonts w:ascii="Times New Roman" w:hAnsi="Times New Roman" w:cs="Times New Roman"/>
          <w:sz w:val="28"/>
          <w:szCs w:val="28"/>
        </w:rPr>
      </w:pPr>
    </w:p>
    <w:sectPr w:rsidR="00892FC0" w:rsidRPr="004D5F87" w:rsidSect="00AB239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BB" w:rsidRDefault="00E55BBB" w:rsidP="0084136D">
      <w:pPr>
        <w:spacing w:after="0" w:line="240" w:lineRule="auto"/>
      </w:pPr>
      <w:r>
        <w:separator/>
      </w:r>
    </w:p>
  </w:endnote>
  <w:endnote w:type="continuationSeparator" w:id="1">
    <w:p w:rsidR="00E55BBB" w:rsidRDefault="00E55BBB" w:rsidP="0084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02394"/>
      <w:docPartObj>
        <w:docPartGallery w:val="Page Numbers (Bottom of Page)"/>
        <w:docPartUnique/>
      </w:docPartObj>
    </w:sdtPr>
    <w:sdtEndPr>
      <w:rPr>
        <w:noProof/>
      </w:rPr>
    </w:sdtEndPr>
    <w:sdtContent>
      <w:p w:rsidR="00CC4DC4" w:rsidRDefault="008440EA">
        <w:pPr>
          <w:pStyle w:val="Footer"/>
          <w:jc w:val="right"/>
        </w:pPr>
        <w:r w:rsidRPr="007F48C4">
          <w:rPr>
            <w:rFonts w:asciiTheme="majorHAnsi" w:hAnsiTheme="majorHAnsi" w:cstheme="majorHAnsi"/>
            <w:sz w:val="28"/>
            <w:szCs w:val="28"/>
          </w:rPr>
          <w:fldChar w:fldCharType="begin"/>
        </w:r>
        <w:r w:rsidR="00CC4DC4" w:rsidRPr="007F48C4">
          <w:rPr>
            <w:rFonts w:asciiTheme="majorHAnsi" w:hAnsiTheme="majorHAnsi" w:cstheme="majorHAnsi"/>
            <w:sz w:val="28"/>
            <w:szCs w:val="28"/>
          </w:rPr>
          <w:instrText xml:space="preserve"> PAGE   \* MERGEFORMAT </w:instrText>
        </w:r>
        <w:r w:rsidRPr="007F48C4">
          <w:rPr>
            <w:rFonts w:asciiTheme="majorHAnsi" w:hAnsiTheme="majorHAnsi" w:cstheme="majorHAnsi"/>
            <w:sz w:val="28"/>
            <w:szCs w:val="28"/>
          </w:rPr>
          <w:fldChar w:fldCharType="separate"/>
        </w:r>
        <w:r w:rsidR="005867CD">
          <w:rPr>
            <w:rFonts w:asciiTheme="majorHAnsi" w:hAnsiTheme="majorHAnsi" w:cstheme="majorHAnsi"/>
            <w:noProof/>
            <w:sz w:val="28"/>
            <w:szCs w:val="28"/>
          </w:rPr>
          <w:t>10</w:t>
        </w:r>
        <w:r w:rsidRPr="007F48C4">
          <w:rPr>
            <w:rFonts w:asciiTheme="majorHAnsi" w:hAnsiTheme="majorHAnsi" w:cstheme="majorHAnsi"/>
            <w:noProof/>
            <w:sz w:val="28"/>
            <w:szCs w:val="28"/>
          </w:rPr>
          <w:fldChar w:fldCharType="end"/>
        </w:r>
      </w:p>
    </w:sdtContent>
  </w:sdt>
  <w:p w:rsidR="00CC4DC4" w:rsidRDefault="00CC4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BB" w:rsidRDefault="00E55BBB" w:rsidP="0084136D">
      <w:pPr>
        <w:spacing w:after="0" w:line="240" w:lineRule="auto"/>
      </w:pPr>
      <w:r>
        <w:separator/>
      </w:r>
    </w:p>
  </w:footnote>
  <w:footnote w:type="continuationSeparator" w:id="1">
    <w:p w:rsidR="00E55BBB" w:rsidRDefault="00E55BBB" w:rsidP="00841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E17"/>
    <w:multiLevelType w:val="hybridMultilevel"/>
    <w:tmpl w:val="4AEA3FD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9C922F4"/>
    <w:multiLevelType w:val="hybridMultilevel"/>
    <w:tmpl w:val="3580CA70"/>
    <w:lvl w:ilvl="0" w:tplc="8624B0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7E12D11"/>
    <w:multiLevelType w:val="hybridMultilevel"/>
    <w:tmpl w:val="9D485A02"/>
    <w:lvl w:ilvl="0" w:tplc="64B25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2843A70"/>
    <w:multiLevelType w:val="hybridMultilevel"/>
    <w:tmpl w:val="8BB63122"/>
    <w:lvl w:ilvl="0" w:tplc="54302E1E">
      <w:start w:val="1"/>
      <w:numFmt w:val="decimal"/>
      <w:lvlText w:val="%1."/>
      <w:lvlJc w:val="left"/>
      <w:pPr>
        <w:ind w:left="928" w:hanging="360"/>
      </w:pPr>
      <w:rPr>
        <w:rFonts w:asciiTheme="majorHAnsi" w:eastAsiaTheme="minorHAnsi" w:hAnsiTheme="majorHAnsi" w:cstheme="majorHAnsi" w:hint="default"/>
        <w:b/>
        <w:color w:val="auto"/>
        <w:sz w:val="28"/>
        <w:szCs w:val="28"/>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
    <w:nsid w:val="52913EA0"/>
    <w:multiLevelType w:val="hybridMultilevel"/>
    <w:tmpl w:val="31A4E40C"/>
    <w:lvl w:ilvl="0" w:tplc="59E63608">
      <w:start w:val="1"/>
      <w:numFmt w:val="bullet"/>
      <w:lvlText w:val="-"/>
      <w:lvlJc w:val="left"/>
      <w:pPr>
        <w:ind w:left="1070" w:hanging="360"/>
      </w:pPr>
      <w:rPr>
        <w:rFonts w:ascii="Times New Roman" w:eastAsiaTheme="minorHAnsi" w:hAnsi="Times New Roman" w:cs="Times New Roman" w:hint="default"/>
        <w:b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D7893"/>
    <w:rsid w:val="000301C4"/>
    <w:rsid w:val="0003409D"/>
    <w:rsid w:val="00034457"/>
    <w:rsid w:val="00042795"/>
    <w:rsid w:val="000432FD"/>
    <w:rsid w:val="00044339"/>
    <w:rsid w:val="000573E4"/>
    <w:rsid w:val="000604DF"/>
    <w:rsid w:val="00060D92"/>
    <w:rsid w:val="00064344"/>
    <w:rsid w:val="00066BB4"/>
    <w:rsid w:val="0007544D"/>
    <w:rsid w:val="00075AB0"/>
    <w:rsid w:val="000773B4"/>
    <w:rsid w:val="00080632"/>
    <w:rsid w:val="0008297E"/>
    <w:rsid w:val="00082C6E"/>
    <w:rsid w:val="000840E3"/>
    <w:rsid w:val="000915A5"/>
    <w:rsid w:val="00093FE7"/>
    <w:rsid w:val="000A06B4"/>
    <w:rsid w:val="000A13E7"/>
    <w:rsid w:val="000B42AC"/>
    <w:rsid w:val="000B5BEF"/>
    <w:rsid w:val="000B5C95"/>
    <w:rsid w:val="000B5E97"/>
    <w:rsid w:val="000B6DD3"/>
    <w:rsid w:val="000C0C58"/>
    <w:rsid w:val="000C7DD1"/>
    <w:rsid w:val="000D1454"/>
    <w:rsid w:val="000D241A"/>
    <w:rsid w:val="000D2B61"/>
    <w:rsid w:val="000D3A3A"/>
    <w:rsid w:val="000D5C32"/>
    <w:rsid w:val="000E7736"/>
    <w:rsid w:val="000F6B7F"/>
    <w:rsid w:val="001008C7"/>
    <w:rsid w:val="00102A3E"/>
    <w:rsid w:val="00102E08"/>
    <w:rsid w:val="001045E3"/>
    <w:rsid w:val="001058FF"/>
    <w:rsid w:val="00111533"/>
    <w:rsid w:val="00112215"/>
    <w:rsid w:val="001165A6"/>
    <w:rsid w:val="00120E6B"/>
    <w:rsid w:val="00132DD4"/>
    <w:rsid w:val="001347EA"/>
    <w:rsid w:val="00134D62"/>
    <w:rsid w:val="001376CB"/>
    <w:rsid w:val="00141826"/>
    <w:rsid w:val="001428A1"/>
    <w:rsid w:val="00147F4D"/>
    <w:rsid w:val="001507CD"/>
    <w:rsid w:val="001745C9"/>
    <w:rsid w:val="00177BD4"/>
    <w:rsid w:val="00180F98"/>
    <w:rsid w:val="00182D77"/>
    <w:rsid w:val="00192D7C"/>
    <w:rsid w:val="001A1517"/>
    <w:rsid w:val="001A3EDE"/>
    <w:rsid w:val="001A4EC7"/>
    <w:rsid w:val="001A532C"/>
    <w:rsid w:val="001A5BAD"/>
    <w:rsid w:val="001A76D4"/>
    <w:rsid w:val="001B7FD3"/>
    <w:rsid w:val="001C67F1"/>
    <w:rsid w:val="001D6CDB"/>
    <w:rsid w:val="001E2AF2"/>
    <w:rsid w:val="001F17CB"/>
    <w:rsid w:val="001F2A92"/>
    <w:rsid w:val="001F2E95"/>
    <w:rsid w:val="001F7D0F"/>
    <w:rsid w:val="002168DC"/>
    <w:rsid w:val="002309CC"/>
    <w:rsid w:val="00231A61"/>
    <w:rsid w:val="00235E6F"/>
    <w:rsid w:val="002401DE"/>
    <w:rsid w:val="0024047F"/>
    <w:rsid w:val="00245334"/>
    <w:rsid w:val="0024699E"/>
    <w:rsid w:val="002506E2"/>
    <w:rsid w:val="00251E50"/>
    <w:rsid w:val="00264443"/>
    <w:rsid w:val="00272397"/>
    <w:rsid w:val="002751A6"/>
    <w:rsid w:val="002768A0"/>
    <w:rsid w:val="00280FC5"/>
    <w:rsid w:val="0029254E"/>
    <w:rsid w:val="002A280F"/>
    <w:rsid w:val="002A2F47"/>
    <w:rsid w:val="002A4CB5"/>
    <w:rsid w:val="002A5155"/>
    <w:rsid w:val="002A797E"/>
    <w:rsid w:val="002B2C6B"/>
    <w:rsid w:val="002B5F6E"/>
    <w:rsid w:val="002C428E"/>
    <w:rsid w:val="002D7551"/>
    <w:rsid w:val="002E1D27"/>
    <w:rsid w:val="002E1F4F"/>
    <w:rsid w:val="00305735"/>
    <w:rsid w:val="003058FC"/>
    <w:rsid w:val="00312F31"/>
    <w:rsid w:val="00313AAE"/>
    <w:rsid w:val="00314A01"/>
    <w:rsid w:val="00315EB9"/>
    <w:rsid w:val="00315FD1"/>
    <w:rsid w:val="003219EB"/>
    <w:rsid w:val="00327694"/>
    <w:rsid w:val="003423D3"/>
    <w:rsid w:val="00346BE1"/>
    <w:rsid w:val="0034724C"/>
    <w:rsid w:val="003523B0"/>
    <w:rsid w:val="00367D25"/>
    <w:rsid w:val="00370E1F"/>
    <w:rsid w:val="00376C78"/>
    <w:rsid w:val="003772D3"/>
    <w:rsid w:val="0038557F"/>
    <w:rsid w:val="00385A9C"/>
    <w:rsid w:val="003B0441"/>
    <w:rsid w:val="003B29EC"/>
    <w:rsid w:val="003B46E6"/>
    <w:rsid w:val="003C0E0C"/>
    <w:rsid w:val="003C1E38"/>
    <w:rsid w:val="003C305A"/>
    <w:rsid w:val="003C7188"/>
    <w:rsid w:val="003D4275"/>
    <w:rsid w:val="003D7893"/>
    <w:rsid w:val="003E702A"/>
    <w:rsid w:val="003F3D20"/>
    <w:rsid w:val="003F52DB"/>
    <w:rsid w:val="00400A9E"/>
    <w:rsid w:val="00402052"/>
    <w:rsid w:val="00417207"/>
    <w:rsid w:val="00424271"/>
    <w:rsid w:val="00426015"/>
    <w:rsid w:val="00432157"/>
    <w:rsid w:val="00437ADE"/>
    <w:rsid w:val="004404C6"/>
    <w:rsid w:val="0044107E"/>
    <w:rsid w:val="00444691"/>
    <w:rsid w:val="00447070"/>
    <w:rsid w:val="00447C78"/>
    <w:rsid w:val="00450AD5"/>
    <w:rsid w:val="00457D4A"/>
    <w:rsid w:val="00460DCD"/>
    <w:rsid w:val="0046315F"/>
    <w:rsid w:val="004638D7"/>
    <w:rsid w:val="00464201"/>
    <w:rsid w:val="00474C7B"/>
    <w:rsid w:val="0047732F"/>
    <w:rsid w:val="00480C2D"/>
    <w:rsid w:val="0048723A"/>
    <w:rsid w:val="00490968"/>
    <w:rsid w:val="0049172F"/>
    <w:rsid w:val="00491952"/>
    <w:rsid w:val="004923AB"/>
    <w:rsid w:val="004974A6"/>
    <w:rsid w:val="004A07A9"/>
    <w:rsid w:val="004A2DB0"/>
    <w:rsid w:val="004B4771"/>
    <w:rsid w:val="004C2ACA"/>
    <w:rsid w:val="004D5B81"/>
    <w:rsid w:val="004D5F87"/>
    <w:rsid w:val="004F4478"/>
    <w:rsid w:val="004F59AB"/>
    <w:rsid w:val="005038C5"/>
    <w:rsid w:val="00511D94"/>
    <w:rsid w:val="00514DEE"/>
    <w:rsid w:val="00523097"/>
    <w:rsid w:val="00524284"/>
    <w:rsid w:val="005269C9"/>
    <w:rsid w:val="00531607"/>
    <w:rsid w:val="00533364"/>
    <w:rsid w:val="00533892"/>
    <w:rsid w:val="00537A10"/>
    <w:rsid w:val="00540E4C"/>
    <w:rsid w:val="00541372"/>
    <w:rsid w:val="0055074F"/>
    <w:rsid w:val="005537CD"/>
    <w:rsid w:val="00556583"/>
    <w:rsid w:val="00567364"/>
    <w:rsid w:val="0057134E"/>
    <w:rsid w:val="00572F01"/>
    <w:rsid w:val="0057403C"/>
    <w:rsid w:val="00577C7A"/>
    <w:rsid w:val="00583850"/>
    <w:rsid w:val="005867CD"/>
    <w:rsid w:val="005959AA"/>
    <w:rsid w:val="005A3209"/>
    <w:rsid w:val="005B5611"/>
    <w:rsid w:val="005C1908"/>
    <w:rsid w:val="005D0DFC"/>
    <w:rsid w:val="005D2DA8"/>
    <w:rsid w:val="005D4149"/>
    <w:rsid w:val="005D5F4C"/>
    <w:rsid w:val="005E0999"/>
    <w:rsid w:val="005E2B50"/>
    <w:rsid w:val="005E3F42"/>
    <w:rsid w:val="005E739C"/>
    <w:rsid w:val="005E7E38"/>
    <w:rsid w:val="005F0782"/>
    <w:rsid w:val="006024CF"/>
    <w:rsid w:val="006025D9"/>
    <w:rsid w:val="00614749"/>
    <w:rsid w:val="00622DA5"/>
    <w:rsid w:val="00633B10"/>
    <w:rsid w:val="00637511"/>
    <w:rsid w:val="00642EA8"/>
    <w:rsid w:val="00647942"/>
    <w:rsid w:val="006503E8"/>
    <w:rsid w:val="006545CD"/>
    <w:rsid w:val="00656CDC"/>
    <w:rsid w:val="00661E00"/>
    <w:rsid w:val="00662FD9"/>
    <w:rsid w:val="00670F3A"/>
    <w:rsid w:val="00671D8E"/>
    <w:rsid w:val="00672310"/>
    <w:rsid w:val="006760CD"/>
    <w:rsid w:val="00676FF8"/>
    <w:rsid w:val="00692785"/>
    <w:rsid w:val="006A0FC4"/>
    <w:rsid w:val="006A64DD"/>
    <w:rsid w:val="006A7582"/>
    <w:rsid w:val="006B3B07"/>
    <w:rsid w:val="006C0169"/>
    <w:rsid w:val="006C6383"/>
    <w:rsid w:val="006C6931"/>
    <w:rsid w:val="006C779C"/>
    <w:rsid w:val="006D28C1"/>
    <w:rsid w:val="006D2B53"/>
    <w:rsid w:val="006D6556"/>
    <w:rsid w:val="006D7978"/>
    <w:rsid w:val="006E2403"/>
    <w:rsid w:val="006E7E40"/>
    <w:rsid w:val="006F0E3F"/>
    <w:rsid w:val="006F6DB1"/>
    <w:rsid w:val="006F7B23"/>
    <w:rsid w:val="007013DB"/>
    <w:rsid w:val="007070DD"/>
    <w:rsid w:val="0072533E"/>
    <w:rsid w:val="007422B8"/>
    <w:rsid w:val="007436CC"/>
    <w:rsid w:val="00751EFD"/>
    <w:rsid w:val="00754371"/>
    <w:rsid w:val="00756123"/>
    <w:rsid w:val="00757D04"/>
    <w:rsid w:val="00761A71"/>
    <w:rsid w:val="007626F6"/>
    <w:rsid w:val="00774C71"/>
    <w:rsid w:val="00777653"/>
    <w:rsid w:val="007833E1"/>
    <w:rsid w:val="00790414"/>
    <w:rsid w:val="00792E90"/>
    <w:rsid w:val="007978B9"/>
    <w:rsid w:val="007A6201"/>
    <w:rsid w:val="007B4A50"/>
    <w:rsid w:val="007B7B20"/>
    <w:rsid w:val="007C2E01"/>
    <w:rsid w:val="007C5783"/>
    <w:rsid w:val="007C6DD7"/>
    <w:rsid w:val="007D3A02"/>
    <w:rsid w:val="007D56ED"/>
    <w:rsid w:val="007E6013"/>
    <w:rsid w:val="007E6EF2"/>
    <w:rsid w:val="007E7B2A"/>
    <w:rsid w:val="007F1C84"/>
    <w:rsid w:val="007F3227"/>
    <w:rsid w:val="007F4043"/>
    <w:rsid w:val="007F48C4"/>
    <w:rsid w:val="007F7BB2"/>
    <w:rsid w:val="008036A3"/>
    <w:rsid w:val="00817837"/>
    <w:rsid w:val="00821327"/>
    <w:rsid w:val="008234D8"/>
    <w:rsid w:val="00826C2A"/>
    <w:rsid w:val="00826C83"/>
    <w:rsid w:val="00831EDA"/>
    <w:rsid w:val="008345D2"/>
    <w:rsid w:val="00835756"/>
    <w:rsid w:val="0084104C"/>
    <w:rsid w:val="0084136D"/>
    <w:rsid w:val="008427C9"/>
    <w:rsid w:val="008440EA"/>
    <w:rsid w:val="00846724"/>
    <w:rsid w:val="00853A28"/>
    <w:rsid w:val="00855B55"/>
    <w:rsid w:val="00857A16"/>
    <w:rsid w:val="008624D3"/>
    <w:rsid w:val="00863345"/>
    <w:rsid w:val="00867419"/>
    <w:rsid w:val="0087065A"/>
    <w:rsid w:val="0087089F"/>
    <w:rsid w:val="00872EC7"/>
    <w:rsid w:val="00874996"/>
    <w:rsid w:val="0088084F"/>
    <w:rsid w:val="00892FC0"/>
    <w:rsid w:val="00897847"/>
    <w:rsid w:val="008A3962"/>
    <w:rsid w:val="008A4108"/>
    <w:rsid w:val="008C0C92"/>
    <w:rsid w:val="008D1946"/>
    <w:rsid w:val="008D2A3F"/>
    <w:rsid w:val="008D372D"/>
    <w:rsid w:val="008D6337"/>
    <w:rsid w:val="008E6D33"/>
    <w:rsid w:val="008F1F8D"/>
    <w:rsid w:val="008F648E"/>
    <w:rsid w:val="008F67DF"/>
    <w:rsid w:val="00900DCD"/>
    <w:rsid w:val="00902DF5"/>
    <w:rsid w:val="009046A5"/>
    <w:rsid w:val="00905EF7"/>
    <w:rsid w:val="009141AB"/>
    <w:rsid w:val="009157E9"/>
    <w:rsid w:val="00923674"/>
    <w:rsid w:val="0092422B"/>
    <w:rsid w:val="00926316"/>
    <w:rsid w:val="00926CCC"/>
    <w:rsid w:val="009311E9"/>
    <w:rsid w:val="0093153F"/>
    <w:rsid w:val="00934BA9"/>
    <w:rsid w:val="00936C71"/>
    <w:rsid w:val="00940535"/>
    <w:rsid w:val="009444D8"/>
    <w:rsid w:val="00954245"/>
    <w:rsid w:val="00956611"/>
    <w:rsid w:val="00961774"/>
    <w:rsid w:val="009637B4"/>
    <w:rsid w:val="0096450F"/>
    <w:rsid w:val="009917EB"/>
    <w:rsid w:val="009A264A"/>
    <w:rsid w:val="009A6189"/>
    <w:rsid w:val="009A6C45"/>
    <w:rsid w:val="009B7DB3"/>
    <w:rsid w:val="009C636C"/>
    <w:rsid w:val="009D78F3"/>
    <w:rsid w:val="009E1BB9"/>
    <w:rsid w:val="009E390C"/>
    <w:rsid w:val="009E746F"/>
    <w:rsid w:val="009F17C5"/>
    <w:rsid w:val="00A011C7"/>
    <w:rsid w:val="00A01CD3"/>
    <w:rsid w:val="00A03B5B"/>
    <w:rsid w:val="00A06825"/>
    <w:rsid w:val="00A10866"/>
    <w:rsid w:val="00A2067E"/>
    <w:rsid w:val="00A213E0"/>
    <w:rsid w:val="00A25487"/>
    <w:rsid w:val="00A31C54"/>
    <w:rsid w:val="00A320BC"/>
    <w:rsid w:val="00A33684"/>
    <w:rsid w:val="00A41A69"/>
    <w:rsid w:val="00A4505F"/>
    <w:rsid w:val="00A46AC2"/>
    <w:rsid w:val="00A475B0"/>
    <w:rsid w:val="00A47CAD"/>
    <w:rsid w:val="00A53B5C"/>
    <w:rsid w:val="00A54833"/>
    <w:rsid w:val="00A5498C"/>
    <w:rsid w:val="00A55531"/>
    <w:rsid w:val="00A70E2E"/>
    <w:rsid w:val="00A85E86"/>
    <w:rsid w:val="00A86F0D"/>
    <w:rsid w:val="00A913B5"/>
    <w:rsid w:val="00A94877"/>
    <w:rsid w:val="00A95C16"/>
    <w:rsid w:val="00A96E62"/>
    <w:rsid w:val="00AA180D"/>
    <w:rsid w:val="00AA45B9"/>
    <w:rsid w:val="00AA6D88"/>
    <w:rsid w:val="00AB2398"/>
    <w:rsid w:val="00AB3048"/>
    <w:rsid w:val="00AB7BF0"/>
    <w:rsid w:val="00AC5640"/>
    <w:rsid w:val="00AC5D11"/>
    <w:rsid w:val="00AC6B6E"/>
    <w:rsid w:val="00AD05E1"/>
    <w:rsid w:val="00AD4A4F"/>
    <w:rsid w:val="00AD75F3"/>
    <w:rsid w:val="00AD7CA6"/>
    <w:rsid w:val="00AE255C"/>
    <w:rsid w:val="00AF5A2E"/>
    <w:rsid w:val="00B020FD"/>
    <w:rsid w:val="00B06734"/>
    <w:rsid w:val="00B06F4D"/>
    <w:rsid w:val="00B20B38"/>
    <w:rsid w:val="00B239FC"/>
    <w:rsid w:val="00B23FCD"/>
    <w:rsid w:val="00B26BAD"/>
    <w:rsid w:val="00B30DE4"/>
    <w:rsid w:val="00B3302A"/>
    <w:rsid w:val="00B34E39"/>
    <w:rsid w:val="00B40D3B"/>
    <w:rsid w:val="00B50E92"/>
    <w:rsid w:val="00B57764"/>
    <w:rsid w:val="00B64057"/>
    <w:rsid w:val="00B70908"/>
    <w:rsid w:val="00B71E83"/>
    <w:rsid w:val="00B73EBC"/>
    <w:rsid w:val="00B80D34"/>
    <w:rsid w:val="00B85B66"/>
    <w:rsid w:val="00B85F1B"/>
    <w:rsid w:val="00B86FC7"/>
    <w:rsid w:val="00B90ABF"/>
    <w:rsid w:val="00B91E0D"/>
    <w:rsid w:val="00B93858"/>
    <w:rsid w:val="00B94E5C"/>
    <w:rsid w:val="00B953D1"/>
    <w:rsid w:val="00BA1D2A"/>
    <w:rsid w:val="00BA4323"/>
    <w:rsid w:val="00BA5FB5"/>
    <w:rsid w:val="00BA6815"/>
    <w:rsid w:val="00BC2B06"/>
    <w:rsid w:val="00BC342D"/>
    <w:rsid w:val="00BD0BDC"/>
    <w:rsid w:val="00BD50C6"/>
    <w:rsid w:val="00BD6184"/>
    <w:rsid w:val="00BD7462"/>
    <w:rsid w:val="00BD7F9E"/>
    <w:rsid w:val="00BF577F"/>
    <w:rsid w:val="00BF72ED"/>
    <w:rsid w:val="00C02B45"/>
    <w:rsid w:val="00C06693"/>
    <w:rsid w:val="00C06A6B"/>
    <w:rsid w:val="00C100E2"/>
    <w:rsid w:val="00C10289"/>
    <w:rsid w:val="00C11590"/>
    <w:rsid w:val="00C13AA1"/>
    <w:rsid w:val="00C1427F"/>
    <w:rsid w:val="00C156F0"/>
    <w:rsid w:val="00C22904"/>
    <w:rsid w:val="00C314BF"/>
    <w:rsid w:val="00C33137"/>
    <w:rsid w:val="00C41B7B"/>
    <w:rsid w:val="00C42282"/>
    <w:rsid w:val="00C423C1"/>
    <w:rsid w:val="00C452A7"/>
    <w:rsid w:val="00C52D02"/>
    <w:rsid w:val="00C5588D"/>
    <w:rsid w:val="00C650A7"/>
    <w:rsid w:val="00C65A79"/>
    <w:rsid w:val="00C66B90"/>
    <w:rsid w:val="00C70DA1"/>
    <w:rsid w:val="00C72EBD"/>
    <w:rsid w:val="00C80EB8"/>
    <w:rsid w:val="00C85656"/>
    <w:rsid w:val="00C95B02"/>
    <w:rsid w:val="00C96372"/>
    <w:rsid w:val="00C96909"/>
    <w:rsid w:val="00C97653"/>
    <w:rsid w:val="00CA020D"/>
    <w:rsid w:val="00CA7C21"/>
    <w:rsid w:val="00CB13A7"/>
    <w:rsid w:val="00CB5515"/>
    <w:rsid w:val="00CB55B1"/>
    <w:rsid w:val="00CB6B33"/>
    <w:rsid w:val="00CB7DDF"/>
    <w:rsid w:val="00CC018F"/>
    <w:rsid w:val="00CC4DC4"/>
    <w:rsid w:val="00CD4BD7"/>
    <w:rsid w:val="00CD6405"/>
    <w:rsid w:val="00CD6D7C"/>
    <w:rsid w:val="00CE28FF"/>
    <w:rsid w:val="00CE4409"/>
    <w:rsid w:val="00CE5B22"/>
    <w:rsid w:val="00CF0D3F"/>
    <w:rsid w:val="00CF7EA3"/>
    <w:rsid w:val="00D01442"/>
    <w:rsid w:val="00D11B14"/>
    <w:rsid w:val="00D11CD1"/>
    <w:rsid w:val="00D149B3"/>
    <w:rsid w:val="00D15AE0"/>
    <w:rsid w:val="00D25976"/>
    <w:rsid w:val="00D263FB"/>
    <w:rsid w:val="00D3082B"/>
    <w:rsid w:val="00D30F94"/>
    <w:rsid w:val="00D41314"/>
    <w:rsid w:val="00D41A4A"/>
    <w:rsid w:val="00D44E2B"/>
    <w:rsid w:val="00D54DDE"/>
    <w:rsid w:val="00D55AF8"/>
    <w:rsid w:val="00D562A3"/>
    <w:rsid w:val="00D62CC4"/>
    <w:rsid w:val="00D645B8"/>
    <w:rsid w:val="00D64DA0"/>
    <w:rsid w:val="00D657A3"/>
    <w:rsid w:val="00D70837"/>
    <w:rsid w:val="00D72D49"/>
    <w:rsid w:val="00D74ADF"/>
    <w:rsid w:val="00D752B9"/>
    <w:rsid w:val="00D830A4"/>
    <w:rsid w:val="00D93A84"/>
    <w:rsid w:val="00D9778E"/>
    <w:rsid w:val="00DA0E65"/>
    <w:rsid w:val="00DA4FA2"/>
    <w:rsid w:val="00DA5508"/>
    <w:rsid w:val="00DA69FC"/>
    <w:rsid w:val="00DB0F0D"/>
    <w:rsid w:val="00DB1B31"/>
    <w:rsid w:val="00DB2E54"/>
    <w:rsid w:val="00DB421F"/>
    <w:rsid w:val="00DB5BDB"/>
    <w:rsid w:val="00DD55CA"/>
    <w:rsid w:val="00DE0916"/>
    <w:rsid w:val="00DE1324"/>
    <w:rsid w:val="00DF3E56"/>
    <w:rsid w:val="00DF4255"/>
    <w:rsid w:val="00DF6F92"/>
    <w:rsid w:val="00E0285C"/>
    <w:rsid w:val="00E05FCB"/>
    <w:rsid w:val="00E06491"/>
    <w:rsid w:val="00E06702"/>
    <w:rsid w:val="00E10CEB"/>
    <w:rsid w:val="00E1193A"/>
    <w:rsid w:val="00E13838"/>
    <w:rsid w:val="00E15466"/>
    <w:rsid w:val="00E169DF"/>
    <w:rsid w:val="00E20996"/>
    <w:rsid w:val="00E20A6E"/>
    <w:rsid w:val="00E20E7D"/>
    <w:rsid w:val="00E21FC3"/>
    <w:rsid w:val="00E22A85"/>
    <w:rsid w:val="00E253C3"/>
    <w:rsid w:val="00E31C43"/>
    <w:rsid w:val="00E37F92"/>
    <w:rsid w:val="00E41A24"/>
    <w:rsid w:val="00E44ADE"/>
    <w:rsid w:val="00E453B7"/>
    <w:rsid w:val="00E5078F"/>
    <w:rsid w:val="00E51B94"/>
    <w:rsid w:val="00E528C6"/>
    <w:rsid w:val="00E5390D"/>
    <w:rsid w:val="00E55BBB"/>
    <w:rsid w:val="00E6491D"/>
    <w:rsid w:val="00E6746B"/>
    <w:rsid w:val="00E72226"/>
    <w:rsid w:val="00E82006"/>
    <w:rsid w:val="00E8518C"/>
    <w:rsid w:val="00E852C9"/>
    <w:rsid w:val="00E87947"/>
    <w:rsid w:val="00E87D14"/>
    <w:rsid w:val="00E946C7"/>
    <w:rsid w:val="00E95F1D"/>
    <w:rsid w:val="00EA036E"/>
    <w:rsid w:val="00EA3988"/>
    <w:rsid w:val="00EA530C"/>
    <w:rsid w:val="00EA77E8"/>
    <w:rsid w:val="00EA7DD7"/>
    <w:rsid w:val="00EB042D"/>
    <w:rsid w:val="00EB65DB"/>
    <w:rsid w:val="00EC2A08"/>
    <w:rsid w:val="00EC3835"/>
    <w:rsid w:val="00ED4B3E"/>
    <w:rsid w:val="00ED5901"/>
    <w:rsid w:val="00EE116C"/>
    <w:rsid w:val="00EE1C9B"/>
    <w:rsid w:val="00EE4529"/>
    <w:rsid w:val="00EF1605"/>
    <w:rsid w:val="00EF67B4"/>
    <w:rsid w:val="00F00352"/>
    <w:rsid w:val="00F016F2"/>
    <w:rsid w:val="00F03869"/>
    <w:rsid w:val="00F039F0"/>
    <w:rsid w:val="00F05C49"/>
    <w:rsid w:val="00F06301"/>
    <w:rsid w:val="00F065B6"/>
    <w:rsid w:val="00F16479"/>
    <w:rsid w:val="00F2189C"/>
    <w:rsid w:val="00F21BA1"/>
    <w:rsid w:val="00F256B5"/>
    <w:rsid w:val="00F2738E"/>
    <w:rsid w:val="00F3208F"/>
    <w:rsid w:val="00F32A4C"/>
    <w:rsid w:val="00F408CB"/>
    <w:rsid w:val="00F427C8"/>
    <w:rsid w:val="00F4662C"/>
    <w:rsid w:val="00F50214"/>
    <w:rsid w:val="00F50BA5"/>
    <w:rsid w:val="00F55F2A"/>
    <w:rsid w:val="00F55FD4"/>
    <w:rsid w:val="00F61C5B"/>
    <w:rsid w:val="00F62660"/>
    <w:rsid w:val="00F67A20"/>
    <w:rsid w:val="00F706FF"/>
    <w:rsid w:val="00F75B5C"/>
    <w:rsid w:val="00F7617E"/>
    <w:rsid w:val="00FA3F34"/>
    <w:rsid w:val="00FA6CDA"/>
    <w:rsid w:val="00FB51E1"/>
    <w:rsid w:val="00FD2B79"/>
    <w:rsid w:val="00FD6C8B"/>
    <w:rsid w:val="00FE303B"/>
    <w:rsid w:val="00FE4C17"/>
    <w:rsid w:val="00FE5B67"/>
    <w:rsid w:val="00FE5F94"/>
    <w:rsid w:val="00FF5D6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7893"/>
  </w:style>
  <w:style w:type="character" w:styleId="Hyperlink">
    <w:name w:val="Hyperlink"/>
    <w:basedOn w:val="DefaultParagraphFont"/>
    <w:uiPriority w:val="99"/>
    <w:semiHidden/>
    <w:unhideWhenUsed/>
    <w:rsid w:val="003D7893"/>
    <w:rPr>
      <w:color w:val="0000FF"/>
      <w:u w:val="single"/>
    </w:rPr>
  </w:style>
  <w:style w:type="paragraph" w:styleId="BalloonText">
    <w:name w:val="Balloon Text"/>
    <w:basedOn w:val="Normal"/>
    <w:link w:val="BalloonTextChar"/>
    <w:uiPriority w:val="99"/>
    <w:semiHidden/>
    <w:unhideWhenUsed/>
    <w:rsid w:val="00A4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0"/>
    <w:rPr>
      <w:rFonts w:ascii="Tahoma" w:hAnsi="Tahoma" w:cs="Tahoma"/>
      <w:sz w:val="16"/>
      <w:szCs w:val="16"/>
    </w:rPr>
  </w:style>
  <w:style w:type="paragraph" w:styleId="ListParagraph">
    <w:name w:val="List Paragraph"/>
    <w:basedOn w:val="Normal"/>
    <w:uiPriority w:val="34"/>
    <w:qFormat/>
    <w:rsid w:val="00C72EBD"/>
    <w:pPr>
      <w:ind w:left="720"/>
      <w:contextualSpacing/>
    </w:pPr>
  </w:style>
  <w:style w:type="paragraph" w:styleId="Header">
    <w:name w:val="header"/>
    <w:basedOn w:val="Normal"/>
    <w:link w:val="HeaderChar"/>
    <w:uiPriority w:val="99"/>
    <w:unhideWhenUsed/>
    <w:rsid w:val="0084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6D"/>
  </w:style>
  <w:style w:type="paragraph" w:styleId="Footer">
    <w:name w:val="footer"/>
    <w:basedOn w:val="Normal"/>
    <w:link w:val="FooterChar"/>
    <w:uiPriority w:val="99"/>
    <w:unhideWhenUsed/>
    <w:rsid w:val="0084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6D"/>
  </w:style>
  <w:style w:type="character" w:customStyle="1" w:styleId="dieuchar">
    <w:name w:val="dieuchar"/>
    <w:basedOn w:val="DefaultParagraphFont"/>
    <w:rsid w:val="00AA6D88"/>
  </w:style>
  <w:style w:type="table" w:styleId="TableGrid">
    <w:name w:val="Table Grid"/>
    <w:basedOn w:val="TableNormal"/>
    <w:uiPriority w:val="59"/>
    <w:rsid w:val="0089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2EA8"/>
    <w:rPr>
      <w:sz w:val="16"/>
      <w:szCs w:val="16"/>
    </w:rPr>
  </w:style>
  <w:style w:type="paragraph" w:styleId="CommentText">
    <w:name w:val="annotation text"/>
    <w:basedOn w:val="Normal"/>
    <w:link w:val="CommentTextChar"/>
    <w:uiPriority w:val="99"/>
    <w:semiHidden/>
    <w:unhideWhenUsed/>
    <w:rsid w:val="00642EA8"/>
    <w:pPr>
      <w:spacing w:line="240" w:lineRule="auto"/>
    </w:pPr>
    <w:rPr>
      <w:sz w:val="20"/>
      <w:szCs w:val="20"/>
    </w:rPr>
  </w:style>
  <w:style w:type="character" w:customStyle="1" w:styleId="CommentTextChar">
    <w:name w:val="Comment Text Char"/>
    <w:basedOn w:val="DefaultParagraphFont"/>
    <w:link w:val="CommentText"/>
    <w:uiPriority w:val="99"/>
    <w:semiHidden/>
    <w:rsid w:val="00642EA8"/>
    <w:rPr>
      <w:sz w:val="20"/>
      <w:szCs w:val="20"/>
    </w:rPr>
  </w:style>
  <w:style w:type="paragraph" w:styleId="CommentSubject">
    <w:name w:val="annotation subject"/>
    <w:basedOn w:val="CommentText"/>
    <w:next w:val="CommentText"/>
    <w:link w:val="CommentSubjectChar"/>
    <w:uiPriority w:val="99"/>
    <w:semiHidden/>
    <w:unhideWhenUsed/>
    <w:rsid w:val="00642EA8"/>
    <w:rPr>
      <w:b/>
      <w:bCs/>
    </w:rPr>
  </w:style>
  <w:style w:type="character" w:customStyle="1" w:styleId="CommentSubjectChar">
    <w:name w:val="Comment Subject Char"/>
    <w:basedOn w:val="CommentTextChar"/>
    <w:link w:val="CommentSubject"/>
    <w:uiPriority w:val="99"/>
    <w:semiHidden/>
    <w:rsid w:val="00642EA8"/>
    <w:rPr>
      <w:b/>
      <w:bCs/>
      <w:sz w:val="20"/>
      <w:szCs w:val="20"/>
    </w:rPr>
  </w:style>
  <w:style w:type="paragraph" w:styleId="Revision">
    <w:name w:val="Revision"/>
    <w:hidden/>
    <w:uiPriority w:val="99"/>
    <w:semiHidden/>
    <w:rsid w:val="006E24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646210">
      <w:bodyDiv w:val="1"/>
      <w:marLeft w:val="0"/>
      <w:marRight w:val="0"/>
      <w:marTop w:val="0"/>
      <w:marBottom w:val="0"/>
      <w:divBdr>
        <w:top w:val="none" w:sz="0" w:space="0" w:color="auto"/>
        <w:left w:val="none" w:sz="0" w:space="0" w:color="auto"/>
        <w:bottom w:val="none" w:sz="0" w:space="0" w:color="auto"/>
        <w:right w:val="none" w:sz="0" w:space="0" w:color="auto"/>
      </w:divBdr>
    </w:div>
    <w:div w:id="936795273">
      <w:bodyDiv w:val="1"/>
      <w:marLeft w:val="0"/>
      <w:marRight w:val="0"/>
      <w:marTop w:val="0"/>
      <w:marBottom w:val="0"/>
      <w:divBdr>
        <w:top w:val="none" w:sz="0" w:space="0" w:color="auto"/>
        <w:left w:val="none" w:sz="0" w:space="0" w:color="auto"/>
        <w:bottom w:val="none" w:sz="0" w:space="0" w:color="auto"/>
        <w:right w:val="none" w:sz="0" w:space="0" w:color="auto"/>
      </w:divBdr>
    </w:div>
    <w:div w:id="979267110">
      <w:bodyDiv w:val="1"/>
      <w:marLeft w:val="0"/>
      <w:marRight w:val="0"/>
      <w:marTop w:val="0"/>
      <w:marBottom w:val="0"/>
      <w:divBdr>
        <w:top w:val="none" w:sz="0" w:space="0" w:color="auto"/>
        <w:left w:val="none" w:sz="0" w:space="0" w:color="auto"/>
        <w:bottom w:val="none" w:sz="0" w:space="0" w:color="auto"/>
        <w:right w:val="none" w:sz="0" w:space="0" w:color="auto"/>
      </w:divBdr>
    </w:div>
    <w:div w:id="17072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6/NQ-CP&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C139-EE50-47A6-9EC1-1DA2E60F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Vu Ngoc Anh</cp:lastModifiedBy>
  <cp:revision>2</cp:revision>
  <cp:lastPrinted>2017-09-07T10:24:00Z</cp:lastPrinted>
  <dcterms:created xsi:type="dcterms:W3CDTF">2017-09-26T05:43:00Z</dcterms:created>
  <dcterms:modified xsi:type="dcterms:W3CDTF">2017-09-26T05:43:00Z</dcterms:modified>
</cp:coreProperties>
</file>